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35" w:rsidRPr="00E83EAC" w:rsidRDefault="006C0835" w:rsidP="0032757D">
      <w:pPr>
        <w:ind w:left="2268" w:right="-17" w:hanging="1984"/>
      </w:pPr>
      <w:bookmarkStart w:id="0" w:name="_GoBack"/>
      <w:bookmarkEnd w:id="0"/>
      <w:r w:rsidRPr="00E83EAC">
        <w:rPr>
          <w:b/>
          <w:bCs/>
        </w:rPr>
        <w:t>(</w:t>
      </w:r>
      <w:r w:rsidRPr="00E83EAC">
        <w:rPr>
          <w:b/>
          <w:bCs/>
          <w:i/>
        </w:rPr>
        <w:t>Convenience Translation of Consolidated Financial Statements and Related Disclosures and</w:t>
      </w:r>
      <w:r w:rsidR="0024233F" w:rsidRPr="00E83EAC">
        <w:rPr>
          <w:b/>
          <w:bCs/>
          <w:i/>
        </w:rPr>
        <w:t xml:space="preserve"> </w:t>
      </w:r>
      <w:r w:rsidRPr="00E83EAC">
        <w:rPr>
          <w:b/>
          <w:bCs/>
          <w:i/>
        </w:rPr>
        <w:t>Footnotes Originally Issued in Turkish, See Note I in Section Three)</w:t>
      </w:r>
    </w:p>
    <w:p w:rsidR="002828AB" w:rsidRPr="00F433AC" w:rsidRDefault="002828AB" w:rsidP="008D06EC">
      <w:pPr>
        <w:suppressAutoHyphens/>
        <w:ind w:left="284"/>
        <w:rPr>
          <w:rFonts w:ascii="Georgia" w:hAnsi="Georgia"/>
          <w:b/>
          <w:noProof/>
          <w:sz w:val="20"/>
          <w:szCs w:val="20"/>
          <w:lang w:val="tr-TR"/>
        </w:rPr>
      </w:pPr>
    </w:p>
    <w:p w:rsidR="002828AB" w:rsidRPr="00576E0A" w:rsidRDefault="002828AB" w:rsidP="008D06EC">
      <w:pPr>
        <w:suppressAutoHyphens/>
        <w:ind w:left="284"/>
        <w:rPr>
          <w:rFonts w:ascii="Georgia" w:hAnsi="Georgia"/>
          <w:b/>
          <w:noProof/>
          <w:color w:val="A6A6A6" w:themeColor="background1" w:themeShade="A6"/>
          <w:sz w:val="20"/>
          <w:szCs w:val="20"/>
          <w:lang w:val="tr-TR"/>
        </w:rPr>
      </w:pPr>
    </w:p>
    <w:p w:rsidR="008D06EC" w:rsidRPr="00604C75" w:rsidRDefault="008D06EC" w:rsidP="008D06EC">
      <w:pPr>
        <w:suppressAutoHyphens/>
        <w:ind w:left="284"/>
        <w:rPr>
          <w:rFonts w:ascii="Georgia" w:hAnsi="Georgia"/>
          <w:b/>
          <w:noProof/>
          <w:sz w:val="20"/>
          <w:szCs w:val="20"/>
          <w:lang w:val="tr-TR"/>
        </w:rPr>
      </w:pPr>
    </w:p>
    <w:p w:rsidR="008D06EC" w:rsidRPr="00604C75" w:rsidRDefault="008D06EC" w:rsidP="008D06EC">
      <w:pPr>
        <w:suppressAutoHyphens/>
        <w:ind w:left="284"/>
        <w:rPr>
          <w:rFonts w:ascii="Georgia" w:hAnsi="Georgia"/>
          <w:b/>
          <w:noProof/>
          <w:sz w:val="20"/>
          <w:szCs w:val="20"/>
          <w:lang w:val="tr-TR"/>
        </w:rPr>
      </w:pPr>
    </w:p>
    <w:p w:rsidR="008D06EC" w:rsidRPr="00604C75" w:rsidRDefault="008D06EC" w:rsidP="008D06EC">
      <w:pPr>
        <w:suppressAutoHyphens/>
        <w:ind w:left="284"/>
        <w:rPr>
          <w:rFonts w:ascii="Georgia" w:hAnsi="Georgia"/>
          <w:b/>
          <w:noProof/>
          <w:sz w:val="20"/>
          <w:szCs w:val="20"/>
          <w:lang w:val="tr-TR"/>
        </w:rPr>
      </w:pPr>
    </w:p>
    <w:p w:rsidR="008D06EC" w:rsidRPr="00604C75" w:rsidRDefault="008D06EC"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D60FCD">
      <w:pPr>
        <w:pStyle w:val="CoverClientName"/>
        <w:framePr w:w="7374" w:wrap="auto" w:hAnchor="page" w:x="2138" w:y="5945"/>
        <w:tabs>
          <w:tab w:val="clear" w:pos="-140"/>
        </w:tabs>
        <w:spacing w:after="120"/>
        <w:ind w:left="-720" w:right="-879"/>
        <w:jc w:val="center"/>
        <w:rPr>
          <w:rFonts w:ascii="Times New Roman" w:hAnsi="Times New Roman"/>
          <w:sz w:val="28"/>
          <w:szCs w:val="28"/>
          <w:lang w:val="en-US"/>
        </w:rPr>
      </w:pPr>
    </w:p>
    <w:p w:rsidR="00D60FCD" w:rsidRPr="00604C75" w:rsidRDefault="00D60FCD" w:rsidP="00D60FCD">
      <w:pPr>
        <w:pStyle w:val="CoverClientName"/>
        <w:framePr w:w="7374" w:wrap="auto" w:hAnchor="page" w:x="2138" w:y="5945"/>
        <w:tabs>
          <w:tab w:val="clear" w:pos="-140"/>
        </w:tabs>
        <w:spacing w:after="120"/>
        <w:ind w:left="-720" w:right="-879"/>
        <w:jc w:val="center"/>
        <w:rPr>
          <w:rFonts w:ascii="Times New Roman" w:hAnsi="Times New Roman"/>
          <w:sz w:val="28"/>
          <w:szCs w:val="28"/>
          <w:lang w:val="en-US"/>
        </w:rPr>
      </w:pPr>
      <w:proofErr w:type="spellStart"/>
      <w:r w:rsidRPr="00604C75">
        <w:rPr>
          <w:rFonts w:ascii="Times New Roman" w:hAnsi="Times New Roman"/>
          <w:sz w:val="28"/>
          <w:szCs w:val="28"/>
          <w:lang w:val="en-US"/>
        </w:rPr>
        <w:t>Alternatifbank</w:t>
      </w:r>
      <w:proofErr w:type="spellEnd"/>
      <w:r w:rsidR="00B1352E">
        <w:rPr>
          <w:rFonts w:ascii="Times New Roman" w:hAnsi="Times New Roman"/>
          <w:sz w:val="28"/>
          <w:szCs w:val="28"/>
          <w:lang w:val="en-US"/>
        </w:rPr>
        <w:t xml:space="preserve"> A.Ş.</w:t>
      </w:r>
    </w:p>
    <w:p w:rsidR="00D60FCD" w:rsidRPr="00604C75" w:rsidRDefault="00D60FCD" w:rsidP="00D60FCD">
      <w:pPr>
        <w:pStyle w:val="CoverClientName"/>
        <w:framePr w:w="7374" w:wrap="auto" w:hAnchor="page" w:x="2138" w:y="5945"/>
        <w:tabs>
          <w:tab w:val="clear" w:pos="-140"/>
        </w:tabs>
        <w:spacing w:after="120"/>
        <w:ind w:left="-720" w:right="-879"/>
        <w:jc w:val="center"/>
        <w:rPr>
          <w:rFonts w:ascii="Times New Roman" w:hAnsi="Times New Roman"/>
          <w:sz w:val="28"/>
          <w:szCs w:val="28"/>
          <w:lang w:val="en-US"/>
        </w:rPr>
      </w:pPr>
      <w:proofErr w:type="gramStart"/>
      <w:r w:rsidRPr="00604C75">
        <w:rPr>
          <w:rFonts w:ascii="Times New Roman" w:hAnsi="Times New Roman"/>
          <w:sz w:val="28"/>
          <w:szCs w:val="28"/>
          <w:lang w:val="en-US"/>
        </w:rPr>
        <w:t>and</w:t>
      </w:r>
      <w:proofErr w:type="gramEnd"/>
      <w:r w:rsidRPr="00604C75">
        <w:rPr>
          <w:rFonts w:ascii="Times New Roman" w:hAnsi="Times New Roman"/>
          <w:sz w:val="28"/>
          <w:szCs w:val="28"/>
          <w:lang w:val="en-US"/>
        </w:rPr>
        <w:t xml:space="preserve"> its Financial Subsidiaries</w:t>
      </w:r>
    </w:p>
    <w:p w:rsidR="00D60FCD" w:rsidRPr="00604C75" w:rsidRDefault="00D60FCD" w:rsidP="00D60FCD">
      <w:pPr>
        <w:pStyle w:val="CoverTitle"/>
        <w:framePr w:w="7374" w:wrap="auto" w:hAnchor="page" w:x="2138" w:y="5945"/>
        <w:tabs>
          <w:tab w:val="center" w:pos="4820"/>
        </w:tabs>
        <w:spacing w:line="380" w:lineRule="exact"/>
        <w:ind w:left="993" w:right="-878"/>
        <w:outlineLvl w:val="0"/>
        <w:rPr>
          <w:rFonts w:ascii="Times New Roman" w:hAnsi="Times New Roman"/>
          <w:bCs/>
          <w:sz w:val="28"/>
          <w:szCs w:val="28"/>
          <w:lang w:val="en-US"/>
        </w:rPr>
      </w:pPr>
      <w:r w:rsidRPr="00604C75">
        <w:rPr>
          <w:rFonts w:ascii="Times New Roman" w:hAnsi="Times New Roman"/>
          <w:bCs/>
          <w:sz w:val="30"/>
          <w:lang w:val="en-US"/>
        </w:rPr>
        <w:t xml:space="preserve">      </w:t>
      </w:r>
      <w:r w:rsidR="00102287" w:rsidRPr="00604C75">
        <w:rPr>
          <w:rFonts w:ascii="Times New Roman" w:hAnsi="Times New Roman"/>
          <w:bCs/>
          <w:sz w:val="30"/>
          <w:lang w:val="en-US"/>
        </w:rPr>
        <w:t xml:space="preserve"> </w:t>
      </w:r>
      <w:r w:rsidR="00E304C2" w:rsidRPr="00604C75">
        <w:rPr>
          <w:rFonts w:ascii="Times New Roman" w:hAnsi="Times New Roman"/>
          <w:bCs/>
          <w:sz w:val="30"/>
          <w:lang w:val="en-US"/>
        </w:rPr>
        <w:t xml:space="preserve">   </w:t>
      </w:r>
      <w:r w:rsidRPr="00604C75">
        <w:rPr>
          <w:rFonts w:ascii="Times New Roman" w:hAnsi="Times New Roman"/>
          <w:bCs/>
          <w:sz w:val="28"/>
          <w:szCs w:val="28"/>
          <w:lang w:val="en-US"/>
        </w:rPr>
        <w:t xml:space="preserve">Consolidated </w:t>
      </w:r>
      <w:r w:rsidR="007B3D59" w:rsidRPr="00604C75">
        <w:rPr>
          <w:rFonts w:ascii="Times New Roman" w:hAnsi="Times New Roman"/>
          <w:sz w:val="28"/>
          <w:szCs w:val="28"/>
          <w:lang w:val="tr-TR"/>
        </w:rPr>
        <w:t>Financial Statements</w:t>
      </w:r>
      <w:r w:rsidR="007B3D59" w:rsidRPr="00604C75">
        <w:rPr>
          <w:rFonts w:ascii="Times New Roman" w:hAnsi="Times New Roman"/>
          <w:bCs/>
          <w:sz w:val="28"/>
          <w:szCs w:val="28"/>
          <w:lang w:val="en-US"/>
        </w:rPr>
        <w:t xml:space="preserve"> </w:t>
      </w:r>
    </w:p>
    <w:p w:rsidR="007B3D59" w:rsidRPr="00604C75" w:rsidRDefault="007B3D59" w:rsidP="007B3D59">
      <w:pPr>
        <w:framePr w:w="7374" w:hSpace="180" w:vSpace="180" w:wrap="auto" w:vAnchor="page" w:hAnchor="page" w:x="2138" w:y="5945"/>
        <w:ind w:left="720"/>
        <w:outlineLvl w:val="0"/>
        <w:rPr>
          <w:bCs/>
          <w:sz w:val="28"/>
          <w:szCs w:val="28"/>
        </w:rPr>
      </w:pPr>
      <w:r w:rsidRPr="00604C75">
        <w:rPr>
          <w:bCs/>
          <w:sz w:val="28"/>
          <w:szCs w:val="28"/>
        </w:rPr>
        <w:t xml:space="preserve">         </w:t>
      </w:r>
      <w:r w:rsidR="00E304C2" w:rsidRPr="00604C75">
        <w:rPr>
          <w:bCs/>
          <w:sz w:val="28"/>
          <w:szCs w:val="28"/>
        </w:rPr>
        <w:t xml:space="preserve"> </w:t>
      </w:r>
      <w:r w:rsidR="00D60FCD" w:rsidRPr="00604C75">
        <w:rPr>
          <w:bCs/>
          <w:sz w:val="28"/>
          <w:szCs w:val="28"/>
        </w:rPr>
        <w:t xml:space="preserve">As of and </w:t>
      </w:r>
      <w:r w:rsidR="002B34C4" w:rsidRPr="00604C75">
        <w:rPr>
          <w:bCs/>
          <w:sz w:val="28"/>
          <w:szCs w:val="28"/>
        </w:rPr>
        <w:t>F</w:t>
      </w:r>
      <w:r w:rsidR="00D60FCD" w:rsidRPr="00604C75">
        <w:rPr>
          <w:bCs/>
          <w:sz w:val="28"/>
          <w:szCs w:val="28"/>
        </w:rPr>
        <w:t xml:space="preserve">or the </w:t>
      </w:r>
      <w:r w:rsidR="00B04201">
        <w:rPr>
          <w:bCs/>
          <w:sz w:val="28"/>
          <w:szCs w:val="28"/>
        </w:rPr>
        <w:t>Nine</w:t>
      </w:r>
      <w:r w:rsidRPr="00604C75">
        <w:rPr>
          <w:bCs/>
          <w:sz w:val="28"/>
          <w:szCs w:val="28"/>
        </w:rPr>
        <w:t xml:space="preserve">-Month Period </w:t>
      </w:r>
      <w:r w:rsidR="001945D1" w:rsidRPr="00604C75">
        <w:rPr>
          <w:bCs/>
          <w:sz w:val="28"/>
          <w:szCs w:val="28"/>
        </w:rPr>
        <w:t>E</w:t>
      </w:r>
      <w:r w:rsidRPr="00604C75">
        <w:rPr>
          <w:bCs/>
          <w:sz w:val="28"/>
          <w:szCs w:val="28"/>
        </w:rPr>
        <w:t xml:space="preserve">nded </w:t>
      </w:r>
    </w:p>
    <w:p w:rsidR="007B3D59" w:rsidRPr="00604C75" w:rsidRDefault="007B3D59" w:rsidP="007B3D59">
      <w:pPr>
        <w:framePr w:w="7374" w:hSpace="180" w:vSpace="180" w:wrap="auto" w:vAnchor="page" w:hAnchor="page" w:x="2138" w:y="5945"/>
        <w:ind w:left="720"/>
        <w:outlineLvl w:val="0"/>
        <w:rPr>
          <w:bCs/>
          <w:sz w:val="28"/>
          <w:szCs w:val="28"/>
        </w:rPr>
      </w:pPr>
      <w:r w:rsidRPr="00604C75">
        <w:rPr>
          <w:bCs/>
          <w:sz w:val="28"/>
          <w:szCs w:val="28"/>
        </w:rPr>
        <w:t xml:space="preserve">                                </w:t>
      </w:r>
      <w:r w:rsidR="00D405BC">
        <w:rPr>
          <w:bCs/>
          <w:sz w:val="28"/>
          <w:szCs w:val="28"/>
        </w:rPr>
        <w:t xml:space="preserve">30 </w:t>
      </w:r>
      <w:r w:rsidR="00B04201">
        <w:rPr>
          <w:bCs/>
          <w:sz w:val="28"/>
          <w:szCs w:val="28"/>
        </w:rPr>
        <w:t>September</w:t>
      </w:r>
      <w:r w:rsidR="00D405BC">
        <w:rPr>
          <w:bCs/>
          <w:sz w:val="28"/>
          <w:szCs w:val="28"/>
        </w:rPr>
        <w:t xml:space="preserve"> </w:t>
      </w:r>
      <w:r w:rsidRPr="00604C75">
        <w:rPr>
          <w:bCs/>
          <w:sz w:val="28"/>
          <w:szCs w:val="28"/>
        </w:rPr>
        <w:t>2015</w:t>
      </w:r>
      <w:r w:rsidR="00E304C2" w:rsidRPr="00604C75">
        <w:rPr>
          <w:bCs/>
          <w:sz w:val="28"/>
          <w:szCs w:val="28"/>
        </w:rPr>
        <w:t xml:space="preserve"> </w:t>
      </w:r>
    </w:p>
    <w:p w:rsidR="00D60FCD" w:rsidRPr="00604C75" w:rsidRDefault="007B3D59" w:rsidP="007B3D59">
      <w:pPr>
        <w:framePr w:w="7374" w:hSpace="180" w:vSpace="180" w:wrap="auto" w:vAnchor="page" w:hAnchor="page" w:x="2138" w:y="5945"/>
        <w:ind w:left="720"/>
        <w:outlineLvl w:val="0"/>
        <w:rPr>
          <w:bCs/>
          <w:sz w:val="28"/>
          <w:szCs w:val="28"/>
        </w:rPr>
      </w:pPr>
      <w:r w:rsidRPr="00604C75">
        <w:rPr>
          <w:bCs/>
          <w:sz w:val="28"/>
          <w:szCs w:val="28"/>
        </w:rPr>
        <w:t xml:space="preserve">  </w:t>
      </w:r>
      <w:r w:rsidR="00584C59">
        <w:rPr>
          <w:bCs/>
          <w:sz w:val="28"/>
          <w:szCs w:val="28"/>
        </w:rPr>
        <w:t xml:space="preserve">            </w:t>
      </w:r>
      <w:r w:rsidR="00D60FCD" w:rsidRPr="00604C75">
        <w:rPr>
          <w:bCs/>
          <w:sz w:val="28"/>
          <w:szCs w:val="28"/>
        </w:rPr>
        <w:t xml:space="preserve">With </w:t>
      </w:r>
      <w:r w:rsidR="00584C59">
        <w:rPr>
          <w:bCs/>
          <w:sz w:val="28"/>
          <w:szCs w:val="28"/>
        </w:rPr>
        <w:t xml:space="preserve">Limited </w:t>
      </w:r>
      <w:r w:rsidRPr="00604C75">
        <w:rPr>
          <w:sz w:val="28"/>
          <w:szCs w:val="28"/>
          <w:lang w:val="tr-TR"/>
        </w:rPr>
        <w:t>Review</w:t>
      </w:r>
      <w:r w:rsidR="00D60FCD" w:rsidRPr="00604C75">
        <w:rPr>
          <w:bCs/>
          <w:sz w:val="28"/>
          <w:szCs w:val="28"/>
        </w:rPr>
        <w:t xml:space="preserve"> Report Thereon</w:t>
      </w:r>
    </w:p>
    <w:p w:rsidR="00D60FCD" w:rsidRPr="00604C75" w:rsidRDefault="00102287" w:rsidP="00D60FCD">
      <w:pPr>
        <w:pStyle w:val="CoverTitle"/>
        <w:framePr w:w="7374" w:wrap="auto" w:hAnchor="page" w:x="2138" w:y="5945"/>
        <w:spacing w:before="240" w:line="240" w:lineRule="auto"/>
        <w:ind w:left="0"/>
        <w:jc w:val="center"/>
        <w:rPr>
          <w:rFonts w:ascii="Times New Roman" w:hAnsi="Times New Roman"/>
          <w:i/>
          <w:sz w:val="24"/>
          <w:szCs w:val="24"/>
          <w:lang w:val="en-US"/>
        </w:rPr>
      </w:pPr>
      <w:r w:rsidRPr="00604C75">
        <w:rPr>
          <w:rFonts w:ascii="Times New Roman" w:hAnsi="Times New Roman"/>
          <w:i/>
          <w:iCs/>
          <w:sz w:val="24"/>
          <w:szCs w:val="24"/>
          <w:lang w:val="en-US"/>
        </w:rPr>
        <w:t xml:space="preserve"> </w:t>
      </w:r>
      <w:r w:rsidR="00D60FCD" w:rsidRPr="00604C75">
        <w:rPr>
          <w:rFonts w:ascii="Times New Roman" w:hAnsi="Times New Roman"/>
          <w:bCs/>
          <w:i/>
          <w:sz w:val="24"/>
          <w:szCs w:val="24"/>
          <w:lang w:val="en-US"/>
        </w:rPr>
        <w:t>(Convenience T</w:t>
      </w:r>
      <w:r w:rsidR="002B34C4" w:rsidRPr="00604C75">
        <w:rPr>
          <w:rFonts w:ascii="Times New Roman" w:hAnsi="Times New Roman"/>
          <w:bCs/>
          <w:i/>
          <w:sz w:val="24"/>
          <w:szCs w:val="24"/>
          <w:lang w:val="en-US"/>
        </w:rPr>
        <w:t>ranslation of Consolidated</w:t>
      </w:r>
      <w:r w:rsidR="00BA5947">
        <w:rPr>
          <w:rFonts w:ascii="Times New Roman" w:hAnsi="Times New Roman"/>
          <w:bCs/>
          <w:i/>
          <w:sz w:val="24"/>
          <w:szCs w:val="24"/>
          <w:lang w:val="en-US"/>
        </w:rPr>
        <w:t xml:space="preserve"> Financial Statements</w:t>
      </w:r>
      <w:r w:rsidR="00D60FCD" w:rsidRPr="00604C75">
        <w:rPr>
          <w:rFonts w:ascii="Times New Roman" w:hAnsi="Times New Roman"/>
          <w:bCs/>
          <w:i/>
          <w:sz w:val="24"/>
          <w:szCs w:val="24"/>
          <w:lang w:val="en-US"/>
        </w:rPr>
        <w:br/>
      </w:r>
      <w:r w:rsidR="00E304C2" w:rsidRPr="00604C75">
        <w:rPr>
          <w:rFonts w:ascii="Times New Roman" w:hAnsi="Times New Roman"/>
          <w:bCs/>
          <w:i/>
          <w:sz w:val="24"/>
          <w:szCs w:val="24"/>
          <w:lang w:val="en-US"/>
        </w:rPr>
        <w:t xml:space="preserve">       </w:t>
      </w:r>
      <w:r w:rsidR="00D60FCD" w:rsidRPr="00604C75">
        <w:rPr>
          <w:rFonts w:ascii="Times New Roman" w:hAnsi="Times New Roman"/>
          <w:bCs/>
          <w:i/>
          <w:sz w:val="24"/>
          <w:szCs w:val="24"/>
          <w:lang w:val="en-US"/>
        </w:rPr>
        <w:t>and Related Disclosures and Footnotes Originally Issued in Turkish)</w:t>
      </w:r>
    </w:p>
    <w:p w:rsidR="00D60FCD" w:rsidRPr="00604C75" w:rsidRDefault="00D60FCD" w:rsidP="00D60FCD">
      <w:pPr>
        <w:pStyle w:val="CoverTitle"/>
        <w:framePr w:w="7374" w:wrap="auto" w:hAnchor="page" w:x="2138" w:y="5945"/>
        <w:spacing w:line="380" w:lineRule="exact"/>
        <w:ind w:left="-720" w:right="-878"/>
        <w:jc w:val="center"/>
        <w:rPr>
          <w:rFonts w:ascii="Times New Roman" w:hAnsi="Times New Roman"/>
          <w:sz w:val="28"/>
          <w:szCs w:val="28"/>
          <w:lang w:val="en-US"/>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D60FCD" w:rsidRPr="00604C75" w:rsidRDefault="00D60FCD" w:rsidP="008D06EC">
      <w:pPr>
        <w:suppressAutoHyphens/>
        <w:ind w:left="284"/>
        <w:rPr>
          <w:rFonts w:ascii="Georgia" w:hAnsi="Georgia"/>
          <w:b/>
          <w:noProof/>
          <w:sz w:val="20"/>
          <w:szCs w:val="20"/>
          <w:lang w:val="tr-TR"/>
        </w:rPr>
      </w:pPr>
    </w:p>
    <w:p w:rsidR="006C0835" w:rsidRPr="00604C75" w:rsidRDefault="006C0835" w:rsidP="008D06EC">
      <w:pPr>
        <w:suppressAutoHyphens/>
        <w:ind w:left="284"/>
        <w:rPr>
          <w:rFonts w:ascii="Georgia" w:hAnsi="Georgia"/>
          <w:b/>
          <w:noProof/>
          <w:sz w:val="20"/>
          <w:szCs w:val="20"/>
          <w:lang w:val="tr-TR"/>
        </w:rPr>
      </w:pPr>
    </w:p>
    <w:p w:rsidR="006C0835" w:rsidRPr="00604C75" w:rsidRDefault="006C0835" w:rsidP="008D06EC">
      <w:pPr>
        <w:suppressAutoHyphens/>
        <w:ind w:left="284"/>
        <w:rPr>
          <w:rFonts w:ascii="Georgia" w:hAnsi="Georgia"/>
          <w:b/>
          <w:noProof/>
          <w:sz w:val="20"/>
          <w:szCs w:val="20"/>
          <w:lang w:val="tr-TR"/>
        </w:rPr>
      </w:pPr>
    </w:p>
    <w:p w:rsidR="000212E5" w:rsidRPr="00604C75" w:rsidRDefault="000212E5" w:rsidP="000212E5">
      <w:pPr>
        <w:pStyle w:val="CoverInformation"/>
        <w:framePr w:w="6785" w:h="2405" w:hRule="exact" w:wrap="auto" w:x="2400" w:y="12823"/>
        <w:spacing w:line="240" w:lineRule="exact"/>
        <w:ind w:left="518"/>
        <w:rPr>
          <w:rFonts w:ascii="Times New Roman" w:hAnsi="Times New Roman"/>
          <w:lang w:val="en-US"/>
        </w:rPr>
      </w:pPr>
    </w:p>
    <w:p w:rsidR="000212E5" w:rsidRPr="00604C75" w:rsidRDefault="000212E5" w:rsidP="00236FB9">
      <w:pPr>
        <w:pStyle w:val="CoverInformation"/>
        <w:framePr w:w="6785" w:h="2405" w:hRule="exact" w:wrap="auto" w:x="2400" w:y="12823"/>
        <w:tabs>
          <w:tab w:val="left" w:pos="1440"/>
        </w:tabs>
        <w:spacing w:line="240" w:lineRule="atLeast"/>
        <w:ind w:left="284" w:right="117" w:hanging="720"/>
        <w:rPr>
          <w:rFonts w:ascii="Times New Roman" w:hAnsi="Times New Roman"/>
          <w:lang w:val="en-US"/>
        </w:rPr>
      </w:pPr>
      <w:r w:rsidRPr="00604C75">
        <w:rPr>
          <w:rFonts w:ascii="Times New Roman" w:hAnsi="Times New Roman"/>
          <w:lang w:val="en-US"/>
        </w:rPr>
        <w:tab/>
      </w:r>
      <w:r w:rsidRPr="00604C75">
        <w:rPr>
          <w:rFonts w:ascii="Times New Roman" w:hAnsi="Times New Roman"/>
          <w:lang w:val="en-US"/>
        </w:rPr>
        <w:tab/>
      </w:r>
      <w:r w:rsidR="00117BB9" w:rsidRPr="00042A85">
        <w:rPr>
          <w:rFonts w:ascii="Times New Roman" w:hAnsi="Times New Roman"/>
          <w:lang w:val="en-US"/>
        </w:rPr>
        <w:t>2</w:t>
      </w:r>
      <w:r w:rsidR="00667B26">
        <w:rPr>
          <w:rFonts w:ascii="Times New Roman" w:hAnsi="Times New Roman"/>
          <w:lang w:val="en-US"/>
        </w:rPr>
        <w:t>3</w:t>
      </w:r>
      <w:r w:rsidRPr="00042A85">
        <w:rPr>
          <w:rFonts w:ascii="Times New Roman" w:hAnsi="Times New Roman"/>
          <w:lang w:val="en-US"/>
        </w:rPr>
        <w:t xml:space="preserve"> </w:t>
      </w:r>
      <w:r w:rsidR="00667B26">
        <w:rPr>
          <w:rFonts w:ascii="Times New Roman" w:hAnsi="Times New Roman"/>
          <w:lang w:val="en-US"/>
        </w:rPr>
        <w:t>October</w:t>
      </w:r>
      <w:r w:rsidR="00EA04CA" w:rsidRPr="00042A85">
        <w:rPr>
          <w:rFonts w:ascii="Times New Roman" w:hAnsi="Times New Roman"/>
          <w:lang w:val="en-US"/>
        </w:rPr>
        <w:t xml:space="preserve"> </w:t>
      </w:r>
      <w:r w:rsidRPr="00042A85">
        <w:rPr>
          <w:rFonts w:ascii="Times New Roman" w:hAnsi="Times New Roman"/>
          <w:lang w:val="en-US"/>
        </w:rPr>
        <w:t>2015</w:t>
      </w:r>
    </w:p>
    <w:p w:rsidR="000212E5" w:rsidRPr="00604C75" w:rsidRDefault="000212E5" w:rsidP="000212E5">
      <w:pPr>
        <w:pStyle w:val="CoverInformation"/>
        <w:framePr w:w="6785" w:h="2405" w:hRule="exact" w:wrap="auto" w:x="2400" w:y="12823"/>
        <w:tabs>
          <w:tab w:val="left" w:pos="1440"/>
        </w:tabs>
        <w:spacing w:line="240" w:lineRule="atLeast"/>
        <w:ind w:left="1440"/>
        <w:rPr>
          <w:rFonts w:ascii="Times New Roman" w:hAnsi="Times New Roman"/>
          <w:i/>
          <w:sz w:val="20"/>
          <w:lang w:val="en-US"/>
        </w:rPr>
      </w:pPr>
    </w:p>
    <w:p w:rsidR="000212E5" w:rsidRPr="00604C75" w:rsidRDefault="000212E5" w:rsidP="000212E5">
      <w:pPr>
        <w:pStyle w:val="CoverInformation"/>
        <w:framePr w:w="6785" w:h="2405" w:hRule="exact" w:wrap="auto" w:x="2400" w:y="12823"/>
        <w:tabs>
          <w:tab w:val="left" w:pos="1440"/>
        </w:tabs>
        <w:spacing w:line="240" w:lineRule="atLeast"/>
        <w:ind w:left="1440"/>
        <w:rPr>
          <w:rFonts w:ascii="Times New Roman" w:hAnsi="Times New Roman"/>
          <w:i/>
          <w:sz w:val="20"/>
          <w:lang w:val="en-US"/>
        </w:rPr>
      </w:pPr>
      <w:r w:rsidRPr="00604C75">
        <w:rPr>
          <w:rFonts w:ascii="Times New Roman" w:hAnsi="Times New Roman"/>
          <w:i/>
          <w:sz w:val="20"/>
          <w:lang w:val="en-US"/>
        </w:rPr>
        <w:t>This report includes “</w:t>
      </w:r>
      <w:r w:rsidR="00584C59">
        <w:rPr>
          <w:rFonts w:ascii="Times New Roman" w:hAnsi="Times New Roman"/>
          <w:i/>
          <w:sz w:val="20"/>
          <w:lang w:val="en-US"/>
        </w:rPr>
        <w:t>Limited</w:t>
      </w:r>
      <w:r w:rsidRPr="00604C75">
        <w:rPr>
          <w:rFonts w:ascii="Times New Roman" w:hAnsi="Times New Roman"/>
          <w:i/>
          <w:sz w:val="20"/>
          <w:lang w:val="en-US"/>
        </w:rPr>
        <w:t xml:space="preserve"> </w:t>
      </w:r>
      <w:r w:rsidR="00111778" w:rsidRPr="00604C75">
        <w:rPr>
          <w:rFonts w:ascii="Times New Roman" w:hAnsi="Times New Roman"/>
          <w:i/>
          <w:sz w:val="20"/>
          <w:lang w:val="en-US"/>
        </w:rPr>
        <w:t xml:space="preserve">Review </w:t>
      </w:r>
      <w:r w:rsidRPr="00604C75">
        <w:rPr>
          <w:rFonts w:ascii="Times New Roman" w:hAnsi="Times New Roman"/>
          <w:i/>
          <w:sz w:val="20"/>
          <w:lang w:val="en-US"/>
        </w:rPr>
        <w:t>Report”</w:t>
      </w:r>
    </w:p>
    <w:p w:rsidR="000212E5" w:rsidRPr="00604C75" w:rsidRDefault="000212E5" w:rsidP="000212E5">
      <w:pPr>
        <w:pStyle w:val="CoverInformation"/>
        <w:framePr w:w="6785" w:h="2405" w:hRule="exact" w:wrap="auto" w:x="2400" w:y="12823"/>
        <w:tabs>
          <w:tab w:val="left" w:pos="1440"/>
        </w:tabs>
        <w:spacing w:line="240" w:lineRule="atLeast"/>
        <w:ind w:left="1440"/>
        <w:rPr>
          <w:rFonts w:ascii="Times New Roman" w:hAnsi="Times New Roman"/>
          <w:i/>
          <w:sz w:val="20"/>
          <w:lang w:val="en-US"/>
        </w:rPr>
      </w:pPr>
      <w:proofErr w:type="gramStart"/>
      <w:r w:rsidRPr="00604C75">
        <w:rPr>
          <w:rFonts w:ascii="Times New Roman" w:hAnsi="Times New Roman"/>
          <w:i/>
          <w:sz w:val="20"/>
          <w:lang w:val="en-US"/>
        </w:rPr>
        <w:t>comprising</w:t>
      </w:r>
      <w:proofErr w:type="gramEnd"/>
      <w:r w:rsidRPr="00604C75">
        <w:rPr>
          <w:rFonts w:ascii="Times New Roman" w:hAnsi="Times New Roman"/>
          <w:i/>
          <w:sz w:val="20"/>
          <w:lang w:val="en-US"/>
        </w:rPr>
        <w:t xml:space="preserve"> </w:t>
      </w:r>
      <w:r w:rsidR="00582CBE" w:rsidRPr="00604C75">
        <w:rPr>
          <w:rFonts w:ascii="Times New Roman" w:hAnsi="Times New Roman"/>
          <w:i/>
          <w:sz w:val="20"/>
          <w:lang w:val="en-US"/>
        </w:rPr>
        <w:t>1</w:t>
      </w:r>
      <w:r w:rsidRPr="00604C75">
        <w:rPr>
          <w:rFonts w:ascii="Times New Roman" w:hAnsi="Times New Roman"/>
          <w:i/>
          <w:sz w:val="20"/>
          <w:lang w:val="en-US"/>
        </w:rPr>
        <w:t xml:space="preserve"> page and; "Consolidated Financial </w:t>
      </w:r>
    </w:p>
    <w:p w:rsidR="000212E5" w:rsidRPr="00604C75" w:rsidRDefault="000212E5" w:rsidP="000212E5">
      <w:pPr>
        <w:pStyle w:val="CoverInformation"/>
        <w:framePr w:w="6785" w:h="2405" w:hRule="exact" w:wrap="auto" w:x="2400" w:y="12823"/>
        <w:tabs>
          <w:tab w:val="left" w:pos="1440"/>
        </w:tabs>
        <w:spacing w:line="240" w:lineRule="atLeast"/>
        <w:ind w:left="1440"/>
        <w:rPr>
          <w:rFonts w:ascii="Times New Roman" w:hAnsi="Times New Roman"/>
          <w:i/>
          <w:sz w:val="20"/>
          <w:lang w:val="en-US"/>
        </w:rPr>
      </w:pPr>
      <w:r w:rsidRPr="00604C75">
        <w:rPr>
          <w:rFonts w:ascii="Times New Roman" w:hAnsi="Times New Roman"/>
          <w:i/>
          <w:sz w:val="20"/>
          <w:lang w:val="en-US"/>
        </w:rPr>
        <w:t xml:space="preserve">Statements and Related Disclosures and Footnotes” </w:t>
      </w:r>
    </w:p>
    <w:p w:rsidR="000212E5" w:rsidRPr="00604C75" w:rsidRDefault="000212E5" w:rsidP="000212E5">
      <w:pPr>
        <w:pStyle w:val="CoverInformation"/>
        <w:framePr w:w="6785" w:h="2405" w:hRule="exact" w:wrap="auto" w:x="2400" w:y="12823"/>
        <w:tabs>
          <w:tab w:val="left" w:pos="1440"/>
        </w:tabs>
        <w:spacing w:line="240" w:lineRule="atLeast"/>
        <w:ind w:left="1440"/>
        <w:rPr>
          <w:rFonts w:ascii="Times New Roman" w:hAnsi="Times New Roman"/>
          <w:i/>
          <w:lang w:val="en-US"/>
        </w:rPr>
      </w:pPr>
      <w:proofErr w:type="gramStart"/>
      <w:r w:rsidRPr="00604C75">
        <w:rPr>
          <w:rFonts w:ascii="Times New Roman" w:hAnsi="Times New Roman"/>
          <w:i/>
          <w:sz w:val="20"/>
          <w:lang w:val="en-US"/>
        </w:rPr>
        <w:t>comprising</w:t>
      </w:r>
      <w:proofErr w:type="gramEnd"/>
      <w:r w:rsidRPr="00604C75">
        <w:rPr>
          <w:rFonts w:ascii="Times New Roman" w:hAnsi="Times New Roman"/>
          <w:i/>
          <w:sz w:val="20"/>
          <w:lang w:val="en-US"/>
        </w:rPr>
        <w:t xml:space="preserve"> </w:t>
      </w:r>
      <w:r w:rsidR="001D39D8" w:rsidRPr="00042A85">
        <w:rPr>
          <w:rFonts w:ascii="Times New Roman" w:hAnsi="Times New Roman"/>
          <w:i/>
          <w:sz w:val="20"/>
          <w:lang w:val="en-US"/>
        </w:rPr>
        <w:t>8</w:t>
      </w:r>
      <w:r w:rsidR="005139BB">
        <w:rPr>
          <w:rFonts w:ascii="Times New Roman" w:hAnsi="Times New Roman"/>
          <w:i/>
          <w:sz w:val="20"/>
          <w:lang w:val="en-US"/>
        </w:rPr>
        <w:t>2</w:t>
      </w:r>
      <w:r w:rsidR="001D39D8" w:rsidRPr="00604C75">
        <w:rPr>
          <w:rFonts w:ascii="Times New Roman" w:hAnsi="Times New Roman"/>
          <w:i/>
          <w:sz w:val="20"/>
          <w:lang w:val="en-US"/>
        </w:rPr>
        <w:t xml:space="preserve"> </w:t>
      </w:r>
      <w:r w:rsidRPr="00604C75">
        <w:rPr>
          <w:rFonts w:ascii="Times New Roman" w:hAnsi="Times New Roman"/>
          <w:i/>
          <w:sz w:val="20"/>
          <w:lang w:val="en-US"/>
        </w:rPr>
        <w:t>pages.</w:t>
      </w:r>
    </w:p>
    <w:p w:rsidR="006C0835" w:rsidRPr="00604C75" w:rsidRDefault="006C0835" w:rsidP="008D06EC">
      <w:pPr>
        <w:suppressAutoHyphens/>
        <w:ind w:left="284"/>
        <w:rPr>
          <w:rFonts w:ascii="Georgia" w:hAnsi="Georgia"/>
          <w:b/>
          <w:noProof/>
          <w:sz w:val="20"/>
          <w:szCs w:val="20"/>
          <w:lang w:val="tr-TR"/>
        </w:rPr>
      </w:pPr>
    </w:p>
    <w:p w:rsidR="006C0835" w:rsidRPr="00604C75" w:rsidRDefault="006C0835" w:rsidP="008D06EC">
      <w:pPr>
        <w:suppressAutoHyphens/>
        <w:ind w:left="284"/>
        <w:rPr>
          <w:rFonts w:ascii="Georgia" w:hAnsi="Georgia"/>
          <w:b/>
          <w:noProof/>
          <w:sz w:val="20"/>
          <w:szCs w:val="20"/>
          <w:lang w:val="tr-TR"/>
        </w:rPr>
      </w:pPr>
    </w:p>
    <w:p w:rsidR="006C0835" w:rsidRPr="00604C75" w:rsidRDefault="006C0835" w:rsidP="008D06EC">
      <w:pPr>
        <w:suppressAutoHyphens/>
        <w:ind w:left="284"/>
        <w:rPr>
          <w:rFonts w:ascii="Georgia" w:hAnsi="Georgia"/>
          <w:b/>
          <w:noProof/>
          <w:sz w:val="20"/>
          <w:szCs w:val="20"/>
          <w:lang w:val="tr-TR"/>
        </w:rPr>
      </w:pPr>
    </w:p>
    <w:p w:rsidR="006C0835" w:rsidRPr="00604C75" w:rsidRDefault="006C0835" w:rsidP="008D06EC">
      <w:pPr>
        <w:suppressAutoHyphens/>
        <w:ind w:left="284"/>
        <w:rPr>
          <w:rFonts w:ascii="Georgia" w:hAnsi="Georgia"/>
          <w:b/>
          <w:noProof/>
          <w:sz w:val="20"/>
          <w:szCs w:val="20"/>
          <w:lang w:val="tr-TR"/>
        </w:rPr>
      </w:pPr>
    </w:p>
    <w:p w:rsidR="006C0835" w:rsidRPr="00604C75" w:rsidRDefault="006C0835" w:rsidP="008D06EC">
      <w:pPr>
        <w:suppressAutoHyphens/>
        <w:ind w:left="284"/>
        <w:rPr>
          <w:rFonts w:ascii="Georgia" w:hAnsi="Georgia"/>
          <w:b/>
          <w:noProof/>
          <w:sz w:val="20"/>
          <w:szCs w:val="20"/>
          <w:lang w:val="tr-TR"/>
        </w:rPr>
      </w:pPr>
    </w:p>
    <w:p w:rsidR="006C0835" w:rsidRPr="00604C75" w:rsidRDefault="006C0835" w:rsidP="008D06EC">
      <w:pPr>
        <w:suppressAutoHyphens/>
        <w:ind w:left="284"/>
        <w:rPr>
          <w:rFonts w:ascii="Georgia" w:hAnsi="Georgia"/>
          <w:b/>
          <w:noProof/>
          <w:sz w:val="20"/>
          <w:szCs w:val="20"/>
          <w:lang w:val="tr-TR"/>
        </w:rPr>
      </w:pPr>
    </w:p>
    <w:p w:rsidR="006C0835" w:rsidRPr="00604C75" w:rsidRDefault="006C0835" w:rsidP="008D06EC">
      <w:pPr>
        <w:suppressAutoHyphens/>
        <w:ind w:left="284"/>
        <w:rPr>
          <w:rFonts w:ascii="Georgia" w:hAnsi="Georgia"/>
          <w:b/>
          <w:noProof/>
          <w:sz w:val="20"/>
          <w:szCs w:val="20"/>
          <w:lang w:val="tr-TR"/>
        </w:rPr>
      </w:pPr>
    </w:p>
    <w:p w:rsidR="006C0835" w:rsidRPr="00604C75" w:rsidRDefault="006C0835" w:rsidP="008D06EC">
      <w:pPr>
        <w:suppressAutoHyphens/>
        <w:ind w:left="284"/>
        <w:rPr>
          <w:rFonts w:ascii="Georgia" w:hAnsi="Georgia"/>
          <w:b/>
          <w:noProof/>
          <w:sz w:val="20"/>
          <w:szCs w:val="20"/>
          <w:lang w:val="tr-TR"/>
        </w:rPr>
      </w:pPr>
    </w:p>
    <w:p w:rsidR="006C0835" w:rsidRDefault="006C0835" w:rsidP="008D06EC">
      <w:pPr>
        <w:suppressAutoHyphens/>
        <w:ind w:left="284"/>
        <w:rPr>
          <w:rFonts w:ascii="Georgia" w:hAnsi="Georgia"/>
          <w:b/>
          <w:noProof/>
          <w:sz w:val="20"/>
          <w:szCs w:val="20"/>
          <w:lang w:val="tr-TR"/>
        </w:rPr>
      </w:pPr>
    </w:p>
    <w:p w:rsidR="002C689D" w:rsidRPr="00604C75" w:rsidRDefault="002C689D" w:rsidP="008D06EC">
      <w:pPr>
        <w:suppressAutoHyphens/>
        <w:ind w:left="284"/>
        <w:rPr>
          <w:rFonts w:ascii="Georgia" w:hAnsi="Georgia"/>
          <w:b/>
          <w:noProof/>
          <w:sz w:val="20"/>
          <w:szCs w:val="20"/>
          <w:lang w:val="tr-TR"/>
        </w:rPr>
      </w:pPr>
    </w:p>
    <w:p w:rsidR="006C0835" w:rsidRPr="00604C75" w:rsidRDefault="006C0835" w:rsidP="008D06EC">
      <w:pPr>
        <w:suppressAutoHyphens/>
        <w:ind w:left="284"/>
        <w:rPr>
          <w:rFonts w:ascii="Georgia" w:hAnsi="Georgia"/>
          <w:b/>
          <w:noProof/>
          <w:sz w:val="20"/>
          <w:szCs w:val="20"/>
          <w:lang w:val="tr-TR"/>
        </w:rPr>
      </w:pPr>
    </w:p>
    <w:p w:rsidR="00920823" w:rsidRPr="00604C75" w:rsidRDefault="00920823" w:rsidP="00920823">
      <w:pPr>
        <w:spacing w:before="240" w:after="120" w:line="240" w:lineRule="atLeast"/>
        <w:ind w:left="-142"/>
        <w:jc w:val="center"/>
        <w:rPr>
          <w:b/>
          <w:bCs/>
          <w:sz w:val="20"/>
          <w:szCs w:val="20"/>
        </w:rPr>
      </w:pPr>
      <w:r w:rsidRPr="00604C75">
        <w:rPr>
          <w:b/>
          <w:bCs/>
          <w:sz w:val="20"/>
          <w:szCs w:val="20"/>
        </w:rPr>
        <w:t>Convenience Translation of the Independent Auditors’</w:t>
      </w:r>
      <w:r w:rsidR="00A20857" w:rsidRPr="00604C75">
        <w:rPr>
          <w:b/>
          <w:bCs/>
          <w:sz w:val="20"/>
          <w:szCs w:val="20"/>
        </w:rPr>
        <w:t xml:space="preserve"> Review</w:t>
      </w:r>
      <w:r w:rsidRPr="00604C75">
        <w:rPr>
          <w:b/>
          <w:bCs/>
          <w:sz w:val="20"/>
          <w:szCs w:val="20"/>
        </w:rPr>
        <w:t xml:space="preserve"> Report</w:t>
      </w:r>
      <w:r w:rsidRPr="00604C75">
        <w:rPr>
          <w:b/>
          <w:bCs/>
          <w:sz w:val="20"/>
          <w:szCs w:val="20"/>
        </w:rPr>
        <w:br/>
        <w:t>Originally Prepared and Issued in Turkish (See Note I in Section Three)</w:t>
      </w:r>
    </w:p>
    <w:p w:rsidR="00584C59" w:rsidRPr="00576E0A" w:rsidRDefault="00584C59" w:rsidP="00576E0A">
      <w:pPr>
        <w:pStyle w:val="NoSpacing"/>
        <w:spacing w:before="160"/>
        <w:jc w:val="center"/>
        <w:rPr>
          <w:b/>
          <w:sz w:val="20"/>
          <w:szCs w:val="20"/>
        </w:rPr>
      </w:pPr>
      <w:r>
        <w:rPr>
          <w:b/>
          <w:sz w:val="20"/>
          <w:szCs w:val="20"/>
        </w:rPr>
        <w:t>LIMITED REVIEW REPORT ON INTERIM FINANCIAL INFORMATION</w:t>
      </w:r>
    </w:p>
    <w:p w:rsidR="00A20857" w:rsidRPr="00604C75" w:rsidRDefault="00920823" w:rsidP="002655C0">
      <w:pPr>
        <w:pStyle w:val="NoSpacing"/>
        <w:spacing w:before="120"/>
        <w:rPr>
          <w:sz w:val="20"/>
          <w:szCs w:val="20"/>
        </w:rPr>
      </w:pPr>
      <w:proofErr w:type="gramStart"/>
      <w:r w:rsidRPr="00604C75">
        <w:rPr>
          <w:sz w:val="20"/>
          <w:szCs w:val="20"/>
        </w:rPr>
        <w:t xml:space="preserve">To the Board of Directors of </w:t>
      </w:r>
      <w:proofErr w:type="spellStart"/>
      <w:r w:rsidRPr="00604C75">
        <w:rPr>
          <w:sz w:val="20"/>
          <w:szCs w:val="20"/>
        </w:rPr>
        <w:t>Alternatifbank</w:t>
      </w:r>
      <w:proofErr w:type="spellEnd"/>
      <w:r w:rsidRPr="00604C75">
        <w:rPr>
          <w:sz w:val="20"/>
          <w:szCs w:val="20"/>
        </w:rPr>
        <w:t xml:space="preserve"> A.Ş</w:t>
      </w:r>
      <w:r w:rsidR="00AB4842" w:rsidRPr="00604C75">
        <w:rPr>
          <w:sz w:val="20"/>
          <w:szCs w:val="20"/>
        </w:rPr>
        <w:t>.</w:t>
      </w:r>
      <w:proofErr w:type="gramEnd"/>
    </w:p>
    <w:p w:rsidR="00A20857" w:rsidRPr="00604C75" w:rsidRDefault="00A20857" w:rsidP="00A20857">
      <w:pPr>
        <w:pStyle w:val="NoSpacing"/>
        <w:spacing w:before="120"/>
        <w:rPr>
          <w:i/>
          <w:sz w:val="20"/>
          <w:szCs w:val="20"/>
        </w:rPr>
      </w:pPr>
      <w:r w:rsidRPr="00604C75">
        <w:rPr>
          <w:i/>
          <w:sz w:val="20"/>
          <w:szCs w:val="20"/>
        </w:rPr>
        <w:t>Introduction</w:t>
      </w:r>
    </w:p>
    <w:p w:rsidR="00A20857" w:rsidRPr="00604C75" w:rsidRDefault="00A20857" w:rsidP="0062144C">
      <w:pPr>
        <w:pStyle w:val="NoSpacing"/>
        <w:spacing w:before="120"/>
        <w:jc w:val="both"/>
        <w:rPr>
          <w:sz w:val="20"/>
          <w:szCs w:val="20"/>
        </w:rPr>
      </w:pPr>
      <w:r w:rsidRPr="00604C75">
        <w:rPr>
          <w:sz w:val="20"/>
          <w:szCs w:val="20"/>
        </w:rPr>
        <w:t xml:space="preserve">We have reviewed the accompanying statement of financial position of </w:t>
      </w:r>
      <w:proofErr w:type="spellStart"/>
      <w:r w:rsidR="00582CBE" w:rsidRPr="00604C75">
        <w:rPr>
          <w:sz w:val="20"/>
          <w:szCs w:val="20"/>
        </w:rPr>
        <w:t>Alternatifbank</w:t>
      </w:r>
      <w:proofErr w:type="spellEnd"/>
      <w:r w:rsidRPr="00604C75">
        <w:rPr>
          <w:sz w:val="20"/>
          <w:szCs w:val="20"/>
        </w:rPr>
        <w:t xml:space="preserve"> A</w:t>
      </w:r>
      <w:r w:rsidR="00582CBE" w:rsidRPr="00604C75">
        <w:rPr>
          <w:sz w:val="20"/>
          <w:szCs w:val="20"/>
        </w:rPr>
        <w:t>.</w:t>
      </w:r>
      <w:r w:rsidRPr="00604C75">
        <w:rPr>
          <w:sz w:val="20"/>
          <w:szCs w:val="20"/>
        </w:rPr>
        <w:t>Ş</w:t>
      </w:r>
      <w:r w:rsidR="00582CBE" w:rsidRPr="00604C75">
        <w:rPr>
          <w:sz w:val="20"/>
          <w:szCs w:val="20"/>
        </w:rPr>
        <w:t>.</w:t>
      </w:r>
      <w:r w:rsidRPr="00604C75">
        <w:rPr>
          <w:sz w:val="20"/>
          <w:szCs w:val="20"/>
        </w:rPr>
        <w:t xml:space="preserve"> (the “Bank”) and its financial subsidiaries (tog</w:t>
      </w:r>
      <w:r w:rsidR="00D405BC">
        <w:rPr>
          <w:sz w:val="20"/>
          <w:szCs w:val="20"/>
        </w:rPr>
        <w:t xml:space="preserve">ether “the Group”) as at 30 </w:t>
      </w:r>
      <w:r w:rsidR="00535EE3">
        <w:rPr>
          <w:sz w:val="20"/>
          <w:szCs w:val="20"/>
        </w:rPr>
        <w:t>September</w:t>
      </w:r>
      <w:r w:rsidRPr="00604C75">
        <w:rPr>
          <w:sz w:val="20"/>
          <w:szCs w:val="20"/>
        </w:rPr>
        <w:t xml:space="preserve"> 2015 and the consolidated statements of income, consolidated statement of income and expense items accounted under shareholders’ equity, consolidated statement of changes in </w:t>
      </w:r>
      <w:proofErr w:type="spellStart"/>
      <w:r w:rsidRPr="00604C75">
        <w:rPr>
          <w:sz w:val="20"/>
          <w:szCs w:val="20"/>
        </w:rPr>
        <w:t>shareholders’equity</w:t>
      </w:r>
      <w:proofErr w:type="spellEnd"/>
      <w:r w:rsidRPr="00604C75">
        <w:rPr>
          <w:sz w:val="20"/>
          <w:szCs w:val="20"/>
        </w:rPr>
        <w:t xml:space="preserve"> and consolidated statement of cash flows for the </w:t>
      </w:r>
      <w:r w:rsidR="00DA641D">
        <w:rPr>
          <w:sz w:val="20"/>
          <w:szCs w:val="20"/>
        </w:rPr>
        <w:t>nine</w:t>
      </w:r>
      <w:r w:rsidRPr="00604C75">
        <w:rPr>
          <w:sz w:val="20"/>
          <w:szCs w:val="20"/>
        </w:rPr>
        <w:t>-month period then ended and summary of significant accounting policies and other explanatory information (“interim financial information”). The Bank Management is responsible for the preparation and fair presentation of this interim financial information in accordance with “Regulation on Accounting Applications for Banks and Safeguarding of Documents” published on the Official Gazette numbered 26333 on 1 November 2006, and other regulations on accounting records of Banks published by Banking Regulation and Supervision Agency and circulars and interpretations published by Banking Regulation and Supervision Authority, (together referred as BRSA Accounting and Reporting Legislation) and Turkish Accounting Standard 34 “Interim Financial Reporting” except for the matters regulated by BRSA. Our responsibility is to express a conclusion on this interim financial information based on our review.</w:t>
      </w:r>
    </w:p>
    <w:p w:rsidR="00A20857" w:rsidRPr="00604C75" w:rsidRDefault="00A20857" w:rsidP="00A20857">
      <w:pPr>
        <w:pStyle w:val="NoSpacing"/>
        <w:spacing w:before="120"/>
        <w:rPr>
          <w:i/>
          <w:sz w:val="20"/>
          <w:szCs w:val="20"/>
        </w:rPr>
      </w:pPr>
      <w:r w:rsidRPr="00604C75">
        <w:rPr>
          <w:i/>
          <w:sz w:val="20"/>
          <w:szCs w:val="20"/>
        </w:rPr>
        <w:t>Scope of limited review</w:t>
      </w:r>
    </w:p>
    <w:p w:rsidR="00A20857" w:rsidRPr="00604C75" w:rsidRDefault="00A20857" w:rsidP="0062144C">
      <w:pPr>
        <w:pStyle w:val="NoSpacing"/>
        <w:spacing w:before="120"/>
        <w:jc w:val="both"/>
        <w:rPr>
          <w:sz w:val="20"/>
          <w:szCs w:val="20"/>
        </w:rPr>
      </w:pPr>
      <w:r w:rsidRPr="00604C75">
        <w:rPr>
          <w:sz w:val="20"/>
          <w:szCs w:val="20"/>
        </w:rPr>
        <w:t>We conducted our review in accordance with International Standard on Review Engagements (ISRE) 2410, “Limited Review of Interim Financial Information Performed by the Independent Auditor of the Entity”. A review of interim financial information consists of making inquiries, primarily of persons responsible for financial and accounting matters, and applying analytical and other review procedures. A review of interim financial information is substantially less in scope than an audit conducted in accordance with International Standards on Auditing. Consequently, a review of interim financial information does not enable us to obtain assurance that we would become aware of all significant matters that might be identified in an audit. Accordingly, we do not express an audit opinion.</w:t>
      </w:r>
    </w:p>
    <w:p w:rsidR="00A20857" w:rsidRPr="00604C75" w:rsidRDefault="00A20857" w:rsidP="00A20857">
      <w:pPr>
        <w:pStyle w:val="NoSpacing"/>
        <w:spacing w:before="120"/>
        <w:rPr>
          <w:i/>
          <w:sz w:val="20"/>
          <w:szCs w:val="20"/>
        </w:rPr>
      </w:pPr>
      <w:r w:rsidRPr="00604C75">
        <w:rPr>
          <w:i/>
          <w:sz w:val="20"/>
          <w:szCs w:val="20"/>
        </w:rPr>
        <w:t>Conclusion</w:t>
      </w:r>
    </w:p>
    <w:p w:rsidR="00A20857" w:rsidRPr="00604C75" w:rsidRDefault="00A20857" w:rsidP="0062144C">
      <w:pPr>
        <w:pStyle w:val="NoSpacing"/>
        <w:spacing w:before="120"/>
        <w:jc w:val="both"/>
        <w:rPr>
          <w:sz w:val="20"/>
          <w:szCs w:val="20"/>
        </w:rPr>
      </w:pPr>
      <w:r w:rsidRPr="00604C75">
        <w:rPr>
          <w:sz w:val="20"/>
          <w:szCs w:val="20"/>
        </w:rPr>
        <w:t xml:space="preserve">Based on our review, nothing has come to our attention that causes us to believe that the accompanying interim financial information is not presented fairly, in all material respects, the consolidated financial position of </w:t>
      </w:r>
      <w:proofErr w:type="spellStart"/>
      <w:r w:rsidR="00582CBE" w:rsidRPr="00604C75">
        <w:rPr>
          <w:sz w:val="20"/>
          <w:szCs w:val="20"/>
        </w:rPr>
        <w:t>Alternatifbank</w:t>
      </w:r>
      <w:proofErr w:type="spellEnd"/>
      <w:r w:rsidRPr="00604C75">
        <w:rPr>
          <w:sz w:val="20"/>
          <w:szCs w:val="20"/>
        </w:rPr>
        <w:t xml:space="preserve"> A</w:t>
      </w:r>
      <w:r w:rsidR="00582CBE" w:rsidRPr="00604C75">
        <w:rPr>
          <w:sz w:val="20"/>
          <w:szCs w:val="20"/>
        </w:rPr>
        <w:t>.</w:t>
      </w:r>
      <w:r w:rsidRPr="00604C75">
        <w:rPr>
          <w:sz w:val="20"/>
          <w:szCs w:val="20"/>
        </w:rPr>
        <w:t>Ş</w:t>
      </w:r>
      <w:r w:rsidR="00582CBE" w:rsidRPr="00604C75">
        <w:rPr>
          <w:sz w:val="20"/>
          <w:szCs w:val="20"/>
        </w:rPr>
        <w:t>.</w:t>
      </w:r>
      <w:r w:rsidRPr="00604C75">
        <w:rPr>
          <w:sz w:val="20"/>
          <w:szCs w:val="20"/>
        </w:rPr>
        <w:t xml:space="preserve"> and its fi</w:t>
      </w:r>
      <w:r w:rsidR="00D405BC">
        <w:rPr>
          <w:sz w:val="20"/>
          <w:szCs w:val="20"/>
        </w:rPr>
        <w:t xml:space="preserve">nancial subsidiaries as of 30 </w:t>
      </w:r>
      <w:r w:rsidR="0015329F">
        <w:rPr>
          <w:sz w:val="20"/>
          <w:szCs w:val="20"/>
        </w:rPr>
        <w:t>September</w:t>
      </w:r>
      <w:r w:rsidRPr="00604C75">
        <w:rPr>
          <w:sz w:val="20"/>
          <w:szCs w:val="20"/>
        </w:rPr>
        <w:t xml:space="preserve"> 2015 and the result of its operations and consolidated cash flows for the </w:t>
      </w:r>
      <w:r w:rsidR="00DA641D">
        <w:rPr>
          <w:sz w:val="20"/>
          <w:szCs w:val="20"/>
        </w:rPr>
        <w:t>nine</w:t>
      </w:r>
      <w:r w:rsidRPr="00604C75">
        <w:rPr>
          <w:sz w:val="20"/>
          <w:szCs w:val="20"/>
        </w:rPr>
        <w:t>-month period then ended in accordance with “Regulation on Accounting Applications for Banks and Safeguarding of Documents” published on the Official Gazette numbered 26333 on 1 November 2006, and other regulations on accounting records of Banks published by Banking Regulation and Supervision Agency and circulars and interpretations published by Banking Regulation and Supervision Authority and Turkish Accounting Standard 34 “Interim Financial Reporting” except for the matters regulated by BRSA.</w:t>
      </w:r>
    </w:p>
    <w:p w:rsidR="00A20857" w:rsidRPr="00604C75" w:rsidRDefault="00A20857" w:rsidP="002655C0">
      <w:pPr>
        <w:pStyle w:val="NoSpacing"/>
        <w:spacing w:before="160"/>
        <w:rPr>
          <w:sz w:val="20"/>
          <w:szCs w:val="20"/>
        </w:rPr>
      </w:pPr>
      <w:proofErr w:type="spellStart"/>
      <w:r w:rsidRPr="00604C75">
        <w:rPr>
          <w:sz w:val="20"/>
          <w:szCs w:val="20"/>
        </w:rPr>
        <w:t>Akis</w:t>
      </w:r>
      <w:proofErr w:type="spellEnd"/>
      <w:r w:rsidRPr="00604C75">
        <w:rPr>
          <w:sz w:val="20"/>
          <w:szCs w:val="20"/>
        </w:rPr>
        <w:t xml:space="preserve"> </w:t>
      </w:r>
      <w:proofErr w:type="spellStart"/>
      <w:r w:rsidRPr="00604C75">
        <w:rPr>
          <w:sz w:val="20"/>
          <w:szCs w:val="20"/>
        </w:rPr>
        <w:t>Bağımsız</w:t>
      </w:r>
      <w:proofErr w:type="spellEnd"/>
      <w:r w:rsidRPr="00604C75">
        <w:rPr>
          <w:sz w:val="20"/>
          <w:szCs w:val="20"/>
        </w:rPr>
        <w:t xml:space="preserve"> </w:t>
      </w:r>
      <w:proofErr w:type="spellStart"/>
      <w:r w:rsidRPr="00604C75">
        <w:rPr>
          <w:sz w:val="20"/>
          <w:szCs w:val="20"/>
        </w:rPr>
        <w:t>Denetim</w:t>
      </w:r>
      <w:proofErr w:type="spellEnd"/>
      <w:r w:rsidRPr="00604C75">
        <w:rPr>
          <w:sz w:val="20"/>
          <w:szCs w:val="20"/>
        </w:rPr>
        <w:t xml:space="preserve"> </w:t>
      </w:r>
      <w:proofErr w:type="spellStart"/>
      <w:r w:rsidRPr="00604C75">
        <w:rPr>
          <w:sz w:val="20"/>
          <w:szCs w:val="20"/>
        </w:rPr>
        <w:t>ve</w:t>
      </w:r>
      <w:proofErr w:type="spellEnd"/>
      <w:r w:rsidRPr="00604C75">
        <w:rPr>
          <w:sz w:val="20"/>
          <w:szCs w:val="20"/>
        </w:rPr>
        <w:t xml:space="preserve"> </w:t>
      </w:r>
      <w:proofErr w:type="spellStart"/>
      <w:r w:rsidRPr="00604C75">
        <w:rPr>
          <w:sz w:val="20"/>
          <w:szCs w:val="20"/>
        </w:rPr>
        <w:t>Serbest</w:t>
      </w:r>
      <w:proofErr w:type="spellEnd"/>
      <w:r w:rsidRPr="00604C75">
        <w:rPr>
          <w:sz w:val="20"/>
          <w:szCs w:val="20"/>
        </w:rPr>
        <w:t xml:space="preserve"> </w:t>
      </w:r>
      <w:proofErr w:type="spellStart"/>
      <w:r w:rsidRPr="00604C75">
        <w:rPr>
          <w:sz w:val="20"/>
          <w:szCs w:val="20"/>
        </w:rPr>
        <w:t>Muhasebeci</w:t>
      </w:r>
      <w:proofErr w:type="spellEnd"/>
      <w:r w:rsidRPr="00604C75">
        <w:rPr>
          <w:sz w:val="20"/>
          <w:szCs w:val="20"/>
        </w:rPr>
        <w:t xml:space="preserve"> Mali </w:t>
      </w:r>
      <w:proofErr w:type="spellStart"/>
      <w:r w:rsidRPr="00604C75">
        <w:rPr>
          <w:sz w:val="20"/>
          <w:szCs w:val="20"/>
        </w:rPr>
        <w:t>Müşavirlik</w:t>
      </w:r>
      <w:proofErr w:type="spellEnd"/>
      <w:r w:rsidRPr="00604C75">
        <w:rPr>
          <w:sz w:val="20"/>
          <w:szCs w:val="20"/>
        </w:rPr>
        <w:t xml:space="preserve"> </w:t>
      </w:r>
      <w:proofErr w:type="spellStart"/>
      <w:r w:rsidRPr="00604C75">
        <w:rPr>
          <w:sz w:val="20"/>
          <w:szCs w:val="20"/>
        </w:rPr>
        <w:t>Anonim</w:t>
      </w:r>
      <w:proofErr w:type="spellEnd"/>
      <w:r w:rsidRPr="00604C75">
        <w:rPr>
          <w:sz w:val="20"/>
          <w:szCs w:val="20"/>
        </w:rPr>
        <w:t xml:space="preserve"> </w:t>
      </w:r>
      <w:proofErr w:type="spellStart"/>
      <w:r w:rsidRPr="00604C75">
        <w:rPr>
          <w:sz w:val="20"/>
          <w:szCs w:val="20"/>
        </w:rPr>
        <w:t>Şirketi</w:t>
      </w:r>
      <w:proofErr w:type="spellEnd"/>
    </w:p>
    <w:p w:rsidR="00A20857" w:rsidRPr="00604C75" w:rsidRDefault="00A20857" w:rsidP="00236FB9">
      <w:pPr>
        <w:pStyle w:val="NoSpacing"/>
        <w:spacing w:after="120"/>
        <w:rPr>
          <w:sz w:val="20"/>
          <w:szCs w:val="20"/>
        </w:rPr>
      </w:pPr>
      <w:r w:rsidRPr="00604C75">
        <w:rPr>
          <w:sz w:val="20"/>
          <w:szCs w:val="20"/>
        </w:rPr>
        <w:t>A member firm of KPMG International Cooperative</w:t>
      </w:r>
    </w:p>
    <w:p w:rsidR="008C1382" w:rsidRDefault="008C1382" w:rsidP="00236FB9">
      <w:pPr>
        <w:pStyle w:val="NoSpacing"/>
        <w:rPr>
          <w:sz w:val="20"/>
          <w:szCs w:val="20"/>
        </w:rPr>
      </w:pPr>
    </w:p>
    <w:p w:rsidR="008C1382" w:rsidRDefault="008C1382" w:rsidP="00236FB9">
      <w:pPr>
        <w:pStyle w:val="NoSpacing"/>
        <w:rPr>
          <w:sz w:val="20"/>
          <w:szCs w:val="20"/>
        </w:rPr>
      </w:pPr>
    </w:p>
    <w:p w:rsidR="008C1382" w:rsidRDefault="008C1382" w:rsidP="00236FB9">
      <w:pPr>
        <w:pStyle w:val="NoSpacing"/>
        <w:rPr>
          <w:sz w:val="20"/>
          <w:szCs w:val="20"/>
        </w:rPr>
      </w:pPr>
    </w:p>
    <w:p w:rsidR="008C1382" w:rsidRDefault="008C1382" w:rsidP="00236FB9">
      <w:pPr>
        <w:pStyle w:val="NoSpacing"/>
        <w:rPr>
          <w:sz w:val="20"/>
          <w:szCs w:val="20"/>
        </w:rPr>
      </w:pPr>
    </w:p>
    <w:p w:rsidR="00236FB9" w:rsidRPr="00604C75" w:rsidRDefault="00236FB9" w:rsidP="00236FB9">
      <w:pPr>
        <w:pStyle w:val="NoSpacing"/>
        <w:rPr>
          <w:sz w:val="20"/>
          <w:szCs w:val="20"/>
        </w:rPr>
      </w:pPr>
      <w:r w:rsidRPr="00604C75">
        <w:rPr>
          <w:sz w:val="20"/>
          <w:szCs w:val="20"/>
        </w:rPr>
        <w:t xml:space="preserve">Murat </w:t>
      </w:r>
      <w:proofErr w:type="spellStart"/>
      <w:r w:rsidRPr="00604C75">
        <w:rPr>
          <w:sz w:val="20"/>
          <w:szCs w:val="20"/>
        </w:rPr>
        <w:t>Alsan</w:t>
      </w:r>
      <w:proofErr w:type="spellEnd"/>
    </w:p>
    <w:p w:rsidR="00236FB9" w:rsidRPr="00604C75" w:rsidRDefault="00236FB9" w:rsidP="00236FB9">
      <w:pPr>
        <w:pStyle w:val="NoSpacing"/>
        <w:rPr>
          <w:i/>
          <w:sz w:val="20"/>
          <w:szCs w:val="20"/>
        </w:rPr>
      </w:pPr>
      <w:r w:rsidRPr="00604C75">
        <w:rPr>
          <w:i/>
          <w:sz w:val="20"/>
          <w:szCs w:val="20"/>
        </w:rPr>
        <w:t>Partner, SMMM</w:t>
      </w:r>
    </w:p>
    <w:p w:rsidR="00236FB9" w:rsidRPr="00604C75" w:rsidRDefault="00236FB9" w:rsidP="00236FB9">
      <w:pPr>
        <w:pStyle w:val="NoSpacing"/>
        <w:spacing w:before="120"/>
        <w:rPr>
          <w:sz w:val="20"/>
          <w:szCs w:val="20"/>
        </w:rPr>
      </w:pPr>
      <w:r w:rsidRPr="00042A85">
        <w:rPr>
          <w:sz w:val="20"/>
          <w:szCs w:val="20"/>
        </w:rPr>
        <w:t>2</w:t>
      </w:r>
      <w:r w:rsidR="006724A9">
        <w:rPr>
          <w:sz w:val="20"/>
          <w:szCs w:val="20"/>
        </w:rPr>
        <w:t>3</w:t>
      </w:r>
      <w:r w:rsidRPr="00042A85">
        <w:rPr>
          <w:sz w:val="20"/>
          <w:szCs w:val="20"/>
        </w:rPr>
        <w:t xml:space="preserve"> </w:t>
      </w:r>
      <w:r w:rsidR="006724A9">
        <w:rPr>
          <w:sz w:val="20"/>
          <w:szCs w:val="20"/>
        </w:rPr>
        <w:t>October</w:t>
      </w:r>
      <w:r w:rsidRPr="00042A85">
        <w:rPr>
          <w:sz w:val="20"/>
          <w:szCs w:val="20"/>
        </w:rPr>
        <w:t xml:space="preserve"> 2015</w:t>
      </w:r>
    </w:p>
    <w:p w:rsidR="00236FB9" w:rsidRPr="00604C75" w:rsidRDefault="00236FB9" w:rsidP="00E83EAC">
      <w:pPr>
        <w:pStyle w:val="NoSpacing"/>
        <w:spacing w:after="360"/>
        <w:rPr>
          <w:sz w:val="20"/>
          <w:szCs w:val="20"/>
        </w:rPr>
      </w:pPr>
      <w:r w:rsidRPr="00604C75">
        <w:rPr>
          <w:sz w:val="20"/>
          <w:szCs w:val="20"/>
        </w:rPr>
        <w:t>Istanbul, T</w:t>
      </w:r>
      <w:r>
        <w:rPr>
          <w:sz w:val="20"/>
          <w:szCs w:val="20"/>
        </w:rPr>
        <w:t>urkey</w:t>
      </w:r>
    </w:p>
    <w:p w:rsidR="00E33E79" w:rsidRPr="00604C75" w:rsidRDefault="00E33E79" w:rsidP="00E33E79">
      <w:pPr>
        <w:pStyle w:val="NoSpacing"/>
        <w:rPr>
          <w:b/>
          <w:sz w:val="20"/>
          <w:szCs w:val="20"/>
          <w:lang w:val="en-GB"/>
        </w:rPr>
      </w:pPr>
      <w:r w:rsidRPr="00604C75">
        <w:rPr>
          <w:b/>
          <w:sz w:val="20"/>
          <w:szCs w:val="20"/>
          <w:lang w:val="en-GB"/>
        </w:rPr>
        <w:t>Additional paragraph for convenience translation to English:</w:t>
      </w:r>
    </w:p>
    <w:p w:rsidR="00E33E79" w:rsidRPr="00604C75" w:rsidRDefault="00E33E79" w:rsidP="00E33E79">
      <w:pPr>
        <w:pStyle w:val="NoSpacing"/>
        <w:rPr>
          <w:sz w:val="20"/>
          <w:szCs w:val="20"/>
        </w:rPr>
      </w:pPr>
      <w:r w:rsidRPr="00604C75">
        <w:rPr>
          <w:sz w:val="20"/>
          <w:szCs w:val="20"/>
          <w:lang w:val="en-GB"/>
        </w:rPr>
        <w:lastRenderedPageBreak/>
        <w:t>As explained in Section 3 Note I, the accompanying consolidated financial statements are not intended to present the financial position and results of operations in accordance with the accounting principles and practices generally accepted in countries and jurisdictions other than Turkey.</w:t>
      </w:r>
    </w:p>
    <w:p w:rsidR="00E33E79" w:rsidRPr="00604C75" w:rsidRDefault="00E33E79" w:rsidP="008D06EC">
      <w:pPr>
        <w:tabs>
          <w:tab w:val="left" w:pos="50"/>
          <w:tab w:val="left" w:pos="11440"/>
          <w:tab w:val="left" w:pos="11490"/>
          <w:tab w:val="left" w:pos="12027"/>
          <w:tab w:val="left" w:pos="12564"/>
          <w:tab w:val="left" w:pos="13101"/>
          <w:tab w:val="left" w:pos="13638"/>
          <w:tab w:val="left" w:pos="14175"/>
        </w:tabs>
        <w:spacing w:line="226" w:lineRule="auto"/>
        <w:ind w:right="2"/>
        <w:jc w:val="center"/>
        <w:rPr>
          <w:b/>
          <w:bCs/>
          <w:noProof/>
          <w:sz w:val="20"/>
          <w:szCs w:val="20"/>
          <w:lang w:val="tr-TR"/>
        </w:rPr>
      </w:pPr>
    </w:p>
    <w:p w:rsidR="00AA06F0" w:rsidRPr="00604C75" w:rsidRDefault="00AA06F0" w:rsidP="008D06EC">
      <w:pPr>
        <w:tabs>
          <w:tab w:val="left" w:pos="50"/>
          <w:tab w:val="left" w:pos="11440"/>
          <w:tab w:val="left" w:pos="11490"/>
          <w:tab w:val="left" w:pos="12027"/>
          <w:tab w:val="left" w:pos="12564"/>
          <w:tab w:val="left" w:pos="13101"/>
          <w:tab w:val="left" w:pos="13638"/>
          <w:tab w:val="left" w:pos="14175"/>
        </w:tabs>
        <w:spacing w:line="226" w:lineRule="auto"/>
        <w:ind w:right="2"/>
        <w:jc w:val="center"/>
        <w:rPr>
          <w:b/>
          <w:bCs/>
          <w:noProof/>
          <w:sz w:val="20"/>
          <w:szCs w:val="20"/>
          <w:lang w:val="tr-TR"/>
        </w:rPr>
      </w:pPr>
      <w:r w:rsidRPr="00604C75">
        <w:rPr>
          <w:b/>
          <w:bCs/>
          <w:noProof/>
          <w:sz w:val="20"/>
          <w:szCs w:val="20"/>
          <w:lang w:val="tr-TR"/>
        </w:rPr>
        <w:t>THE CONSOLIDATED FINANCIAL REPORT OF</w:t>
      </w:r>
    </w:p>
    <w:p w:rsidR="00F846DA" w:rsidRPr="00604C75" w:rsidRDefault="00AA06F0" w:rsidP="000D536F">
      <w:pPr>
        <w:tabs>
          <w:tab w:val="left" w:pos="50"/>
          <w:tab w:val="left" w:pos="11440"/>
          <w:tab w:val="left" w:pos="11490"/>
          <w:tab w:val="left" w:pos="12027"/>
          <w:tab w:val="left" w:pos="12564"/>
          <w:tab w:val="left" w:pos="13101"/>
          <w:tab w:val="left" w:pos="13638"/>
          <w:tab w:val="left" w:pos="14175"/>
        </w:tabs>
        <w:spacing w:line="226" w:lineRule="auto"/>
        <w:ind w:right="2"/>
        <w:jc w:val="center"/>
        <w:rPr>
          <w:b/>
          <w:bCs/>
          <w:noProof/>
          <w:sz w:val="20"/>
          <w:szCs w:val="20"/>
          <w:lang w:val="tr-TR"/>
        </w:rPr>
      </w:pPr>
      <w:r w:rsidRPr="00604C75">
        <w:rPr>
          <w:b/>
          <w:bCs/>
          <w:noProof/>
          <w:sz w:val="20"/>
          <w:szCs w:val="20"/>
          <w:lang w:val="tr-TR"/>
        </w:rPr>
        <w:t>ALTERNAT</w:t>
      </w:r>
      <w:r w:rsidR="007A5945" w:rsidRPr="00604C75">
        <w:rPr>
          <w:b/>
          <w:bCs/>
          <w:noProof/>
          <w:sz w:val="20"/>
          <w:szCs w:val="20"/>
          <w:lang w:val="tr-TR"/>
        </w:rPr>
        <w:t>İ</w:t>
      </w:r>
      <w:r w:rsidRPr="00604C75">
        <w:rPr>
          <w:b/>
          <w:bCs/>
          <w:noProof/>
          <w:sz w:val="20"/>
          <w:szCs w:val="20"/>
          <w:lang w:val="tr-TR"/>
        </w:rPr>
        <w:t xml:space="preserve">FBANK A.Ş. </w:t>
      </w:r>
      <w:r w:rsidR="006956DC" w:rsidRPr="00604C75">
        <w:rPr>
          <w:b/>
          <w:bCs/>
          <w:noProof/>
          <w:sz w:val="20"/>
          <w:szCs w:val="20"/>
          <w:lang w:val="tr-TR"/>
        </w:rPr>
        <w:t xml:space="preserve">AS OF AND </w:t>
      </w:r>
      <w:r w:rsidR="00F846DA" w:rsidRPr="00604C75">
        <w:rPr>
          <w:b/>
          <w:bCs/>
          <w:noProof/>
          <w:sz w:val="20"/>
          <w:szCs w:val="20"/>
          <w:lang w:val="tr-TR"/>
        </w:rPr>
        <w:t>FOR T</w:t>
      </w:r>
      <w:r w:rsidR="00D405BC">
        <w:rPr>
          <w:b/>
          <w:bCs/>
          <w:noProof/>
          <w:sz w:val="20"/>
          <w:szCs w:val="20"/>
          <w:lang w:val="tr-TR"/>
        </w:rPr>
        <w:t xml:space="preserve">HE </w:t>
      </w:r>
      <w:r w:rsidR="00CC6FEF">
        <w:rPr>
          <w:b/>
          <w:bCs/>
          <w:noProof/>
          <w:sz w:val="20"/>
          <w:szCs w:val="20"/>
          <w:lang w:val="tr-TR"/>
        </w:rPr>
        <w:t>NINE</w:t>
      </w:r>
      <w:r w:rsidR="005C55DB">
        <w:rPr>
          <w:b/>
          <w:bCs/>
          <w:noProof/>
          <w:sz w:val="20"/>
          <w:szCs w:val="20"/>
          <w:lang w:val="tr-TR"/>
        </w:rPr>
        <w:t>-</w:t>
      </w:r>
      <w:r w:rsidR="00D405BC">
        <w:rPr>
          <w:b/>
          <w:bCs/>
          <w:noProof/>
          <w:sz w:val="20"/>
          <w:szCs w:val="20"/>
          <w:lang w:val="tr-TR"/>
        </w:rPr>
        <w:t xml:space="preserve">MONTH PERIOD ENDED 30 </w:t>
      </w:r>
      <w:r w:rsidR="00CC6FEF">
        <w:rPr>
          <w:b/>
          <w:bCs/>
          <w:noProof/>
          <w:sz w:val="20"/>
          <w:szCs w:val="20"/>
          <w:lang w:val="tr-TR"/>
        </w:rPr>
        <w:t>SEPTEMBER</w:t>
      </w:r>
      <w:r w:rsidR="00F846DA" w:rsidRPr="00604C75">
        <w:rPr>
          <w:b/>
          <w:bCs/>
          <w:noProof/>
          <w:sz w:val="20"/>
          <w:szCs w:val="20"/>
          <w:lang w:val="tr-TR"/>
        </w:rPr>
        <w:t xml:space="preserve"> 2015</w:t>
      </w:r>
    </w:p>
    <w:p w:rsidR="00F846DA" w:rsidRPr="00604C75" w:rsidRDefault="00F846DA" w:rsidP="00F846DA">
      <w:pPr>
        <w:spacing w:line="226" w:lineRule="auto"/>
        <w:rPr>
          <w:noProof/>
          <w:sz w:val="22"/>
          <w:szCs w:val="22"/>
          <w:lang w:val="tr-TR"/>
        </w:rPr>
      </w:pPr>
    </w:p>
    <w:p w:rsidR="00AA06F0" w:rsidRPr="00604C75" w:rsidRDefault="00AA06F0" w:rsidP="00F846DA">
      <w:pPr>
        <w:tabs>
          <w:tab w:val="left" w:pos="1350"/>
          <w:tab w:val="left" w:pos="11440"/>
          <w:tab w:val="left" w:pos="11490"/>
          <w:tab w:val="left" w:pos="12027"/>
          <w:tab w:val="left" w:pos="12564"/>
          <w:tab w:val="left" w:pos="13101"/>
          <w:tab w:val="left" w:pos="13638"/>
          <w:tab w:val="left" w:pos="14175"/>
        </w:tabs>
        <w:spacing w:line="226" w:lineRule="auto"/>
        <w:ind w:right="2"/>
        <w:jc w:val="center"/>
        <w:rPr>
          <w:noProof/>
          <w:sz w:val="16"/>
          <w:szCs w:val="16"/>
          <w:lang w:val="tr-TR"/>
        </w:rPr>
      </w:pPr>
    </w:p>
    <w:p w:rsidR="00AA06F0" w:rsidRPr="00236FB9" w:rsidRDefault="00FF5C76" w:rsidP="008D06EC">
      <w:pPr>
        <w:widowControl w:val="0"/>
        <w:tabs>
          <w:tab w:val="left" w:pos="1411"/>
        </w:tabs>
        <w:spacing w:line="226" w:lineRule="auto"/>
        <w:ind w:left="1440" w:hanging="1440"/>
        <w:rPr>
          <w:noProof/>
          <w:sz w:val="20"/>
          <w:szCs w:val="20"/>
          <w:lang w:val="tr-TR"/>
        </w:rPr>
      </w:pPr>
      <w:r w:rsidRPr="00236FB9">
        <w:rPr>
          <w:noProof/>
          <w:sz w:val="20"/>
          <w:szCs w:val="20"/>
          <w:lang w:val="tr-TR"/>
        </w:rPr>
        <w:t xml:space="preserve">Headquarter </w:t>
      </w:r>
      <w:r w:rsidR="00AA06F0" w:rsidRPr="00236FB9">
        <w:rPr>
          <w:noProof/>
          <w:sz w:val="20"/>
          <w:szCs w:val="20"/>
          <w:lang w:val="tr-TR"/>
        </w:rPr>
        <w:t>Address</w:t>
      </w:r>
      <w:r w:rsidR="00AA06F0" w:rsidRPr="00236FB9">
        <w:rPr>
          <w:noProof/>
          <w:sz w:val="20"/>
          <w:szCs w:val="20"/>
          <w:lang w:val="tr-TR"/>
        </w:rPr>
        <w:tab/>
        <w:t xml:space="preserve">: Cumhuriyet </w:t>
      </w:r>
      <w:r w:rsidR="003E7386" w:rsidRPr="00236FB9">
        <w:rPr>
          <w:noProof/>
          <w:sz w:val="20"/>
          <w:szCs w:val="20"/>
          <w:lang w:val="tr-TR"/>
        </w:rPr>
        <w:t>C</w:t>
      </w:r>
      <w:r w:rsidR="00AA06F0" w:rsidRPr="00236FB9">
        <w:rPr>
          <w:noProof/>
          <w:sz w:val="20"/>
          <w:szCs w:val="20"/>
          <w:lang w:val="tr-TR"/>
        </w:rPr>
        <w:t>ad. No:46 34367 Şişli/İstanbul</w:t>
      </w:r>
    </w:p>
    <w:p w:rsidR="00AA06F0" w:rsidRPr="00236FB9" w:rsidRDefault="00AA06F0" w:rsidP="008D06EC">
      <w:pPr>
        <w:tabs>
          <w:tab w:val="left" w:pos="1418"/>
        </w:tabs>
        <w:spacing w:line="226" w:lineRule="auto"/>
        <w:rPr>
          <w:noProof/>
          <w:sz w:val="20"/>
          <w:szCs w:val="20"/>
          <w:lang w:val="tr-TR"/>
        </w:rPr>
      </w:pPr>
      <w:r w:rsidRPr="00236FB9">
        <w:rPr>
          <w:noProof/>
          <w:sz w:val="20"/>
          <w:szCs w:val="20"/>
          <w:lang w:val="tr-TR"/>
        </w:rPr>
        <w:t>Telephone</w:t>
      </w:r>
      <w:r w:rsidRPr="00236FB9">
        <w:rPr>
          <w:noProof/>
          <w:sz w:val="20"/>
          <w:szCs w:val="20"/>
          <w:lang w:val="tr-TR"/>
        </w:rPr>
        <w:tab/>
      </w:r>
      <w:r w:rsidR="00FF5C76" w:rsidRPr="00236FB9">
        <w:rPr>
          <w:noProof/>
          <w:sz w:val="20"/>
          <w:szCs w:val="20"/>
          <w:lang w:val="tr-TR"/>
        </w:rPr>
        <w:tab/>
      </w:r>
      <w:r w:rsidR="00FF5C76" w:rsidRPr="00236FB9">
        <w:rPr>
          <w:noProof/>
          <w:sz w:val="20"/>
          <w:szCs w:val="20"/>
          <w:lang w:val="tr-TR"/>
        </w:rPr>
        <w:tab/>
      </w:r>
      <w:r w:rsidRPr="00236FB9">
        <w:rPr>
          <w:noProof/>
          <w:sz w:val="20"/>
          <w:szCs w:val="20"/>
          <w:lang w:val="tr-TR"/>
        </w:rPr>
        <w:t xml:space="preserve">: 0 212 315 65 00 </w:t>
      </w:r>
    </w:p>
    <w:p w:rsidR="00AA06F0" w:rsidRPr="00236FB9" w:rsidRDefault="00AA06F0" w:rsidP="008D06EC">
      <w:pPr>
        <w:tabs>
          <w:tab w:val="left" w:pos="1418"/>
        </w:tabs>
        <w:spacing w:line="226" w:lineRule="auto"/>
        <w:rPr>
          <w:noProof/>
          <w:sz w:val="20"/>
          <w:szCs w:val="20"/>
          <w:lang w:val="tr-TR"/>
        </w:rPr>
      </w:pPr>
      <w:r w:rsidRPr="00236FB9">
        <w:rPr>
          <w:noProof/>
          <w:sz w:val="20"/>
          <w:szCs w:val="20"/>
          <w:lang w:val="tr-TR"/>
        </w:rPr>
        <w:t>Fax</w:t>
      </w:r>
      <w:r w:rsidRPr="00236FB9">
        <w:rPr>
          <w:noProof/>
          <w:sz w:val="20"/>
          <w:szCs w:val="20"/>
          <w:lang w:val="tr-TR"/>
        </w:rPr>
        <w:tab/>
      </w:r>
      <w:r w:rsidR="00FF5C76" w:rsidRPr="00236FB9">
        <w:rPr>
          <w:noProof/>
          <w:sz w:val="20"/>
          <w:szCs w:val="20"/>
          <w:lang w:val="tr-TR"/>
        </w:rPr>
        <w:tab/>
      </w:r>
      <w:r w:rsidR="00FF5C76" w:rsidRPr="00236FB9">
        <w:rPr>
          <w:noProof/>
          <w:sz w:val="20"/>
          <w:szCs w:val="20"/>
          <w:lang w:val="tr-TR"/>
        </w:rPr>
        <w:tab/>
      </w:r>
      <w:r w:rsidRPr="00236FB9">
        <w:rPr>
          <w:noProof/>
          <w:sz w:val="20"/>
          <w:szCs w:val="20"/>
          <w:lang w:val="tr-TR"/>
        </w:rPr>
        <w:t>: 0 212 225 76 15</w:t>
      </w:r>
    </w:p>
    <w:p w:rsidR="00AA06F0" w:rsidRPr="00236FB9" w:rsidRDefault="00AA06F0" w:rsidP="008D06EC">
      <w:pPr>
        <w:tabs>
          <w:tab w:val="left" w:pos="1418"/>
        </w:tabs>
        <w:spacing w:line="226" w:lineRule="auto"/>
        <w:rPr>
          <w:noProof/>
          <w:sz w:val="20"/>
          <w:szCs w:val="20"/>
          <w:lang w:val="tr-TR"/>
        </w:rPr>
      </w:pPr>
      <w:r w:rsidRPr="00236FB9">
        <w:rPr>
          <w:noProof/>
          <w:sz w:val="20"/>
          <w:szCs w:val="20"/>
          <w:lang w:val="tr-TR"/>
        </w:rPr>
        <w:t>Web site</w:t>
      </w:r>
      <w:r w:rsidRPr="00236FB9">
        <w:rPr>
          <w:noProof/>
          <w:sz w:val="20"/>
          <w:szCs w:val="20"/>
          <w:lang w:val="tr-TR"/>
        </w:rPr>
        <w:tab/>
      </w:r>
      <w:r w:rsidR="00FF5C76" w:rsidRPr="00236FB9">
        <w:rPr>
          <w:noProof/>
          <w:sz w:val="20"/>
          <w:szCs w:val="20"/>
          <w:lang w:val="tr-TR"/>
        </w:rPr>
        <w:tab/>
      </w:r>
      <w:r w:rsidR="00FF5C76" w:rsidRPr="00236FB9">
        <w:rPr>
          <w:noProof/>
          <w:sz w:val="20"/>
          <w:szCs w:val="20"/>
          <w:lang w:val="tr-TR"/>
        </w:rPr>
        <w:tab/>
      </w:r>
      <w:r w:rsidRPr="00236FB9">
        <w:rPr>
          <w:noProof/>
          <w:sz w:val="20"/>
          <w:szCs w:val="20"/>
          <w:lang w:val="tr-TR"/>
        </w:rPr>
        <w:t>: www.abank.com.tr</w:t>
      </w:r>
    </w:p>
    <w:p w:rsidR="00AA06F0" w:rsidRPr="00604C75" w:rsidRDefault="00AA06F0" w:rsidP="008D06EC">
      <w:pPr>
        <w:tabs>
          <w:tab w:val="left" w:pos="1418"/>
        </w:tabs>
        <w:spacing w:line="226" w:lineRule="auto"/>
        <w:rPr>
          <w:noProof/>
          <w:sz w:val="20"/>
          <w:szCs w:val="20"/>
          <w:lang w:val="tr-TR"/>
        </w:rPr>
      </w:pPr>
      <w:r w:rsidRPr="00236FB9">
        <w:rPr>
          <w:noProof/>
          <w:sz w:val="20"/>
          <w:szCs w:val="20"/>
          <w:lang w:val="tr-TR"/>
        </w:rPr>
        <w:t>E-mail</w:t>
      </w:r>
      <w:r w:rsidRPr="00604C75">
        <w:rPr>
          <w:noProof/>
          <w:sz w:val="20"/>
          <w:szCs w:val="20"/>
          <w:lang w:val="tr-TR"/>
        </w:rPr>
        <w:tab/>
      </w:r>
      <w:r w:rsidR="00FF5C76" w:rsidRPr="00604C75">
        <w:rPr>
          <w:noProof/>
          <w:sz w:val="20"/>
          <w:szCs w:val="20"/>
          <w:lang w:val="tr-TR"/>
        </w:rPr>
        <w:tab/>
      </w:r>
      <w:r w:rsidR="00FF5C76" w:rsidRPr="00604C75">
        <w:rPr>
          <w:noProof/>
          <w:sz w:val="20"/>
          <w:szCs w:val="20"/>
          <w:lang w:val="tr-TR"/>
        </w:rPr>
        <w:tab/>
      </w:r>
      <w:r w:rsidRPr="00604C75">
        <w:rPr>
          <w:noProof/>
          <w:sz w:val="20"/>
          <w:szCs w:val="20"/>
          <w:lang w:val="tr-TR"/>
        </w:rPr>
        <w:t xml:space="preserve">: </w:t>
      </w:r>
      <w:r w:rsidR="002A64F1" w:rsidRPr="00604C75">
        <w:rPr>
          <w:noProof/>
          <w:sz w:val="20"/>
          <w:szCs w:val="20"/>
          <w:lang w:val="tr-TR"/>
        </w:rPr>
        <w:t xml:space="preserve">malikontrol@abank.com.tr </w:t>
      </w:r>
    </w:p>
    <w:p w:rsidR="002A64F1" w:rsidRPr="00604C75" w:rsidRDefault="002A64F1" w:rsidP="008D06EC">
      <w:pPr>
        <w:tabs>
          <w:tab w:val="left" w:pos="1418"/>
        </w:tabs>
        <w:spacing w:line="226" w:lineRule="auto"/>
        <w:rPr>
          <w:noProof/>
          <w:sz w:val="20"/>
          <w:szCs w:val="20"/>
          <w:u w:val="single"/>
          <w:lang w:val="tr-TR"/>
        </w:rPr>
      </w:pPr>
    </w:p>
    <w:p w:rsidR="00CB7C06" w:rsidRPr="00604C75" w:rsidRDefault="00CB7C06" w:rsidP="0032757D">
      <w:pPr>
        <w:pStyle w:val="BodyText2"/>
        <w:spacing w:after="0" w:line="226" w:lineRule="auto"/>
        <w:jc w:val="both"/>
        <w:rPr>
          <w:sz w:val="20"/>
          <w:szCs w:val="20"/>
        </w:rPr>
      </w:pPr>
      <w:r w:rsidRPr="00604C75">
        <w:rPr>
          <w:sz w:val="20"/>
          <w:szCs w:val="20"/>
        </w:rPr>
        <w:t>Th</w:t>
      </w:r>
      <w:r w:rsidR="009027F0" w:rsidRPr="00604C75">
        <w:rPr>
          <w:sz w:val="20"/>
          <w:szCs w:val="20"/>
        </w:rPr>
        <w:t>e consolidated financial report</w:t>
      </w:r>
      <w:r w:rsidR="00FF5C76" w:rsidRPr="00604C75">
        <w:rPr>
          <w:sz w:val="20"/>
          <w:szCs w:val="20"/>
        </w:rPr>
        <w:t xml:space="preserve"> </w:t>
      </w:r>
      <w:r w:rsidR="00FE5AE9" w:rsidRPr="00604C75">
        <w:rPr>
          <w:sz w:val="20"/>
          <w:szCs w:val="20"/>
        </w:rPr>
        <w:t xml:space="preserve">as of and for </w:t>
      </w:r>
      <w:r w:rsidR="009027F0" w:rsidRPr="00604C75">
        <w:rPr>
          <w:sz w:val="20"/>
          <w:szCs w:val="20"/>
        </w:rPr>
        <w:t xml:space="preserve">the </w:t>
      </w:r>
      <w:r w:rsidR="00DA641D">
        <w:rPr>
          <w:sz w:val="20"/>
          <w:szCs w:val="20"/>
        </w:rPr>
        <w:t>nine</w:t>
      </w:r>
      <w:r w:rsidR="00B453FE">
        <w:rPr>
          <w:sz w:val="20"/>
          <w:szCs w:val="20"/>
        </w:rPr>
        <w:t>-</w:t>
      </w:r>
      <w:r w:rsidR="009027F0" w:rsidRPr="00604C75">
        <w:rPr>
          <w:sz w:val="20"/>
          <w:szCs w:val="20"/>
        </w:rPr>
        <w:t xml:space="preserve"> month period</w:t>
      </w:r>
      <w:r w:rsidR="009027F0" w:rsidRPr="00604C75">
        <w:rPr>
          <w:sz w:val="22"/>
          <w:szCs w:val="22"/>
        </w:rPr>
        <w:t xml:space="preserve"> ended </w:t>
      </w:r>
      <w:r w:rsidR="00D405BC">
        <w:rPr>
          <w:sz w:val="20"/>
          <w:szCs w:val="20"/>
        </w:rPr>
        <w:t xml:space="preserve">30 </w:t>
      </w:r>
      <w:r w:rsidR="00671CF9">
        <w:rPr>
          <w:sz w:val="20"/>
          <w:szCs w:val="20"/>
        </w:rPr>
        <w:t>September</w:t>
      </w:r>
      <w:r w:rsidR="009027F0" w:rsidRPr="00604C75">
        <w:rPr>
          <w:sz w:val="20"/>
          <w:szCs w:val="20"/>
        </w:rPr>
        <w:t xml:space="preserve"> 2015</w:t>
      </w:r>
      <w:r w:rsidR="00BF1072" w:rsidRPr="00604C75">
        <w:rPr>
          <w:sz w:val="20"/>
          <w:szCs w:val="20"/>
        </w:rPr>
        <w:t xml:space="preserve"> </w:t>
      </w:r>
      <w:r w:rsidRPr="00604C75">
        <w:rPr>
          <w:sz w:val="20"/>
          <w:szCs w:val="20"/>
        </w:rPr>
        <w:t xml:space="preserve">prepared in accordance </w:t>
      </w:r>
      <w:r w:rsidR="00BF1072" w:rsidRPr="00604C75">
        <w:rPr>
          <w:sz w:val="20"/>
          <w:szCs w:val="20"/>
        </w:rPr>
        <w:t>with the communiqué of “Financial Statements and Related Disclosures and Footnotes to be Announced to Public by Banks”</w:t>
      </w:r>
      <w:r w:rsidRPr="00604C75">
        <w:rPr>
          <w:sz w:val="20"/>
          <w:szCs w:val="20"/>
        </w:rPr>
        <w:t xml:space="preserve"> as regulated by the Banking Regulation and Supervision Agency, </w:t>
      </w:r>
      <w:r w:rsidR="00BF1072" w:rsidRPr="00604C75">
        <w:rPr>
          <w:sz w:val="20"/>
          <w:szCs w:val="20"/>
        </w:rPr>
        <w:t>comprises the following sections</w:t>
      </w:r>
    </w:p>
    <w:p w:rsidR="00CB7C06" w:rsidRPr="00604C75" w:rsidRDefault="00CB7C06" w:rsidP="008D06EC">
      <w:pPr>
        <w:pStyle w:val="BodyText2"/>
        <w:spacing w:after="0" w:line="226" w:lineRule="auto"/>
        <w:rPr>
          <w:sz w:val="10"/>
          <w:szCs w:val="10"/>
        </w:rPr>
      </w:pPr>
    </w:p>
    <w:p w:rsidR="00AA06F0" w:rsidRPr="00604C75" w:rsidRDefault="00AA06F0" w:rsidP="008D06EC">
      <w:pPr>
        <w:tabs>
          <w:tab w:val="left" w:pos="6120"/>
        </w:tabs>
        <w:suppressAutoHyphens/>
        <w:spacing w:line="226" w:lineRule="auto"/>
        <w:ind w:right="2"/>
        <w:jc w:val="both"/>
        <w:rPr>
          <w:noProof/>
          <w:sz w:val="16"/>
          <w:szCs w:val="16"/>
          <w:lang w:val="tr-TR"/>
        </w:rPr>
      </w:pPr>
    </w:p>
    <w:p w:rsidR="00AA06F0" w:rsidRPr="00604C75" w:rsidRDefault="00E06945" w:rsidP="008D06EC">
      <w:pPr>
        <w:numPr>
          <w:ilvl w:val="0"/>
          <w:numId w:val="1"/>
        </w:numPr>
        <w:tabs>
          <w:tab w:val="clear" w:pos="360"/>
          <w:tab w:val="left" w:pos="567"/>
          <w:tab w:val="left" w:pos="2552"/>
          <w:tab w:val="left" w:pos="2835"/>
          <w:tab w:val="left" w:pos="6120"/>
        </w:tabs>
        <w:suppressAutoHyphens/>
        <w:spacing w:line="226" w:lineRule="auto"/>
        <w:ind w:left="567" w:right="2" w:hanging="567"/>
        <w:jc w:val="both"/>
        <w:rPr>
          <w:bCs/>
          <w:noProof/>
          <w:sz w:val="20"/>
          <w:szCs w:val="20"/>
          <w:lang w:val="tr-TR"/>
        </w:rPr>
      </w:pPr>
      <w:r w:rsidRPr="00604C75">
        <w:rPr>
          <w:bCs/>
          <w:noProof/>
          <w:sz w:val="20"/>
          <w:szCs w:val="20"/>
          <w:lang w:val="tr-TR"/>
        </w:rPr>
        <w:t>GENERAL INFORMATION ABOUT THE</w:t>
      </w:r>
      <w:r w:rsidR="00914334" w:rsidRPr="00604C75">
        <w:rPr>
          <w:bCs/>
          <w:noProof/>
          <w:sz w:val="20"/>
          <w:szCs w:val="20"/>
          <w:lang w:val="tr-TR"/>
        </w:rPr>
        <w:t xml:space="preserve"> PARENT</w:t>
      </w:r>
      <w:r w:rsidR="00C03B27" w:rsidRPr="00604C75">
        <w:rPr>
          <w:bCs/>
          <w:noProof/>
          <w:sz w:val="20"/>
          <w:szCs w:val="20"/>
          <w:lang w:val="tr-TR"/>
        </w:rPr>
        <w:t xml:space="preserve"> BANK</w:t>
      </w:r>
    </w:p>
    <w:p w:rsidR="00AA06F0" w:rsidRPr="00604C75" w:rsidRDefault="00AA06F0" w:rsidP="008D06EC">
      <w:pPr>
        <w:numPr>
          <w:ilvl w:val="0"/>
          <w:numId w:val="1"/>
        </w:numPr>
        <w:tabs>
          <w:tab w:val="clear" w:pos="360"/>
          <w:tab w:val="left" w:pos="567"/>
          <w:tab w:val="left" w:pos="2552"/>
          <w:tab w:val="left" w:pos="2835"/>
          <w:tab w:val="left" w:pos="6120"/>
        </w:tabs>
        <w:suppressAutoHyphens/>
        <w:spacing w:line="226" w:lineRule="auto"/>
        <w:ind w:left="567" w:right="2" w:hanging="567"/>
        <w:jc w:val="both"/>
        <w:rPr>
          <w:bCs/>
          <w:noProof/>
          <w:sz w:val="20"/>
          <w:szCs w:val="20"/>
          <w:lang w:val="tr-TR"/>
        </w:rPr>
      </w:pPr>
      <w:r w:rsidRPr="00604C75">
        <w:rPr>
          <w:bCs/>
          <w:noProof/>
          <w:sz w:val="20"/>
          <w:szCs w:val="20"/>
          <w:lang w:val="tr-TR"/>
        </w:rPr>
        <w:t xml:space="preserve">CONSOLIDATED FINANCIAL STATEMENTS OF </w:t>
      </w:r>
      <w:r w:rsidR="00986D71" w:rsidRPr="00604C75">
        <w:rPr>
          <w:bCs/>
          <w:noProof/>
          <w:sz w:val="20"/>
          <w:szCs w:val="20"/>
          <w:lang w:val="tr-TR"/>
        </w:rPr>
        <w:t xml:space="preserve">THE PARENT </w:t>
      </w:r>
      <w:r w:rsidR="00C03B27" w:rsidRPr="00604C75">
        <w:rPr>
          <w:bCs/>
          <w:noProof/>
          <w:sz w:val="20"/>
          <w:szCs w:val="20"/>
          <w:lang w:val="tr-TR"/>
        </w:rPr>
        <w:t>BANK</w:t>
      </w:r>
    </w:p>
    <w:p w:rsidR="00462B27" w:rsidRPr="00604C75" w:rsidRDefault="00BF1072" w:rsidP="001A7C4A">
      <w:pPr>
        <w:numPr>
          <w:ilvl w:val="0"/>
          <w:numId w:val="1"/>
        </w:numPr>
        <w:tabs>
          <w:tab w:val="clear" w:pos="360"/>
          <w:tab w:val="left" w:pos="567"/>
          <w:tab w:val="left" w:pos="2552"/>
          <w:tab w:val="left" w:pos="2835"/>
          <w:tab w:val="left" w:pos="6120"/>
        </w:tabs>
        <w:suppressAutoHyphens/>
        <w:spacing w:line="226" w:lineRule="auto"/>
        <w:ind w:left="567" w:right="2" w:hanging="567"/>
        <w:jc w:val="both"/>
        <w:rPr>
          <w:bCs/>
          <w:noProof/>
          <w:sz w:val="20"/>
          <w:szCs w:val="20"/>
          <w:lang w:val="tr-TR"/>
        </w:rPr>
      </w:pPr>
      <w:r w:rsidRPr="00604C75">
        <w:rPr>
          <w:bCs/>
          <w:noProof/>
          <w:sz w:val="20"/>
          <w:szCs w:val="20"/>
          <w:lang w:val="tr-TR"/>
        </w:rPr>
        <w:t xml:space="preserve">EXPLANATIONS ON THE ACCOUNTING POLICIES APPLIED IN THE CURRENT PERIOD </w:t>
      </w:r>
    </w:p>
    <w:p w:rsidR="00AA06F0" w:rsidRPr="00604C75" w:rsidRDefault="00AA06F0" w:rsidP="001A7C4A">
      <w:pPr>
        <w:numPr>
          <w:ilvl w:val="0"/>
          <w:numId w:val="1"/>
        </w:numPr>
        <w:tabs>
          <w:tab w:val="clear" w:pos="360"/>
          <w:tab w:val="left" w:pos="567"/>
          <w:tab w:val="left" w:pos="2552"/>
          <w:tab w:val="left" w:pos="2835"/>
          <w:tab w:val="left" w:pos="6120"/>
        </w:tabs>
        <w:suppressAutoHyphens/>
        <w:spacing w:line="226" w:lineRule="auto"/>
        <w:ind w:left="567" w:right="2" w:hanging="567"/>
        <w:jc w:val="both"/>
        <w:rPr>
          <w:bCs/>
          <w:noProof/>
          <w:sz w:val="20"/>
          <w:szCs w:val="20"/>
          <w:lang w:val="tr-TR"/>
        </w:rPr>
      </w:pPr>
      <w:r w:rsidRPr="00604C75">
        <w:rPr>
          <w:bCs/>
          <w:noProof/>
          <w:sz w:val="20"/>
          <w:szCs w:val="20"/>
          <w:lang w:val="tr-TR"/>
        </w:rPr>
        <w:t xml:space="preserve">INFORMATION </w:t>
      </w:r>
      <w:r w:rsidR="00462B27" w:rsidRPr="00604C75">
        <w:rPr>
          <w:bCs/>
          <w:noProof/>
          <w:sz w:val="20"/>
          <w:szCs w:val="20"/>
          <w:lang w:val="tr-TR"/>
        </w:rPr>
        <w:t>ON THE</w:t>
      </w:r>
      <w:r w:rsidRPr="00604C75">
        <w:rPr>
          <w:bCs/>
          <w:noProof/>
          <w:sz w:val="20"/>
          <w:szCs w:val="20"/>
          <w:lang w:val="tr-TR"/>
        </w:rPr>
        <w:t xml:space="preserve"> FINANCIAL POSITION OF THE </w:t>
      </w:r>
      <w:r w:rsidR="00986D71" w:rsidRPr="00604C75">
        <w:rPr>
          <w:bCs/>
          <w:noProof/>
          <w:sz w:val="20"/>
          <w:szCs w:val="20"/>
          <w:lang w:val="tr-TR"/>
        </w:rPr>
        <w:t>GROUP</w:t>
      </w:r>
    </w:p>
    <w:p w:rsidR="00462B27" w:rsidRPr="00604C75" w:rsidRDefault="00462B27" w:rsidP="008D06EC">
      <w:pPr>
        <w:numPr>
          <w:ilvl w:val="0"/>
          <w:numId w:val="1"/>
        </w:numPr>
        <w:tabs>
          <w:tab w:val="clear" w:pos="360"/>
          <w:tab w:val="left" w:pos="567"/>
          <w:tab w:val="left" w:pos="2552"/>
          <w:tab w:val="left" w:pos="2835"/>
          <w:tab w:val="left" w:pos="6120"/>
        </w:tabs>
        <w:suppressAutoHyphens/>
        <w:spacing w:line="226" w:lineRule="auto"/>
        <w:ind w:left="567" w:right="2" w:hanging="567"/>
        <w:jc w:val="both"/>
        <w:rPr>
          <w:bCs/>
          <w:noProof/>
          <w:sz w:val="20"/>
          <w:szCs w:val="20"/>
          <w:lang w:val="tr-TR"/>
        </w:rPr>
      </w:pPr>
      <w:r w:rsidRPr="00604C75">
        <w:rPr>
          <w:bCs/>
          <w:noProof/>
          <w:sz w:val="20"/>
          <w:szCs w:val="20"/>
          <w:lang w:val="tr-TR"/>
        </w:rPr>
        <w:t xml:space="preserve">DISCLOSURES AND FOOTNOTES ON THE CONSOLIDATED FINANCIAL STATEMENTS </w:t>
      </w:r>
    </w:p>
    <w:p w:rsidR="00AA06F0" w:rsidRPr="00604C75" w:rsidRDefault="00AA06F0" w:rsidP="008D06EC">
      <w:pPr>
        <w:numPr>
          <w:ilvl w:val="0"/>
          <w:numId w:val="1"/>
        </w:numPr>
        <w:tabs>
          <w:tab w:val="clear" w:pos="360"/>
          <w:tab w:val="left" w:pos="567"/>
          <w:tab w:val="left" w:pos="2552"/>
          <w:tab w:val="left" w:pos="2835"/>
          <w:tab w:val="left" w:pos="6120"/>
        </w:tabs>
        <w:suppressAutoHyphens/>
        <w:spacing w:line="226" w:lineRule="auto"/>
        <w:ind w:left="567" w:right="2" w:hanging="567"/>
        <w:jc w:val="both"/>
        <w:rPr>
          <w:bCs/>
          <w:noProof/>
          <w:sz w:val="20"/>
          <w:szCs w:val="20"/>
          <w:lang w:val="tr-TR"/>
        </w:rPr>
      </w:pPr>
      <w:r w:rsidRPr="00604C75">
        <w:rPr>
          <w:bCs/>
          <w:noProof/>
          <w:sz w:val="20"/>
          <w:szCs w:val="20"/>
          <w:lang w:val="tr-TR"/>
        </w:rPr>
        <w:t>OTHER EXPLANATIONS</w:t>
      </w:r>
      <w:r w:rsidR="00E06945" w:rsidRPr="00604C75">
        <w:rPr>
          <w:bCs/>
          <w:noProof/>
          <w:sz w:val="20"/>
          <w:szCs w:val="20"/>
          <w:lang w:val="tr-TR"/>
        </w:rPr>
        <w:t xml:space="preserve"> AND FOOTNOTES</w:t>
      </w:r>
    </w:p>
    <w:p w:rsidR="009027F0" w:rsidRPr="00604C75" w:rsidRDefault="006956DC" w:rsidP="009E11DE">
      <w:pPr>
        <w:numPr>
          <w:ilvl w:val="0"/>
          <w:numId w:val="1"/>
        </w:numPr>
        <w:tabs>
          <w:tab w:val="clear" w:pos="360"/>
          <w:tab w:val="left" w:pos="567"/>
          <w:tab w:val="left" w:pos="2552"/>
          <w:tab w:val="left" w:pos="2835"/>
          <w:tab w:val="left" w:pos="6120"/>
        </w:tabs>
        <w:suppressAutoHyphens/>
        <w:spacing w:line="226" w:lineRule="auto"/>
        <w:ind w:left="567" w:right="2" w:hanging="567"/>
        <w:jc w:val="both"/>
        <w:rPr>
          <w:bCs/>
          <w:noProof/>
          <w:sz w:val="22"/>
          <w:szCs w:val="22"/>
          <w:lang w:val="tr-TR"/>
        </w:rPr>
      </w:pPr>
      <w:r w:rsidRPr="00604C75">
        <w:rPr>
          <w:bCs/>
          <w:noProof/>
          <w:sz w:val="20"/>
          <w:szCs w:val="20"/>
          <w:lang w:val="tr-TR"/>
        </w:rPr>
        <w:t>INDEPENDENT AUDITORS’ REVIEW REPORT</w:t>
      </w:r>
    </w:p>
    <w:p w:rsidR="00AA06F0" w:rsidRPr="00604C75" w:rsidRDefault="00AA06F0" w:rsidP="008D06EC">
      <w:pPr>
        <w:spacing w:line="226" w:lineRule="auto"/>
        <w:rPr>
          <w:noProof/>
          <w:sz w:val="16"/>
          <w:szCs w:val="16"/>
          <w:lang w:val="tr-TR"/>
        </w:rPr>
      </w:pPr>
    </w:p>
    <w:p w:rsidR="00462B27" w:rsidRPr="00604C75" w:rsidRDefault="00462B27" w:rsidP="00462B27">
      <w:pPr>
        <w:tabs>
          <w:tab w:val="left" w:pos="2880"/>
          <w:tab w:val="left" w:pos="3060"/>
          <w:tab w:val="left" w:pos="6120"/>
        </w:tabs>
        <w:suppressAutoHyphens/>
        <w:jc w:val="both"/>
        <w:rPr>
          <w:sz w:val="20"/>
          <w:szCs w:val="20"/>
        </w:rPr>
      </w:pPr>
      <w:r w:rsidRPr="00604C75">
        <w:rPr>
          <w:sz w:val="20"/>
          <w:szCs w:val="20"/>
        </w:rPr>
        <w:t xml:space="preserve">Associates, subsidiaries and special </w:t>
      </w:r>
      <w:r w:rsidR="007A5945" w:rsidRPr="00604C75">
        <w:rPr>
          <w:sz w:val="20"/>
          <w:szCs w:val="20"/>
        </w:rPr>
        <w:t>p</w:t>
      </w:r>
      <w:r w:rsidRPr="00604C75">
        <w:rPr>
          <w:sz w:val="20"/>
          <w:szCs w:val="20"/>
        </w:rPr>
        <w:t xml:space="preserve">urpose </w:t>
      </w:r>
      <w:r w:rsidR="007A5945" w:rsidRPr="00604C75">
        <w:rPr>
          <w:sz w:val="20"/>
          <w:szCs w:val="20"/>
        </w:rPr>
        <w:t>e</w:t>
      </w:r>
      <w:r w:rsidRPr="00604C75">
        <w:rPr>
          <w:sz w:val="20"/>
          <w:szCs w:val="20"/>
        </w:rPr>
        <w:t>ntities whose financial statements have been consolidated in the consolidated financial report are as follows:</w:t>
      </w:r>
    </w:p>
    <w:p w:rsidR="00462B27" w:rsidRPr="00604C75" w:rsidRDefault="00462B27" w:rsidP="00462B27">
      <w:pPr>
        <w:tabs>
          <w:tab w:val="left" w:pos="2880"/>
          <w:tab w:val="left" w:pos="3060"/>
          <w:tab w:val="left" w:pos="6120"/>
        </w:tabs>
        <w:suppressAutoHyphens/>
        <w:jc w:val="both"/>
        <w:rPr>
          <w:sz w:val="20"/>
          <w:szCs w:val="20"/>
        </w:rPr>
      </w:pPr>
    </w:p>
    <w:p w:rsidR="00462B27" w:rsidRPr="00604C75" w:rsidRDefault="00ED4A1B" w:rsidP="00462B27">
      <w:pPr>
        <w:tabs>
          <w:tab w:val="left" w:pos="2880"/>
          <w:tab w:val="left" w:pos="3060"/>
          <w:tab w:val="left" w:pos="6120"/>
        </w:tabs>
        <w:suppressAutoHyphens/>
        <w:jc w:val="both"/>
        <w:rPr>
          <w:b/>
          <w:sz w:val="20"/>
          <w:szCs w:val="20"/>
        </w:rPr>
      </w:pPr>
      <w:r w:rsidRPr="00604C75">
        <w:rPr>
          <w:b/>
          <w:sz w:val="20"/>
          <w:szCs w:val="20"/>
        </w:rPr>
        <w:t>Subsidiaries</w:t>
      </w:r>
      <w:r w:rsidR="00462B27" w:rsidRPr="00604C75">
        <w:rPr>
          <w:b/>
          <w:sz w:val="20"/>
          <w:szCs w:val="20"/>
        </w:rPr>
        <w:t>:</w:t>
      </w:r>
    </w:p>
    <w:p w:rsidR="00462B27" w:rsidRPr="00604C75" w:rsidRDefault="00462B27" w:rsidP="00462B27">
      <w:pPr>
        <w:tabs>
          <w:tab w:val="left" w:pos="2880"/>
          <w:tab w:val="left" w:pos="3060"/>
          <w:tab w:val="left" w:pos="6120"/>
        </w:tabs>
        <w:suppressAutoHyphens/>
        <w:jc w:val="both"/>
        <w:rPr>
          <w:sz w:val="20"/>
          <w:szCs w:val="20"/>
        </w:rPr>
      </w:pPr>
    </w:p>
    <w:p w:rsidR="00462B27" w:rsidRPr="00604C75" w:rsidRDefault="00462B27" w:rsidP="00462B27">
      <w:pPr>
        <w:tabs>
          <w:tab w:val="left" w:pos="567"/>
          <w:tab w:val="left" w:pos="2880"/>
          <w:tab w:val="left" w:pos="3060"/>
          <w:tab w:val="left" w:pos="6120"/>
        </w:tabs>
        <w:suppressAutoHyphens/>
        <w:ind w:left="567" w:hanging="567"/>
        <w:jc w:val="both"/>
        <w:rPr>
          <w:sz w:val="20"/>
          <w:szCs w:val="20"/>
        </w:rPr>
      </w:pPr>
      <w:r w:rsidRPr="00604C75">
        <w:rPr>
          <w:sz w:val="20"/>
          <w:szCs w:val="20"/>
        </w:rPr>
        <w:t>1.</w:t>
      </w:r>
      <w:r w:rsidRPr="00604C75">
        <w:rPr>
          <w:sz w:val="20"/>
          <w:szCs w:val="20"/>
        </w:rPr>
        <w:tab/>
      </w:r>
      <w:proofErr w:type="spellStart"/>
      <w:r w:rsidRPr="00604C75">
        <w:rPr>
          <w:sz w:val="20"/>
          <w:szCs w:val="20"/>
        </w:rPr>
        <w:t>Alternatif</w:t>
      </w:r>
      <w:proofErr w:type="spellEnd"/>
      <w:r w:rsidRPr="00604C75">
        <w:rPr>
          <w:sz w:val="20"/>
          <w:szCs w:val="20"/>
        </w:rPr>
        <w:t xml:space="preserve"> </w:t>
      </w:r>
      <w:proofErr w:type="spellStart"/>
      <w:r w:rsidRPr="00604C75">
        <w:rPr>
          <w:sz w:val="20"/>
          <w:szCs w:val="20"/>
        </w:rPr>
        <w:t>Yatırım</w:t>
      </w:r>
      <w:proofErr w:type="spellEnd"/>
      <w:r w:rsidRPr="00604C75">
        <w:rPr>
          <w:sz w:val="20"/>
          <w:szCs w:val="20"/>
        </w:rPr>
        <w:t xml:space="preserve"> A.Ş. </w:t>
      </w:r>
    </w:p>
    <w:p w:rsidR="00462B27" w:rsidRPr="00604C75" w:rsidRDefault="00462B27" w:rsidP="00462B27">
      <w:pPr>
        <w:tabs>
          <w:tab w:val="left" w:pos="567"/>
          <w:tab w:val="left" w:pos="2880"/>
          <w:tab w:val="left" w:pos="3060"/>
          <w:tab w:val="left" w:pos="6120"/>
        </w:tabs>
        <w:suppressAutoHyphens/>
        <w:ind w:left="567" w:hanging="567"/>
        <w:jc w:val="both"/>
        <w:rPr>
          <w:sz w:val="20"/>
          <w:szCs w:val="20"/>
        </w:rPr>
      </w:pPr>
      <w:r w:rsidRPr="00604C75">
        <w:rPr>
          <w:sz w:val="20"/>
          <w:szCs w:val="20"/>
        </w:rPr>
        <w:t>2.</w:t>
      </w:r>
      <w:r w:rsidRPr="00604C75">
        <w:rPr>
          <w:sz w:val="20"/>
          <w:szCs w:val="20"/>
        </w:rPr>
        <w:tab/>
      </w:r>
      <w:proofErr w:type="spellStart"/>
      <w:r w:rsidRPr="00604C75">
        <w:rPr>
          <w:sz w:val="20"/>
          <w:szCs w:val="20"/>
        </w:rPr>
        <w:t>Alternatif</w:t>
      </w:r>
      <w:proofErr w:type="spellEnd"/>
      <w:r w:rsidRPr="00604C75">
        <w:rPr>
          <w:sz w:val="20"/>
          <w:szCs w:val="20"/>
        </w:rPr>
        <w:t xml:space="preserve"> </w:t>
      </w:r>
      <w:proofErr w:type="spellStart"/>
      <w:r w:rsidRPr="00604C75">
        <w:rPr>
          <w:sz w:val="20"/>
          <w:szCs w:val="20"/>
        </w:rPr>
        <w:t>Yatırım</w:t>
      </w:r>
      <w:proofErr w:type="spellEnd"/>
      <w:r w:rsidRPr="00604C75">
        <w:rPr>
          <w:sz w:val="20"/>
          <w:szCs w:val="20"/>
        </w:rPr>
        <w:t xml:space="preserve"> </w:t>
      </w:r>
      <w:proofErr w:type="spellStart"/>
      <w:r w:rsidRPr="00604C75">
        <w:rPr>
          <w:sz w:val="20"/>
          <w:szCs w:val="20"/>
        </w:rPr>
        <w:t>Ortaklığı</w:t>
      </w:r>
      <w:proofErr w:type="spellEnd"/>
      <w:r w:rsidRPr="00604C75">
        <w:rPr>
          <w:sz w:val="20"/>
          <w:szCs w:val="20"/>
        </w:rPr>
        <w:t xml:space="preserve"> A.Ş.</w:t>
      </w:r>
    </w:p>
    <w:p w:rsidR="00462B27" w:rsidRPr="00604C75" w:rsidRDefault="00462B27" w:rsidP="00462B27">
      <w:pPr>
        <w:tabs>
          <w:tab w:val="left" w:pos="567"/>
          <w:tab w:val="left" w:pos="2880"/>
          <w:tab w:val="left" w:pos="3060"/>
          <w:tab w:val="left" w:pos="6120"/>
        </w:tabs>
        <w:suppressAutoHyphens/>
        <w:ind w:left="567" w:hanging="567"/>
        <w:jc w:val="both"/>
        <w:rPr>
          <w:sz w:val="20"/>
          <w:szCs w:val="20"/>
        </w:rPr>
      </w:pPr>
      <w:r w:rsidRPr="00604C75">
        <w:rPr>
          <w:sz w:val="20"/>
          <w:szCs w:val="20"/>
        </w:rPr>
        <w:t>3.</w:t>
      </w:r>
      <w:r w:rsidRPr="00604C75">
        <w:rPr>
          <w:sz w:val="20"/>
          <w:szCs w:val="20"/>
        </w:rPr>
        <w:tab/>
      </w:r>
      <w:proofErr w:type="spellStart"/>
      <w:r w:rsidRPr="00604C75">
        <w:rPr>
          <w:sz w:val="20"/>
          <w:szCs w:val="20"/>
        </w:rPr>
        <w:t>Alternatif</w:t>
      </w:r>
      <w:proofErr w:type="spellEnd"/>
      <w:r w:rsidRPr="00604C75">
        <w:rPr>
          <w:sz w:val="20"/>
          <w:szCs w:val="20"/>
        </w:rPr>
        <w:t xml:space="preserve"> </w:t>
      </w:r>
      <w:proofErr w:type="spellStart"/>
      <w:r w:rsidRPr="00604C75">
        <w:rPr>
          <w:sz w:val="20"/>
          <w:szCs w:val="20"/>
        </w:rPr>
        <w:t>Finansal</w:t>
      </w:r>
      <w:proofErr w:type="spellEnd"/>
      <w:r w:rsidRPr="00604C75">
        <w:rPr>
          <w:sz w:val="20"/>
          <w:szCs w:val="20"/>
        </w:rPr>
        <w:t xml:space="preserve"> </w:t>
      </w:r>
      <w:proofErr w:type="spellStart"/>
      <w:r w:rsidRPr="00604C75">
        <w:rPr>
          <w:sz w:val="20"/>
          <w:szCs w:val="20"/>
        </w:rPr>
        <w:t>Kiralama</w:t>
      </w:r>
      <w:proofErr w:type="spellEnd"/>
      <w:r w:rsidRPr="00604C75">
        <w:rPr>
          <w:sz w:val="20"/>
          <w:szCs w:val="20"/>
        </w:rPr>
        <w:t xml:space="preserve"> A.Ş.</w:t>
      </w:r>
    </w:p>
    <w:p w:rsidR="00462B27" w:rsidRPr="00604C75" w:rsidRDefault="00462B27" w:rsidP="008D06EC">
      <w:pPr>
        <w:tabs>
          <w:tab w:val="left" w:pos="567"/>
          <w:tab w:val="left" w:pos="2880"/>
          <w:tab w:val="left" w:pos="3060"/>
          <w:tab w:val="left" w:pos="6120"/>
        </w:tabs>
        <w:suppressAutoHyphens/>
        <w:spacing w:line="226" w:lineRule="auto"/>
        <w:ind w:left="567" w:hanging="567"/>
        <w:jc w:val="both"/>
        <w:rPr>
          <w:sz w:val="20"/>
          <w:szCs w:val="20"/>
          <w:lang w:val="de-DE"/>
        </w:rPr>
      </w:pPr>
    </w:p>
    <w:p w:rsidR="002A20AD" w:rsidRPr="00604C75" w:rsidRDefault="002A20AD" w:rsidP="008D06EC">
      <w:pPr>
        <w:spacing w:line="226" w:lineRule="auto"/>
        <w:jc w:val="both"/>
        <w:rPr>
          <w:noProof/>
          <w:sz w:val="20"/>
          <w:szCs w:val="20"/>
          <w:lang w:val="tr-TR"/>
        </w:rPr>
      </w:pPr>
      <w:r w:rsidRPr="00604C75">
        <w:rPr>
          <w:noProof/>
          <w:sz w:val="22"/>
          <w:szCs w:val="22"/>
          <w:lang w:val="tr-TR"/>
        </w:rPr>
        <w:t>The</w:t>
      </w:r>
      <w:r w:rsidRPr="00604C75">
        <w:rPr>
          <w:noProof/>
          <w:sz w:val="20"/>
          <w:szCs w:val="20"/>
          <w:lang w:val="tr-TR"/>
        </w:rPr>
        <w:t xml:space="preserve"> accompanying consolidated financial statements and notes to these financial statements which are expressed, unless otherwise stated, </w:t>
      </w:r>
      <w:r w:rsidRPr="00604C75">
        <w:rPr>
          <w:b/>
          <w:noProof/>
          <w:sz w:val="20"/>
          <w:szCs w:val="20"/>
          <w:lang w:val="tr-TR"/>
        </w:rPr>
        <w:t>in thousands of Turkish Lira</w:t>
      </w:r>
      <w:r w:rsidR="003E7386" w:rsidRPr="00604C75">
        <w:rPr>
          <w:b/>
          <w:noProof/>
          <w:sz w:val="20"/>
          <w:szCs w:val="20"/>
          <w:lang w:val="tr-TR"/>
        </w:rPr>
        <w:t xml:space="preserve"> (TL) </w:t>
      </w:r>
      <w:r w:rsidRPr="00604C75">
        <w:rPr>
          <w:noProof/>
          <w:sz w:val="20"/>
          <w:szCs w:val="20"/>
          <w:lang w:val="tr-TR"/>
        </w:rPr>
        <w:t xml:space="preserve">, have been prepared and presented based on the accounting books of the Bank in accordance with the Regulation on Accounting Applications for Banks and Safeguarding of Documents, Turkish Accounting Standards, Turkish Financial Reporting Standards, and related appendices and interpretations of these, and have been independently </w:t>
      </w:r>
      <w:r w:rsidR="007B2858" w:rsidRPr="00DE207B">
        <w:rPr>
          <w:noProof/>
          <w:sz w:val="20"/>
          <w:szCs w:val="20"/>
          <w:lang w:val="tr-TR"/>
        </w:rPr>
        <w:t>reviewed</w:t>
      </w:r>
      <w:r w:rsidR="007B2858" w:rsidRPr="00604C75">
        <w:rPr>
          <w:noProof/>
          <w:sz w:val="22"/>
          <w:szCs w:val="22"/>
          <w:lang w:val="tr-TR"/>
        </w:rPr>
        <w:t xml:space="preserve"> </w:t>
      </w:r>
      <w:r w:rsidR="00366934" w:rsidRPr="00604C75">
        <w:rPr>
          <w:noProof/>
          <w:sz w:val="20"/>
          <w:szCs w:val="20"/>
          <w:lang w:val="tr-TR"/>
        </w:rPr>
        <w:t>and presented as attached</w:t>
      </w:r>
      <w:r w:rsidRPr="00604C75">
        <w:rPr>
          <w:noProof/>
          <w:sz w:val="20"/>
          <w:szCs w:val="20"/>
          <w:lang w:val="tr-TR"/>
        </w:rPr>
        <w:t>.</w:t>
      </w:r>
    </w:p>
    <w:p w:rsidR="002A20AD" w:rsidRPr="00604C75" w:rsidRDefault="002A20AD" w:rsidP="008D06EC">
      <w:pPr>
        <w:spacing w:line="226" w:lineRule="auto"/>
        <w:jc w:val="both"/>
        <w:rPr>
          <w:noProof/>
          <w:sz w:val="20"/>
          <w:szCs w:val="20"/>
          <w:lang w:val="tr-TR"/>
        </w:rPr>
      </w:pPr>
    </w:p>
    <w:p w:rsidR="002A20AD" w:rsidRPr="00604C75" w:rsidRDefault="002A20AD" w:rsidP="008D06EC">
      <w:pPr>
        <w:spacing w:line="226" w:lineRule="auto"/>
        <w:rPr>
          <w:sz w:val="22"/>
          <w:szCs w:val="22"/>
        </w:rPr>
      </w:pPr>
    </w:p>
    <w:tbl>
      <w:tblPr>
        <w:tblW w:w="0" w:type="auto"/>
        <w:tblInd w:w="108" w:type="dxa"/>
        <w:tblLook w:val="01E0" w:firstRow="1" w:lastRow="1" w:firstColumn="1" w:lastColumn="1" w:noHBand="0" w:noVBand="0"/>
      </w:tblPr>
      <w:tblGrid>
        <w:gridCol w:w="2549"/>
        <w:gridCol w:w="2547"/>
        <w:gridCol w:w="2539"/>
        <w:gridCol w:w="2547"/>
      </w:tblGrid>
      <w:tr w:rsidR="00CB7C06" w:rsidRPr="00604C75" w:rsidTr="005A22DE">
        <w:tc>
          <w:tcPr>
            <w:tcW w:w="2622" w:type="dxa"/>
          </w:tcPr>
          <w:p w:rsidR="002A20AD" w:rsidRPr="00604C75" w:rsidRDefault="002A20AD" w:rsidP="008D06EC">
            <w:pPr>
              <w:spacing w:line="226" w:lineRule="auto"/>
              <w:jc w:val="center"/>
              <w:rPr>
                <w:sz w:val="20"/>
                <w:szCs w:val="20"/>
              </w:rPr>
            </w:pPr>
            <w:proofErr w:type="spellStart"/>
            <w:r w:rsidRPr="00604C75">
              <w:rPr>
                <w:sz w:val="20"/>
                <w:szCs w:val="20"/>
              </w:rPr>
              <w:t>Tuncay</w:t>
            </w:r>
            <w:proofErr w:type="spellEnd"/>
            <w:r w:rsidRPr="00604C75">
              <w:rPr>
                <w:sz w:val="20"/>
                <w:szCs w:val="20"/>
              </w:rPr>
              <w:t xml:space="preserve"> </w:t>
            </w:r>
            <w:proofErr w:type="spellStart"/>
            <w:r w:rsidRPr="00604C75">
              <w:rPr>
                <w:sz w:val="20"/>
                <w:szCs w:val="20"/>
              </w:rPr>
              <w:t>Özilhan</w:t>
            </w:r>
            <w:proofErr w:type="spellEnd"/>
          </w:p>
        </w:tc>
        <w:tc>
          <w:tcPr>
            <w:tcW w:w="2623" w:type="dxa"/>
          </w:tcPr>
          <w:p w:rsidR="002A20AD" w:rsidRPr="00604C75" w:rsidRDefault="00A1125F" w:rsidP="008D06EC">
            <w:pPr>
              <w:spacing w:line="226" w:lineRule="auto"/>
              <w:jc w:val="center"/>
              <w:rPr>
                <w:sz w:val="20"/>
                <w:szCs w:val="20"/>
              </w:rPr>
            </w:pPr>
            <w:proofErr w:type="spellStart"/>
            <w:r w:rsidRPr="00604C75">
              <w:rPr>
                <w:sz w:val="20"/>
                <w:szCs w:val="20"/>
              </w:rPr>
              <w:t>Meriç</w:t>
            </w:r>
            <w:proofErr w:type="spellEnd"/>
            <w:r w:rsidRPr="00604C75">
              <w:rPr>
                <w:sz w:val="20"/>
                <w:szCs w:val="20"/>
              </w:rPr>
              <w:t xml:space="preserve"> </w:t>
            </w:r>
            <w:proofErr w:type="spellStart"/>
            <w:r w:rsidRPr="00604C75">
              <w:rPr>
                <w:sz w:val="20"/>
                <w:szCs w:val="20"/>
              </w:rPr>
              <w:t>Uluşahin</w:t>
            </w:r>
            <w:proofErr w:type="spellEnd"/>
          </w:p>
        </w:tc>
        <w:tc>
          <w:tcPr>
            <w:tcW w:w="2622" w:type="dxa"/>
          </w:tcPr>
          <w:p w:rsidR="002A20AD" w:rsidRPr="00604C75" w:rsidRDefault="00A1125F" w:rsidP="008D06EC">
            <w:pPr>
              <w:spacing w:line="226" w:lineRule="auto"/>
              <w:jc w:val="center"/>
              <w:rPr>
                <w:sz w:val="20"/>
                <w:szCs w:val="20"/>
              </w:rPr>
            </w:pPr>
            <w:proofErr w:type="spellStart"/>
            <w:r w:rsidRPr="00604C75">
              <w:rPr>
                <w:sz w:val="20"/>
                <w:szCs w:val="20"/>
              </w:rPr>
              <w:t>Müge</w:t>
            </w:r>
            <w:proofErr w:type="spellEnd"/>
            <w:r w:rsidRPr="00604C75">
              <w:rPr>
                <w:sz w:val="20"/>
                <w:szCs w:val="20"/>
              </w:rPr>
              <w:t xml:space="preserve"> </w:t>
            </w:r>
            <w:proofErr w:type="spellStart"/>
            <w:r w:rsidRPr="00604C75">
              <w:rPr>
                <w:sz w:val="20"/>
                <w:szCs w:val="20"/>
              </w:rPr>
              <w:t>Öner</w:t>
            </w:r>
            <w:proofErr w:type="spellEnd"/>
          </w:p>
        </w:tc>
        <w:tc>
          <w:tcPr>
            <w:tcW w:w="2623" w:type="dxa"/>
          </w:tcPr>
          <w:p w:rsidR="002A20AD" w:rsidRPr="00604C75" w:rsidRDefault="00A1125F" w:rsidP="008D06EC">
            <w:pPr>
              <w:spacing w:line="226" w:lineRule="auto"/>
              <w:jc w:val="center"/>
              <w:rPr>
                <w:sz w:val="20"/>
                <w:szCs w:val="20"/>
              </w:rPr>
            </w:pPr>
            <w:proofErr w:type="spellStart"/>
            <w:r w:rsidRPr="00604C75">
              <w:rPr>
                <w:sz w:val="20"/>
                <w:szCs w:val="20"/>
              </w:rPr>
              <w:t>Kağan</w:t>
            </w:r>
            <w:proofErr w:type="spellEnd"/>
            <w:r w:rsidRPr="00604C75">
              <w:rPr>
                <w:sz w:val="20"/>
                <w:szCs w:val="20"/>
              </w:rPr>
              <w:t xml:space="preserve"> </w:t>
            </w:r>
            <w:proofErr w:type="spellStart"/>
            <w:r w:rsidRPr="00604C75">
              <w:rPr>
                <w:sz w:val="20"/>
                <w:szCs w:val="20"/>
              </w:rPr>
              <w:t>Gündüz</w:t>
            </w:r>
            <w:proofErr w:type="spellEnd"/>
          </w:p>
        </w:tc>
      </w:tr>
      <w:tr w:rsidR="00CB7C06" w:rsidRPr="00604C75" w:rsidTr="005A22DE">
        <w:tc>
          <w:tcPr>
            <w:tcW w:w="2622" w:type="dxa"/>
          </w:tcPr>
          <w:p w:rsidR="002A20AD" w:rsidRPr="00604C75" w:rsidRDefault="002A20AD" w:rsidP="008D06EC">
            <w:pPr>
              <w:spacing w:line="226" w:lineRule="auto"/>
              <w:jc w:val="center"/>
              <w:rPr>
                <w:sz w:val="20"/>
                <w:szCs w:val="20"/>
              </w:rPr>
            </w:pPr>
            <w:r w:rsidRPr="00604C75">
              <w:rPr>
                <w:sz w:val="20"/>
                <w:szCs w:val="20"/>
              </w:rPr>
              <w:t xml:space="preserve">Chairman of the Board </w:t>
            </w:r>
          </w:p>
          <w:p w:rsidR="002A20AD" w:rsidRPr="00604C75" w:rsidRDefault="002A20AD" w:rsidP="008D06EC">
            <w:pPr>
              <w:spacing w:line="226" w:lineRule="auto"/>
              <w:jc w:val="center"/>
              <w:rPr>
                <w:sz w:val="20"/>
                <w:szCs w:val="20"/>
              </w:rPr>
            </w:pPr>
            <w:r w:rsidRPr="00604C75">
              <w:rPr>
                <w:sz w:val="20"/>
                <w:szCs w:val="20"/>
              </w:rPr>
              <w:t>of Directors</w:t>
            </w:r>
          </w:p>
          <w:p w:rsidR="002A20AD" w:rsidRPr="00604C75" w:rsidRDefault="002A20AD" w:rsidP="008D06EC">
            <w:pPr>
              <w:spacing w:line="226" w:lineRule="auto"/>
              <w:jc w:val="center"/>
              <w:rPr>
                <w:sz w:val="20"/>
                <w:szCs w:val="20"/>
              </w:rPr>
            </w:pPr>
          </w:p>
        </w:tc>
        <w:tc>
          <w:tcPr>
            <w:tcW w:w="2623" w:type="dxa"/>
          </w:tcPr>
          <w:p w:rsidR="002A20AD" w:rsidRPr="00604C75" w:rsidRDefault="002A20AD" w:rsidP="008D06EC">
            <w:pPr>
              <w:spacing w:line="226" w:lineRule="auto"/>
              <w:jc w:val="center"/>
              <w:rPr>
                <w:sz w:val="20"/>
                <w:szCs w:val="20"/>
              </w:rPr>
            </w:pPr>
            <w:r w:rsidRPr="00604C75">
              <w:rPr>
                <w:sz w:val="20"/>
                <w:szCs w:val="20"/>
              </w:rPr>
              <w:t>Member of</w:t>
            </w:r>
            <w:r w:rsidR="007C69CC" w:rsidRPr="00604C75">
              <w:rPr>
                <w:sz w:val="20"/>
                <w:szCs w:val="20"/>
              </w:rPr>
              <w:t xml:space="preserve"> Board of Directors and </w:t>
            </w:r>
            <w:r w:rsidRPr="00604C75">
              <w:rPr>
                <w:sz w:val="20"/>
                <w:szCs w:val="20"/>
              </w:rPr>
              <w:t>General Manager</w:t>
            </w:r>
          </w:p>
        </w:tc>
        <w:tc>
          <w:tcPr>
            <w:tcW w:w="2622" w:type="dxa"/>
          </w:tcPr>
          <w:p w:rsidR="00893286" w:rsidRPr="00604C75" w:rsidRDefault="00BB12A3" w:rsidP="008A7EFC">
            <w:pPr>
              <w:spacing w:line="226" w:lineRule="auto"/>
              <w:jc w:val="center"/>
              <w:rPr>
                <w:sz w:val="20"/>
                <w:szCs w:val="20"/>
              </w:rPr>
            </w:pPr>
            <w:r>
              <w:rPr>
                <w:sz w:val="20"/>
                <w:szCs w:val="20"/>
              </w:rPr>
              <w:t>Deputy CEO, CFO</w:t>
            </w:r>
          </w:p>
          <w:p w:rsidR="002A20AD" w:rsidRPr="00604C75" w:rsidRDefault="002A20AD" w:rsidP="00846D76">
            <w:pPr>
              <w:spacing w:line="226" w:lineRule="auto"/>
              <w:jc w:val="center"/>
              <w:rPr>
                <w:sz w:val="20"/>
                <w:szCs w:val="20"/>
              </w:rPr>
            </w:pPr>
          </w:p>
        </w:tc>
        <w:tc>
          <w:tcPr>
            <w:tcW w:w="2623" w:type="dxa"/>
          </w:tcPr>
          <w:p w:rsidR="002A20AD" w:rsidRPr="00604C75" w:rsidRDefault="00CB7C06" w:rsidP="00A1125F">
            <w:pPr>
              <w:spacing w:line="226" w:lineRule="auto"/>
              <w:jc w:val="center"/>
              <w:rPr>
                <w:sz w:val="20"/>
                <w:szCs w:val="20"/>
              </w:rPr>
            </w:pPr>
            <w:r w:rsidRPr="00604C75">
              <w:rPr>
                <w:sz w:val="20"/>
                <w:szCs w:val="20"/>
              </w:rPr>
              <w:t>Financial</w:t>
            </w:r>
            <w:r w:rsidR="004B395E" w:rsidRPr="00604C75">
              <w:rPr>
                <w:sz w:val="20"/>
                <w:szCs w:val="20"/>
              </w:rPr>
              <w:t xml:space="preserve"> Control</w:t>
            </w:r>
            <w:r w:rsidRPr="00604C75">
              <w:rPr>
                <w:sz w:val="20"/>
                <w:szCs w:val="20"/>
              </w:rPr>
              <w:t xml:space="preserve"> </w:t>
            </w:r>
            <w:r w:rsidR="00A1125F" w:rsidRPr="00604C75">
              <w:rPr>
                <w:sz w:val="20"/>
                <w:szCs w:val="20"/>
              </w:rPr>
              <w:t>Group Head</w:t>
            </w:r>
          </w:p>
        </w:tc>
      </w:tr>
    </w:tbl>
    <w:p w:rsidR="002A20AD" w:rsidRPr="00604C75" w:rsidRDefault="002A20AD" w:rsidP="008D06EC">
      <w:pPr>
        <w:tabs>
          <w:tab w:val="left" w:pos="2340"/>
          <w:tab w:val="left" w:pos="4680"/>
          <w:tab w:val="left" w:pos="6660"/>
          <w:tab w:val="left" w:pos="8640"/>
        </w:tabs>
        <w:spacing w:line="226" w:lineRule="auto"/>
        <w:rPr>
          <w:b/>
          <w:sz w:val="20"/>
          <w:szCs w:val="20"/>
        </w:rPr>
      </w:pPr>
    </w:p>
    <w:p w:rsidR="002A20AD" w:rsidRDefault="002A20AD" w:rsidP="008D06EC">
      <w:pPr>
        <w:tabs>
          <w:tab w:val="left" w:pos="2340"/>
          <w:tab w:val="left" w:pos="4680"/>
          <w:tab w:val="left" w:pos="6660"/>
          <w:tab w:val="left" w:pos="8640"/>
        </w:tabs>
        <w:spacing w:line="226" w:lineRule="auto"/>
        <w:rPr>
          <w:b/>
          <w:sz w:val="20"/>
          <w:szCs w:val="20"/>
        </w:rPr>
      </w:pPr>
    </w:p>
    <w:p w:rsidR="00B17F78" w:rsidRDefault="00B17F78" w:rsidP="008D06EC">
      <w:pPr>
        <w:tabs>
          <w:tab w:val="left" w:pos="2340"/>
          <w:tab w:val="left" w:pos="4680"/>
          <w:tab w:val="left" w:pos="6660"/>
          <w:tab w:val="left" w:pos="8640"/>
        </w:tabs>
        <w:spacing w:line="226" w:lineRule="auto"/>
        <w:rPr>
          <w:b/>
          <w:sz w:val="20"/>
          <w:szCs w:val="20"/>
        </w:rPr>
      </w:pPr>
    </w:p>
    <w:p w:rsidR="00B17F78" w:rsidRPr="00604C75" w:rsidRDefault="00B17F78" w:rsidP="008D06EC">
      <w:pPr>
        <w:tabs>
          <w:tab w:val="left" w:pos="2340"/>
          <w:tab w:val="left" w:pos="4680"/>
          <w:tab w:val="left" w:pos="6660"/>
          <w:tab w:val="left" w:pos="8640"/>
        </w:tabs>
        <w:spacing w:line="226" w:lineRule="auto"/>
        <w:rPr>
          <w:b/>
          <w:sz w:val="20"/>
          <w:szCs w:val="20"/>
        </w:rPr>
      </w:pPr>
    </w:p>
    <w:tbl>
      <w:tblPr>
        <w:tblW w:w="0" w:type="auto"/>
        <w:tblInd w:w="1371" w:type="dxa"/>
        <w:tblLook w:val="01E0" w:firstRow="1" w:lastRow="1" w:firstColumn="1" w:lastColumn="1" w:noHBand="0" w:noVBand="0"/>
      </w:tblPr>
      <w:tblGrid>
        <w:gridCol w:w="2792"/>
        <w:gridCol w:w="2773"/>
        <w:gridCol w:w="2686"/>
      </w:tblGrid>
      <w:tr w:rsidR="002A20AD" w:rsidRPr="00604C75" w:rsidTr="00CB7C06">
        <w:tc>
          <w:tcPr>
            <w:tcW w:w="2792" w:type="dxa"/>
          </w:tcPr>
          <w:p w:rsidR="002A20AD" w:rsidRPr="00604C75" w:rsidRDefault="002A20AD" w:rsidP="008D06EC">
            <w:pPr>
              <w:spacing w:line="226" w:lineRule="auto"/>
              <w:jc w:val="center"/>
              <w:rPr>
                <w:sz w:val="20"/>
                <w:szCs w:val="20"/>
              </w:rPr>
            </w:pPr>
            <w:r w:rsidRPr="00604C75">
              <w:rPr>
                <w:sz w:val="20"/>
                <w:szCs w:val="20"/>
              </w:rPr>
              <w:t xml:space="preserve">Kemal </w:t>
            </w:r>
            <w:proofErr w:type="spellStart"/>
            <w:r w:rsidRPr="00604C75">
              <w:rPr>
                <w:sz w:val="20"/>
                <w:szCs w:val="20"/>
              </w:rPr>
              <w:t>Semerciler</w:t>
            </w:r>
            <w:proofErr w:type="spellEnd"/>
          </w:p>
        </w:tc>
        <w:tc>
          <w:tcPr>
            <w:tcW w:w="2773" w:type="dxa"/>
          </w:tcPr>
          <w:p w:rsidR="002A20AD" w:rsidRPr="00604C75" w:rsidRDefault="002A20AD" w:rsidP="008D06EC">
            <w:pPr>
              <w:spacing w:line="226" w:lineRule="auto"/>
              <w:jc w:val="center"/>
              <w:rPr>
                <w:sz w:val="20"/>
                <w:szCs w:val="20"/>
              </w:rPr>
            </w:pPr>
            <w:r w:rsidRPr="00604C75">
              <w:rPr>
                <w:sz w:val="20"/>
                <w:szCs w:val="20"/>
              </w:rPr>
              <w:t xml:space="preserve">Nicholas Charles Coleman </w:t>
            </w:r>
          </w:p>
        </w:tc>
        <w:tc>
          <w:tcPr>
            <w:tcW w:w="2686" w:type="dxa"/>
          </w:tcPr>
          <w:p w:rsidR="002A20AD" w:rsidRPr="00604C75" w:rsidRDefault="00A1125F" w:rsidP="008D06EC">
            <w:pPr>
              <w:spacing w:line="226" w:lineRule="auto"/>
              <w:jc w:val="center"/>
              <w:rPr>
                <w:sz w:val="20"/>
                <w:szCs w:val="20"/>
              </w:rPr>
            </w:pPr>
            <w:proofErr w:type="spellStart"/>
            <w:r w:rsidRPr="00604C75">
              <w:rPr>
                <w:sz w:val="20"/>
                <w:szCs w:val="20"/>
              </w:rPr>
              <w:t>İpek</w:t>
            </w:r>
            <w:proofErr w:type="spellEnd"/>
            <w:r w:rsidRPr="00604C75">
              <w:rPr>
                <w:sz w:val="20"/>
                <w:szCs w:val="20"/>
              </w:rPr>
              <w:t xml:space="preserve"> </w:t>
            </w:r>
            <w:proofErr w:type="spellStart"/>
            <w:r w:rsidRPr="00604C75">
              <w:rPr>
                <w:sz w:val="20"/>
                <w:szCs w:val="20"/>
              </w:rPr>
              <w:t>Nezahat</w:t>
            </w:r>
            <w:proofErr w:type="spellEnd"/>
            <w:r w:rsidRPr="00604C75">
              <w:rPr>
                <w:sz w:val="20"/>
                <w:szCs w:val="20"/>
              </w:rPr>
              <w:t xml:space="preserve"> </w:t>
            </w:r>
            <w:proofErr w:type="spellStart"/>
            <w:r w:rsidRPr="00604C75">
              <w:rPr>
                <w:sz w:val="20"/>
                <w:szCs w:val="20"/>
              </w:rPr>
              <w:t>Özkan</w:t>
            </w:r>
            <w:proofErr w:type="spellEnd"/>
          </w:p>
        </w:tc>
      </w:tr>
      <w:tr w:rsidR="00CB7C06" w:rsidRPr="00604C75" w:rsidTr="00CB7C06">
        <w:tc>
          <w:tcPr>
            <w:tcW w:w="2792" w:type="dxa"/>
          </w:tcPr>
          <w:p w:rsidR="00CB7C06" w:rsidRPr="00604C75" w:rsidRDefault="00CB7C06" w:rsidP="008D06EC">
            <w:pPr>
              <w:spacing w:line="226" w:lineRule="auto"/>
              <w:jc w:val="center"/>
              <w:rPr>
                <w:sz w:val="20"/>
                <w:szCs w:val="20"/>
              </w:rPr>
            </w:pPr>
            <w:r w:rsidRPr="00604C75">
              <w:rPr>
                <w:sz w:val="20"/>
                <w:szCs w:val="20"/>
              </w:rPr>
              <w:t>Member of Board of Directors and Head of Audit Committee</w:t>
            </w:r>
          </w:p>
        </w:tc>
        <w:tc>
          <w:tcPr>
            <w:tcW w:w="2773" w:type="dxa"/>
          </w:tcPr>
          <w:p w:rsidR="00CB7C06" w:rsidRPr="00604C75" w:rsidRDefault="00CB7C06" w:rsidP="008D06EC">
            <w:pPr>
              <w:spacing w:line="226" w:lineRule="auto"/>
              <w:jc w:val="center"/>
              <w:rPr>
                <w:sz w:val="20"/>
                <w:szCs w:val="20"/>
              </w:rPr>
            </w:pPr>
            <w:r w:rsidRPr="00604C75">
              <w:rPr>
                <w:sz w:val="20"/>
                <w:szCs w:val="20"/>
              </w:rPr>
              <w:t>Member of Board of Directors and Member of Audit Committee</w:t>
            </w:r>
          </w:p>
        </w:tc>
        <w:tc>
          <w:tcPr>
            <w:tcW w:w="2686" w:type="dxa"/>
          </w:tcPr>
          <w:p w:rsidR="00CB7C06" w:rsidRPr="00604C75" w:rsidRDefault="00CB7C06" w:rsidP="008D06EC">
            <w:pPr>
              <w:spacing w:line="226" w:lineRule="auto"/>
              <w:jc w:val="center"/>
              <w:rPr>
                <w:sz w:val="20"/>
                <w:szCs w:val="20"/>
              </w:rPr>
            </w:pPr>
            <w:r w:rsidRPr="00604C75">
              <w:rPr>
                <w:sz w:val="20"/>
                <w:szCs w:val="20"/>
              </w:rPr>
              <w:t>Member of Board of Directors and Member of Audit Committee</w:t>
            </w:r>
          </w:p>
        </w:tc>
      </w:tr>
    </w:tbl>
    <w:p w:rsidR="00CB7C06" w:rsidRPr="00604C75" w:rsidRDefault="00CB7C06" w:rsidP="008D06EC">
      <w:pPr>
        <w:spacing w:line="226" w:lineRule="auto"/>
        <w:rPr>
          <w:noProof/>
          <w:sz w:val="20"/>
          <w:szCs w:val="20"/>
          <w:lang w:val="tr-TR"/>
        </w:rPr>
      </w:pPr>
    </w:p>
    <w:p w:rsidR="00CB7C06" w:rsidRPr="00604C75" w:rsidRDefault="00CB7C06" w:rsidP="008D06EC">
      <w:pPr>
        <w:spacing w:line="226" w:lineRule="auto"/>
        <w:rPr>
          <w:noProof/>
          <w:sz w:val="20"/>
          <w:szCs w:val="20"/>
          <w:lang w:val="tr-TR"/>
        </w:rPr>
      </w:pPr>
    </w:p>
    <w:p w:rsidR="00B17F78" w:rsidRDefault="00B17F78" w:rsidP="008D06EC">
      <w:pPr>
        <w:tabs>
          <w:tab w:val="left" w:pos="2268"/>
        </w:tabs>
        <w:spacing w:line="226" w:lineRule="auto"/>
        <w:rPr>
          <w:noProof/>
          <w:sz w:val="20"/>
          <w:szCs w:val="20"/>
          <w:lang w:val="tr-TR"/>
        </w:rPr>
      </w:pPr>
    </w:p>
    <w:p w:rsidR="00B17F78" w:rsidRDefault="00B17F78" w:rsidP="008D06EC">
      <w:pPr>
        <w:tabs>
          <w:tab w:val="left" w:pos="2268"/>
        </w:tabs>
        <w:spacing w:line="226" w:lineRule="auto"/>
        <w:rPr>
          <w:noProof/>
          <w:sz w:val="20"/>
          <w:szCs w:val="20"/>
          <w:lang w:val="tr-TR"/>
        </w:rPr>
      </w:pPr>
    </w:p>
    <w:p w:rsidR="00004DC7" w:rsidRPr="00604C75" w:rsidRDefault="00302695" w:rsidP="008D06EC">
      <w:pPr>
        <w:tabs>
          <w:tab w:val="left" w:pos="2268"/>
        </w:tabs>
        <w:spacing w:line="226" w:lineRule="auto"/>
        <w:rPr>
          <w:noProof/>
          <w:sz w:val="20"/>
          <w:szCs w:val="20"/>
          <w:lang w:val="tr-TR"/>
        </w:rPr>
      </w:pPr>
      <w:r w:rsidRPr="00604C75">
        <w:rPr>
          <w:noProof/>
          <w:sz w:val="20"/>
          <w:szCs w:val="20"/>
          <w:lang w:val="tr-TR"/>
        </w:rPr>
        <w:t>The authorized</w:t>
      </w:r>
      <w:r w:rsidR="00004DC7" w:rsidRPr="00604C75">
        <w:rPr>
          <w:noProof/>
          <w:sz w:val="20"/>
          <w:szCs w:val="20"/>
          <w:lang w:val="tr-TR"/>
        </w:rPr>
        <w:t xml:space="preserve"> contact person for questions on this consolidated financial report:</w:t>
      </w:r>
    </w:p>
    <w:p w:rsidR="00CB7C06" w:rsidRPr="00604C75" w:rsidRDefault="00CB7C06" w:rsidP="008D06EC">
      <w:pPr>
        <w:tabs>
          <w:tab w:val="left" w:pos="2268"/>
        </w:tabs>
        <w:spacing w:line="226" w:lineRule="auto"/>
        <w:rPr>
          <w:noProof/>
          <w:sz w:val="16"/>
          <w:szCs w:val="16"/>
          <w:lang w:val="tr-TR"/>
        </w:rPr>
      </w:pPr>
    </w:p>
    <w:p w:rsidR="00CB7C06" w:rsidRPr="00604C75" w:rsidRDefault="00CB7C06" w:rsidP="008D06EC">
      <w:pPr>
        <w:tabs>
          <w:tab w:val="left" w:pos="2268"/>
        </w:tabs>
        <w:spacing w:line="226" w:lineRule="auto"/>
        <w:rPr>
          <w:noProof/>
          <w:sz w:val="20"/>
          <w:szCs w:val="20"/>
          <w:lang w:val="tr-TR"/>
        </w:rPr>
      </w:pPr>
      <w:r w:rsidRPr="00604C75">
        <w:rPr>
          <w:noProof/>
          <w:sz w:val="20"/>
          <w:szCs w:val="20"/>
          <w:lang w:val="tr-TR"/>
        </w:rPr>
        <w:t>Name-Surname / Title</w:t>
      </w:r>
      <w:r w:rsidRPr="00604C75">
        <w:rPr>
          <w:noProof/>
          <w:sz w:val="20"/>
          <w:szCs w:val="20"/>
          <w:lang w:val="tr-TR"/>
        </w:rPr>
        <w:tab/>
        <w:t xml:space="preserve">: </w:t>
      </w:r>
      <w:proofErr w:type="spellStart"/>
      <w:r w:rsidR="0071012A" w:rsidRPr="00604C75">
        <w:rPr>
          <w:sz w:val="20"/>
          <w:szCs w:val="20"/>
        </w:rPr>
        <w:t>Kağan</w:t>
      </w:r>
      <w:proofErr w:type="spellEnd"/>
      <w:r w:rsidR="0071012A" w:rsidRPr="00604C75">
        <w:rPr>
          <w:sz w:val="20"/>
          <w:szCs w:val="20"/>
        </w:rPr>
        <w:t xml:space="preserve"> </w:t>
      </w:r>
      <w:proofErr w:type="spellStart"/>
      <w:r w:rsidR="0071012A" w:rsidRPr="00604C75">
        <w:rPr>
          <w:sz w:val="20"/>
          <w:szCs w:val="20"/>
        </w:rPr>
        <w:t>Gündüz</w:t>
      </w:r>
      <w:proofErr w:type="spellEnd"/>
      <w:r w:rsidR="0071012A" w:rsidRPr="00604C75">
        <w:rPr>
          <w:sz w:val="22"/>
          <w:szCs w:val="22"/>
        </w:rPr>
        <w:t xml:space="preserve"> </w:t>
      </w:r>
      <w:r w:rsidR="0071012A" w:rsidRPr="00604C75">
        <w:rPr>
          <w:noProof/>
          <w:sz w:val="20"/>
          <w:szCs w:val="20"/>
          <w:lang w:val="tr-TR"/>
        </w:rPr>
        <w:t xml:space="preserve">/ Financial </w:t>
      </w:r>
      <w:r w:rsidR="006956DC" w:rsidRPr="00604C75">
        <w:rPr>
          <w:noProof/>
          <w:sz w:val="20"/>
          <w:szCs w:val="20"/>
          <w:lang w:val="tr-TR"/>
        </w:rPr>
        <w:t xml:space="preserve">Control </w:t>
      </w:r>
      <w:r w:rsidR="0071012A" w:rsidRPr="00604C75">
        <w:rPr>
          <w:noProof/>
          <w:sz w:val="20"/>
          <w:szCs w:val="20"/>
          <w:lang w:val="tr-TR"/>
        </w:rPr>
        <w:t>Group Head</w:t>
      </w:r>
    </w:p>
    <w:p w:rsidR="00CB7C06" w:rsidRPr="00604C75" w:rsidRDefault="00CB7C06" w:rsidP="008D06EC">
      <w:pPr>
        <w:tabs>
          <w:tab w:val="left" w:pos="2268"/>
        </w:tabs>
        <w:spacing w:line="226" w:lineRule="auto"/>
        <w:rPr>
          <w:noProof/>
          <w:sz w:val="20"/>
          <w:szCs w:val="20"/>
          <w:lang w:val="tr-TR"/>
        </w:rPr>
      </w:pPr>
      <w:r w:rsidRPr="00604C75">
        <w:rPr>
          <w:noProof/>
          <w:sz w:val="20"/>
          <w:szCs w:val="20"/>
          <w:lang w:val="tr-TR"/>
        </w:rPr>
        <w:t>Telephone Number</w:t>
      </w:r>
      <w:r w:rsidRPr="00604C75">
        <w:rPr>
          <w:noProof/>
          <w:sz w:val="20"/>
          <w:szCs w:val="20"/>
          <w:lang w:val="tr-TR"/>
        </w:rPr>
        <w:tab/>
        <w:t xml:space="preserve">: 0 212 315 </w:t>
      </w:r>
      <w:r w:rsidR="0071012A" w:rsidRPr="00604C75">
        <w:rPr>
          <w:noProof/>
          <w:sz w:val="20"/>
          <w:szCs w:val="20"/>
          <w:lang w:val="tr-TR"/>
        </w:rPr>
        <w:t>71 55</w:t>
      </w:r>
    </w:p>
    <w:p w:rsidR="00CB7C06" w:rsidRPr="00604C75" w:rsidRDefault="00CB7C06" w:rsidP="008D06EC">
      <w:pPr>
        <w:tabs>
          <w:tab w:val="left" w:pos="2268"/>
        </w:tabs>
        <w:spacing w:line="226" w:lineRule="auto"/>
        <w:rPr>
          <w:bCs/>
          <w:noProof/>
          <w:sz w:val="20"/>
          <w:lang w:val="tr-TR"/>
        </w:rPr>
      </w:pPr>
      <w:r w:rsidRPr="00604C75">
        <w:rPr>
          <w:noProof/>
          <w:sz w:val="20"/>
          <w:szCs w:val="20"/>
          <w:lang w:val="tr-TR"/>
        </w:rPr>
        <w:t>Fax Number</w:t>
      </w:r>
      <w:r w:rsidRPr="00604C75">
        <w:rPr>
          <w:noProof/>
          <w:sz w:val="20"/>
          <w:szCs w:val="20"/>
          <w:lang w:val="tr-TR"/>
        </w:rPr>
        <w:tab/>
        <w:t xml:space="preserve">: </w:t>
      </w:r>
      <w:r w:rsidRPr="00604C75">
        <w:rPr>
          <w:bCs/>
          <w:noProof/>
          <w:sz w:val="20"/>
          <w:lang w:val="tr-TR"/>
        </w:rPr>
        <w:t>0 212 226 76 15</w:t>
      </w:r>
    </w:p>
    <w:p w:rsidR="00CB7C06" w:rsidRPr="00604C75" w:rsidRDefault="00CB7C06" w:rsidP="00CB7C06">
      <w:pPr>
        <w:tabs>
          <w:tab w:val="left" w:pos="2268"/>
        </w:tabs>
        <w:rPr>
          <w:bCs/>
          <w:noProof/>
          <w:sz w:val="20"/>
          <w:lang w:val="tr-TR"/>
        </w:rPr>
      </w:pPr>
    </w:p>
    <w:p w:rsidR="008D06EC" w:rsidRPr="00604C75" w:rsidRDefault="008D06EC" w:rsidP="00CB7C06">
      <w:pPr>
        <w:tabs>
          <w:tab w:val="left" w:pos="2268"/>
        </w:tabs>
        <w:rPr>
          <w:b/>
          <w:noProof/>
          <w:sz w:val="18"/>
          <w:szCs w:val="18"/>
          <w:u w:val="single"/>
          <w:lang w:val="tr-TR"/>
        </w:rPr>
        <w:sectPr w:rsidR="008D06EC" w:rsidRPr="00604C75" w:rsidSect="005F1435">
          <w:footerReference w:type="default" r:id="rId9"/>
          <w:pgSz w:w="12240" w:h="15840" w:code="1"/>
          <w:pgMar w:top="1134" w:right="748" w:bottom="1134" w:left="1418" w:header="567" w:footer="567" w:gutter="0"/>
          <w:cols w:space="720"/>
          <w:docGrid w:linePitch="360"/>
        </w:sectPr>
      </w:pPr>
    </w:p>
    <w:p w:rsidR="00CB7C06" w:rsidRPr="00604C75" w:rsidRDefault="00CB7C06" w:rsidP="00CB7C06">
      <w:pPr>
        <w:tabs>
          <w:tab w:val="left" w:pos="2268"/>
        </w:tabs>
        <w:rPr>
          <w:b/>
          <w:noProof/>
          <w:sz w:val="18"/>
          <w:szCs w:val="18"/>
          <w:u w:val="single"/>
          <w:lang w:val="tr-TR"/>
        </w:rPr>
      </w:pPr>
    </w:p>
    <w:p w:rsidR="00CB7C06" w:rsidRPr="00604C75" w:rsidRDefault="00CB7C06" w:rsidP="00CB7C06">
      <w:pPr>
        <w:pStyle w:val="BodyTextIndent"/>
        <w:ind w:left="180"/>
        <w:rPr>
          <w:b/>
          <w:noProof/>
          <w:sz w:val="16"/>
          <w:szCs w:val="16"/>
          <w:u w:val="single"/>
          <w:lang w:val="tr-TR"/>
        </w:rPr>
      </w:pPr>
    </w:p>
    <w:p w:rsidR="00CB7C06" w:rsidRPr="00604C75" w:rsidRDefault="00CB7C06" w:rsidP="00CB7C06">
      <w:pPr>
        <w:pStyle w:val="BodyTextIndent"/>
        <w:tabs>
          <w:tab w:val="left" w:pos="4140"/>
        </w:tabs>
        <w:ind w:left="4253" w:hanging="4253"/>
        <w:jc w:val="center"/>
        <w:rPr>
          <w:rFonts w:eastAsia="Arial Unicode MS"/>
          <w:b/>
          <w:noProof/>
          <w:sz w:val="18"/>
          <w:szCs w:val="18"/>
          <w:u w:val="single"/>
          <w:lang w:val="tr-TR"/>
        </w:rPr>
      </w:pPr>
      <w:r w:rsidRPr="00604C75">
        <w:rPr>
          <w:b/>
          <w:noProof/>
          <w:sz w:val="18"/>
          <w:szCs w:val="18"/>
          <w:u w:val="single"/>
          <w:lang w:val="tr-TR"/>
        </w:rPr>
        <w:t>SECTION ONE</w:t>
      </w:r>
    </w:p>
    <w:p w:rsidR="00CB7C06" w:rsidRPr="00604C75" w:rsidRDefault="00CB7C06" w:rsidP="00CB7C06">
      <w:pPr>
        <w:tabs>
          <w:tab w:val="left" w:pos="993"/>
          <w:tab w:val="left" w:pos="9540"/>
          <w:tab w:val="left" w:pos="15680"/>
          <w:tab w:val="left" w:pos="16640"/>
          <w:tab w:val="left" w:pos="17740"/>
        </w:tabs>
        <w:ind w:left="993" w:hanging="993"/>
        <w:jc w:val="center"/>
        <w:rPr>
          <w:noProof/>
          <w:sz w:val="16"/>
          <w:szCs w:val="16"/>
          <w:lang w:val="tr-TR"/>
        </w:rPr>
      </w:pPr>
    </w:p>
    <w:p w:rsidR="00CB7C06" w:rsidRPr="00604C75" w:rsidRDefault="00CB7C06" w:rsidP="00CB7C06">
      <w:pPr>
        <w:tabs>
          <w:tab w:val="right" w:pos="10080"/>
          <w:tab w:val="left" w:pos="15680"/>
          <w:tab w:val="left" w:pos="16640"/>
          <w:tab w:val="left" w:pos="17740"/>
        </w:tabs>
        <w:ind w:left="3261" w:right="-3" w:hanging="3261"/>
        <w:jc w:val="center"/>
        <w:rPr>
          <w:b/>
          <w:noProof/>
          <w:sz w:val="18"/>
          <w:szCs w:val="18"/>
          <w:lang w:val="tr-TR"/>
        </w:rPr>
      </w:pPr>
      <w:r w:rsidRPr="00604C75">
        <w:rPr>
          <w:b/>
          <w:noProof/>
          <w:sz w:val="18"/>
          <w:szCs w:val="18"/>
          <w:lang w:val="tr-TR"/>
        </w:rPr>
        <w:t>GENERAL INFORMATION</w:t>
      </w:r>
      <w:r w:rsidR="00621CC7" w:rsidRPr="00604C75">
        <w:rPr>
          <w:b/>
          <w:noProof/>
          <w:sz w:val="18"/>
          <w:szCs w:val="18"/>
          <w:lang w:val="tr-TR"/>
        </w:rPr>
        <w:t xml:space="preserve"> ABOUT THE GROUP</w:t>
      </w:r>
    </w:p>
    <w:p w:rsidR="00CB7C06" w:rsidRPr="00604C75" w:rsidRDefault="00CB7C06" w:rsidP="00CB7C06">
      <w:pPr>
        <w:tabs>
          <w:tab w:val="right" w:pos="10080"/>
          <w:tab w:val="left" w:pos="15680"/>
          <w:tab w:val="left" w:pos="16640"/>
          <w:tab w:val="left" w:pos="17740"/>
        </w:tabs>
        <w:ind w:left="3261" w:right="-3"/>
        <w:jc w:val="right"/>
        <w:rPr>
          <w:b/>
          <w:noProof/>
          <w:sz w:val="18"/>
          <w:szCs w:val="18"/>
          <w:u w:val="single"/>
          <w:lang w:val="tr-TR"/>
        </w:rPr>
      </w:pPr>
    </w:p>
    <w:p w:rsidR="00CB7C06" w:rsidRPr="00604C75" w:rsidRDefault="00CB7C06" w:rsidP="00CB7C06">
      <w:pPr>
        <w:tabs>
          <w:tab w:val="left" w:pos="993"/>
          <w:tab w:val="left" w:pos="9540"/>
          <w:tab w:val="left" w:pos="15680"/>
          <w:tab w:val="left" w:pos="16640"/>
          <w:tab w:val="left" w:pos="17740"/>
        </w:tabs>
        <w:ind w:left="993" w:hanging="993"/>
        <w:rPr>
          <w:rFonts w:eastAsia="Arial Unicode MS"/>
          <w:b/>
          <w:noProof/>
          <w:sz w:val="16"/>
          <w:szCs w:val="16"/>
          <w:lang w:val="tr-TR"/>
        </w:rPr>
      </w:pPr>
    </w:p>
    <w:p w:rsidR="00CB7C06" w:rsidRPr="00604C75" w:rsidRDefault="000E5611" w:rsidP="00D36A19">
      <w:pPr>
        <w:numPr>
          <w:ilvl w:val="0"/>
          <w:numId w:val="2"/>
        </w:numPr>
        <w:tabs>
          <w:tab w:val="clear" w:pos="1080"/>
          <w:tab w:val="left" w:pos="851"/>
          <w:tab w:val="right" w:leader="dot" w:pos="9923"/>
          <w:tab w:val="right" w:pos="10773"/>
        </w:tabs>
        <w:ind w:left="851" w:hanging="851"/>
        <w:rPr>
          <w:rFonts w:eastAsia="Arial Unicode MS"/>
          <w:noProof/>
          <w:sz w:val="18"/>
          <w:szCs w:val="18"/>
          <w:lang w:val="tr-TR"/>
        </w:rPr>
      </w:pPr>
      <w:r w:rsidRPr="00604C75">
        <w:rPr>
          <w:rFonts w:eastAsia="Arial Unicode MS"/>
          <w:noProof/>
          <w:sz w:val="18"/>
          <w:szCs w:val="18"/>
          <w:lang w:val="tr-TR"/>
        </w:rPr>
        <w:t xml:space="preserve">The </w:t>
      </w:r>
      <w:r w:rsidR="00A5251E" w:rsidRPr="00604C75">
        <w:rPr>
          <w:rFonts w:eastAsia="Arial Unicode MS"/>
          <w:noProof/>
          <w:sz w:val="18"/>
          <w:szCs w:val="18"/>
          <w:lang w:val="tr-TR"/>
        </w:rPr>
        <w:t xml:space="preserve">Parent </w:t>
      </w:r>
      <w:r w:rsidR="00CB7C06" w:rsidRPr="00604C75">
        <w:rPr>
          <w:rFonts w:eastAsia="Arial Unicode MS"/>
          <w:noProof/>
          <w:sz w:val="18"/>
          <w:szCs w:val="18"/>
          <w:lang w:val="tr-TR"/>
        </w:rPr>
        <w:t>Bank’s foundation date, start-up statute, history about the changes in this mentioned statute</w:t>
      </w:r>
      <w:r w:rsidR="00CB7C06" w:rsidRPr="00604C75">
        <w:rPr>
          <w:rFonts w:eastAsia="Arial Unicode MS"/>
          <w:noProof/>
          <w:sz w:val="18"/>
          <w:szCs w:val="18"/>
          <w:lang w:val="tr-TR"/>
        </w:rPr>
        <w:tab/>
      </w:r>
      <w:r w:rsidR="00CB7C06" w:rsidRPr="00604C75">
        <w:rPr>
          <w:rFonts w:eastAsia="Arial Unicode MS"/>
          <w:noProof/>
          <w:sz w:val="18"/>
          <w:szCs w:val="18"/>
          <w:lang w:val="tr-TR"/>
        </w:rPr>
        <w:tab/>
        <w:t>1</w:t>
      </w:r>
    </w:p>
    <w:p w:rsidR="00CB7C06" w:rsidRPr="00604C75" w:rsidRDefault="00CB7C06" w:rsidP="00D36A19">
      <w:pPr>
        <w:numPr>
          <w:ilvl w:val="0"/>
          <w:numId w:val="2"/>
        </w:numPr>
        <w:tabs>
          <w:tab w:val="clear" w:pos="1080"/>
          <w:tab w:val="left" w:pos="851"/>
          <w:tab w:val="right" w:leader="dot" w:pos="10065"/>
        </w:tabs>
        <w:ind w:left="851" w:hanging="851"/>
        <w:rPr>
          <w:rFonts w:eastAsia="Arial Unicode MS"/>
          <w:noProof/>
          <w:sz w:val="18"/>
          <w:szCs w:val="18"/>
          <w:lang w:val="tr-TR"/>
        </w:rPr>
      </w:pPr>
      <w:r w:rsidRPr="00604C75">
        <w:rPr>
          <w:rFonts w:eastAsia="Arial Unicode MS"/>
          <w:noProof/>
          <w:sz w:val="18"/>
          <w:szCs w:val="18"/>
          <w:lang w:val="tr-TR"/>
        </w:rPr>
        <w:t xml:space="preserve">Explanation about the </w:t>
      </w:r>
      <w:r w:rsidR="00A5251E" w:rsidRPr="00604C75">
        <w:rPr>
          <w:rFonts w:eastAsia="Arial Unicode MS"/>
          <w:noProof/>
          <w:sz w:val="18"/>
          <w:szCs w:val="18"/>
          <w:lang w:val="tr-TR"/>
        </w:rPr>
        <w:t xml:space="preserve">Parent </w:t>
      </w:r>
      <w:r w:rsidRPr="00604C75">
        <w:rPr>
          <w:rFonts w:eastAsia="Arial Unicode MS"/>
          <w:noProof/>
          <w:sz w:val="18"/>
          <w:szCs w:val="18"/>
          <w:lang w:val="tr-TR"/>
        </w:rPr>
        <w:t xml:space="preserve">Bank’s capital structure, shareholders of the </w:t>
      </w:r>
      <w:r w:rsidR="00467F8D" w:rsidRPr="00604C75">
        <w:rPr>
          <w:rFonts w:eastAsia="Arial Unicode MS"/>
          <w:noProof/>
          <w:sz w:val="18"/>
          <w:szCs w:val="18"/>
          <w:lang w:val="tr-TR"/>
        </w:rPr>
        <w:t xml:space="preserve">Parent </w:t>
      </w:r>
      <w:r w:rsidRPr="00604C75">
        <w:rPr>
          <w:rFonts w:eastAsia="Arial Unicode MS"/>
          <w:noProof/>
          <w:sz w:val="18"/>
          <w:szCs w:val="18"/>
          <w:lang w:val="tr-TR"/>
        </w:rPr>
        <w:t xml:space="preserve">Bank who are in charge of the </w:t>
      </w:r>
    </w:p>
    <w:p w:rsidR="00CB7C06" w:rsidRPr="00604C75" w:rsidRDefault="00CB7C06" w:rsidP="00D36A19">
      <w:pPr>
        <w:tabs>
          <w:tab w:val="left" w:pos="851"/>
          <w:tab w:val="right" w:pos="10773"/>
        </w:tabs>
        <w:rPr>
          <w:rFonts w:eastAsia="Arial Unicode MS"/>
          <w:noProof/>
          <w:sz w:val="18"/>
          <w:szCs w:val="18"/>
          <w:lang w:val="tr-TR"/>
        </w:rPr>
      </w:pPr>
      <w:r w:rsidRPr="00604C75">
        <w:rPr>
          <w:rFonts w:eastAsia="Arial Unicode MS"/>
          <w:noProof/>
          <w:sz w:val="18"/>
          <w:szCs w:val="18"/>
          <w:lang w:val="tr-TR"/>
        </w:rPr>
        <w:tab/>
        <w:t xml:space="preserve">management and/or auditing of the </w:t>
      </w:r>
      <w:r w:rsidR="00467F8D" w:rsidRPr="00604C75">
        <w:rPr>
          <w:rFonts w:eastAsia="Arial Unicode MS"/>
          <w:noProof/>
          <w:sz w:val="18"/>
          <w:szCs w:val="18"/>
          <w:lang w:val="tr-TR"/>
        </w:rPr>
        <w:t xml:space="preserve">Parent </w:t>
      </w:r>
      <w:r w:rsidRPr="00604C75">
        <w:rPr>
          <w:rFonts w:eastAsia="Arial Unicode MS"/>
          <w:noProof/>
          <w:sz w:val="18"/>
          <w:szCs w:val="18"/>
          <w:lang w:val="tr-TR"/>
        </w:rPr>
        <w:t xml:space="preserve">Bank directly or indirectly, changes in these matters (if any) and the </w:t>
      </w:r>
    </w:p>
    <w:p w:rsidR="00CB7C06" w:rsidRPr="00604C75" w:rsidRDefault="00A5251E" w:rsidP="00D36A19">
      <w:pPr>
        <w:tabs>
          <w:tab w:val="left" w:pos="851"/>
          <w:tab w:val="right" w:leader="dot" w:pos="9923"/>
          <w:tab w:val="right" w:pos="10773"/>
        </w:tabs>
        <w:rPr>
          <w:rFonts w:eastAsia="Arial Unicode MS"/>
          <w:noProof/>
          <w:sz w:val="18"/>
          <w:szCs w:val="18"/>
          <w:lang w:val="tr-TR"/>
        </w:rPr>
      </w:pPr>
      <w:r w:rsidRPr="00604C75">
        <w:rPr>
          <w:rFonts w:eastAsia="Arial Unicode MS"/>
          <w:noProof/>
          <w:sz w:val="18"/>
          <w:szCs w:val="18"/>
          <w:lang w:val="tr-TR"/>
        </w:rPr>
        <w:tab/>
        <w:t xml:space="preserve">group the </w:t>
      </w:r>
      <w:r w:rsidR="00CB7C06" w:rsidRPr="00604C75">
        <w:rPr>
          <w:rFonts w:eastAsia="Arial Unicode MS"/>
          <w:noProof/>
          <w:sz w:val="18"/>
          <w:szCs w:val="18"/>
          <w:lang w:val="tr-TR"/>
        </w:rPr>
        <w:t xml:space="preserve">Bank belongs to </w:t>
      </w:r>
      <w:r w:rsidR="00CB7C06" w:rsidRPr="00604C75">
        <w:rPr>
          <w:rFonts w:eastAsia="Arial Unicode MS"/>
          <w:noProof/>
          <w:sz w:val="18"/>
          <w:szCs w:val="18"/>
          <w:lang w:val="tr-TR"/>
        </w:rPr>
        <w:tab/>
      </w:r>
      <w:r w:rsidR="00CB7C06" w:rsidRPr="00604C75">
        <w:rPr>
          <w:rFonts w:eastAsia="Arial Unicode MS"/>
          <w:noProof/>
          <w:sz w:val="18"/>
          <w:szCs w:val="18"/>
          <w:lang w:val="tr-TR"/>
        </w:rPr>
        <w:tab/>
      </w:r>
      <w:r w:rsidR="009F03D9" w:rsidRPr="00604C75">
        <w:rPr>
          <w:rFonts w:eastAsia="Arial Unicode MS"/>
          <w:noProof/>
          <w:sz w:val="18"/>
          <w:szCs w:val="18"/>
          <w:lang w:val="tr-TR"/>
        </w:rPr>
        <w:t>1</w:t>
      </w:r>
    </w:p>
    <w:p w:rsidR="00CB7C06" w:rsidRPr="00604C75" w:rsidRDefault="00CB7C06" w:rsidP="00D36A19">
      <w:pPr>
        <w:numPr>
          <w:ilvl w:val="0"/>
          <w:numId w:val="2"/>
        </w:numPr>
        <w:tabs>
          <w:tab w:val="clear" w:pos="1080"/>
          <w:tab w:val="left" w:pos="851"/>
          <w:tab w:val="right" w:leader="dot" w:pos="9351"/>
          <w:tab w:val="right" w:pos="10773"/>
        </w:tabs>
        <w:ind w:left="851" w:hanging="851"/>
        <w:rPr>
          <w:rFonts w:eastAsia="Arial Unicode MS"/>
          <w:noProof/>
          <w:sz w:val="18"/>
          <w:szCs w:val="18"/>
          <w:lang w:val="tr-TR"/>
        </w:rPr>
      </w:pPr>
      <w:r w:rsidRPr="00604C75">
        <w:rPr>
          <w:rFonts w:eastAsia="Arial Unicode MS"/>
          <w:noProof/>
          <w:sz w:val="18"/>
          <w:szCs w:val="18"/>
          <w:lang w:val="tr-TR"/>
        </w:rPr>
        <w:t>Explanation on the Board of directors, members of the audit committee, president and executive vice presidents,</w:t>
      </w:r>
    </w:p>
    <w:p w:rsidR="00CB7C06" w:rsidRPr="00604C75" w:rsidRDefault="00CB7C06" w:rsidP="00D36A19">
      <w:pPr>
        <w:tabs>
          <w:tab w:val="left" w:pos="851"/>
          <w:tab w:val="right" w:leader="dot" w:pos="9923"/>
          <w:tab w:val="right" w:pos="10773"/>
        </w:tabs>
        <w:rPr>
          <w:rFonts w:eastAsia="Arial Unicode MS"/>
          <w:noProof/>
          <w:sz w:val="18"/>
          <w:szCs w:val="18"/>
          <w:lang w:val="tr-TR"/>
        </w:rPr>
      </w:pPr>
      <w:r w:rsidRPr="00604C75">
        <w:rPr>
          <w:rFonts w:eastAsia="Arial Unicode MS"/>
          <w:noProof/>
          <w:sz w:val="18"/>
          <w:szCs w:val="18"/>
          <w:lang w:val="tr-TR"/>
        </w:rPr>
        <w:tab/>
        <w:t>changes in these matters (if any) and shares</w:t>
      </w:r>
      <w:r w:rsidR="00621CC7" w:rsidRPr="00604C75">
        <w:rPr>
          <w:rFonts w:eastAsia="Arial Unicode MS"/>
          <w:noProof/>
          <w:sz w:val="18"/>
          <w:szCs w:val="18"/>
          <w:lang w:val="tr-TR"/>
        </w:rPr>
        <w:t xml:space="preserve"> in the bank</w:t>
      </w:r>
      <w:r w:rsidR="009F03D9" w:rsidRPr="00604C75">
        <w:rPr>
          <w:rFonts w:eastAsia="Arial Unicode MS"/>
          <w:noProof/>
          <w:sz w:val="18"/>
          <w:szCs w:val="18"/>
          <w:lang w:val="tr-TR"/>
        </w:rPr>
        <w:tab/>
      </w:r>
      <w:r w:rsidR="009F03D9" w:rsidRPr="00604C75">
        <w:rPr>
          <w:rFonts w:eastAsia="Arial Unicode MS"/>
          <w:noProof/>
          <w:sz w:val="18"/>
          <w:szCs w:val="18"/>
          <w:lang w:val="tr-TR"/>
        </w:rPr>
        <w:tab/>
        <w:t>2</w:t>
      </w:r>
    </w:p>
    <w:p w:rsidR="00CB7C06" w:rsidRPr="00604C75" w:rsidRDefault="00CB7C06" w:rsidP="00D36A19">
      <w:pPr>
        <w:numPr>
          <w:ilvl w:val="0"/>
          <w:numId w:val="2"/>
        </w:numPr>
        <w:tabs>
          <w:tab w:val="clear" w:pos="1080"/>
          <w:tab w:val="left" w:pos="851"/>
          <w:tab w:val="right" w:leader="dot" w:pos="9923"/>
          <w:tab w:val="right" w:pos="10773"/>
        </w:tabs>
        <w:ind w:left="851" w:hanging="851"/>
        <w:rPr>
          <w:rFonts w:eastAsia="Arial Unicode MS"/>
          <w:noProof/>
          <w:sz w:val="18"/>
          <w:szCs w:val="18"/>
          <w:lang w:val="tr-TR"/>
        </w:rPr>
      </w:pPr>
      <w:r w:rsidRPr="00604C75">
        <w:rPr>
          <w:rFonts w:eastAsia="Arial Unicode MS"/>
          <w:noProof/>
          <w:sz w:val="18"/>
          <w:szCs w:val="18"/>
          <w:lang w:val="tr-TR"/>
        </w:rPr>
        <w:t xml:space="preserve">Explanation </w:t>
      </w:r>
      <w:r w:rsidR="00467F8D" w:rsidRPr="00604C75">
        <w:rPr>
          <w:rFonts w:eastAsia="Arial Unicode MS"/>
          <w:noProof/>
          <w:sz w:val="18"/>
          <w:szCs w:val="18"/>
          <w:lang w:val="tr-TR"/>
        </w:rPr>
        <w:t>t</w:t>
      </w:r>
      <w:r w:rsidR="00D36A19" w:rsidRPr="00604C75">
        <w:rPr>
          <w:rFonts w:eastAsia="Arial Unicode MS"/>
          <w:noProof/>
          <w:sz w:val="18"/>
          <w:szCs w:val="18"/>
          <w:lang w:val="tr-TR"/>
        </w:rPr>
        <w:t xml:space="preserve">he </w:t>
      </w:r>
      <w:r w:rsidR="00467F8D" w:rsidRPr="00604C75">
        <w:rPr>
          <w:rFonts w:eastAsia="Arial Unicode MS"/>
          <w:noProof/>
          <w:sz w:val="18"/>
          <w:szCs w:val="18"/>
          <w:lang w:val="tr-TR"/>
        </w:rPr>
        <w:t>p</w:t>
      </w:r>
      <w:r w:rsidR="00A5251E" w:rsidRPr="00604C75">
        <w:rPr>
          <w:rFonts w:eastAsia="Arial Unicode MS"/>
          <w:noProof/>
          <w:sz w:val="18"/>
          <w:szCs w:val="18"/>
          <w:lang w:val="tr-TR"/>
        </w:rPr>
        <w:t xml:space="preserve">arent </w:t>
      </w:r>
      <w:r w:rsidR="00467F8D" w:rsidRPr="00604C75">
        <w:rPr>
          <w:rFonts w:eastAsia="Arial Unicode MS"/>
          <w:noProof/>
          <w:sz w:val="18"/>
          <w:szCs w:val="18"/>
          <w:lang w:val="tr-TR"/>
        </w:rPr>
        <w:t>b</w:t>
      </w:r>
      <w:r w:rsidR="00D36A19" w:rsidRPr="00604C75">
        <w:rPr>
          <w:rFonts w:eastAsia="Arial Unicode MS"/>
          <w:noProof/>
          <w:sz w:val="18"/>
          <w:szCs w:val="18"/>
          <w:lang w:val="tr-TR"/>
        </w:rPr>
        <w:t>ank</w:t>
      </w:r>
      <w:r w:rsidR="00467F8D" w:rsidRPr="00604C75">
        <w:rPr>
          <w:rFonts w:eastAsia="Arial Unicode MS"/>
          <w:noProof/>
          <w:sz w:val="18"/>
          <w:szCs w:val="18"/>
          <w:lang w:val="tr-TR"/>
        </w:rPr>
        <w:t>’s qualified shareholders</w:t>
      </w:r>
      <w:r w:rsidR="00D36A19" w:rsidRPr="00604C75">
        <w:rPr>
          <w:rFonts w:eastAsia="Arial Unicode MS"/>
          <w:noProof/>
          <w:sz w:val="18"/>
          <w:szCs w:val="18"/>
          <w:lang w:val="tr-TR"/>
        </w:rPr>
        <w:tab/>
      </w:r>
      <w:r w:rsidR="00D36A19" w:rsidRPr="00604C75">
        <w:rPr>
          <w:rFonts w:eastAsia="Arial Unicode MS"/>
          <w:noProof/>
          <w:sz w:val="18"/>
          <w:szCs w:val="18"/>
          <w:lang w:val="tr-TR"/>
        </w:rPr>
        <w:tab/>
        <w:t>3</w:t>
      </w:r>
    </w:p>
    <w:p w:rsidR="002A20AD" w:rsidRPr="00604C75" w:rsidRDefault="00467F8D" w:rsidP="00D36A19">
      <w:pPr>
        <w:numPr>
          <w:ilvl w:val="0"/>
          <w:numId w:val="2"/>
        </w:numPr>
        <w:tabs>
          <w:tab w:val="clear" w:pos="1080"/>
          <w:tab w:val="left" w:pos="851"/>
          <w:tab w:val="right" w:leader="dot" w:pos="9923"/>
          <w:tab w:val="right" w:pos="10773"/>
        </w:tabs>
        <w:ind w:left="851" w:hanging="851"/>
        <w:rPr>
          <w:rFonts w:eastAsia="Arial Unicode MS"/>
          <w:noProof/>
          <w:sz w:val="18"/>
          <w:szCs w:val="18"/>
          <w:lang w:val="tr-TR"/>
        </w:rPr>
      </w:pPr>
      <w:r w:rsidRPr="00604C75">
        <w:rPr>
          <w:rFonts w:eastAsia="Arial Unicode MS"/>
          <w:noProof/>
          <w:sz w:val="18"/>
          <w:szCs w:val="18"/>
          <w:lang w:val="tr-TR"/>
        </w:rPr>
        <w:t>Summary i</w:t>
      </w:r>
      <w:r w:rsidR="00D36A19" w:rsidRPr="00604C75">
        <w:rPr>
          <w:rFonts w:eastAsia="Arial Unicode MS"/>
          <w:noProof/>
          <w:sz w:val="18"/>
          <w:szCs w:val="18"/>
          <w:lang w:val="tr-TR"/>
        </w:rPr>
        <w:t>nformation on the</w:t>
      </w:r>
      <w:r w:rsidR="00A5251E" w:rsidRPr="00604C75">
        <w:rPr>
          <w:rFonts w:eastAsia="Arial Unicode MS"/>
          <w:noProof/>
          <w:sz w:val="18"/>
          <w:szCs w:val="18"/>
          <w:lang w:val="tr-TR"/>
        </w:rPr>
        <w:t xml:space="preserve"> parent</w:t>
      </w:r>
      <w:r w:rsidR="00D36A19" w:rsidRPr="00604C75">
        <w:rPr>
          <w:rFonts w:eastAsia="Arial Unicode MS"/>
          <w:noProof/>
          <w:sz w:val="18"/>
          <w:szCs w:val="18"/>
          <w:lang w:val="tr-TR"/>
        </w:rPr>
        <w:t xml:space="preserve"> bank’s activities and services</w:t>
      </w:r>
      <w:r w:rsidR="00D36A19" w:rsidRPr="00604C75">
        <w:rPr>
          <w:rFonts w:eastAsia="Arial Unicode MS"/>
          <w:noProof/>
          <w:sz w:val="18"/>
          <w:szCs w:val="18"/>
          <w:lang w:val="tr-TR"/>
        </w:rPr>
        <w:tab/>
      </w:r>
      <w:r w:rsidR="00D36A19" w:rsidRPr="00604C75">
        <w:rPr>
          <w:rFonts w:eastAsia="Arial Unicode MS"/>
          <w:noProof/>
          <w:sz w:val="18"/>
          <w:szCs w:val="18"/>
          <w:lang w:val="tr-TR"/>
        </w:rPr>
        <w:tab/>
        <w:t>3</w:t>
      </w:r>
    </w:p>
    <w:p w:rsidR="002A20AD" w:rsidRPr="00604C75" w:rsidRDefault="00D77F06" w:rsidP="0032757D">
      <w:pPr>
        <w:numPr>
          <w:ilvl w:val="0"/>
          <w:numId w:val="2"/>
        </w:numPr>
        <w:tabs>
          <w:tab w:val="clear" w:pos="1080"/>
          <w:tab w:val="left" w:pos="851"/>
          <w:tab w:val="right" w:pos="5245"/>
          <w:tab w:val="right" w:leader="dot" w:pos="10773"/>
        </w:tabs>
        <w:ind w:left="851" w:right="-1" w:hanging="851"/>
        <w:rPr>
          <w:rFonts w:eastAsia="Arial Unicode MS"/>
          <w:noProof/>
          <w:sz w:val="18"/>
          <w:szCs w:val="18"/>
          <w:lang w:val="tr-TR"/>
        </w:rPr>
      </w:pPr>
      <w:r w:rsidRPr="00604C75">
        <w:rPr>
          <w:rFonts w:eastAsia="Arial Unicode MS"/>
          <w:noProof/>
          <w:sz w:val="18"/>
          <w:szCs w:val="18"/>
          <w:lang w:val="tr-TR"/>
        </w:rPr>
        <w:t xml:space="preserve">Differences between the communique on preparration of consolidated financial statemnets of banks and Turkish Accounting Standarts and short explanation about the </w:t>
      </w:r>
      <w:r w:rsidR="00A10E43" w:rsidRPr="00604C75">
        <w:rPr>
          <w:rFonts w:eastAsia="Arial Unicode MS"/>
          <w:noProof/>
          <w:sz w:val="18"/>
          <w:szCs w:val="18"/>
          <w:lang w:val="tr-TR"/>
        </w:rPr>
        <w:t>institutions subject to line-by-line method or proportional  consolidated and institutations which are deducted from equity or not included in these three method</w:t>
      </w:r>
      <w:r w:rsidR="00D36A19" w:rsidRPr="00604C75">
        <w:rPr>
          <w:rFonts w:eastAsia="Arial Unicode MS"/>
          <w:noProof/>
          <w:sz w:val="18"/>
          <w:szCs w:val="18"/>
          <w:lang w:val="tr-TR"/>
        </w:rPr>
        <w:tab/>
      </w:r>
      <w:r w:rsidR="00D36A19" w:rsidRPr="00604C75">
        <w:rPr>
          <w:rFonts w:eastAsia="Arial Unicode MS"/>
          <w:noProof/>
          <w:sz w:val="18"/>
          <w:szCs w:val="18"/>
          <w:lang w:val="tr-TR"/>
        </w:rPr>
        <w:tab/>
      </w:r>
      <w:r w:rsidR="00A10E43" w:rsidRPr="00604C75">
        <w:rPr>
          <w:rFonts w:eastAsia="Arial Unicode MS"/>
          <w:noProof/>
          <w:sz w:val="18"/>
          <w:szCs w:val="18"/>
          <w:lang w:val="tr-TR"/>
        </w:rPr>
        <w:t xml:space="preserve">               3</w:t>
      </w:r>
    </w:p>
    <w:p w:rsidR="00D36A19" w:rsidRPr="00604C75" w:rsidRDefault="00D36A19" w:rsidP="00D36A19">
      <w:pPr>
        <w:numPr>
          <w:ilvl w:val="0"/>
          <w:numId w:val="2"/>
        </w:numPr>
        <w:tabs>
          <w:tab w:val="clear" w:pos="1080"/>
          <w:tab w:val="left" w:pos="851"/>
          <w:tab w:val="right" w:leader="dot" w:pos="9923"/>
          <w:tab w:val="right" w:pos="10773"/>
        </w:tabs>
        <w:ind w:left="851" w:hanging="851"/>
        <w:rPr>
          <w:rFonts w:eastAsia="Arial Unicode MS"/>
          <w:noProof/>
          <w:sz w:val="18"/>
          <w:szCs w:val="18"/>
          <w:lang w:val="tr-TR"/>
        </w:rPr>
      </w:pPr>
      <w:r w:rsidRPr="00604C75">
        <w:rPr>
          <w:rFonts w:eastAsia="Arial Unicode MS"/>
          <w:noProof/>
          <w:sz w:val="18"/>
          <w:szCs w:val="18"/>
          <w:lang w:val="tr-TR"/>
        </w:rPr>
        <w:t>Ex</w:t>
      </w:r>
      <w:r w:rsidR="00C56A6A" w:rsidRPr="00604C75">
        <w:rPr>
          <w:rFonts w:eastAsia="Arial Unicode MS"/>
          <w:noProof/>
          <w:sz w:val="18"/>
          <w:szCs w:val="18"/>
          <w:lang w:val="tr-TR"/>
        </w:rPr>
        <w:t>i</w:t>
      </w:r>
      <w:r w:rsidRPr="00604C75">
        <w:rPr>
          <w:rFonts w:eastAsia="Arial Unicode MS"/>
          <w:noProof/>
          <w:sz w:val="18"/>
          <w:szCs w:val="18"/>
          <w:lang w:val="tr-TR"/>
        </w:rPr>
        <w:t>st</w:t>
      </w:r>
      <w:r w:rsidR="00C56A6A" w:rsidRPr="00604C75">
        <w:rPr>
          <w:rFonts w:eastAsia="Arial Unicode MS"/>
          <w:noProof/>
          <w:sz w:val="18"/>
          <w:szCs w:val="18"/>
          <w:lang w:val="tr-TR"/>
        </w:rPr>
        <w:t>i</w:t>
      </w:r>
      <w:r w:rsidRPr="00604C75">
        <w:rPr>
          <w:rFonts w:eastAsia="Arial Unicode MS"/>
          <w:noProof/>
          <w:sz w:val="18"/>
          <w:szCs w:val="18"/>
          <w:lang w:val="tr-TR"/>
        </w:rPr>
        <w:t>ng or potent</w:t>
      </w:r>
      <w:r w:rsidR="00C56A6A" w:rsidRPr="00604C75">
        <w:rPr>
          <w:rFonts w:eastAsia="Arial Unicode MS"/>
          <w:noProof/>
          <w:sz w:val="18"/>
          <w:szCs w:val="18"/>
          <w:lang w:val="tr-TR"/>
        </w:rPr>
        <w:t>i</w:t>
      </w:r>
      <w:r w:rsidRPr="00604C75">
        <w:rPr>
          <w:rFonts w:eastAsia="Arial Unicode MS"/>
          <w:noProof/>
          <w:sz w:val="18"/>
          <w:szCs w:val="18"/>
          <w:lang w:val="tr-TR"/>
        </w:rPr>
        <w:t xml:space="preserve">al, actual or legal obstacles to </w:t>
      </w:r>
      <w:r w:rsidR="00C56A6A" w:rsidRPr="00604C75">
        <w:rPr>
          <w:rFonts w:eastAsia="Arial Unicode MS"/>
          <w:noProof/>
          <w:sz w:val="18"/>
          <w:szCs w:val="18"/>
          <w:lang w:val="tr-TR"/>
        </w:rPr>
        <w:t>i</w:t>
      </w:r>
      <w:r w:rsidRPr="00604C75">
        <w:rPr>
          <w:rFonts w:eastAsia="Arial Unicode MS"/>
          <w:noProof/>
          <w:sz w:val="18"/>
          <w:szCs w:val="18"/>
          <w:lang w:val="tr-TR"/>
        </w:rPr>
        <w:t>mmed</w:t>
      </w:r>
      <w:r w:rsidR="00C56A6A" w:rsidRPr="00604C75">
        <w:rPr>
          <w:rFonts w:eastAsia="Arial Unicode MS"/>
          <w:noProof/>
          <w:sz w:val="18"/>
          <w:szCs w:val="18"/>
          <w:lang w:val="tr-TR"/>
        </w:rPr>
        <w:t>i</w:t>
      </w:r>
      <w:r w:rsidRPr="00604C75">
        <w:rPr>
          <w:rFonts w:eastAsia="Arial Unicode MS"/>
          <w:noProof/>
          <w:sz w:val="18"/>
          <w:szCs w:val="18"/>
          <w:lang w:val="tr-TR"/>
        </w:rPr>
        <w:t>ate transfer of  equ</w:t>
      </w:r>
      <w:r w:rsidR="00C56A6A" w:rsidRPr="00604C75">
        <w:rPr>
          <w:rFonts w:eastAsia="Arial Unicode MS"/>
          <w:noProof/>
          <w:sz w:val="18"/>
          <w:szCs w:val="18"/>
          <w:lang w:val="tr-TR"/>
        </w:rPr>
        <w:t>i</w:t>
      </w:r>
      <w:r w:rsidRPr="00604C75">
        <w:rPr>
          <w:rFonts w:eastAsia="Arial Unicode MS"/>
          <w:noProof/>
          <w:sz w:val="18"/>
          <w:szCs w:val="18"/>
          <w:lang w:val="tr-TR"/>
        </w:rPr>
        <w:t xml:space="preserve">ty, or repayment of debt between the </w:t>
      </w:r>
      <w:r w:rsidR="00467F8D" w:rsidRPr="00604C75">
        <w:rPr>
          <w:rFonts w:eastAsia="Arial Unicode MS"/>
          <w:noProof/>
          <w:sz w:val="18"/>
          <w:szCs w:val="18"/>
          <w:lang w:val="tr-TR"/>
        </w:rPr>
        <w:t xml:space="preserve">parent </w:t>
      </w:r>
      <w:r w:rsidRPr="00604C75">
        <w:rPr>
          <w:rFonts w:eastAsia="Arial Unicode MS"/>
          <w:noProof/>
          <w:sz w:val="18"/>
          <w:szCs w:val="18"/>
          <w:lang w:val="tr-TR"/>
        </w:rPr>
        <w:t xml:space="preserve">bank and </w:t>
      </w:r>
    </w:p>
    <w:p w:rsidR="002A20AD" w:rsidRPr="00604C75" w:rsidRDefault="00C56A6A" w:rsidP="00D36A19">
      <w:pPr>
        <w:tabs>
          <w:tab w:val="left" w:pos="851"/>
          <w:tab w:val="right" w:leader="dot" w:pos="9923"/>
          <w:tab w:val="right" w:pos="10773"/>
        </w:tabs>
        <w:ind w:left="851"/>
        <w:rPr>
          <w:rFonts w:eastAsia="Arial Unicode MS"/>
          <w:noProof/>
          <w:sz w:val="18"/>
          <w:szCs w:val="18"/>
          <w:lang w:val="tr-TR"/>
        </w:rPr>
      </w:pPr>
      <w:r w:rsidRPr="00604C75">
        <w:rPr>
          <w:rFonts w:eastAsia="Arial Unicode MS"/>
          <w:noProof/>
          <w:sz w:val="18"/>
          <w:szCs w:val="18"/>
          <w:lang w:val="tr-TR"/>
        </w:rPr>
        <w:t>i</w:t>
      </w:r>
      <w:r w:rsidR="00D36A19" w:rsidRPr="00604C75">
        <w:rPr>
          <w:rFonts w:eastAsia="Arial Unicode MS"/>
          <w:noProof/>
          <w:sz w:val="18"/>
          <w:szCs w:val="18"/>
          <w:lang w:val="tr-TR"/>
        </w:rPr>
        <w:t>ts subs</w:t>
      </w:r>
      <w:r w:rsidRPr="00604C75">
        <w:rPr>
          <w:rFonts w:eastAsia="Arial Unicode MS"/>
          <w:noProof/>
          <w:sz w:val="18"/>
          <w:szCs w:val="18"/>
          <w:lang w:val="tr-TR"/>
        </w:rPr>
        <w:t>i</w:t>
      </w:r>
      <w:r w:rsidR="00D36A19" w:rsidRPr="00604C75">
        <w:rPr>
          <w:rFonts w:eastAsia="Arial Unicode MS"/>
          <w:noProof/>
          <w:sz w:val="18"/>
          <w:szCs w:val="18"/>
          <w:lang w:val="tr-TR"/>
        </w:rPr>
        <w:t>d</w:t>
      </w:r>
      <w:r w:rsidRPr="00604C75">
        <w:rPr>
          <w:rFonts w:eastAsia="Arial Unicode MS"/>
          <w:noProof/>
          <w:sz w:val="18"/>
          <w:szCs w:val="18"/>
          <w:lang w:val="tr-TR"/>
        </w:rPr>
        <w:t>i</w:t>
      </w:r>
      <w:r w:rsidR="00D36A19" w:rsidRPr="00604C75">
        <w:rPr>
          <w:rFonts w:eastAsia="Arial Unicode MS"/>
          <w:noProof/>
          <w:sz w:val="18"/>
          <w:szCs w:val="18"/>
          <w:lang w:val="tr-TR"/>
        </w:rPr>
        <w:t>ar</w:t>
      </w:r>
      <w:r w:rsidRPr="00604C75">
        <w:rPr>
          <w:rFonts w:eastAsia="Arial Unicode MS"/>
          <w:noProof/>
          <w:sz w:val="18"/>
          <w:szCs w:val="18"/>
          <w:lang w:val="tr-TR"/>
        </w:rPr>
        <w:t>i</w:t>
      </w:r>
      <w:r w:rsidR="00D36A19" w:rsidRPr="00604C75">
        <w:rPr>
          <w:rFonts w:eastAsia="Arial Unicode MS"/>
          <w:noProof/>
          <w:sz w:val="18"/>
          <w:szCs w:val="18"/>
          <w:lang w:val="tr-TR"/>
        </w:rPr>
        <w:t>es</w:t>
      </w:r>
      <w:r w:rsidR="00D36A19" w:rsidRPr="00604C75">
        <w:rPr>
          <w:rFonts w:eastAsia="Arial Unicode MS"/>
          <w:noProof/>
          <w:sz w:val="18"/>
          <w:szCs w:val="18"/>
          <w:lang w:val="tr-TR"/>
        </w:rPr>
        <w:tab/>
      </w:r>
      <w:r w:rsidR="00D36A19" w:rsidRPr="00604C75">
        <w:rPr>
          <w:rFonts w:eastAsia="Arial Unicode MS"/>
          <w:noProof/>
          <w:sz w:val="18"/>
          <w:szCs w:val="18"/>
          <w:lang w:val="tr-TR"/>
        </w:rPr>
        <w:tab/>
      </w:r>
      <w:r w:rsidR="00D0636C" w:rsidRPr="00604C75">
        <w:rPr>
          <w:rFonts w:eastAsia="Arial Unicode MS"/>
          <w:noProof/>
          <w:sz w:val="18"/>
          <w:szCs w:val="18"/>
          <w:lang w:val="tr-TR"/>
        </w:rPr>
        <w:t>3</w:t>
      </w:r>
    </w:p>
    <w:p w:rsidR="00D36A19" w:rsidRPr="00604C75" w:rsidRDefault="00D36A19" w:rsidP="00D36A19">
      <w:pPr>
        <w:pStyle w:val="BodyTextIndent"/>
        <w:spacing w:line="216" w:lineRule="auto"/>
        <w:jc w:val="center"/>
        <w:rPr>
          <w:b/>
          <w:sz w:val="18"/>
          <w:szCs w:val="18"/>
        </w:rPr>
      </w:pPr>
    </w:p>
    <w:p w:rsidR="00D36A19" w:rsidRPr="00604C75" w:rsidRDefault="00D36A19" w:rsidP="0032757D">
      <w:pPr>
        <w:pStyle w:val="BodyTextIndent"/>
        <w:spacing w:after="0" w:line="216" w:lineRule="auto"/>
        <w:ind w:hanging="502"/>
        <w:jc w:val="center"/>
        <w:rPr>
          <w:b/>
          <w:sz w:val="18"/>
          <w:szCs w:val="18"/>
          <w:u w:val="single"/>
        </w:rPr>
      </w:pPr>
      <w:r w:rsidRPr="00604C75">
        <w:rPr>
          <w:b/>
          <w:sz w:val="18"/>
          <w:szCs w:val="18"/>
          <w:u w:val="single"/>
        </w:rPr>
        <w:t>SECTION TWO</w:t>
      </w:r>
    </w:p>
    <w:p w:rsidR="00D36A19" w:rsidRPr="00604C75" w:rsidRDefault="00D36A19" w:rsidP="00D36A19">
      <w:pPr>
        <w:tabs>
          <w:tab w:val="right" w:pos="9720"/>
          <w:tab w:val="right" w:pos="10052"/>
        </w:tabs>
        <w:spacing w:line="216" w:lineRule="auto"/>
        <w:ind w:left="3240"/>
        <w:rPr>
          <w:b/>
          <w:sz w:val="18"/>
          <w:szCs w:val="18"/>
        </w:rPr>
      </w:pPr>
    </w:p>
    <w:p w:rsidR="00D36A19" w:rsidRPr="00604C75" w:rsidRDefault="00D36A19" w:rsidP="00D36A19">
      <w:pPr>
        <w:spacing w:line="216" w:lineRule="auto"/>
        <w:jc w:val="center"/>
        <w:rPr>
          <w:b/>
          <w:sz w:val="18"/>
          <w:szCs w:val="18"/>
        </w:rPr>
      </w:pPr>
      <w:r w:rsidRPr="00604C75">
        <w:rPr>
          <w:b/>
          <w:sz w:val="18"/>
          <w:szCs w:val="18"/>
        </w:rPr>
        <w:t>CONSOLIDATED FINANCIAL STATEMENTS</w:t>
      </w:r>
    </w:p>
    <w:p w:rsidR="00D36A19" w:rsidRPr="00604C75" w:rsidRDefault="00D36A19" w:rsidP="00D36A19">
      <w:pPr>
        <w:spacing w:line="216" w:lineRule="auto"/>
        <w:jc w:val="center"/>
        <w:rPr>
          <w:b/>
          <w:sz w:val="18"/>
          <w:szCs w:val="18"/>
        </w:rPr>
      </w:pPr>
    </w:p>
    <w:p w:rsidR="00D36A19" w:rsidRPr="00604C75" w:rsidRDefault="00D36A19" w:rsidP="00D36A19">
      <w:pPr>
        <w:tabs>
          <w:tab w:val="right" w:leader="dot" w:pos="8505"/>
          <w:tab w:val="right" w:pos="9072"/>
        </w:tabs>
        <w:suppressAutoHyphens/>
        <w:spacing w:line="216" w:lineRule="auto"/>
        <w:rPr>
          <w:bCs/>
          <w:sz w:val="18"/>
          <w:szCs w:val="18"/>
        </w:rPr>
      </w:pPr>
    </w:p>
    <w:p w:rsidR="00D36A19" w:rsidRPr="00604C75" w:rsidRDefault="00E235B3" w:rsidP="00621D40">
      <w:pPr>
        <w:pStyle w:val="BodyTextIndent"/>
        <w:widowControl w:val="0"/>
        <w:numPr>
          <w:ilvl w:val="0"/>
          <w:numId w:val="48"/>
        </w:numPr>
        <w:tabs>
          <w:tab w:val="clear" w:pos="1080"/>
          <w:tab w:val="left" w:pos="851"/>
          <w:tab w:val="right" w:leader="dot" w:pos="9923"/>
          <w:tab w:val="right" w:pos="10773"/>
        </w:tabs>
        <w:adjustRightInd w:val="0"/>
        <w:spacing w:after="0" w:line="216" w:lineRule="auto"/>
        <w:ind w:left="851" w:hanging="851"/>
        <w:jc w:val="both"/>
        <w:textAlignment w:val="baseline"/>
        <w:rPr>
          <w:sz w:val="18"/>
          <w:szCs w:val="18"/>
        </w:rPr>
      </w:pPr>
      <w:r w:rsidRPr="00604C75">
        <w:rPr>
          <w:sz w:val="18"/>
          <w:szCs w:val="18"/>
        </w:rPr>
        <w:t>B</w:t>
      </w:r>
      <w:r w:rsidR="00D36A19" w:rsidRPr="00604C75">
        <w:rPr>
          <w:sz w:val="18"/>
          <w:szCs w:val="18"/>
        </w:rPr>
        <w:t>alance sheet</w:t>
      </w:r>
      <w:r w:rsidR="00D36A19" w:rsidRPr="00604C75">
        <w:rPr>
          <w:sz w:val="18"/>
          <w:szCs w:val="18"/>
        </w:rPr>
        <w:tab/>
      </w:r>
      <w:r w:rsidR="00D36A19" w:rsidRPr="00604C75">
        <w:rPr>
          <w:sz w:val="18"/>
          <w:szCs w:val="18"/>
        </w:rPr>
        <w:tab/>
      </w:r>
      <w:r w:rsidR="00D0636C" w:rsidRPr="00604C75">
        <w:rPr>
          <w:sz w:val="18"/>
          <w:szCs w:val="18"/>
        </w:rPr>
        <w:t>4</w:t>
      </w:r>
      <w:r w:rsidR="00D36A19" w:rsidRPr="00604C75">
        <w:rPr>
          <w:sz w:val="18"/>
          <w:szCs w:val="18"/>
        </w:rPr>
        <w:t>-</w:t>
      </w:r>
      <w:r w:rsidR="00D0636C" w:rsidRPr="00604C75">
        <w:rPr>
          <w:sz w:val="18"/>
          <w:szCs w:val="18"/>
        </w:rPr>
        <w:t>5</w:t>
      </w:r>
    </w:p>
    <w:p w:rsidR="00D36A19" w:rsidRPr="00604C75" w:rsidRDefault="00E235B3" w:rsidP="00621D40">
      <w:pPr>
        <w:pStyle w:val="BodyTextIndent"/>
        <w:widowControl w:val="0"/>
        <w:numPr>
          <w:ilvl w:val="0"/>
          <w:numId w:val="48"/>
        </w:numPr>
        <w:tabs>
          <w:tab w:val="clear" w:pos="1080"/>
          <w:tab w:val="left" w:pos="851"/>
          <w:tab w:val="right" w:leader="dot" w:pos="9923"/>
          <w:tab w:val="right" w:pos="10773"/>
        </w:tabs>
        <w:adjustRightInd w:val="0"/>
        <w:spacing w:after="0" w:line="216" w:lineRule="auto"/>
        <w:ind w:left="851" w:hanging="851"/>
        <w:jc w:val="both"/>
        <w:textAlignment w:val="baseline"/>
        <w:rPr>
          <w:sz w:val="18"/>
          <w:szCs w:val="18"/>
        </w:rPr>
      </w:pPr>
      <w:r w:rsidRPr="00604C75">
        <w:rPr>
          <w:sz w:val="18"/>
          <w:szCs w:val="18"/>
        </w:rPr>
        <w:t>O</w:t>
      </w:r>
      <w:r w:rsidR="00D36A19" w:rsidRPr="00604C75">
        <w:rPr>
          <w:sz w:val="18"/>
          <w:szCs w:val="18"/>
        </w:rPr>
        <w:t>ff-balance sheet</w:t>
      </w:r>
      <w:r w:rsidR="00D0636C" w:rsidRPr="00604C75">
        <w:rPr>
          <w:sz w:val="18"/>
          <w:szCs w:val="18"/>
        </w:rPr>
        <w:t xml:space="preserve"> items</w:t>
      </w:r>
      <w:r w:rsidR="00D36A19" w:rsidRPr="00604C75">
        <w:rPr>
          <w:sz w:val="18"/>
          <w:szCs w:val="18"/>
        </w:rPr>
        <w:t xml:space="preserve"> </w:t>
      </w:r>
      <w:r w:rsidR="00D36A19" w:rsidRPr="00604C75">
        <w:rPr>
          <w:sz w:val="18"/>
          <w:szCs w:val="18"/>
        </w:rPr>
        <w:tab/>
      </w:r>
      <w:r w:rsidR="00D36A19" w:rsidRPr="00604C75">
        <w:rPr>
          <w:sz w:val="18"/>
          <w:szCs w:val="18"/>
        </w:rPr>
        <w:tab/>
      </w:r>
      <w:r w:rsidR="00D0636C" w:rsidRPr="00604C75">
        <w:rPr>
          <w:sz w:val="18"/>
          <w:szCs w:val="18"/>
        </w:rPr>
        <w:t>6</w:t>
      </w:r>
    </w:p>
    <w:p w:rsidR="00D36A19" w:rsidRPr="00604C75" w:rsidRDefault="00E235B3" w:rsidP="00621D40">
      <w:pPr>
        <w:pStyle w:val="BodyTextIndent"/>
        <w:widowControl w:val="0"/>
        <w:numPr>
          <w:ilvl w:val="0"/>
          <w:numId w:val="48"/>
        </w:numPr>
        <w:tabs>
          <w:tab w:val="clear" w:pos="1080"/>
          <w:tab w:val="left" w:pos="851"/>
          <w:tab w:val="right" w:leader="dot" w:pos="9923"/>
          <w:tab w:val="right" w:pos="10773"/>
        </w:tabs>
        <w:adjustRightInd w:val="0"/>
        <w:spacing w:after="0" w:line="216" w:lineRule="auto"/>
        <w:ind w:left="851" w:hanging="851"/>
        <w:jc w:val="both"/>
        <w:textAlignment w:val="baseline"/>
        <w:rPr>
          <w:sz w:val="18"/>
          <w:szCs w:val="18"/>
        </w:rPr>
      </w:pPr>
      <w:r w:rsidRPr="00604C75">
        <w:rPr>
          <w:sz w:val="18"/>
          <w:szCs w:val="18"/>
        </w:rPr>
        <w:t>I</w:t>
      </w:r>
      <w:r w:rsidR="00D36A19" w:rsidRPr="00604C75">
        <w:rPr>
          <w:sz w:val="18"/>
          <w:szCs w:val="18"/>
        </w:rPr>
        <w:t>ncome statement</w:t>
      </w:r>
      <w:r w:rsidR="00D36A19" w:rsidRPr="00604C75">
        <w:rPr>
          <w:sz w:val="18"/>
          <w:szCs w:val="18"/>
        </w:rPr>
        <w:tab/>
      </w:r>
      <w:r w:rsidR="00D36A19" w:rsidRPr="00604C75">
        <w:rPr>
          <w:sz w:val="18"/>
          <w:szCs w:val="18"/>
        </w:rPr>
        <w:tab/>
      </w:r>
      <w:r w:rsidR="00D0636C" w:rsidRPr="00604C75">
        <w:rPr>
          <w:sz w:val="18"/>
          <w:szCs w:val="18"/>
        </w:rPr>
        <w:t>7</w:t>
      </w:r>
    </w:p>
    <w:p w:rsidR="00D36A19" w:rsidRPr="00604C75" w:rsidRDefault="00E235B3" w:rsidP="00621D40">
      <w:pPr>
        <w:pStyle w:val="BodyTextIndent"/>
        <w:widowControl w:val="0"/>
        <w:numPr>
          <w:ilvl w:val="0"/>
          <w:numId w:val="48"/>
        </w:numPr>
        <w:tabs>
          <w:tab w:val="clear" w:pos="1080"/>
          <w:tab w:val="left" w:pos="851"/>
          <w:tab w:val="right" w:leader="dot" w:pos="9923"/>
          <w:tab w:val="right" w:pos="10773"/>
        </w:tabs>
        <w:adjustRightInd w:val="0"/>
        <w:spacing w:after="0" w:line="216" w:lineRule="auto"/>
        <w:ind w:left="851" w:hanging="851"/>
        <w:jc w:val="both"/>
        <w:textAlignment w:val="baseline"/>
        <w:rPr>
          <w:sz w:val="18"/>
          <w:szCs w:val="18"/>
        </w:rPr>
      </w:pPr>
      <w:r w:rsidRPr="00604C75">
        <w:rPr>
          <w:sz w:val="18"/>
          <w:szCs w:val="18"/>
        </w:rPr>
        <w:t>S</w:t>
      </w:r>
      <w:r w:rsidR="00D36A19" w:rsidRPr="00604C75">
        <w:rPr>
          <w:sz w:val="18"/>
          <w:szCs w:val="18"/>
        </w:rPr>
        <w:t xml:space="preserve">tatement of </w:t>
      </w:r>
      <w:r w:rsidR="00D0636C" w:rsidRPr="00604C75">
        <w:rPr>
          <w:sz w:val="18"/>
          <w:szCs w:val="18"/>
        </w:rPr>
        <w:t>comprehensive income</w:t>
      </w:r>
      <w:r w:rsidR="00D36A19" w:rsidRPr="00604C75">
        <w:rPr>
          <w:sz w:val="18"/>
          <w:szCs w:val="18"/>
        </w:rPr>
        <w:t xml:space="preserve"> </w:t>
      </w:r>
      <w:r w:rsidR="00D36A19" w:rsidRPr="00604C75">
        <w:rPr>
          <w:sz w:val="18"/>
          <w:szCs w:val="18"/>
        </w:rPr>
        <w:tab/>
      </w:r>
      <w:r w:rsidR="00D36A19" w:rsidRPr="00604C75">
        <w:rPr>
          <w:sz w:val="18"/>
          <w:szCs w:val="18"/>
        </w:rPr>
        <w:tab/>
      </w:r>
      <w:r w:rsidR="00D0636C" w:rsidRPr="00604C75">
        <w:rPr>
          <w:sz w:val="18"/>
          <w:szCs w:val="18"/>
        </w:rPr>
        <w:t>8</w:t>
      </w:r>
    </w:p>
    <w:p w:rsidR="00D36A19" w:rsidRPr="00604C75" w:rsidRDefault="00E235B3" w:rsidP="00621D40">
      <w:pPr>
        <w:pStyle w:val="BodyTextIndent"/>
        <w:widowControl w:val="0"/>
        <w:numPr>
          <w:ilvl w:val="0"/>
          <w:numId w:val="48"/>
        </w:numPr>
        <w:tabs>
          <w:tab w:val="clear" w:pos="1080"/>
          <w:tab w:val="left" w:pos="851"/>
          <w:tab w:val="right" w:leader="dot" w:pos="9923"/>
          <w:tab w:val="right" w:pos="10773"/>
        </w:tabs>
        <w:adjustRightInd w:val="0"/>
        <w:spacing w:after="0" w:line="216" w:lineRule="auto"/>
        <w:ind w:left="851" w:hanging="851"/>
        <w:jc w:val="both"/>
        <w:textAlignment w:val="baseline"/>
        <w:rPr>
          <w:sz w:val="18"/>
          <w:szCs w:val="18"/>
        </w:rPr>
      </w:pPr>
      <w:r w:rsidRPr="00604C75">
        <w:rPr>
          <w:sz w:val="18"/>
          <w:szCs w:val="18"/>
        </w:rPr>
        <w:t>S</w:t>
      </w:r>
      <w:r w:rsidR="00D36A19" w:rsidRPr="00604C75">
        <w:rPr>
          <w:sz w:val="18"/>
          <w:szCs w:val="18"/>
        </w:rPr>
        <w:t>tatement of changes in shareholders’ equity</w:t>
      </w:r>
      <w:r w:rsidR="00D36A19" w:rsidRPr="00604C75">
        <w:rPr>
          <w:sz w:val="18"/>
          <w:szCs w:val="18"/>
        </w:rPr>
        <w:tab/>
      </w:r>
      <w:r w:rsidR="00D36A19" w:rsidRPr="00604C75">
        <w:rPr>
          <w:sz w:val="18"/>
          <w:szCs w:val="18"/>
        </w:rPr>
        <w:tab/>
      </w:r>
      <w:r w:rsidR="00D0636C" w:rsidRPr="00604C75">
        <w:rPr>
          <w:sz w:val="18"/>
          <w:szCs w:val="18"/>
        </w:rPr>
        <w:t>9</w:t>
      </w:r>
      <w:r w:rsidR="00D36A19" w:rsidRPr="00604C75">
        <w:rPr>
          <w:sz w:val="18"/>
          <w:szCs w:val="18"/>
        </w:rPr>
        <w:t>-</w:t>
      </w:r>
      <w:r w:rsidR="00935A7B" w:rsidRPr="00604C75">
        <w:rPr>
          <w:sz w:val="18"/>
          <w:szCs w:val="18"/>
        </w:rPr>
        <w:t>1</w:t>
      </w:r>
      <w:r w:rsidR="00D0636C" w:rsidRPr="00604C75">
        <w:rPr>
          <w:sz w:val="18"/>
          <w:szCs w:val="18"/>
        </w:rPr>
        <w:t>0</w:t>
      </w:r>
    </w:p>
    <w:p w:rsidR="00D36A19" w:rsidRPr="00604C75" w:rsidRDefault="00E235B3" w:rsidP="00621D40">
      <w:pPr>
        <w:pStyle w:val="BodyTextIndent"/>
        <w:widowControl w:val="0"/>
        <w:numPr>
          <w:ilvl w:val="0"/>
          <w:numId w:val="48"/>
        </w:numPr>
        <w:tabs>
          <w:tab w:val="clear" w:pos="1080"/>
          <w:tab w:val="left" w:pos="851"/>
          <w:tab w:val="right" w:leader="dot" w:pos="9923"/>
          <w:tab w:val="right" w:pos="10773"/>
        </w:tabs>
        <w:adjustRightInd w:val="0"/>
        <w:spacing w:after="0" w:line="216" w:lineRule="auto"/>
        <w:ind w:left="851" w:hanging="851"/>
        <w:jc w:val="both"/>
        <w:textAlignment w:val="baseline"/>
        <w:rPr>
          <w:sz w:val="18"/>
          <w:szCs w:val="18"/>
        </w:rPr>
      </w:pPr>
      <w:r w:rsidRPr="00604C75">
        <w:rPr>
          <w:sz w:val="18"/>
          <w:szCs w:val="18"/>
        </w:rPr>
        <w:t>S</w:t>
      </w:r>
      <w:r w:rsidR="00D36A19" w:rsidRPr="00604C75">
        <w:rPr>
          <w:sz w:val="18"/>
          <w:szCs w:val="18"/>
        </w:rPr>
        <w:t>tatement of cash flows</w:t>
      </w:r>
      <w:r w:rsidR="00D36A19" w:rsidRPr="00604C75">
        <w:rPr>
          <w:sz w:val="18"/>
          <w:szCs w:val="18"/>
        </w:rPr>
        <w:tab/>
      </w:r>
      <w:r w:rsidR="00D36A19" w:rsidRPr="00604C75">
        <w:rPr>
          <w:sz w:val="18"/>
          <w:szCs w:val="18"/>
        </w:rPr>
        <w:tab/>
      </w:r>
      <w:r w:rsidR="00935A7B" w:rsidRPr="00604C75">
        <w:rPr>
          <w:sz w:val="18"/>
          <w:szCs w:val="18"/>
        </w:rPr>
        <w:t>1</w:t>
      </w:r>
      <w:r w:rsidR="00D0636C" w:rsidRPr="00604C75">
        <w:rPr>
          <w:sz w:val="18"/>
          <w:szCs w:val="18"/>
        </w:rPr>
        <w:t>1</w:t>
      </w:r>
    </w:p>
    <w:p w:rsidR="00D36A19" w:rsidRPr="00604C75" w:rsidRDefault="00D36A19" w:rsidP="002F6722">
      <w:pPr>
        <w:pStyle w:val="BodyTextIndent"/>
        <w:widowControl w:val="0"/>
        <w:tabs>
          <w:tab w:val="left" w:pos="851"/>
          <w:tab w:val="right" w:leader="dot" w:pos="9923"/>
          <w:tab w:val="right" w:pos="10773"/>
        </w:tabs>
        <w:adjustRightInd w:val="0"/>
        <w:spacing w:after="0" w:line="216" w:lineRule="auto"/>
        <w:ind w:left="851"/>
        <w:jc w:val="both"/>
        <w:textAlignment w:val="baseline"/>
        <w:rPr>
          <w:sz w:val="18"/>
          <w:szCs w:val="18"/>
        </w:rPr>
      </w:pPr>
    </w:p>
    <w:p w:rsidR="00D36A19" w:rsidRPr="00604C75" w:rsidRDefault="00D36A19" w:rsidP="00D36A19">
      <w:pPr>
        <w:pStyle w:val="BodyTextIndent"/>
        <w:spacing w:line="216" w:lineRule="auto"/>
        <w:ind w:left="3960" w:firstLine="360"/>
        <w:rPr>
          <w:sz w:val="18"/>
          <w:szCs w:val="18"/>
        </w:rPr>
      </w:pPr>
    </w:p>
    <w:p w:rsidR="00935A7B" w:rsidRPr="00604C75" w:rsidRDefault="00935A7B" w:rsidP="0032757D">
      <w:pPr>
        <w:pStyle w:val="BodyTextIndent"/>
        <w:spacing w:line="216" w:lineRule="auto"/>
        <w:ind w:left="4354" w:firstLine="308"/>
        <w:rPr>
          <w:b/>
          <w:sz w:val="18"/>
          <w:szCs w:val="18"/>
          <w:u w:val="single"/>
        </w:rPr>
      </w:pPr>
      <w:r w:rsidRPr="00604C75">
        <w:rPr>
          <w:b/>
          <w:sz w:val="18"/>
          <w:szCs w:val="18"/>
          <w:u w:val="single"/>
        </w:rPr>
        <w:t>SECTION THREE</w:t>
      </w:r>
    </w:p>
    <w:p w:rsidR="00935A7B" w:rsidRPr="00604C75" w:rsidRDefault="00935A7B" w:rsidP="00A273EC">
      <w:pPr>
        <w:tabs>
          <w:tab w:val="right" w:pos="9720"/>
          <w:tab w:val="left" w:pos="15680"/>
          <w:tab w:val="left" w:pos="16640"/>
          <w:tab w:val="left" w:pos="17740"/>
        </w:tabs>
        <w:spacing w:line="216" w:lineRule="auto"/>
        <w:ind w:left="4354"/>
        <w:rPr>
          <w:b/>
          <w:sz w:val="18"/>
          <w:szCs w:val="18"/>
        </w:rPr>
      </w:pPr>
    </w:p>
    <w:p w:rsidR="00935A7B" w:rsidRPr="00604C75" w:rsidRDefault="00935A7B" w:rsidP="0032757D">
      <w:pPr>
        <w:tabs>
          <w:tab w:val="right" w:pos="9720"/>
          <w:tab w:val="left" w:pos="15680"/>
          <w:tab w:val="left" w:pos="16640"/>
          <w:tab w:val="left" w:pos="17740"/>
        </w:tabs>
        <w:spacing w:line="216" w:lineRule="auto"/>
        <w:ind w:left="3969" w:hanging="399"/>
        <w:rPr>
          <w:b/>
          <w:sz w:val="18"/>
          <w:szCs w:val="18"/>
        </w:rPr>
      </w:pPr>
      <w:r w:rsidRPr="00604C75">
        <w:rPr>
          <w:b/>
          <w:sz w:val="18"/>
          <w:szCs w:val="18"/>
        </w:rPr>
        <w:t>EXPLANATIONS ON ACCOUNTING POLICIES</w:t>
      </w:r>
    </w:p>
    <w:p w:rsidR="00935A7B" w:rsidRPr="00604C75" w:rsidRDefault="00935A7B" w:rsidP="00935A7B">
      <w:pPr>
        <w:tabs>
          <w:tab w:val="right" w:pos="5040"/>
          <w:tab w:val="right" w:pos="8460"/>
          <w:tab w:val="right" w:leader="dot" w:pos="8505"/>
          <w:tab w:val="right" w:pos="9072"/>
        </w:tabs>
        <w:suppressAutoHyphens/>
        <w:spacing w:line="216" w:lineRule="auto"/>
        <w:jc w:val="center"/>
        <w:rPr>
          <w:b/>
          <w:sz w:val="18"/>
          <w:szCs w:val="18"/>
        </w:rPr>
      </w:pP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Basis of presentation</w:t>
      </w:r>
      <w:r w:rsidRPr="00604C75">
        <w:rPr>
          <w:sz w:val="18"/>
          <w:szCs w:val="18"/>
        </w:rPr>
        <w:tab/>
      </w:r>
      <w:r w:rsidRPr="00604C75">
        <w:rPr>
          <w:sz w:val="18"/>
          <w:szCs w:val="18"/>
        </w:rPr>
        <w:tab/>
        <w:t>1</w:t>
      </w:r>
      <w:r w:rsidR="00D531C6" w:rsidRPr="00604C75">
        <w:rPr>
          <w:sz w:val="18"/>
          <w:szCs w:val="18"/>
        </w:rPr>
        <w:t>2</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 strategy of using financial instruments and foreign currency transactions</w:t>
      </w:r>
      <w:r w:rsidRPr="00604C75">
        <w:rPr>
          <w:sz w:val="18"/>
          <w:szCs w:val="18"/>
        </w:rPr>
        <w:tab/>
      </w:r>
      <w:r w:rsidRPr="00604C75">
        <w:rPr>
          <w:sz w:val="18"/>
          <w:szCs w:val="18"/>
        </w:rPr>
        <w:tab/>
        <w:t>1</w:t>
      </w:r>
      <w:r w:rsidR="00D531C6" w:rsidRPr="00604C75">
        <w:rPr>
          <w:sz w:val="18"/>
          <w:szCs w:val="18"/>
        </w:rPr>
        <w:t>2</w:t>
      </w:r>
    </w:p>
    <w:p w:rsidR="00935A7B" w:rsidRPr="00604C75" w:rsidRDefault="003D45A9"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 xml:space="preserve">Information on the consolidated </w:t>
      </w:r>
      <w:r w:rsidR="00935A7B" w:rsidRPr="00604C75">
        <w:rPr>
          <w:sz w:val="18"/>
          <w:szCs w:val="18"/>
        </w:rPr>
        <w:t>subsidiaries</w:t>
      </w:r>
      <w:r w:rsidR="00935A7B" w:rsidRPr="00604C75">
        <w:rPr>
          <w:sz w:val="18"/>
          <w:szCs w:val="18"/>
        </w:rPr>
        <w:tab/>
      </w:r>
      <w:r w:rsidR="00935A7B" w:rsidRPr="00604C75">
        <w:rPr>
          <w:sz w:val="18"/>
          <w:szCs w:val="18"/>
        </w:rPr>
        <w:tab/>
        <w:t>1</w:t>
      </w:r>
      <w:r w:rsidR="00D531C6" w:rsidRPr="00604C75">
        <w:rPr>
          <w:sz w:val="18"/>
          <w:szCs w:val="18"/>
        </w:rPr>
        <w:t>3</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 forward transactions, options and derivative instruments</w:t>
      </w:r>
      <w:r w:rsidRPr="00604C75">
        <w:rPr>
          <w:sz w:val="18"/>
          <w:szCs w:val="18"/>
        </w:rPr>
        <w:tab/>
      </w:r>
      <w:r w:rsidRPr="00604C75">
        <w:rPr>
          <w:sz w:val="18"/>
          <w:szCs w:val="18"/>
        </w:rPr>
        <w:tab/>
        <w:t>1</w:t>
      </w:r>
      <w:r w:rsidR="00217EE0" w:rsidRPr="00604C75">
        <w:rPr>
          <w:sz w:val="18"/>
          <w:szCs w:val="18"/>
        </w:rPr>
        <w:t>4</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 interest income and expense</w:t>
      </w:r>
      <w:r w:rsidRPr="00604C75">
        <w:rPr>
          <w:sz w:val="18"/>
          <w:szCs w:val="18"/>
        </w:rPr>
        <w:tab/>
      </w:r>
      <w:r w:rsidRPr="00604C75">
        <w:rPr>
          <w:sz w:val="18"/>
          <w:szCs w:val="18"/>
        </w:rPr>
        <w:tab/>
        <w:t>1</w:t>
      </w:r>
      <w:r w:rsidR="00217EE0" w:rsidRPr="00604C75">
        <w:rPr>
          <w:sz w:val="18"/>
          <w:szCs w:val="18"/>
        </w:rPr>
        <w:t>4</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 fee and commission income and expense</w:t>
      </w:r>
      <w:r w:rsidRPr="00604C75">
        <w:rPr>
          <w:sz w:val="18"/>
          <w:szCs w:val="18"/>
        </w:rPr>
        <w:tab/>
      </w:r>
      <w:r w:rsidRPr="00604C75">
        <w:rPr>
          <w:sz w:val="18"/>
          <w:szCs w:val="18"/>
        </w:rPr>
        <w:tab/>
        <w:t>1</w:t>
      </w:r>
      <w:r w:rsidR="00217EE0" w:rsidRPr="00604C75">
        <w:rPr>
          <w:sz w:val="18"/>
          <w:szCs w:val="18"/>
        </w:rPr>
        <w:t>4</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w:t>
      </w:r>
      <w:r w:rsidR="00217EE0" w:rsidRPr="00604C75">
        <w:rPr>
          <w:sz w:val="18"/>
          <w:szCs w:val="18"/>
        </w:rPr>
        <w:t>anations on financial assets</w:t>
      </w:r>
      <w:r w:rsidR="00217EE0" w:rsidRPr="00604C75">
        <w:rPr>
          <w:sz w:val="18"/>
          <w:szCs w:val="18"/>
        </w:rPr>
        <w:tab/>
      </w:r>
      <w:r w:rsidR="00217EE0" w:rsidRPr="00604C75">
        <w:rPr>
          <w:sz w:val="18"/>
          <w:szCs w:val="18"/>
        </w:rPr>
        <w:tab/>
        <w:t>15</w:t>
      </w:r>
      <w:r w:rsidRPr="00604C75">
        <w:rPr>
          <w:sz w:val="18"/>
          <w:szCs w:val="18"/>
        </w:rPr>
        <w:t>-1</w:t>
      </w:r>
      <w:r w:rsidR="00217EE0" w:rsidRPr="00604C75">
        <w:rPr>
          <w:sz w:val="18"/>
          <w:szCs w:val="18"/>
        </w:rPr>
        <w:t>6</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 im</w:t>
      </w:r>
      <w:r w:rsidR="002F30F5" w:rsidRPr="00604C75">
        <w:rPr>
          <w:sz w:val="18"/>
          <w:szCs w:val="18"/>
        </w:rPr>
        <w:t>pairment of financial assets</w:t>
      </w:r>
      <w:r w:rsidR="002F30F5" w:rsidRPr="00604C75">
        <w:rPr>
          <w:sz w:val="18"/>
          <w:szCs w:val="18"/>
        </w:rPr>
        <w:tab/>
      </w:r>
      <w:r w:rsidR="002F30F5" w:rsidRPr="00604C75">
        <w:rPr>
          <w:sz w:val="18"/>
          <w:szCs w:val="18"/>
        </w:rPr>
        <w:tab/>
        <w:t>17</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w:t>
      </w:r>
      <w:r w:rsidR="002F30F5" w:rsidRPr="00604C75">
        <w:rPr>
          <w:sz w:val="18"/>
          <w:szCs w:val="18"/>
        </w:rPr>
        <w:t xml:space="preserve"> offsetting financial assets</w:t>
      </w:r>
      <w:r w:rsidR="002F30F5" w:rsidRPr="00604C75">
        <w:rPr>
          <w:sz w:val="18"/>
          <w:szCs w:val="18"/>
        </w:rPr>
        <w:tab/>
      </w:r>
      <w:r w:rsidR="002F30F5" w:rsidRPr="00604C75">
        <w:rPr>
          <w:sz w:val="18"/>
          <w:szCs w:val="18"/>
        </w:rPr>
        <w:tab/>
        <w:t>17</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 sales and repurchase agreements and sec</w:t>
      </w:r>
      <w:r w:rsidR="002F30F5" w:rsidRPr="00604C75">
        <w:rPr>
          <w:sz w:val="18"/>
          <w:szCs w:val="18"/>
        </w:rPr>
        <w:t>urities lending transactions</w:t>
      </w:r>
      <w:r w:rsidR="002F30F5" w:rsidRPr="00604C75">
        <w:rPr>
          <w:sz w:val="18"/>
          <w:szCs w:val="18"/>
        </w:rPr>
        <w:tab/>
      </w:r>
      <w:r w:rsidR="002F30F5" w:rsidRPr="00604C75">
        <w:rPr>
          <w:sz w:val="18"/>
          <w:szCs w:val="18"/>
        </w:rPr>
        <w:tab/>
        <w:t>17</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 xml:space="preserve">Explanations on assets held for sale </w:t>
      </w:r>
      <w:r w:rsidR="002F30F5" w:rsidRPr="00604C75">
        <w:rPr>
          <w:sz w:val="18"/>
          <w:szCs w:val="18"/>
        </w:rPr>
        <w:t xml:space="preserve">and discontinued operations </w:t>
      </w:r>
      <w:r w:rsidR="002F30F5" w:rsidRPr="00604C75">
        <w:rPr>
          <w:sz w:val="18"/>
          <w:szCs w:val="18"/>
        </w:rPr>
        <w:tab/>
      </w:r>
      <w:r w:rsidR="002F30F5" w:rsidRPr="00604C75">
        <w:rPr>
          <w:sz w:val="18"/>
          <w:szCs w:val="18"/>
        </w:rPr>
        <w:tab/>
        <w:t>18</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 xml:space="preserve">Explanations on goodwill </w:t>
      </w:r>
      <w:r w:rsidR="002F30F5" w:rsidRPr="00604C75">
        <w:rPr>
          <w:sz w:val="18"/>
          <w:szCs w:val="18"/>
        </w:rPr>
        <w:t xml:space="preserve">and other intangible assets </w:t>
      </w:r>
      <w:r w:rsidR="002F30F5" w:rsidRPr="00604C75">
        <w:rPr>
          <w:sz w:val="18"/>
          <w:szCs w:val="18"/>
        </w:rPr>
        <w:tab/>
      </w:r>
      <w:r w:rsidR="002F30F5" w:rsidRPr="00604C75">
        <w:rPr>
          <w:sz w:val="18"/>
          <w:szCs w:val="18"/>
        </w:rPr>
        <w:tab/>
        <w:t>18</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w:t>
      </w:r>
      <w:r w:rsidR="002F30F5" w:rsidRPr="00604C75">
        <w:rPr>
          <w:sz w:val="18"/>
          <w:szCs w:val="18"/>
        </w:rPr>
        <w:t>ns on property and equipment</w:t>
      </w:r>
      <w:r w:rsidR="002F30F5" w:rsidRPr="00604C75">
        <w:rPr>
          <w:sz w:val="18"/>
          <w:szCs w:val="18"/>
        </w:rPr>
        <w:tab/>
      </w:r>
      <w:r w:rsidR="002F30F5" w:rsidRPr="00604C75">
        <w:rPr>
          <w:sz w:val="18"/>
          <w:szCs w:val="18"/>
        </w:rPr>
        <w:tab/>
        <w:t>19</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 xml:space="preserve">Explanations on leasing </w:t>
      </w:r>
      <w:r w:rsidR="002F30F5" w:rsidRPr="00604C75">
        <w:rPr>
          <w:sz w:val="18"/>
          <w:szCs w:val="18"/>
        </w:rPr>
        <w:t>transactions</w:t>
      </w:r>
      <w:r w:rsidR="002F30F5" w:rsidRPr="00604C75">
        <w:rPr>
          <w:sz w:val="18"/>
          <w:szCs w:val="18"/>
        </w:rPr>
        <w:tab/>
      </w:r>
      <w:r w:rsidR="002F30F5" w:rsidRPr="00604C75">
        <w:rPr>
          <w:sz w:val="18"/>
          <w:szCs w:val="18"/>
        </w:rPr>
        <w:tab/>
        <w:t>19</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 provisions</w:t>
      </w:r>
      <w:r w:rsidR="00ED0828" w:rsidRPr="00604C75">
        <w:rPr>
          <w:sz w:val="18"/>
          <w:szCs w:val="18"/>
        </w:rPr>
        <w:t>,</w:t>
      </w:r>
      <w:r w:rsidRPr="00604C75">
        <w:rPr>
          <w:sz w:val="18"/>
          <w:szCs w:val="18"/>
        </w:rPr>
        <w:t xml:space="preserve"> contingent </w:t>
      </w:r>
      <w:r w:rsidR="002C60E9" w:rsidRPr="00604C75">
        <w:rPr>
          <w:sz w:val="18"/>
          <w:szCs w:val="18"/>
        </w:rPr>
        <w:t>asset and liabilities</w:t>
      </w:r>
      <w:r w:rsidRPr="00604C75">
        <w:rPr>
          <w:sz w:val="18"/>
          <w:szCs w:val="18"/>
        </w:rPr>
        <w:tab/>
      </w:r>
      <w:r w:rsidRPr="00604C75">
        <w:rPr>
          <w:sz w:val="18"/>
          <w:szCs w:val="18"/>
        </w:rPr>
        <w:tab/>
        <w:t>2</w:t>
      </w:r>
      <w:r w:rsidR="002F30F5" w:rsidRPr="00604C75">
        <w:rPr>
          <w:sz w:val="18"/>
          <w:szCs w:val="18"/>
        </w:rPr>
        <w:t>0</w:t>
      </w:r>
    </w:p>
    <w:p w:rsidR="00935A7B" w:rsidRPr="00604C75" w:rsidRDefault="00113FA2"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 obligations related to employee rights</w:t>
      </w:r>
      <w:r w:rsidR="002F30F5" w:rsidRPr="00604C75">
        <w:rPr>
          <w:sz w:val="18"/>
          <w:szCs w:val="18"/>
        </w:rPr>
        <w:tab/>
      </w:r>
      <w:r w:rsidR="002F30F5" w:rsidRPr="00604C75">
        <w:rPr>
          <w:sz w:val="18"/>
          <w:szCs w:val="18"/>
        </w:rPr>
        <w:tab/>
        <w:t>20</w:t>
      </w:r>
    </w:p>
    <w:p w:rsidR="00935A7B" w:rsidRPr="00604C75" w:rsidRDefault="002F30F5"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 taxation</w:t>
      </w:r>
      <w:r w:rsidRPr="00604C75">
        <w:rPr>
          <w:sz w:val="18"/>
          <w:szCs w:val="18"/>
        </w:rPr>
        <w:tab/>
      </w:r>
      <w:r w:rsidRPr="00604C75">
        <w:rPr>
          <w:sz w:val="18"/>
          <w:szCs w:val="18"/>
        </w:rPr>
        <w:tab/>
        <w:t>20-21</w:t>
      </w:r>
    </w:p>
    <w:p w:rsidR="00935A7B" w:rsidRPr="00604C75" w:rsidRDefault="002C60E9"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rFonts w:eastAsia="Arial Unicode MS"/>
          <w:sz w:val="18"/>
          <w:szCs w:val="18"/>
        </w:rPr>
        <w:t>Additional e</w:t>
      </w:r>
      <w:r w:rsidR="00935A7B" w:rsidRPr="00604C75">
        <w:rPr>
          <w:rFonts w:eastAsia="Arial Unicode MS"/>
          <w:sz w:val="18"/>
          <w:szCs w:val="18"/>
        </w:rPr>
        <w:t xml:space="preserve">xplanations </w:t>
      </w:r>
      <w:r w:rsidR="00EE364D" w:rsidRPr="00604C75">
        <w:rPr>
          <w:sz w:val="18"/>
          <w:szCs w:val="18"/>
        </w:rPr>
        <w:t>on borrowings</w:t>
      </w:r>
      <w:r w:rsidR="00EE364D" w:rsidRPr="00604C75">
        <w:rPr>
          <w:sz w:val="18"/>
          <w:szCs w:val="18"/>
        </w:rPr>
        <w:tab/>
      </w:r>
      <w:r w:rsidR="00EE364D" w:rsidRPr="00604C75">
        <w:rPr>
          <w:sz w:val="18"/>
          <w:szCs w:val="18"/>
        </w:rPr>
        <w:tab/>
        <w:t>21</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 share certificates and issuance of share certificates</w:t>
      </w:r>
      <w:r w:rsidRPr="00604C75">
        <w:rPr>
          <w:sz w:val="18"/>
          <w:szCs w:val="18"/>
        </w:rPr>
        <w:tab/>
      </w:r>
      <w:r w:rsidRPr="00604C75">
        <w:rPr>
          <w:sz w:val="18"/>
          <w:szCs w:val="18"/>
        </w:rPr>
        <w:tab/>
        <w:t>2</w:t>
      </w:r>
      <w:r w:rsidR="00EE364D" w:rsidRPr="00604C75">
        <w:rPr>
          <w:sz w:val="18"/>
          <w:szCs w:val="18"/>
        </w:rPr>
        <w:t>1</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 xml:space="preserve">Explanations on </w:t>
      </w:r>
      <w:proofErr w:type="spellStart"/>
      <w:r w:rsidRPr="00604C75">
        <w:rPr>
          <w:sz w:val="18"/>
          <w:szCs w:val="18"/>
        </w:rPr>
        <w:t>avalized</w:t>
      </w:r>
      <w:proofErr w:type="spellEnd"/>
      <w:r w:rsidRPr="00604C75">
        <w:rPr>
          <w:sz w:val="18"/>
          <w:szCs w:val="18"/>
        </w:rPr>
        <w:t xml:space="preserve"> drafts and acceptances</w:t>
      </w:r>
      <w:r w:rsidRPr="00604C75">
        <w:rPr>
          <w:sz w:val="18"/>
          <w:szCs w:val="18"/>
        </w:rPr>
        <w:tab/>
      </w:r>
      <w:r w:rsidRPr="00604C75">
        <w:rPr>
          <w:sz w:val="18"/>
          <w:szCs w:val="18"/>
        </w:rPr>
        <w:tab/>
        <w:t>2</w:t>
      </w:r>
      <w:r w:rsidR="00EE364D" w:rsidRPr="00604C75">
        <w:rPr>
          <w:sz w:val="18"/>
          <w:szCs w:val="18"/>
        </w:rPr>
        <w:t>1</w:t>
      </w:r>
    </w:p>
    <w:p w:rsidR="00935A7B" w:rsidRPr="00604C75" w:rsidRDefault="00935A7B" w:rsidP="00621D40">
      <w:pPr>
        <w:widowControl w:val="0"/>
        <w:numPr>
          <w:ilvl w:val="0"/>
          <w:numId w:val="49"/>
        </w:numPr>
        <w:tabs>
          <w:tab w:val="clear" w:pos="1080"/>
          <w:tab w:val="num" w:pos="851"/>
          <w:tab w:val="right" w:leader="dot" w:pos="9923"/>
          <w:tab w:val="right" w:pos="10773"/>
        </w:tabs>
        <w:adjustRightInd w:val="0"/>
        <w:spacing w:line="216" w:lineRule="auto"/>
        <w:ind w:left="0" w:firstLine="0"/>
        <w:jc w:val="both"/>
        <w:textAlignment w:val="baseline"/>
        <w:rPr>
          <w:sz w:val="18"/>
          <w:szCs w:val="18"/>
        </w:rPr>
      </w:pPr>
      <w:r w:rsidRPr="00604C75">
        <w:rPr>
          <w:sz w:val="18"/>
          <w:szCs w:val="18"/>
        </w:rPr>
        <w:t>Explanations on government grants</w:t>
      </w:r>
      <w:r w:rsidRPr="00604C75">
        <w:rPr>
          <w:sz w:val="18"/>
          <w:szCs w:val="18"/>
        </w:rPr>
        <w:tab/>
      </w:r>
      <w:r w:rsidRPr="00604C75">
        <w:rPr>
          <w:sz w:val="18"/>
          <w:szCs w:val="18"/>
        </w:rPr>
        <w:tab/>
        <w:t>2</w:t>
      </w:r>
      <w:r w:rsidR="00EE364D" w:rsidRPr="00604C75">
        <w:rPr>
          <w:sz w:val="18"/>
          <w:szCs w:val="18"/>
        </w:rPr>
        <w:t>1</w:t>
      </w:r>
    </w:p>
    <w:p w:rsidR="00935A7B" w:rsidRPr="00604C75" w:rsidRDefault="00935A7B" w:rsidP="00621D40">
      <w:pPr>
        <w:numPr>
          <w:ilvl w:val="0"/>
          <w:numId w:val="49"/>
        </w:numPr>
        <w:tabs>
          <w:tab w:val="clear" w:pos="1080"/>
          <w:tab w:val="num" w:pos="851"/>
          <w:tab w:val="right" w:leader="dot" w:pos="9923"/>
          <w:tab w:val="right" w:pos="10773"/>
        </w:tabs>
        <w:spacing w:line="216" w:lineRule="auto"/>
        <w:ind w:left="0" w:firstLine="0"/>
        <w:jc w:val="both"/>
        <w:rPr>
          <w:sz w:val="18"/>
          <w:szCs w:val="18"/>
        </w:rPr>
      </w:pPr>
      <w:r w:rsidRPr="00604C75">
        <w:rPr>
          <w:sz w:val="18"/>
          <w:szCs w:val="18"/>
        </w:rPr>
        <w:t>Explanations o</w:t>
      </w:r>
      <w:r w:rsidRPr="00604C75">
        <w:rPr>
          <w:rFonts w:eastAsia="Arial Unicode MS"/>
          <w:sz w:val="18"/>
          <w:szCs w:val="18"/>
        </w:rPr>
        <w:t>n profit reserves and profit distribution</w:t>
      </w:r>
      <w:r w:rsidRPr="00604C75">
        <w:rPr>
          <w:sz w:val="18"/>
          <w:szCs w:val="18"/>
        </w:rPr>
        <w:tab/>
      </w:r>
      <w:r w:rsidRPr="00604C75">
        <w:rPr>
          <w:sz w:val="18"/>
          <w:szCs w:val="18"/>
        </w:rPr>
        <w:tab/>
        <w:t>2</w:t>
      </w:r>
      <w:r w:rsidR="00EE364D" w:rsidRPr="00604C75">
        <w:rPr>
          <w:sz w:val="18"/>
          <w:szCs w:val="18"/>
        </w:rPr>
        <w:t>1</w:t>
      </w:r>
    </w:p>
    <w:p w:rsidR="00935A7B" w:rsidRPr="00604C75" w:rsidRDefault="00935A7B" w:rsidP="00621D40">
      <w:pPr>
        <w:numPr>
          <w:ilvl w:val="0"/>
          <w:numId w:val="49"/>
        </w:numPr>
        <w:tabs>
          <w:tab w:val="clear" w:pos="1080"/>
          <w:tab w:val="num" w:pos="851"/>
          <w:tab w:val="right" w:leader="dot" w:pos="9923"/>
          <w:tab w:val="right" w:pos="10773"/>
        </w:tabs>
        <w:spacing w:line="216" w:lineRule="auto"/>
        <w:ind w:left="0" w:firstLine="0"/>
        <w:jc w:val="both"/>
        <w:rPr>
          <w:sz w:val="18"/>
          <w:szCs w:val="18"/>
        </w:rPr>
      </w:pPr>
      <w:r w:rsidRPr="00604C75">
        <w:rPr>
          <w:sz w:val="18"/>
          <w:szCs w:val="18"/>
        </w:rPr>
        <w:t>Explanations on earnings per share</w:t>
      </w:r>
      <w:r w:rsidRPr="00604C75">
        <w:rPr>
          <w:sz w:val="18"/>
          <w:szCs w:val="18"/>
        </w:rPr>
        <w:tab/>
      </w:r>
      <w:r w:rsidRPr="00604C75">
        <w:rPr>
          <w:sz w:val="18"/>
          <w:szCs w:val="18"/>
        </w:rPr>
        <w:tab/>
        <w:t>2</w:t>
      </w:r>
      <w:r w:rsidR="00EE364D" w:rsidRPr="00604C75">
        <w:rPr>
          <w:sz w:val="18"/>
          <w:szCs w:val="18"/>
        </w:rPr>
        <w:t>2</w:t>
      </w:r>
    </w:p>
    <w:p w:rsidR="00935A7B" w:rsidRPr="00604C75" w:rsidRDefault="00935A7B" w:rsidP="00621D40">
      <w:pPr>
        <w:numPr>
          <w:ilvl w:val="0"/>
          <w:numId w:val="49"/>
        </w:numPr>
        <w:tabs>
          <w:tab w:val="clear" w:pos="1080"/>
          <w:tab w:val="num" w:pos="851"/>
          <w:tab w:val="right" w:leader="dot" w:pos="9923"/>
          <w:tab w:val="right" w:pos="10773"/>
        </w:tabs>
        <w:spacing w:line="216" w:lineRule="auto"/>
        <w:ind w:left="0" w:firstLine="0"/>
        <w:jc w:val="both"/>
        <w:rPr>
          <w:sz w:val="18"/>
          <w:szCs w:val="18"/>
        </w:rPr>
      </w:pPr>
      <w:r w:rsidRPr="00604C75">
        <w:rPr>
          <w:sz w:val="18"/>
          <w:szCs w:val="18"/>
        </w:rPr>
        <w:t>Explanations on related parties</w:t>
      </w:r>
      <w:r w:rsidRPr="00604C75">
        <w:rPr>
          <w:sz w:val="18"/>
          <w:szCs w:val="18"/>
        </w:rPr>
        <w:tab/>
      </w:r>
      <w:r w:rsidRPr="00604C75">
        <w:rPr>
          <w:sz w:val="18"/>
          <w:szCs w:val="18"/>
        </w:rPr>
        <w:tab/>
      </w:r>
      <w:r w:rsidR="000144BE" w:rsidRPr="00604C75">
        <w:rPr>
          <w:sz w:val="18"/>
          <w:szCs w:val="18"/>
        </w:rPr>
        <w:t>2</w:t>
      </w:r>
      <w:r w:rsidR="00EE364D" w:rsidRPr="00604C75">
        <w:rPr>
          <w:sz w:val="18"/>
          <w:szCs w:val="18"/>
        </w:rPr>
        <w:t>2</w:t>
      </w:r>
    </w:p>
    <w:p w:rsidR="00935A7B" w:rsidRPr="00604C75" w:rsidRDefault="000144BE" w:rsidP="00621D40">
      <w:pPr>
        <w:numPr>
          <w:ilvl w:val="0"/>
          <w:numId w:val="49"/>
        </w:numPr>
        <w:tabs>
          <w:tab w:val="clear" w:pos="1080"/>
          <w:tab w:val="num" w:pos="851"/>
          <w:tab w:val="right" w:leader="dot" w:pos="9923"/>
          <w:tab w:val="right" w:pos="10773"/>
        </w:tabs>
        <w:spacing w:line="216" w:lineRule="auto"/>
        <w:ind w:left="0" w:firstLine="0"/>
        <w:jc w:val="both"/>
        <w:rPr>
          <w:sz w:val="18"/>
          <w:szCs w:val="18"/>
        </w:rPr>
      </w:pPr>
      <w:r w:rsidRPr="00604C75">
        <w:rPr>
          <w:sz w:val="18"/>
          <w:szCs w:val="18"/>
        </w:rPr>
        <w:t>Explanations on cash and cash equivalents</w:t>
      </w:r>
      <w:r w:rsidR="00935A7B" w:rsidRPr="00604C75">
        <w:rPr>
          <w:sz w:val="18"/>
          <w:szCs w:val="18"/>
        </w:rPr>
        <w:tab/>
      </w:r>
      <w:r w:rsidR="00935A7B" w:rsidRPr="00604C75">
        <w:rPr>
          <w:sz w:val="18"/>
          <w:szCs w:val="18"/>
        </w:rPr>
        <w:tab/>
        <w:t>2</w:t>
      </w:r>
      <w:r w:rsidR="00EE364D" w:rsidRPr="00604C75">
        <w:rPr>
          <w:sz w:val="18"/>
          <w:szCs w:val="18"/>
        </w:rPr>
        <w:t>2</w:t>
      </w:r>
    </w:p>
    <w:p w:rsidR="00935A7B" w:rsidRPr="00604C75" w:rsidRDefault="000144BE" w:rsidP="00621D40">
      <w:pPr>
        <w:numPr>
          <w:ilvl w:val="0"/>
          <w:numId w:val="49"/>
        </w:numPr>
        <w:tabs>
          <w:tab w:val="clear" w:pos="1080"/>
          <w:tab w:val="num" w:pos="851"/>
          <w:tab w:val="right" w:leader="dot" w:pos="9923"/>
          <w:tab w:val="right" w:pos="10773"/>
        </w:tabs>
        <w:spacing w:line="216" w:lineRule="auto"/>
        <w:ind w:left="0" w:firstLine="0"/>
        <w:jc w:val="both"/>
        <w:rPr>
          <w:sz w:val="18"/>
          <w:szCs w:val="18"/>
        </w:rPr>
      </w:pPr>
      <w:r w:rsidRPr="00604C75">
        <w:rPr>
          <w:sz w:val="18"/>
          <w:szCs w:val="18"/>
        </w:rPr>
        <w:t>Operating segment</w:t>
      </w:r>
      <w:r w:rsidR="002C60E9" w:rsidRPr="00604C75">
        <w:rPr>
          <w:sz w:val="18"/>
          <w:szCs w:val="18"/>
        </w:rPr>
        <w:t>s</w:t>
      </w:r>
      <w:r w:rsidR="00935A7B" w:rsidRPr="00604C75">
        <w:rPr>
          <w:sz w:val="18"/>
          <w:szCs w:val="18"/>
        </w:rPr>
        <w:tab/>
      </w:r>
      <w:r w:rsidR="00935A7B" w:rsidRPr="00604C75">
        <w:rPr>
          <w:sz w:val="18"/>
          <w:szCs w:val="18"/>
        </w:rPr>
        <w:tab/>
        <w:t>2</w:t>
      </w:r>
      <w:r w:rsidR="00EE364D" w:rsidRPr="00604C75">
        <w:rPr>
          <w:sz w:val="18"/>
          <w:szCs w:val="18"/>
        </w:rPr>
        <w:t>2</w:t>
      </w:r>
    </w:p>
    <w:p w:rsidR="0017354D" w:rsidRPr="00604C75" w:rsidRDefault="0017354D">
      <w:pPr>
        <w:rPr>
          <w:sz w:val="18"/>
          <w:szCs w:val="18"/>
        </w:rPr>
      </w:pPr>
    </w:p>
    <w:p w:rsidR="000144BE" w:rsidRPr="00604C75" w:rsidRDefault="000144BE">
      <w:pPr>
        <w:sectPr w:rsidR="000144BE" w:rsidRPr="00604C75" w:rsidSect="00CF6669">
          <w:footerReference w:type="default" r:id="rId10"/>
          <w:pgSz w:w="12240" w:h="15840" w:code="1"/>
          <w:pgMar w:top="539" w:right="748" w:bottom="539" w:left="720" w:header="709" w:footer="709" w:gutter="0"/>
          <w:cols w:space="720"/>
          <w:docGrid w:linePitch="360"/>
        </w:sectPr>
      </w:pPr>
    </w:p>
    <w:p w:rsidR="000144BE" w:rsidRPr="00604C75" w:rsidRDefault="000144BE" w:rsidP="000144BE">
      <w:pPr>
        <w:tabs>
          <w:tab w:val="right" w:pos="10058"/>
        </w:tabs>
        <w:suppressAutoHyphens/>
        <w:jc w:val="right"/>
        <w:rPr>
          <w:b/>
          <w:sz w:val="18"/>
          <w:szCs w:val="18"/>
          <w:u w:val="single"/>
        </w:rPr>
      </w:pPr>
      <w:r w:rsidRPr="00604C75">
        <w:rPr>
          <w:sz w:val="18"/>
          <w:szCs w:val="18"/>
        </w:rPr>
        <w:tab/>
      </w:r>
    </w:p>
    <w:p w:rsidR="000144BE" w:rsidRPr="00604C75" w:rsidRDefault="000144BE" w:rsidP="000144BE">
      <w:pPr>
        <w:pStyle w:val="BodyTextIndent"/>
        <w:jc w:val="center"/>
        <w:rPr>
          <w:b/>
          <w:sz w:val="18"/>
          <w:szCs w:val="18"/>
          <w:u w:val="single"/>
        </w:rPr>
      </w:pPr>
      <w:r w:rsidRPr="00604C75">
        <w:rPr>
          <w:b/>
          <w:sz w:val="18"/>
          <w:szCs w:val="18"/>
          <w:u w:val="single"/>
        </w:rPr>
        <w:t>SECTION FOUR</w:t>
      </w:r>
    </w:p>
    <w:p w:rsidR="000144BE" w:rsidRPr="00604C75" w:rsidRDefault="000144BE" w:rsidP="000144BE">
      <w:pPr>
        <w:tabs>
          <w:tab w:val="right" w:pos="5040"/>
          <w:tab w:val="right" w:pos="8460"/>
        </w:tabs>
        <w:suppressAutoHyphens/>
        <w:jc w:val="center"/>
        <w:rPr>
          <w:b/>
          <w:sz w:val="18"/>
          <w:szCs w:val="18"/>
        </w:rPr>
      </w:pPr>
    </w:p>
    <w:p w:rsidR="000144BE" w:rsidRPr="00604C75" w:rsidRDefault="00EE364D" w:rsidP="000144BE">
      <w:pPr>
        <w:tabs>
          <w:tab w:val="left" w:pos="15680"/>
          <w:tab w:val="left" w:pos="16640"/>
          <w:tab w:val="left" w:pos="17740"/>
        </w:tabs>
        <w:jc w:val="center"/>
        <w:rPr>
          <w:b/>
          <w:sz w:val="18"/>
          <w:szCs w:val="18"/>
        </w:rPr>
      </w:pPr>
      <w:r w:rsidRPr="00604C75">
        <w:rPr>
          <w:b/>
          <w:sz w:val="18"/>
          <w:szCs w:val="18"/>
        </w:rPr>
        <w:t>INFORMA</w:t>
      </w:r>
      <w:r w:rsidR="00FC4B50" w:rsidRPr="00604C75">
        <w:rPr>
          <w:b/>
          <w:sz w:val="18"/>
          <w:szCs w:val="18"/>
        </w:rPr>
        <w:t>T</w:t>
      </w:r>
      <w:r w:rsidR="00BE08EC" w:rsidRPr="00604C75">
        <w:rPr>
          <w:b/>
          <w:sz w:val="18"/>
          <w:szCs w:val="18"/>
        </w:rPr>
        <w:t>I</w:t>
      </w:r>
      <w:r w:rsidR="00FC4B50" w:rsidRPr="00604C75">
        <w:rPr>
          <w:b/>
          <w:sz w:val="18"/>
          <w:szCs w:val="18"/>
        </w:rPr>
        <w:t xml:space="preserve">ON </w:t>
      </w:r>
      <w:r w:rsidR="000144BE" w:rsidRPr="00604C75">
        <w:rPr>
          <w:b/>
          <w:sz w:val="18"/>
          <w:szCs w:val="18"/>
        </w:rPr>
        <w:t>RELATED TO FINANCIAL POSITION</w:t>
      </w:r>
      <w:r w:rsidR="00FC4B50" w:rsidRPr="00604C75">
        <w:rPr>
          <w:b/>
          <w:sz w:val="18"/>
          <w:szCs w:val="18"/>
        </w:rPr>
        <w:t xml:space="preserve"> OF THE GROUP</w:t>
      </w:r>
    </w:p>
    <w:p w:rsidR="000144BE" w:rsidRPr="00604C75" w:rsidRDefault="000144BE" w:rsidP="000144BE">
      <w:pPr>
        <w:tabs>
          <w:tab w:val="right" w:pos="5040"/>
          <w:tab w:val="right" w:pos="8460"/>
        </w:tabs>
        <w:suppressAutoHyphens/>
        <w:jc w:val="center"/>
        <w:rPr>
          <w:b/>
          <w:sz w:val="18"/>
          <w:szCs w:val="18"/>
        </w:rPr>
      </w:pPr>
    </w:p>
    <w:p w:rsidR="000144BE" w:rsidRPr="00604C75" w:rsidRDefault="00C56A6A" w:rsidP="00621D40">
      <w:pPr>
        <w:pStyle w:val="Heading3"/>
        <w:widowControl w:val="0"/>
        <w:numPr>
          <w:ilvl w:val="0"/>
          <w:numId w:val="50"/>
        </w:numPr>
        <w:tabs>
          <w:tab w:val="clear" w:pos="1080"/>
          <w:tab w:val="num" w:pos="851"/>
          <w:tab w:val="right" w:leader="dot" w:pos="9923"/>
          <w:tab w:val="right" w:pos="10773"/>
        </w:tabs>
        <w:adjustRightInd w:val="0"/>
        <w:ind w:left="0" w:firstLine="0"/>
        <w:jc w:val="both"/>
        <w:textAlignment w:val="baseline"/>
        <w:rPr>
          <w:rFonts w:ascii="Times New Roman" w:hAnsi="Times New Roman"/>
          <w:b w:val="0"/>
          <w:sz w:val="18"/>
          <w:szCs w:val="18"/>
        </w:rPr>
      </w:pPr>
      <w:r w:rsidRPr="00604C75">
        <w:rPr>
          <w:rFonts w:ascii="Times New Roman" w:hAnsi="Times New Roman"/>
          <w:b w:val="0"/>
          <w:sz w:val="18"/>
          <w:szCs w:val="18"/>
        </w:rPr>
        <w:t>I</w:t>
      </w:r>
      <w:r w:rsidR="00B90C9F" w:rsidRPr="00604C75">
        <w:rPr>
          <w:rFonts w:ascii="Times New Roman" w:hAnsi="Times New Roman"/>
          <w:b w:val="0"/>
          <w:sz w:val="18"/>
          <w:szCs w:val="18"/>
        </w:rPr>
        <w:t xml:space="preserve">nformation </w:t>
      </w:r>
      <w:r w:rsidR="00CB5D72" w:rsidRPr="00604C75">
        <w:rPr>
          <w:rFonts w:ascii="Times New Roman" w:hAnsi="Times New Roman"/>
          <w:b w:val="0"/>
          <w:sz w:val="18"/>
          <w:szCs w:val="18"/>
        </w:rPr>
        <w:t xml:space="preserve">on </w:t>
      </w:r>
      <w:r w:rsidR="00B90C9F" w:rsidRPr="00604C75">
        <w:rPr>
          <w:rFonts w:ascii="Times New Roman" w:hAnsi="Times New Roman"/>
          <w:b w:val="0"/>
          <w:sz w:val="18"/>
          <w:szCs w:val="18"/>
        </w:rPr>
        <w:t xml:space="preserve">capital adequacy ratio </w:t>
      </w:r>
      <w:r w:rsidR="000144BE" w:rsidRPr="00604C75">
        <w:rPr>
          <w:rFonts w:ascii="Times New Roman" w:hAnsi="Times New Roman"/>
          <w:b w:val="0"/>
          <w:sz w:val="18"/>
          <w:szCs w:val="18"/>
        </w:rPr>
        <w:tab/>
      </w:r>
      <w:r w:rsidR="000144BE" w:rsidRPr="00604C75">
        <w:rPr>
          <w:rFonts w:ascii="Times New Roman" w:hAnsi="Times New Roman"/>
          <w:b w:val="0"/>
          <w:sz w:val="18"/>
          <w:szCs w:val="18"/>
        </w:rPr>
        <w:tab/>
        <w:t>2</w:t>
      </w:r>
      <w:r w:rsidR="00EE364D" w:rsidRPr="00604C75">
        <w:rPr>
          <w:rFonts w:ascii="Times New Roman" w:hAnsi="Times New Roman"/>
          <w:b w:val="0"/>
          <w:sz w:val="18"/>
          <w:szCs w:val="18"/>
        </w:rPr>
        <w:t>3</w:t>
      </w:r>
      <w:r w:rsidR="000144BE" w:rsidRPr="00604C75">
        <w:rPr>
          <w:rFonts w:ascii="Times New Roman" w:hAnsi="Times New Roman"/>
          <w:b w:val="0"/>
          <w:sz w:val="18"/>
          <w:szCs w:val="18"/>
        </w:rPr>
        <w:t>-</w:t>
      </w:r>
      <w:r w:rsidRPr="00604C75">
        <w:rPr>
          <w:rFonts w:ascii="Times New Roman" w:hAnsi="Times New Roman"/>
          <w:b w:val="0"/>
          <w:sz w:val="18"/>
          <w:szCs w:val="18"/>
        </w:rPr>
        <w:t>3</w:t>
      </w:r>
      <w:r w:rsidR="0077765F">
        <w:rPr>
          <w:rFonts w:ascii="Times New Roman" w:hAnsi="Times New Roman"/>
          <w:b w:val="0"/>
          <w:sz w:val="18"/>
          <w:szCs w:val="18"/>
        </w:rPr>
        <w:t>0</w:t>
      </w:r>
    </w:p>
    <w:p w:rsidR="000144BE" w:rsidRPr="00604C75" w:rsidRDefault="000144BE" w:rsidP="00621D40">
      <w:pPr>
        <w:pStyle w:val="Heading3"/>
        <w:widowControl w:val="0"/>
        <w:numPr>
          <w:ilvl w:val="0"/>
          <w:numId w:val="50"/>
        </w:numPr>
        <w:tabs>
          <w:tab w:val="clear" w:pos="1080"/>
          <w:tab w:val="num" w:pos="851"/>
          <w:tab w:val="right" w:leader="dot" w:pos="9923"/>
          <w:tab w:val="right" w:pos="10773"/>
        </w:tabs>
        <w:adjustRightInd w:val="0"/>
        <w:ind w:left="0" w:firstLine="0"/>
        <w:jc w:val="both"/>
        <w:textAlignment w:val="baseline"/>
        <w:rPr>
          <w:rFonts w:ascii="Times New Roman" w:hAnsi="Times New Roman"/>
          <w:b w:val="0"/>
          <w:sz w:val="18"/>
          <w:szCs w:val="18"/>
        </w:rPr>
      </w:pPr>
      <w:r w:rsidRPr="00604C75">
        <w:rPr>
          <w:rFonts w:ascii="Times New Roman" w:hAnsi="Times New Roman"/>
          <w:b w:val="0"/>
          <w:sz w:val="18"/>
          <w:szCs w:val="18"/>
        </w:rPr>
        <w:t>Explanations on credit risk</w:t>
      </w:r>
      <w:r w:rsidRPr="00604C75">
        <w:rPr>
          <w:rFonts w:ascii="Times New Roman" w:hAnsi="Times New Roman"/>
          <w:b w:val="0"/>
          <w:sz w:val="18"/>
          <w:szCs w:val="18"/>
        </w:rPr>
        <w:tab/>
      </w:r>
      <w:r w:rsidRPr="00604C75">
        <w:rPr>
          <w:rFonts w:ascii="Times New Roman" w:hAnsi="Times New Roman"/>
          <w:b w:val="0"/>
          <w:sz w:val="18"/>
          <w:szCs w:val="18"/>
        </w:rPr>
        <w:tab/>
      </w:r>
      <w:r w:rsidR="00EE364D" w:rsidRPr="00604C75">
        <w:rPr>
          <w:rFonts w:ascii="Times New Roman" w:hAnsi="Times New Roman"/>
          <w:b w:val="0"/>
          <w:sz w:val="18"/>
          <w:szCs w:val="18"/>
        </w:rPr>
        <w:t>3</w:t>
      </w:r>
      <w:r w:rsidR="0077765F">
        <w:rPr>
          <w:rFonts w:ascii="Times New Roman" w:hAnsi="Times New Roman"/>
          <w:b w:val="0"/>
          <w:sz w:val="18"/>
          <w:szCs w:val="18"/>
        </w:rPr>
        <w:t>1</w:t>
      </w:r>
    </w:p>
    <w:p w:rsidR="000144BE" w:rsidRPr="00604C75" w:rsidRDefault="000144BE" w:rsidP="00621D40">
      <w:pPr>
        <w:pStyle w:val="Heading3"/>
        <w:widowControl w:val="0"/>
        <w:numPr>
          <w:ilvl w:val="0"/>
          <w:numId w:val="50"/>
        </w:numPr>
        <w:tabs>
          <w:tab w:val="clear" w:pos="1080"/>
          <w:tab w:val="num" w:pos="851"/>
          <w:tab w:val="right" w:leader="dot" w:pos="9923"/>
          <w:tab w:val="right" w:pos="10773"/>
        </w:tabs>
        <w:adjustRightInd w:val="0"/>
        <w:ind w:left="0" w:firstLine="0"/>
        <w:jc w:val="both"/>
        <w:textAlignment w:val="baseline"/>
        <w:rPr>
          <w:rFonts w:ascii="Times New Roman" w:hAnsi="Times New Roman"/>
          <w:b w:val="0"/>
          <w:sz w:val="18"/>
          <w:szCs w:val="18"/>
        </w:rPr>
      </w:pPr>
      <w:r w:rsidRPr="00604C75">
        <w:rPr>
          <w:rFonts w:ascii="Times New Roman" w:hAnsi="Times New Roman"/>
          <w:b w:val="0"/>
          <w:sz w:val="18"/>
          <w:szCs w:val="18"/>
        </w:rPr>
        <w:t>Explanations on market risk</w:t>
      </w:r>
      <w:r w:rsidRPr="00604C75">
        <w:rPr>
          <w:rFonts w:ascii="Times New Roman" w:hAnsi="Times New Roman"/>
          <w:b w:val="0"/>
          <w:sz w:val="18"/>
          <w:szCs w:val="18"/>
        </w:rPr>
        <w:tab/>
      </w:r>
      <w:r w:rsidRPr="00604C75">
        <w:rPr>
          <w:rFonts w:ascii="Times New Roman" w:hAnsi="Times New Roman"/>
          <w:b w:val="0"/>
          <w:sz w:val="18"/>
          <w:szCs w:val="18"/>
        </w:rPr>
        <w:tab/>
      </w:r>
      <w:r w:rsidR="00EE364D" w:rsidRPr="00604C75">
        <w:rPr>
          <w:rFonts w:ascii="Times New Roman" w:hAnsi="Times New Roman"/>
          <w:b w:val="0"/>
          <w:sz w:val="18"/>
          <w:szCs w:val="18"/>
        </w:rPr>
        <w:t>3</w:t>
      </w:r>
      <w:r w:rsidR="0077765F">
        <w:rPr>
          <w:rFonts w:ascii="Times New Roman" w:hAnsi="Times New Roman"/>
          <w:b w:val="0"/>
          <w:sz w:val="18"/>
          <w:szCs w:val="18"/>
        </w:rPr>
        <w:t>2</w:t>
      </w:r>
    </w:p>
    <w:p w:rsidR="000144BE" w:rsidRPr="00604C75" w:rsidRDefault="00EE364D" w:rsidP="00621D40">
      <w:pPr>
        <w:pStyle w:val="Heading3"/>
        <w:widowControl w:val="0"/>
        <w:numPr>
          <w:ilvl w:val="0"/>
          <w:numId w:val="50"/>
        </w:numPr>
        <w:tabs>
          <w:tab w:val="clear" w:pos="1080"/>
          <w:tab w:val="num" w:pos="851"/>
          <w:tab w:val="right" w:leader="dot" w:pos="9923"/>
          <w:tab w:val="right" w:pos="10773"/>
        </w:tabs>
        <w:adjustRightInd w:val="0"/>
        <w:ind w:left="0" w:firstLine="0"/>
        <w:jc w:val="both"/>
        <w:textAlignment w:val="baseline"/>
        <w:rPr>
          <w:rFonts w:ascii="Times New Roman" w:hAnsi="Times New Roman"/>
          <w:b w:val="0"/>
          <w:sz w:val="18"/>
          <w:szCs w:val="18"/>
        </w:rPr>
      </w:pPr>
      <w:r w:rsidRPr="00604C75">
        <w:rPr>
          <w:rFonts w:ascii="Times New Roman" w:hAnsi="Times New Roman"/>
          <w:b w:val="0"/>
          <w:sz w:val="18"/>
          <w:szCs w:val="18"/>
        </w:rPr>
        <w:t>Explanations on currency</w:t>
      </w:r>
      <w:r w:rsidR="000144BE" w:rsidRPr="00604C75">
        <w:rPr>
          <w:rFonts w:ascii="Times New Roman" w:hAnsi="Times New Roman"/>
          <w:b w:val="0"/>
          <w:sz w:val="18"/>
          <w:szCs w:val="18"/>
        </w:rPr>
        <w:t xml:space="preserve"> risk</w:t>
      </w:r>
      <w:r w:rsidR="000144BE" w:rsidRPr="00604C75">
        <w:rPr>
          <w:rFonts w:ascii="Times New Roman" w:hAnsi="Times New Roman"/>
          <w:b w:val="0"/>
          <w:sz w:val="18"/>
          <w:szCs w:val="18"/>
        </w:rPr>
        <w:tab/>
      </w:r>
      <w:r w:rsidR="000144BE" w:rsidRPr="00604C75">
        <w:rPr>
          <w:rFonts w:ascii="Times New Roman" w:hAnsi="Times New Roman"/>
          <w:b w:val="0"/>
          <w:sz w:val="18"/>
          <w:szCs w:val="18"/>
        </w:rPr>
        <w:tab/>
      </w:r>
      <w:r w:rsidRPr="00604C75">
        <w:rPr>
          <w:rFonts w:ascii="Times New Roman" w:hAnsi="Times New Roman"/>
          <w:b w:val="0"/>
          <w:sz w:val="18"/>
          <w:szCs w:val="18"/>
        </w:rPr>
        <w:t>3</w:t>
      </w:r>
      <w:r w:rsidR="0077765F">
        <w:rPr>
          <w:rFonts w:ascii="Times New Roman" w:hAnsi="Times New Roman"/>
          <w:b w:val="0"/>
          <w:sz w:val="18"/>
          <w:szCs w:val="18"/>
        </w:rPr>
        <w:t>3</w:t>
      </w:r>
      <w:r w:rsidR="000144BE" w:rsidRPr="00604C75">
        <w:rPr>
          <w:rFonts w:ascii="Times New Roman" w:hAnsi="Times New Roman"/>
          <w:b w:val="0"/>
          <w:sz w:val="18"/>
          <w:szCs w:val="18"/>
        </w:rPr>
        <w:t>-</w:t>
      </w:r>
      <w:r w:rsidRPr="00604C75">
        <w:rPr>
          <w:rFonts w:ascii="Times New Roman" w:hAnsi="Times New Roman"/>
          <w:b w:val="0"/>
          <w:sz w:val="18"/>
          <w:szCs w:val="18"/>
        </w:rPr>
        <w:t>3</w:t>
      </w:r>
      <w:r w:rsidR="0077765F">
        <w:rPr>
          <w:rFonts w:ascii="Times New Roman" w:hAnsi="Times New Roman"/>
          <w:b w:val="0"/>
          <w:sz w:val="18"/>
          <w:szCs w:val="18"/>
        </w:rPr>
        <w:t>5</w:t>
      </w:r>
    </w:p>
    <w:p w:rsidR="000144BE" w:rsidRPr="00604C75" w:rsidRDefault="00EE364D" w:rsidP="00621D40">
      <w:pPr>
        <w:pStyle w:val="Heading3"/>
        <w:widowControl w:val="0"/>
        <w:numPr>
          <w:ilvl w:val="0"/>
          <w:numId w:val="50"/>
        </w:numPr>
        <w:tabs>
          <w:tab w:val="clear" w:pos="1080"/>
          <w:tab w:val="num" w:pos="851"/>
          <w:tab w:val="right" w:leader="dot" w:pos="9923"/>
          <w:tab w:val="right" w:pos="10773"/>
        </w:tabs>
        <w:adjustRightInd w:val="0"/>
        <w:ind w:left="0" w:firstLine="0"/>
        <w:jc w:val="both"/>
        <w:textAlignment w:val="baseline"/>
        <w:rPr>
          <w:rFonts w:ascii="Times New Roman" w:hAnsi="Times New Roman"/>
          <w:b w:val="0"/>
          <w:sz w:val="18"/>
          <w:szCs w:val="18"/>
        </w:rPr>
      </w:pPr>
      <w:r w:rsidRPr="00604C75">
        <w:rPr>
          <w:rFonts w:ascii="Times New Roman" w:hAnsi="Times New Roman"/>
          <w:b w:val="0"/>
          <w:sz w:val="18"/>
          <w:szCs w:val="18"/>
        </w:rPr>
        <w:t>Explanations on interest</w:t>
      </w:r>
      <w:r w:rsidR="000144BE" w:rsidRPr="00604C75">
        <w:rPr>
          <w:rFonts w:ascii="Times New Roman" w:hAnsi="Times New Roman"/>
          <w:b w:val="0"/>
          <w:sz w:val="18"/>
          <w:szCs w:val="18"/>
        </w:rPr>
        <w:t xml:space="preserve"> </w:t>
      </w:r>
      <w:r w:rsidRPr="00604C75">
        <w:rPr>
          <w:rFonts w:ascii="Times New Roman" w:hAnsi="Times New Roman"/>
          <w:b w:val="0"/>
          <w:sz w:val="18"/>
          <w:szCs w:val="18"/>
        </w:rPr>
        <w:t xml:space="preserve">rate </w:t>
      </w:r>
      <w:r w:rsidR="000144BE" w:rsidRPr="00604C75">
        <w:rPr>
          <w:rFonts w:ascii="Times New Roman" w:hAnsi="Times New Roman"/>
          <w:b w:val="0"/>
          <w:sz w:val="18"/>
          <w:szCs w:val="18"/>
        </w:rPr>
        <w:t>risk</w:t>
      </w:r>
      <w:r w:rsidR="000144BE" w:rsidRPr="00604C75">
        <w:rPr>
          <w:rFonts w:ascii="Times New Roman" w:hAnsi="Times New Roman"/>
          <w:b w:val="0"/>
          <w:sz w:val="18"/>
          <w:szCs w:val="18"/>
        </w:rPr>
        <w:tab/>
      </w:r>
      <w:r w:rsidR="000144BE" w:rsidRPr="00604C75">
        <w:rPr>
          <w:rFonts w:ascii="Times New Roman" w:hAnsi="Times New Roman"/>
          <w:b w:val="0"/>
          <w:sz w:val="18"/>
          <w:szCs w:val="18"/>
        </w:rPr>
        <w:tab/>
      </w:r>
      <w:r w:rsidRPr="00604C75">
        <w:rPr>
          <w:rFonts w:ascii="Times New Roman" w:hAnsi="Times New Roman"/>
          <w:b w:val="0"/>
          <w:sz w:val="18"/>
          <w:szCs w:val="18"/>
        </w:rPr>
        <w:t>3</w:t>
      </w:r>
      <w:r w:rsidR="0077765F">
        <w:rPr>
          <w:rFonts w:ascii="Times New Roman" w:hAnsi="Times New Roman"/>
          <w:b w:val="0"/>
          <w:sz w:val="18"/>
          <w:szCs w:val="18"/>
        </w:rPr>
        <w:t>6</w:t>
      </w:r>
      <w:r w:rsidR="000144BE" w:rsidRPr="00604C75">
        <w:rPr>
          <w:rFonts w:ascii="Times New Roman" w:hAnsi="Times New Roman"/>
          <w:b w:val="0"/>
          <w:sz w:val="18"/>
          <w:szCs w:val="18"/>
        </w:rPr>
        <w:t>-4</w:t>
      </w:r>
      <w:r w:rsidR="0077765F">
        <w:rPr>
          <w:rFonts w:ascii="Times New Roman" w:hAnsi="Times New Roman"/>
          <w:b w:val="0"/>
          <w:sz w:val="18"/>
          <w:szCs w:val="18"/>
        </w:rPr>
        <w:t>0</w:t>
      </w:r>
    </w:p>
    <w:p w:rsidR="000144BE" w:rsidRPr="00604C75" w:rsidRDefault="000E5611" w:rsidP="00621D40">
      <w:pPr>
        <w:pStyle w:val="Heading3"/>
        <w:widowControl w:val="0"/>
        <w:numPr>
          <w:ilvl w:val="0"/>
          <w:numId w:val="50"/>
        </w:numPr>
        <w:tabs>
          <w:tab w:val="clear" w:pos="1080"/>
          <w:tab w:val="num" w:pos="851"/>
          <w:tab w:val="right" w:leader="dot" w:pos="9923"/>
          <w:tab w:val="right" w:pos="10773"/>
        </w:tabs>
        <w:adjustRightInd w:val="0"/>
        <w:ind w:left="0" w:firstLine="0"/>
        <w:jc w:val="both"/>
        <w:textAlignment w:val="baseline"/>
        <w:rPr>
          <w:rFonts w:ascii="Times New Roman" w:hAnsi="Times New Roman"/>
          <w:b w:val="0"/>
          <w:sz w:val="18"/>
          <w:szCs w:val="18"/>
        </w:rPr>
      </w:pPr>
      <w:r w:rsidRPr="00604C75">
        <w:rPr>
          <w:rFonts w:ascii="Times New Roman" w:hAnsi="Times New Roman"/>
          <w:b w:val="0"/>
          <w:sz w:val="18"/>
          <w:szCs w:val="18"/>
        </w:rPr>
        <w:t>Explanations on</w:t>
      </w:r>
      <w:r w:rsidR="00B9145B" w:rsidRPr="00604C75">
        <w:rPr>
          <w:rFonts w:ascii="Times New Roman" w:hAnsi="Times New Roman"/>
          <w:b w:val="0"/>
          <w:sz w:val="18"/>
          <w:szCs w:val="18"/>
        </w:rPr>
        <w:t xml:space="preserve"> </w:t>
      </w:r>
      <w:r w:rsidR="00EE364D" w:rsidRPr="00604C75">
        <w:rPr>
          <w:rFonts w:ascii="Times New Roman" w:hAnsi="Times New Roman"/>
          <w:b w:val="0"/>
          <w:sz w:val="18"/>
          <w:szCs w:val="18"/>
        </w:rPr>
        <w:t>liquidity</w:t>
      </w:r>
      <w:r w:rsidR="000144BE" w:rsidRPr="00604C75">
        <w:rPr>
          <w:rFonts w:ascii="Times New Roman" w:hAnsi="Times New Roman"/>
          <w:b w:val="0"/>
          <w:sz w:val="18"/>
          <w:szCs w:val="18"/>
        </w:rPr>
        <w:t xml:space="preserve"> risk</w:t>
      </w:r>
      <w:r w:rsidR="000144BE" w:rsidRPr="00604C75">
        <w:rPr>
          <w:rFonts w:ascii="Times New Roman" w:hAnsi="Times New Roman"/>
          <w:b w:val="0"/>
          <w:sz w:val="18"/>
          <w:szCs w:val="18"/>
        </w:rPr>
        <w:tab/>
      </w:r>
      <w:r w:rsidR="000144BE" w:rsidRPr="00604C75">
        <w:rPr>
          <w:rFonts w:ascii="Times New Roman" w:hAnsi="Times New Roman"/>
          <w:b w:val="0"/>
          <w:sz w:val="18"/>
          <w:szCs w:val="18"/>
        </w:rPr>
        <w:tab/>
        <w:t>4</w:t>
      </w:r>
      <w:r w:rsidR="0077765F">
        <w:rPr>
          <w:rFonts w:ascii="Times New Roman" w:hAnsi="Times New Roman"/>
          <w:b w:val="0"/>
          <w:sz w:val="18"/>
          <w:szCs w:val="18"/>
        </w:rPr>
        <w:t>0</w:t>
      </w:r>
      <w:r w:rsidR="00EE364D" w:rsidRPr="00604C75">
        <w:rPr>
          <w:rFonts w:ascii="Times New Roman" w:hAnsi="Times New Roman"/>
          <w:b w:val="0"/>
          <w:sz w:val="18"/>
          <w:szCs w:val="18"/>
        </w:rPr>
        <w:t>-4</w:t>
      </w:r>
      <w:r w:rsidR="0077765F">
        <w:rPr>
          <w:rFonts w:ascii="Times New Roman" w:hAnsi="Times New Roman"/>
          <w:b w:val="0"/>
          <w:sz w:val="18"/>
          <w:szCs w:val="18"/>
        </w:rPr>
        <w:t>3</w:t>
      </w:r>
    </w:p>
    <w:p w:rsidR="000144BE" w:rsidRPr="00604C75" w:rsidRDefault="00EE364D" w:rsidP="00621D40">
      <w:pPr>
        <w:pStyle w:val="Heading3"/>
        <w:widowControl w:val="0"/>
        <w:numPr>
          <w:ilvl w:val="0"/>
          <w:numId w:val="50"/>
        </w:numPr>
        <w:tabs>
          <w:tab w:val="clear" w:pos="1080"/>
          <w:tab w:val="num" w:pos="851"/>
          <w:tab w:val="right" w:leader="dot" w:pos="9923"/>
          <w:tab w:val="right" w:pos="10773"/>
        </w:tabs>
        <w:adjustRightInd w:val="0"/>
        <w:ind w:left="0" w:firstLine="0"/>
        <w:jc w:val="both"/>
        <w:textAlignment w:val="baseline"/>
        <w:rPr>
          <w:rFonts w:ascii="Times New Roman" w:hAnsi="Times New Roman"/>
          <w:b w:val="0"/>
          <w:sz w:val="18"/>
          <w:szCs w:val="18"/>
        </w:rPr>
      </w:pPr>
      <w:r w:rsidRPr="00604C75">
        <w:rPr>
          <w:rFonts w:ascii="Times New Roman" w:hAnsi="Times New Roman"/>
          <w:b w:val="0"/>
          <w:sz w:val="18"/>
          <w:szCs w:val="18"/>
        </w:rPr>
        <w:t xml:space="preserve">Explanations on the risk management objectives and policies </w:t>
      </w:r>
      <w:r w:rsidR="000144BE" w:rsidRPr="00604C75">
        <w:rPr>
          <w:rFonts w:ascii="Times New Roman" w:hAnsi="Times New Roman"/>
          <w:b w:val="0"/>
          <w:sz w:val="18"/>
          <w:szCs w:val="18"/>
        </w:rPr>
        <w:tab/>
      </w:r>
      <w:r w:rsidR="000144BE" w:rsidRPr="00604C75">
        <w:rPr>
          <w:rFonts w:ascii="Times New Roman" w:hAnsi="Times New Roman"/>
          <w:b w:val="0"/>
          <w:sz w:val="18"/>
          <w:szCs w:val="18"/>
        </w:rPr>
        <w:tab/>
      </w:r>
      <w:r w:rsidRPr="00604C75">
        <w:rPr>
          <w:rFonts w:ascii="Times New Roman" w:hAnsi="Times New Roman"/>
          <w:b w:val="0"/>
          <w:sz w:val="18"/>
          <w:szCs w:val="18"/>
        </w:rPr>
        <w:t>4</w:t>
      </w:r>
      <w:r w:rsidR="00176A47">
        <w:rPr>
          <w:rFonts w:ascii="Times New Roman" w:hAnsi="Times New Roman"/>
          <w:b w:val="0"/>
          <w:sz w:val="18"/>
          <w:szCs w:val="18"/>
        </w:rPr>
        <w:t>3</w:t>
      </w:r>
      <w:r w:rsidR="000144BE" w:rsidRPr="00604C75">
        <w:rPr>
          <w:rFonts w:ascii="Times New Roman" w:hAnsi="Times New Roman"/>
          <w:b w:val="0"/>
          <w:sz w:val="18"/>
          <w:szCs w:val="18"/>
        </w:rPr>
        <w:t>-</w:t>
      </w:r>
      <w:r w:rsidRPr="00604C75">
        <w:rPr>
          <w:rFonts w:ascii="Times New Roman" w:hAnsi="Times New Roman"/>
          <w:b w:val="0"/>
          <w:sz w:val="18"/>
          <w:szCs w:val="18"/>
        </w:rPr>
        <w:t>4</w:t>
      </w:r>
      <w:r w:rsidR="00176A47">
        <w:rPr>
          <w:rFonts w:ascii="Times New Roman" w:hAnsi="Times New Roman"/>
          <w:b w:val="0"/>
          <w:sz w:val="18"/>
          <w:szCs w:val="18"/>
        </w:rPr>
        <w:t>4</w:t>
      </w:r>
    </w:p>
    <w:p w:rsidR="000144BE" w:rsidRPr="00604C75" w:rsidRDefault="000144BE" w:rsidP="00621D40">
      <w:pPr>
        <w:pStyle w:val="Heading3"/>
        <w:widowControl w:val="0"/>
        <w:numPr>
          <w:ilvl w:val="0"/>
          <w:numId w:val="50"/>
        </w:numPr>
        <w:tabs>
          <w:tab w:val="clear" w:pos="1080"/>
          <w:tab w:val="num" w:pos="851"/>
          <w:tab w:val="right" w:leader="dot" w:pos="9923"/>
          <w:tab w:val="right" w:pos="10773"/>
        </w:tabs>
        <w:adjustRightInd w:val="0"/>
        <w:ind w:left="0" w:firstLine="0"/>
        <w:jc w:val="both"/>
        <w:textAlignment w:val="baseline"/>
        <w:rPr>
          <w:rFonts w:ascii="Times New Roman" w:hAnsi="Times New Roman"/>
          <w:b w:val="0"/>
          <w:sz w:val="18"/>
          <w:szCs w:val="18"/>
        </w:rPr>
      </w:pPr>
      <w:r w:rsidRPr="00604C75">
        <w:rPr>
          <w:rFonts w:ascii="Times New Roman" w:hAnsi="Times New Roman"/>
          <w:b w:val="0"/>
          <w:sz w:val="18"/>
          <w:szCs w:val="18"/>
        </w:rPr>
        <w:t>Explanations o</w:t>
      </w:r>
      <w:r w:rsidR="00EE364D" w:rsidRPr="00604C75">
        <w:rPr>
          <w:rFonts w:ascii="Times New Roman" w:hAnsi="Times New Roman"/>
          <w:b w:val="0"/>
          <w:sz w:val="18"/>
          <w:szCs w:val="18"/>
        </w:rPr>
        <w:t>n hedge accounting</w:t>
      </w:r>
      <w:r w:rsidRPr="00604C75">
        <w:rPr>
          <w:rFonts w:ascii="Times New Roman" w:hAnsi="Times New Roman"/>
          <w:b w:val="0"/>
          <w:sz w:val="18"/>
          <w:szCs w:val="18"/>
        </w:rPr>
        <w:tab/>
      </w:r>
      <w:r w:rsidRPr="00604C75">
        <w:rPr>
          <w:rFonts w:ascii="Times New Roman" w:hAnsi="Times New Roman"/>
          <w:b w:val="0"/>
          <w:sz w:val="18"/>
          <w:szCs w:val="18"/>
        </w:rPr>
        <w:tab/>
      </w:r>
      <w:r w:rsidR="00EE364D" w:rsidRPr="00604C75">
        <w:rPr>
          <w:rFonts w:ascii="Times New Roman" w:hAnsi="Times New Roman"/>
          <w:b w:val="0"/>
          <w:sz w:val="18"/>
          <w:szCs w:val="18"/>
        </w:rPr>
        <w:t>4</w:t>
      </w:r>
      <w:r w:rsidR="00176A47">
        <w:rPr>
          <w:rFonts w:ascii="Times New Roman" w:hAnsi="Times New Roman"/>
          <w:b w:val="0"/>
          <w:sz w:val="18"/>
          <w:szCs w:val="18"/>
        </w:rPr>
        <w:t>4</w:t>
      </w:r>
      <w:r w:rsidR="00EE364D" w:rsidRPr="00604C75">
        <w:rPr>
          <w:rFonts w:ascii="Times New Roman" w:hAnsi="Times New Roman"/>
          <w:b w:val="0"/>
          <w:sz w:val="18"/>
          <w:szCs w:val="18"/>
        </w:rPr>
        <w:t>-4</w:t>
      </w:r>
      <w:r w:rsidR="00176A47">
        <w:rPr>
          <w:rFonts w:ascii="Times New Roman" w:hAnsi="Times New Roman"/>
          <w:b w:val="0"/>
          <w:sz w:val="18"/>
          <w:szCs w:val="18"/>
        </w:rPr>
        <w:t>5</w:t>
      </w:r>
    </w:p>
    <w:p w:rsidR="00C56A6A" w:rsidRPr="00604C75" w:rsidRDefault="000144BE" w:rsidP="00621D40">
      <w:pPr>
        <w:pStyle w:val="Heading3"/>
        <w:widowControl w:val="0"/>
        <w:numPr>
          <w:ilvl w:val="0"/>
          <w:numId w:val="50"/>
        </w:numPr>
        <w:tabs>
          <w:tab w:val="clear" w:pos="1080"/>
          <w:tab w:val="num" w:pos="851"/>
          <w:tab w:val="right" w:leader="dot" w:pos="9923"/>
          <w:tab w:val="right" w:pos="10773"/>
        </w:tabs>
        <w:adjustRightInd w:val="0"/>
        <w:ind w:left="0" w:firstLine="0"/>
        <w:jc w:val="both"/>
        <w:textAlignment w:val="baseline"/>
        <w:rPr>
          <w:rFonts w:ascii="Times New Roman" w:hAnsi="Times New Roman"/>
          <w:b w:val="0"/>
          <w:sz w:val="18"/>
          <w:szCs w:val="18"/>
        </w:rPr>
      </w:pPr>
      <w:r w:rsidRPr="00604C75">
        <w:rPr>
          <w:rFonts w:ascii="Times New Roman" w:hAnsi="Times New Roman"/>
          <w:b w:val="0"/>
          <w:sz w:val="18"/>
          <w:szCs w:val="18"/>
        </w:rPr>
        <w:t>Explanation</w:t>
      </w:r>
      <w:r w:rsidR="00C27744" w:rsidRPr="00604C75">
        <w:rPr>
          <w:rFonts w:ascii="Times New Roman" w:hAnsi="Times New Roman"/>
          <w:b w:val="0"/>
          <w:sz w:val="18"/>
          <w:szCs w:val="18"/>
        </w:rPr>
        <w:t xml:space="preserve"> related to transaction made on behalf of others and transaction based on trust</w:t>
      </w:r>
      <w:r w:rsidR="00C27744" w:rsidRPr="00604C75">
        <w:rPr>
          <w:rFonts w:ascii="Times New Roman" w:hAnsi="Times New Roman"/>
          <w:b w:val="0"/>
          <w:sz w:val="18"/>
          <w:szCs w:val="18"/>
        </w:rPr>
        <w:tab/>
      </w:r>
      <w:r w:rsidR="00C27744" w:rsidRPr="00604C75">
        <w:rPr>
          <w:rFonts w:ascii="Times New Roman" w:hAnsi="Times New Roman"/>
          <w:b w:val="0"/>
          <w:sz w:val="18"/>
          <w:szCs w:val="18"/>
        </w:rPr>
        <w:tab/>
        <w:t>4</w:t>
      </w:r>
      <w:r w:rsidR="00176A47">
        <w:rPr>
          <w:rFonts w:ascii="Times New Roman" w:hAnsi="Times New Roman"/>
          <w:b w:val="0"/>
          <w:sz w:val="18"/>
          <w:szCs w:val="18"/>
        </w:rPr>
        <w:t>5</w:t>
      </w:r>
    </w:p>
    <w:p w:rsidR="000144BE" w:rsidRPr="00604C75" w:rsidRDefault="00C27744" w:rsidP="00621D40">
      <w:pPr>
        <w:pStyle w:val="Heading3"/>
        <w:widowControl w:val="0"/>
        <w:numPr>
          <w:ilvl w:val="0"/>
          <w:numId w:val="50"/>
        </w:numPr>
        <w:tabs>
          <w:tab w:val="clear" w:pos="1080"/>
          <w:tab w:val="num" w:pos="851"/>
          <w:tab w:val="right" w:leader="dot" w:pos="9923"/>
          <w:tab w:val="right" w:pos="10773"/>
        </w:tabs>
        <w:adjustRightInd w:val="0"/>
        <w:ind w:left="0" w:firstLine="0"/>
        <w:jc w:val="both"/>
        <w:textAlignment w:val="baseline"/>
        <w:rPr>
          <w:rFonts w:ascii="Times New Roman" w:hAnsi="Times New Roman"/>
          <w:b w:val="0"/>
          <w:sz w:val="18"/>
          <w:szCs w:val="18"/>
        </w:rPr>
      </w:pPr>
      <w:r w:rsidRPr="00604C75">
        <w:rPr>
          <w:rFonts w:ascii="Times New Roman" w:hAnsi="Times New Roman"/>
          <w:b w:val="0"/>
          <w:sz w:val="18"/>
          <w:szCs w:val="18"/>
        </w:rPr>
        <w:t>Explanation on operating segments</w:t>
      </w:r>
      <w:r w:rsidRPr="00604C75">
        <w:rPr>
          <w:rFonts w:ascii="Times New Roman" w:hAnsi="Times New Roman"/>
          <w:b w:val="0"/>
          <w:sz w:val="18"/>
          <w:szCs w:val="18"/>
        </w:rPr>
        <w:tab/>
      </w:r>
      <w:r w:rsidRPr="00604C75">
        <w:rPr>
          <w:rFonts w:ascii="Times New Roman" w:hAnsi="Times New Roman"/>
          <w:b w:val="0"/>
          <w:sz w:val="18"/>
          <w:szCs w:val="18"/>
        </w:rPr>
        <w:tab/>
        <w:t>4</w:t>
      </w:r>
      <w:r w:rsidR="00176A47">
        <w:rPr>
          <w:rFonts w:ascii="Times New Roman" w:hAnsi="Times New Roman"/>
          <w:b w:val="0"/>
          <w:sz w:val="18"/>
          <w:szCs w:val="18"/>
        </w:rPr>
        <w:t>5</w:t>
      </w:r>
      <w:r w:rsidRPr="00604C75">
        <w:rPr>
          <w:rFonts w:ascii="Times New Roman" w:hAnsi="Times New Roman"/>
          <w:b w:val="0"/>
          <w:sz w:val="18"/>
          <w:szCs w:val="18"/>
        </w:rPr>
        <w:t>-4</w:t>
      </w:r>
      <w:r w:rsidR="00176A47">
        <w:rPr>
          <w:rFonts w:ascii="Times New Roman" w:hAnsi="Times New Roman"/>
          <w:b w:val="0"/>
          <w:sz w:val="18"/>
          <w:szCs w:val="18"/>
        </w:rPr>
        <w:t>7</w:t>
      </w:r>
    </w:p>
    <w:p w:rsidR="000144BE" w:rsidRPr="00604C75" w:rsidRDefault="000144BE" w:rsidP="008F4DD2">
      <w:pPr>
        <w:tabs>
          <w:tab w:val="right" w:pos="8460"/>
          <w:tab w:val="right" w:leader="dot" w:pos="9923"/>
          <w:tab w:val="right" w:pos="10773"/>
        </w:tabs>
        <w:suppressAutoHyphens/>
        <w:rPr>
          <w:b/>
          <w:sz w:val="18"/>
          <w:szCs w:val="18"/>
        </w:rPr>
      </w:pPr>
    </w:p>
    <w:p w:rsidR="000144BE" w:rsidRPr="00604C75" w:rsidRDefault="000144BE" w:rsidP="0032757D">
      <w:pPr>
        <w:pStyle w:val="BodyTextIndent"/>
        <w:tabs>
          <w:tab w:val="right" w:leader="dot" w:pos="9923"/>
          <w:tab w:val="right" w:pos="10773"/>
        </w:tabs>
        <w:ind w:hanging="76"/>
        <w:jc w:val="center"/>
        <w:rPr>
          <w:b/>
          <w:sz w:val="18"/>
          <w:szCs w:val="18"/>
          <w:u w:val="single"/>
        </w:rPr>
      </w:pPr>
      <w:r w:rsidRPr="00604C75">
        <w:rPr>
          <w:b/>
          <w:sz w:val="18"/>
          <w:szCs w:val="18"/>
          <w:u w:val="single"/>
        </w:rPr>
        <w:t>SECTION FIVE</w:t>
      </w:r>
    </w:p>
    <w:p w:rsidR="000144BE" w:rsidRPr="00604C75" w:rsidRDefault="000144BE" w:rsidP="008F4DD2">
      <w:pPr>
        <w:tabs>
          <w:tab w:val="right" w:pos="5040"/>
          <w:tab w:val="right" w:pos="8460"/>
          <w:tab w:val="right" w:leader="dot" w:pos="9923"/>
          <w:tab w:val="right" w:pos="10773"/>
        </w:tabs>
        <w:suppressAutoHyphens/>
        <w:jc w:val="center"/>
        <w:rPr>
          <w:b/>
          <w:sz w:val="18"/>
          <w:szCs w:val="18"/>
        </w:rPr>
      </w:pPr>
    </w:p>
    <w:p w:rsidR="000144BE" w:rsidRPr="00604C75" w:rsidRDefault="00E52320" w:rsidP="008F4DD2">
      <w:pPr>
        <w:tabs>
          <w:tab w:val="right" w:leader="dot" w:pos="9923"/>
          <w:tab w:val="right" w:pos="10773"/>
          <w:tab w:val="left" w:pos="15680"/>
          <w:tab w:val="left" w:pos="16640"/>
          <w:tab w:val="left" w:pos="17740"/>
        </w:tabs>
        <w:jc w:val="center"/>
        <w:rPr>
          <w:b/>
          <w:sz w:val="18"/>
          <w:szCs w:val="18"/>
        </w:rPr>
      </w:pPr>
      <w:r w:rsidRPr="00604C75">
        <w:rPr>
          <w:b/>
          <w:sz w:val="18"/>
          <w:szCs w:val="18"/>
        </w:rPr>
        <w:t>EXPLANATIONS AND DISCLOSURE</w:t>
      </w:r>
      <w:r w:rsidR="00965B12" w:rsidRPr="00604C75">
        <w:rPr>
          <w:b/>
          <w:sz w:val="18"/>
          <w:szCs w:val="18"/>
        </w:rPr>
        <w:t>S</w:t>
      </w:r>
      <w:r w:rsidRPr="00604C75">
        <w:rPr>
          <w:b/>
          <w:sz w:val="18"/>
          <w:szCs w:val="18"/>
        </w:rPr>
        <w:t xml:space="preserve"> ON</w:t>
      </w:r>
      <w:r w:rsidR="000144BE" w:rsidRPr="00604C75">
        <w:rPr>
          <w:b/>
          <w:sz w:val="18"/>
          <w:szCs w:val="18"/>
        </w:rPr>
        <w:t xml:space="preserve"> CONSOLIDATED FINANCIAL STATEMENTS</w:t>
      </w:r>
    </w:p>
    <w:p w:rsidR="000144BE" w:rsidRPr="00604C75" w:rsidRDefault="000144BE" w:rsidP="008F4DD2">
      <w:pPr>
        <w:tabs>
          <w:tab w:val="left" w:pos="567"/>
          <w:tab w:val="left" w:pos="1134"/>
          <w:tab w:val="right" w:leader="dot" w:pos="7938"/>
          <w:tab w:val="right" w:pos="9072"/>
          <w:tab w:val="right" w:leader="dot" w:pos="9923"/>
          <w:tab w:val="right" w:pos="10773"/>
        </w:tabs>
        <w:ind w:left="1080" w:right="251" w:hanging="1080"/>
        <w:rPr>
          <w:bCs/>
          <w:sz w:val="18"/>
          <w:szCs w:val="18"/>
        </w:rPr>
      </w:pPr>
    </w:p>
    <w:p w:rsidR="000144BE" w:rsidRPr="00604C75" w:rsidRDefault="000144BE" w:rsidP="00621D40">
      <w:pPr>
        <w:widowControl w:val="0"/>
        <w:numPr>
          <w:ilvl w:val="0"/>
          <w:numId w:val="51"/>
        </w:numPr>
        <w:tabs>
          <w:tab w:val="clear" w:pos="1080"/>
          <w:tab w:val="left" w:pos="851"/>
          <w:tab w:val="right" w:leader="dot" w:pos="9923"/>
          <w:tab w:val="right" w:pos="10773"/>
        </w:tabs>
        <w:adjustRightInd w:val="0"/>
        <w:ind w:left="851" w:hanging="851"/>
        <w:jc w:val="both"/>
        <w:textAlignment w:val="baseline"/>
        <w:rPr>
          <w:sz w:val="18"/>
          <w:szCs w:val="18"/>
        </w:rPr>
      </w:pPr>
      <w:r w:rsidRPr="00604C75">
        <w:rPr>
          <w:sz w:val="18"/>
          <w:szCs w:val="18"/>
        </w:rPr>
        <w:t>Explanations and notes related to</w:t>
      </w:r>
      <w:r w:rsidR="001523D7" w:rsidRPr="00604C75">
        <w:rPr>
          <w:sz w:val="18"/>
          <w:szCs w:val="18"/>
        </w:rPr>
        <w:t xml:space="preserve"> </w:t>
      </w:r>
      <w:r w:rsidRPr="00604C75">
        <w:rPr>
          <w:sz w:val="18"/>
          <w:szCs w:val="18"/>
        </w:rPr>
        <w:t>assets</w:t>
      </w:r>
      <w:r w:rsidRPr="00604C75">
        <w:rPr>
          <w:sz w:val="18"/>
          <w:szCs w:val="18"/>
        </w:rPr>
        <w:tab/>
      </w:r>
      <w:r w:rsidRPr="00604C75">
        <w:rPr>
          <w:sz w:val="18"/>
          <w:szCs w:val="18"/>
        </w:rPr>
        <w:tab/>
      </w:r>
      <w:r w:rsidR="00176A47">
        <w:rPr>
          <w:sz w:val="18"/>
          <w:szCs w:val="18"/>
        </w:rPr>
        <w:t>48</w:t>
      </w:r>
      <w:r w:rsidRPr="00604C75">
        <w:rPr>
          <w:sz w:val="18"/>
          <w:szCs w:val="18"/>
        </w:rPr>
        <w:t>-</w:t>
      </w:r>
      <w:r w:rsidR="005E7575" w:rsidRPr="00604C75">
        <w:rPr>
          <w:sz w:val="18"/>
          <w:szCs w:val="18"/>
        </w:rPr>
        <w:t>6</w:t>
      </w:r>
      <w:r w:rsidR="00176A47">
        <w:rPr>
          <w:sz w:val="18"/>
          <w:szCs w:val="18"/>
        </w:rPr>
        <w:t>3</w:t>
      </w:r>
    </w:p>
    <w:p w:rsidR="000144BE" w:rsidRPr="00604C75" w:rsidRDefault="000144BE" w:rsidP="00621D40">
      <w:pPr>
        <w:widowControl w:val="0"/>
        <w:numPr>
          <w:ilvl w:val="0"/>
          <w:numId w:val="51"/>
        </w:numPr>
        <w:tabs>
          <w:tab w:val="clear" w:pos="1080"/>
          <w:tab w:val="left" w:pos="851"/>
          <w:tab w:val="right" w:leader="dot" w:pos="9923"/>
          <w:tab w:val="right" w:pos="10773"/>
        </w:tabs>
        <w:adjustRightInd w:val="0"/>
        <w:ind w:left="851" w:hanging="851"/>
        <w:jc w:val="both"/>
        <w:textAlignment w:val="baseline"/>
        <w:rPr>
          <w:sz w:val="18"/>
          <w:szCs w:val="18"/>
        </w:rPr>
      </w:pPr>
      <w:r w:rsidRPr="00604C75">
        <w:rPr>
          <w:sz w:val="18"/>
          <w:szCs w:val="18"/>
        </w:rPr>
        <w:t>Explanations and notes related to liabilities</w:t>
      </w:r>
      <w:r w:rsidRPr="00604C75">
        <w:rPr>
          <w:sz w:val="18"/>
          <w:szCs w:val="18"/>
        </w:rPr>
        <w:tab/>
      </w:r>
      <w:r w:rsidRPr="00604C75">
        <w:rPr>
          <w:sz w:val="18"/>
          <w:szCs w:val="18"/>
        </w:rPr>
        <w:tab/>
      </w:r>
      <w:r w:rsidR="005E7575" w:rsidRPr="00604C75">
        <w:rPr>
          <w:sz w:val="18"/>
          <w:szCs w:val="18"/>
        </w:rPr>
        <w:t>6</w:t>
      </w:r>
      <w:r w:rsidR="00176A47">
        <w:rPr>
          <w:sz w:val="18"/>
          <w:szCs w:val="18"/>
        </w:rPr>
        <w:t>4</w:t>
      </w:r>
      <w:r w:rsidRPr="00604C75">
        <w:rPr>
          <w:sz w:val="18"/>
          <w:szCs w:val="18"/>
        </w:rPr>
        <w:t>-</w:t>
      </w:r>
      <w:r w:rsidR="005E7575" w:rsidRPr="00604C75">
        <w:rPr>
          <w:sz w:val="18"/>
          <w:szCs w:val="18"/>
        </w:rPr>
        <w:t>7</w:t>
      </w:r>
      <w:r w:rsidR="00176A47">
        <w:rPr>
          <w:sz w:val="18"/>
          <w:szCs w:val="18"/>
        </w:rPr>
        <w:t>0</w:t>
      </w:r>
    </w:p>
    <w:p w:rsidR="000144BE" w:rsidRPr="00604C75" w:rsidRDefault="000144BE" w:rsidP="00621D40">
      <w:pPr>
        <w:widowControl w:val="0"/>
        <w:numPr>
          <w:ilvl w:val="0"/>
          <w:numId w:val="51"/>
        </w:numPr>
        <w:tabs>
          <w:tab w:val="clear" w:pos="1080"/>
          <w:tab w:val="left" w:pos="851"/>
          <w:tab w:val="right" w:leader="dot" w:pos="9923"/>
          <w:tab w:val="right" w:pos="10773"/>
        </w:tabs>
        <w:adjustRightInd w:val="0"/>
        <w:ind w:left="851" w:hanging="851"/>
        <w:jc w:val="both"/>
        <w:textAlignment w:val="baseline"/>
        <w:rPr>
          <w:sz w:val="18"/>
          <w:szCs w:val="18"/>
        </w:rPr>
      </w:pPr>
      <w:r w:rsidRPr="00604C75">
        <w:rPr>
          <w:sz w:val="18"/>
          <w:szCs w:val="18"/>
        </w:rPr>
        <w:t>Ex</w:t>
      </w:r>
      <w:r w:rsidR="001523D7" w:rsidRPr="00604C75">
        <w:rPr>
          <w:sz w:val="18"/>
          <w:szCs w:val="18"/>
        </w:rPr>
        <w:t>planations and notes related to</w:t>
      </w:r>
      <w:r w:rsidR="00802D7D" w:rsidRPr="00604C75">
        <w:rPr>
          <w:sz w:val="18"/>
          <w:szCs w:val="18"/>
        </w:rPr>
        <w:t xml:space="preserve"> </w:t>
      </w:r>
      <w:r w:rsidRPr="00604C75">
        <w:rPr>
          <w:sz w:val="18"/>
          <w:szCs w:val="18"/>
        </w:rPr>
        <w:t>off-balance sheet accounts</w:t>
      </w:r>
      <w:r w:rsidRPr="00604C75">
        <w:rPr>
          <w:sz w:val="18"/>
          <w:szCs w:val="18"/>
        </w:rPr>
        <w:tab/>
      </w:r>
      <w:r w:rsidRPr="00604C75">
        <w:rPr>
          <w:sz w:val="18"/>
          <w:szCs w:val="18"/>
        </w:rPr>
        <w:tab/>
      </w:r>
      <w:r w:rsidR="00802D7D" w:rsidRPr="00604C75">
        <w:rPr>
          <w:sz w:val="18"/>
          <w:szCs w:val="18"/>
        </w:rPr>
        <w:t>7</w:t>
      </w:r>
      <w:r w:rsidR="00176A47">
        <w:rPr>
          <w:sz w:val="18"/>
          <w:szCs w:val="18"/>
        </w:rPr>
        <w:t>1</w:t>
      </w:r>
      <w:r w:rsidRPr="00604C75">
        <w:rPr>
          <w:sz w:val="18"/>
          <w:szCs w:val="18"/>
        </w:rPr>
        <w:t>-</w:t>
      </w:r>
      <w:r w:rsidR="00802D7D" w:rsidRPr="00604C75">
        <w:rPr>
          <w:sz w:val="18"/>
          <w:szCs w:val="18"/>
        </w:rPr>
        <w:t>7</w:t>
      </w:r>
      <w:r w:rsidR="00176A47">
        <w:rPr>
          <w:sz w:val="18"/>
          <w:szCs w:val="18"/>
        </w:rPr>
        <w:t>3</w:t>
      </w:r>
    </w:p>
    <w:p w:rsidR="000144BE" w:rsidRPr="00604C75" w:rsidRDefault="000144BE" w:rsidP="00621D40">
      <w:pPr>
        <w:widowControl w:val="0"/>
        <w:numPr>
          <w:ilvl w:val="0"/>
          <w:numId w:val="51"/>
        </w:numPr>
        <w:tabs>
          <w:tab w:val="clear" w:pos="1080"/>
          <w:tab w:val="left" w:pos="851"/>
          <w:tab w:val="right" w:leader="dot" w:pos="9923"/>
          <w:tab w:val="right" w:pos="10773"/>
        </w:tabs>
        <w:adjustRightInd w:val="0"/>
        <w:ind w:left="851" w:hanging="851"/>
        <w:jc w:val="both"/>
        <w:textAlignment w:val="baseline"/>
        <w:rPr>
          <w:sz w:val="18"/>
          <w:szCs w:val="18"/>
        </w:rPr>
      </w:pPr>
      <w:r w:rsidRPr="00604C75">
        <w:rPr>
          <w:sz w:val="18"/>
          <w:szCs w:val="18"/>
        </w:rPr>
        <w:t>Explanations and notes related to income statement</w:t>
      </w:r>
      <w:r w:rsidRPr="00604C75">
        <w:rPr>
          <w:sz w:val="18"/>
          <w:szCs w:val="18"/>
        </w:rPr>
        <w:tab/>
      </w:r>
      <w:r w:rsidRPr="00604C75">
        <w:rPr>
          <w:sz w:val="18"/>
          <w:szCs w:val="18"/>
        </w:rPr>
        <w:tab/>
      </w:r>
      <w:r w:rsidR="00347896" w:rsidRPr="00604C75">
        <w:rPr>
          <w:sz w:val="18"/>
          <w:szCs w:val="18"/>
        </w:rPr>
        <w:t>7</w:t>
      </w:r>
      <w:r w:rsidR="00176A47">
        <w:rPr>
          <w:sz w:val="18"/>
          <w:szCs w:val="18"/>
        </w:rPr>
        <w:t>4</w:t>
      </w:r>
      <w:r w:rsidRPr="00604C75">
        <w:rPr>
          <w:sz w:val="18"/>
          <w:szCs w:val="18"/>
        </w:rPr>
        <w:t>-</w:t>
      </w:r>
      <w:r w:rsidR="00347896" w:rsidRPr="00604C75">
        <w:rPr>
          <w:sz w:val="18"/>
          <w:szCs w:val="18"/>
        </w:rPr>
        <w:t>7</w:t>
      </w:r>
      <w:r w:rsidR="00176A47">
        <w:rPr>
          <w:sz w:val="18"/>
          <w:szCs w:val="18"/>
        </w:rPr>
        <w:t>8</w:t>
      </w:r>
    </w:p>
    <w:p w:rsidR="000144BE" w:rsidRPr="00604C75" w:rsidRDefault="000144BE" w:rsidP="00621D40">
      <w:pPr>
        <w:widowControl w:val="0"/>
        <w:numPr>
          <w:ilvl w:val="0"/>
          <w:numId w:val="51"/>
        </w:numPr>
        <w:tabs>
          <w:tab w:val="clear" w:pos="1080"/>
          <w:tab w:val="left" w:pos="851"/>
          <w:tab w:val="right" w:leader="dot" w:pos="9923"/>
          <w:tab w:val="right" w:pos="10773"/>
        </w:tabs>
        <w:adjustRightInd w:val="0"/>
        <w:ind w:left="851" w:hanging="851"/>
        <w:jc w:val="both"/>
        <w:textAlignment w:val="baseline"/>
        <w:rPr>
          <w:sz w:val="18"/>
          <w:szCs w:val="18"/>
        </w:rPr>
      </w:pPr>
      <w:r w:rsidRPr="00604C75">
        <w:rPr>
          <w:sz w:val="18"/>
          <w:szCs w:val="18"/>
        </w:rPr>
        <w:t>Explanations and notes related to</w:t>
      </w:r>
      <w:r w:rsidR="00347896" w:rsidRPr="00604C75">
        <w:rPr>
          <w:sz w:val="18"/>
          <w:szCs w:val="18"/>
        </w:rPr>
        <w:t xml:space="preserve"> the Parent Bank’s risk group</w:t>
      </w:r>
      <w:r w:rsidRPr="00604C75">
        <w:rPr>
          <w:sz w:val="18"/>
          <w:szCs w:val="18"/>
        </w:rPr>
        <w:tab/>
      </w:r>
      <w:r w:rsidRPr="00604C75">
        <w:rPr>
          <w:sz w:val="18"/>
          <w:szCs w:val="18"/>
        </w:rPr>
        <w:tab/>
      </w:r>
      <w:r w:rsidR="00176A47">
        <w:rPr>
          <w:sz w:val="18"/>
          <w:szCs w:val="18"/>
        </w:rPr>
        <w:t>79</w:t>
      </w:r>
      <w:r w:rsidR="00347896" w:rsidRPr="00604C75">
        <w:rPr>
          <w:sz w:val="18"/>
          <w:szCs w:val="18"/>
        </w:rPr>
        <w:t>-8</w:t>
      </w:r>
      <w:r w:rsidR="00176A47">
        <w:rPr>
          <w:sz w:val="18"/>
          <w:szCs w:val="18"/>
        </w:rPr>
        <w:t>1</w:t>
      </w:r>
    </w:p>
    <w:p w:rsidR="000144BE" w:rsidRPr="00604C75" w:rsidRDefault="000144BE" w:rsidP="00621D40">
      <w:pPr>
        <w:widowControl w:val="0"/>
        <w:numPr>
          <w:ilvl w:val="0"/>
          <w:numId w:val="51"/>
        </w:numPr>
        <w:tabs>
          <w:tab w:val="clear" w:pos="1080"/>
          <w:tab w:val="left" w:pos="851"/>
          <w:tab w:val="right" w:leader="dot" w:pos="9923"/>
          <w:tab w:val="right" w:pos="10773"/>
        </w:tabs>
        <w:adjustRightInd w:val="0"/>
        <w:ind w:left="851" w:hanging="851"/>
        <w:jc w:val="both"/>
        <w:textAlignment w:val="baseline"/>
        <w:rPr>
          <w:sz w:val="18"/>
          <w:szCs w:val="18"/>
        </w:rPr>
      </w:pPr>
      <w:r w:rsidRPr="00604C75">
        <w:rPr>
          <w:sz w:val="18"/>
          <w:szCs w:val="18"/>
        </w:rPr>
        <w:t>Explanations and notes related to</w:t>
      </w:r>
      <w:r w:rsidR="00347896" w:rsidRPr="00604C75">
        <w:rPr>
          <w:sz w:val="18"/>
          <w:szCs w:val="18"/>
        </w:rPr>
        <w:t xml:space="preserve"> subsequent events</w:t>
      </w:r>
      <w:r w:rsidRPr="00604C75">
        <w:rPr>
          <w:sz w:val="18"/>
          <w:szCs w:val="18"/>
        </w:rPr>
        <w:tab/>
      </w:r>
      <w:r w:rsidRPr="00604C75">
        <w:rPr>
          <w:sz w:val="18"/>
          <w:szCs w:val="18"/>
        </w:rPr>
        <w:tab/>
      </w:r>
      <w:r w:rsidR="00347896" w:rsidRPr="00604C75">
        <w:rPr>
          <w:sz w:val="18"/>
          <w:szCs w:val="18"/>
        </w:rPr>
        <w:t>8</w:t>
      </w:r>
      <w:r w:rsidR="00176A47">
        <w:rPr>
          <w:sz w:val="18"/>
          <w:szCs w:val="18"/>
        </w:rPr>
        <w:t>1</w:t>
      </w:r>
    </w:p>
    <w:p w:rsidR="000144BE" w:rsidRPr="00604C75" w:rsidRDefault="000144BE" w:rsidP="008F4DD2">
      <w:pPr>
        <w:pStyle w:val="BodyTextIndent"/>
        <w:tabs>
          <w:tab w:val="right" w:leader="dot" w:pos="9923"/>
          <w:tab w:val="right" w:pos="10773"/>
        </w:tabs>
        <w:ind w:left="3960" w:firstLine="360"/>
        <w:rPr>
          <w:b/>
          <w:sz w:val="18"/>
          <w:szCs w:val="18"/>
        </w:rPr>
      </w:pPr>
    </w:p>
    <w:p w:rsidR="000144BE" w:rsidRPr="00604C75" w:rsidRDefault="000144BE" w:rsidP="0032757D">
      <w:pPr>
        <w:pStyle w:val="BodyTextIndent"/>
        <w:tabs>
          <w:tab w:val="right" w:leader="dot" w:pos="9923"/>
          <w:tab w:val="right" w:pos="10773"/>
        </w:tabs>
        <w:ind w:left="3960" w:firstLine="1002"/>
        <w:rPr>
          <w:b/>
          <w:sz w:val="18"/>
          <w:szCs w:val="18"/>
          <w:u w:val="single"/>
        </w:rPr>
      </w:pPr>
      <w:r w:rsidRPr="00604C75">
        <w:rPr>
          <w:b/>
          <w:sz w:val="18"/>
          <w:szCs w:val="18"/>
          <w:u w:val="single"/>
        </w:rPr>
        <w:t>SECTION SIX</w:t>
      </w:r>
    </w:p>
    <w:p w:rsidR="000144BE" w:rsidRPr="00604C75" w:rsidRDefault="000144BE" w:rsidP="008F4DD2">
      <w:pPr>
        <w:tabs>
          <w:tab w:val="right" w:pos="5040"/>
          <w:tab w:val="right" w:pos="8460"/>
          <w:tab w:val="right" w:leader="dot" w:pos="9923"/>
          <w:tab w:val="right" w:pos="10773"/>
        </w:tabs>
        <w:suppressAutoHyphens/>
        <w:jc w:val="center"/>
        <w:rPr>
          <w:b/>
          <w:sz w:val="18"/>
          <w:szCs w:val="18"/>
        </w:rPr>
      </w:pPr>
    </w:p>
    <w:p w:rsidR="000144BE" w:rsidRPr="00604C75" w:rsidRDefault="000144BE" w:rsidP="0032757D">
      <w:pPr>
        <w:tabs>
          <w:tab w:val="right" w:leader="dot" w:pos="9923"/>
          <w:tab w:val="left" w:pos="10080"/>
          <w:tab w:val="right" w:pos="10773"/>
          <w:tab w:val="left" w:pos="15680"/>
          <w:tab w:val="left" w:pos="16640"/>
          <w:tab w:val="left" w:pos="17740"/>
        </w:tabs>
        <w:ind w:firstLine="284"/>
        <w:jc w:val="center"/>
        <w:rPr>
          <w:b/>
          <w:sz w:val="18"/>
          <w:szCs w:val="18"/>
        </w:rPr>
      </w:pPr>
      <w:r w:rsidRPr="00604C75">
        <w:rPr>
          <w:b/>
          <w:sz w:val="18"/>
          <w:szCs w:val="18"/>
        </w:rPr>
        <w:t xml:space="preserve">OTHER EXPLANATIONS AND NOTES </w:t>
      </w:r>
    </w:p>
    <w:p w:rsidR="000144BE" w:rsidRPr="00604C75" w:rsidRDefault="000144BE" w:rsidP="008F4DD2">
      <w:pPr>
        <w:tabs>
          <w:tab w:val="right" w:leader="dot" w:pos="9923"/>
          <w:tab w:val="left" w:pos="10080"/>
          <w:tab w:val="right" w:pos="10773"/>
          <w:tab w:val="left" w:pos="15680"/>
          <w:tab w:val="left" w:pos="16640"/>
          <w:tab w:val="left" w:pos="17740"/>
        </w:tabs>
        <w:rPr>
          <w:b/>
          <w:sz w:val="18"/>
          <w:szCs w:val="18"/>
        </w:rPr>
      </w:pPr>
    </w:p>
    <w:p w:rsidR="000144BE" w:rsidRPr="00604C75" w:rsidRDefault="000144BE" w:rsidP="00621D40">
      <w:pPr>
        <w:widowControl w:val="0"/>
        <w:numPr>
          <w:ilvl w:val="0"/>
          <w:numId w:val="53"/>
        </w:numPr>
        <w:tabs>
          <w:tab w:val="left" w:pos="851"/>
          <w:tab w:val="right" w:leader="dot" w:pos="9923"/>
          <w:tab w:val="right" w:pos="10773"/>
        </w:tabs>
        <w:adjustRightInd w:val="0"/>
        <w:ind w:right="-1" w:hanging="1118"/>
        <w:jc w:val="both"/>
        <w:textAlignment w:val="baseline"/>
        <w:rPr>
          <w:sz w:val="18"/>
          <w:szCs w:val="18"/>
        </w:rPr>
      </w:pPr>
      <w:r w:rsidRPr="00604C75">
        <w:rPr>
          <w:rFonts w:eastAsia="Arial Unicode MS"/>
          <w:sz w:val="18"/>
          <w:szCs w:val="18"/>
        </w:rPr>
        <w:t>Other explanations related to</w:t>
      </w:r>
      <w:r w:rsidR="00C56A6A" w:rsidRPr="00604C75">
        <w:rPr>
          <w:rFonts w:eastAsia="Arial Unicode MS"/>
          <w:sz w:val="18"/>
          <w:szCs w:val="18"/>
        </w:rPr>
        <w:t xml:space="preserve"> the Parent</w:t>
      </w:r>
      <w:r w:rsidRPr="00604C75">
        <w:rPr>
          <w:rFonts w:eastAsia="Arial Unicode MS"/>
          <w:sz w:val="18"/>
          <w:szCs w:val="18"/>
        </w:rPr>
        <w:t xml:space="preserve"> Bank</w:t>
      </w:r>
      <w:r w:rsidR="004C32EE" w:rsidRPr="00604C75">
        <w:rPr>
          <w:rFonts w:eastAsia="Arial Unicode MS"/>
          <w:sz w:val="18"/>
          <w:szCs w:val="18"/>
        </w:rPr>
        <w:t>’s operations</w:t>
      </w:r>
      <w:r w:rsidRPr="00604C75">
        <w:rPr>
          <w:sz w:val="18"/>
          <w:szCs w:val="18"/>
        </w:rPr>
        <w:tab/>
      </w:r>
      <w:r w:rsidRPr="00604C75">
        <w:rPr>
          <w:sz w:val="18"/>
          <w:szCs w:val="18"/>
        </w:rPr>
        <w:tab/>
      </w:r>
      <w:r w:rsidR="00347896" w:rsidRPr="00604C75">
        <w:rPr>
          <w:sz w:val="18"/>
          <w:szCs w:val="18"/>
        </w:rPr>
        <w:t>8</w:t>
      </w:r>
      <w:r w:rsidR="00176F3D">
        <w:rPr>
          <w:sz w:val="18"/>
          <w:szCs w:val="18"/>
        </w:rPr>
        <w:t>2</w:t>
      </w:r>
    </w:p>
    <w:p w:rsidR="000144BE" w:rsidRPr="00604C75" w:rsidRDefault="000144BE" w:rsidP="008F4DD2">
      <w:pPr>
        <w:tabs>
          <w:tab w:val="right" w:pos="8460"/>
          <w:tab w:val="right" w:leader="dot" w:pos="9923"/>
          <w:tab w:val="right" w:pos="10773"/>
        </w:tabs>
        <w:suppressAutoHyphens/>
        <w:rPr>
          <w:sz w:val="18"/>
          <w:szCs w:val="18"/>
        </w:rPr>
      </w:pPr>
    </w:p>
    <w:p w:rsidR="000144BE" w:rsidRPr="00604C75" w:rsidRDefault="000144BE" w:rsidP="0032757D">
      <w:pPr>
        <w:pStyle w:val="BodyTextIndent"/>
        <w:tabs>
          <w:tab w:val="right" w:leader="dot" w:pos="9923"/>
          <w:tab w:val="right" w:pos="10773"/>
        </w:tabs>
        <w:ind w:left="3960" w:firstLine="912"/>
        <w:rPr>
          <w:b/>
          <w:sz w:val="18"/>
          <w:szCs w:val="18"/>
          <w:u w:val="single"/>
        </w:rPr>
      </w:pPr>
      <w:r w:rsidRPr="00604C75">
        <w:rPr>
          <w:b/>
          <w:sz w:val="18"/>
          <w:szCs w:val="18"/>
          <w:u w:val="single"/>
        </w:rPr>
        <w:t>SECTION SEVEN</w:t>
      </w:r>
    </w:p>
    <w:p w:rsidR="000144BE" w:rsidRPr="00604C75" w:rsidRDefault="000144BE" w:rsidP="008F4DD2">
      <w:pPr>
        <w:tabs>
          <w:tab w:val="right" w:pos="8460"/>
          <w:tab w:val="right" w:leader="dot" w:pos="9923"/>
          <w:tab w:val="right" w:pos="10773"/>
        </w:tabs>
        <w:suppressAutoHyphens/>
        <w:rPr>
          <w:b/>
          <w:sz w:val="18"/>
          <w:szCs w:val="18"/>
        </w:rPr>
      </w:pPr>
    </w:p>
    <w:p w:rsidR="000144BE" w:rsidRPr="00604C75" w:rsidRDefault="000144BE" w:rsidP="0032757D">
      <w:pPr>
        <w:tabs>
          <w:tab w:val="right" w:leader="dot" w:pos="9923"/>
          <w:tab w:val="left" w:pos="10080"/>
          <w:tab w:val="right" w:pos="10773"/>
          <w:tab w:val="left" w:pos="15680"/>
          <w:tab w:val="left" w:pos="16640"/>
          <w:tab w:val="left" w:pos="17740"/>
        </w:tabs>
        <w:ind w:firstLine="140"/>
        <w:jc w:val="center"/>
        <w:rPr>
          <w:b/>
          <w:sz w:val="18"/>
          <w:szCs w:val="18"/>
        </w:rPr>
      </w:pPr>
      <w:r w:rsidRPr="00604C75">
        <w:rPr>
          <w:b/>
          <w:sz w:val="18"/>
          <w:szCs w:val="18"/>
        </w:rPr>
        <w:t xml:space="preserve">EXPLANATIONS ON INDEPENDENT AUDITOR’S </w:t>
      </w:r>
      <w:r w:rsidR="00347896" w:rsidRPr="00604C75">
        <w:rPr>
          <w:b/>
          <w:sz w:val="18"/>
          <w:szCs w:val="18"/>
        </w:rPr>
        <w:t xml:space="preserve">REVIEW </w:t>
      </w:r>
      <w:r w:rsidRPr="00604C75">
        <w:rPr>
          <w:b/>
          <w:sz w:val="18"/>
          <w:szCs w:val="18"/>
        </w:rPr>
        <w:t>REPORT</w:t>
      </w:r>
    </w:p>
    <w:p w:rsidR="000144BE" w:rsidRPr="00604C75" w:rsidRDefault="000144BE" w:rsidP="008F4DD2">
      <w:pPr>
        <w:tabs>
          <w:tab w:val="right" w:leader="dot" w:pos="9923"/>
          <w:tab w:val="right" w:pos="10773"/>
        </w:tabs>
        <w:rPr>
          <w:sz w:val="18"/>
          <w:szCs w:val="18"/>
        </w:rPr>
      </w:pPr>
    </w:p>
    <w:p w:rsidR="000144BE" w:rsidRPr="00604C75" w:rsidRDefault="000144BE" w:rsidP="00621D40">
      <w:pPr>
        <w:widowControl w:val="0"/>
        <w:numPr>
          <w:ilvl w:val="0"/>
          <w:numId w:val="52"/>
        </w:numPr>
        <w:tabs>
          <w:tab w:val="clear" w:pos="1080"/>
          <w:tab w:val="left" w:pos="851"/>
          <w:tab w:val="right" w:leader="dot" w:pos="9923"/>
          <w:tab w:val="right" w:pos="10773"/>
        </w:tabs>
        <w:adjustRightInd w:val="0"/>
        <w:ind w:left="851" w:right="-1" w:hanging="851"/>
        <w:jc w:val="both"/>
        <w:textAlignment w:val="baseline"/>
        <w:rPr>
          <w:sz w:val="18"/>
          <w:szCs w:val="18"/>
        </w:rPr>
      </w:pPr>
      <w:r w:rsidRPr="00604C75">
        <w:rPr>
          <w:rFonts w:eastAsia="Arial Unicode MS"/>
          <w:sz w:val="18"/>
          <w:szCs w:val="18"/>
        </w:rPr>
        <w:t>Explanations on independent auditor’s</w:t>
      </w:r>
      <w:r w:rsidR="00347896" w:rsidRPr="00604C75">
        <w:rPr>
          <w:rFonts w:eastAsia="Arial Unicode MS"/>
          <w:sz w:val="18"/>
          <w:szCs w:val="18"/>
        </w:rPr>
        <w:t xml:space="preserve"> review</w:t>
      </w:r>
      <w:r w:rsidRPr="00604C75">
        <w:rPr>
          <w:rFonts w:eastAsia="Arial Unicode MS"/>
          <w:sz w:val="18"/>
          <w:szCs w:val="18"/>
        </w:rPr>
        <w:t xml:space="preserve"> report</w:t>
      </w:r>
      <w:r w:rsidRPr="00604C75">
        <w:rPr>
          <w:sz w:val="18"/>
          <w:szCs w:val="18"/>
        </w:rPr>
        <w:tab/>
      </w:r>
      <w:r w:rsidRPr="00604C75">
        <w:rPr>
          <w:sz w:val="18"/>
          <w:szCs w:val="18"/>
        </w:rPr>
        <w:tab/>
      </w:r>
      <w:r w:rsidR="00347896" w:rsidRPr="00604C75">
        <w:rPr>
          <w:sz w:val="18"/>
          <w:szCs w:val="18"/>
        </w:rPr>
        <w:t>8</w:t>
      </w:r>
      <w:r w:rsidR="00176A47">
        <w:rPr>
          <w:sz w:val="18"/>
          <w:szCs w:val="18"/>
        </w:rPr>
        <w:t>2</w:t>
      </w:r>
    </w:p>
    <w:p w:rsidR="000144BE" w:rsidRPr="00604C75" w:rsidRDefault="000144BE" w:rsidP="00621D40">
      <w:pPr>
        <w:widowControl w:val="0"/>
        <w:numPr>
          <w:ilvl w:val="0"/>
          <w:numId w:val="52"/>
        </w:numPr>
        <w:tabs>
          <w:tab w:val="clear" w:pos="1080"/>
          <w:tab w:val="left" w:pos="851"/>
          <w:tab w:val="right" w:leader="dot" w:pos="9923"/>
          <w:tab w:val="right" w:pos="10773"/>
        </w:tabs>
        <w:adjustRightInd w:val="0"/>
        <w:ind w:left="851" w:right="-1" w:hanging="851"/>
        <w:jc w:val="both"/>
        <w:textAlignment w:val="baseline"/>
        <w:rPr>
          <w:sz w:val="18"/>
          <w:szCs w:val="18"/>
        </w:rPr>
      </w:pPr>
      <w:r w:rsidRPr="00604C75">
        <w:rPr>
          <w:rFonts w:eastAsia="Arial Unicode MS"/>
          <w:sz w:val="18"/>
          <w:szCs w:val="18"/>
        </w:rPr>
        <w:t>Explanations and notes prepared by independent auditor</w:t>
      </w:r>
      <w:r w:rsidRPr="00604C75">
        <w:rPr>
          <w:sz w:val="18"/>
          <w:szCs w:val="18"/>
        </w:rPr>
        <w:tab/>
      </w:r>
      <w:r w:rsidRPr="00604C75">
        <w:rPr>
          <w:sz w:val="18"/>
          <w:szCs w:val="18"/>
        </w:rPr>
        <w:tab/>
      </w:r>
      <w:r w:rsidR="00347896" w:rsidRPr="00604C75">
        <w:rPr>
          <w:sz w:val="18"/>
          <w:szCs w:val="18"/>
        </w:rPr>
        <w:t>8</w:t>
      </w:r>
      <w:r w:rsidR="00176A47">
        <w:rPr>
          <w:sz w:val="18"/>
          <w:szCs w:val="18"/>
        </w:rPr>
        <w:t>2</w:t>
      </w:r>
    </w:p>
    <w:p w:rsidR="0017354D" w:rsidRPr="00604C75" w:rsidRDefault="0017354D" w:rsidP="008F4DD2">
      <w:pPr>
        <w:tabs>
          <w:tab w:val="right" w:leader="dot" w:pos="9923"/>
          <w:tab w:val="right" w:pos="10773"/>
        </w:tabs>
        <w:rPr>
          <w:sz w:val="18"/>
          <w:szCs w:val="18"/>
        </w:rPr>
      </w:pPr>
    </w:p>
    <w:p w:rsidR="0017354D" w:rsidRPr="00604C75" w:rsidRDefault="0017354D">
      <w:pPr>
        <w:rPr>
          <w:sz w:val="18"/>
          <w:szCs w:val="18"/>
        </w:rPr>
      </w:pPr>
    </w:p>
    <w:p w:rsidR="008D06EC" w:rsidRPr="00604C75" w:rsidRDefault="008D06EC" w:rsidP="0017354D">
      <w:pPr>
        <w:tabs>
          <w:tab w:val="right" w:pos="5040"/>
          <w:tab w:val="right" w:pos="8460"/>
        </w:tabs>
        <w:suppressAutoHyphens/>
        <w:ind w:right="-29"/>
        <w:jc w:val="center"/>
        <w:rPr>
          <w:b/>
          <w:noProof/>
          <w:sz w:val="22"/>
          <w:szCs w:val="22"/>
          <w:lang w:val="tr-TR"/>
        </w:rPr>
        <w:sectPr w:rsidR="008D06EC" w:rsidRPr="00604C75" w:rsidSect="00CF6669">
          <w:pgSz w:w="12240" w:h="15840" w:code="1"/>
          <w:pgMar w:top="539" w:right="748" w:bottom="539" w:left="720" w:header="709" w:footer="709" w:gutter="0"/>
          <w:cols w:space="720"/>
          <w:docGrid w:linePitch="360"/>
        </w:sectPr>
      </w:pPr>
    </w:p>
    <w:p w:rsidR="0017354D" w:rsidRPr="00604C75" w:rsidRDefault="0017354D" w:rsidP="001860B4">
      <w:pPr>
        <w:tabs>
          <w:tab w:val="right" w:pos="5040"/>
          <w:tab w:val="right" w:pos="8460"/>
        </w:tabs>
        <w:suppressAutoHyphens/>
        <w:ind w:right="-28"/>
        <w:jc w:val="center"/>
        <w:rPr>
          <w:b/>
          <w:noProof/>
          <w:sz w:val="20"/>
          <w:szCs w:val="20"/>
          <w:lang w:val="tr-TR"/>
        </w:rPr>
      </w:pPr>
      <w:r w:rsidRPr="00604C75">
        <w:rPr>
          <w:b/>
          <w:noProof/>
          <w:sz w:val="20"/>
          <w:szCs w:val="20"/>
          <w:lang w:val="tr-TR"/>
        </w:rPr>
        <w:t>SECTION ONE</w:t>
      </w:r>
    </w:p>
    <w:p w:rsidR="0017354D" w:rsidRPr="00604C75" w:rsidRDefault="0017354D" w:rsidP="001860B4">
      <w:pPr>
        <w:tabs>
          <w:tab w:val="left" w:pos="1620"/>
        </w:tabs>
        <w:ind w:right="-28"/>
        <w:jc w:val="center"/>
        <w:rPr>
          <w:b/>
          <w:noProof/>
          <w:sz w:val="20"/>
          <w:szCs w:val="20"/>
          <w:lang w:val="tr-TR"/>
        </w:rPr>
      </w:pPr>
    </w:p>
    <w:p w:rsidR="0017354D" w:rsidRPr="00604C75" w:rsidRDefault="0017354D" w:rsidP="001860B4">
      <w:pPr>
        <w:tabs>
          <w:tab w:val="left" w:pos="360"/>
          <w:tab w:val="right" w:pos="5040"/>
          <w:tab w:val="right" w:pos="8460"/>
        </w:tabs>
        <w:suppressAutoHyphens/>
        <w:ind w:right="-28"/>
        <w:jc w:val="center"/>
        <w:rPr>
          <w:noProof/>
          <w:sz w:val="20"/>
          <w:szCs w:val="20"/>
          <w:lang w:val="tr-TR"/>
        </w:rPr>
      </w:pPr>
      <w:r w:rsidRPr="00604C75">
        <w:rPr>
          <w:b/>
          <w:noProof/>
          <w:sz w:val="20"/>
          <w:szCs w:val="20"/>
          <w:lang w:val="tr-TR"/>
        </w:rPr>
        <w:t>GENERAL INFORMATION</w:t>
      </w:r>
      <w:r w:rsidR="008036F7" w:rsidRPr="00604C75">
        <w:rPr>
          <w:b/>
          <w:noProof/>
          <w:sz w:val="20"/>
          <w:szCs w:val="20"/>
          <w:lang w:val="tr-TR"/>
        </w:rPr>
        <w:t xml:space="preserve"> ABOUT THE GROUP</w:t>
      </w:r>
    </w:p>
    <w:p w:rsidR="0017354D" w:rsidRPr="00604C75" w:rsidRDefault="0017354D" w:rsidP="001860B4">
      <w:pPr>
        <w:tabs>
          <w:tab w:val="left" w:pos="1620"/>
        </w:tabs>
        <w:ind w:right="-28"/>
        <w:jc w:val="both"/>
        <w:rPr>
          <w:b/>
          <w:noProof/>
          <w:sz w:val="20"/>
          <w:szCs w:val="20"/>
          <w:lang w:val="tr-TR"/>
        </w:rPr>
      </w:pPr>
    </w:p>
    <w:p w:rsidR="0017354D" w:rsidRPr="00604C75" w:rsidRDefault="00706129" w:rsidP="001860B4">
      <w:pPr>
        <w:pStyle w:val="BodyTextIndent"/>
        <w:numPr>
          <w:ilvl w:val="0"/>
          <w:numId w:val="3"/>
        </w:numPr>
        <w:tabs>
          <w:tab w:val="clear" w:pos="1080"/>
          <w:tab w:val="left" w:pos="851"/>
        </w:tabs>
        <w:spacing w:after="0"/>
        <w:ind w:left="851" w:right="-28" w:hanging="851"/>
        <w:jc w:val="both"/>
        <w:rPr>
          <w:b/>
          <w:noProof/>
          <w:sz w:val="20"/>
          <w:szCs w:val="20"/>
          <w:lang w:val="tr-TR"/>
        </w:rPr>
      </w:pPr>
      <w:r w:rsidRPr="00604C75">
        <w:rPr>
          <w:b/>
          <w:noProof/>
          <w:sz w:val="20"/>
          <w:szCs w:val="20"/>
          <w:lang w:val="tr-TR"/>
        </w:rPr>
        <w:t>T</w:t>
      </w:r>
      <w:r w:rsidR="00D37D66" w:rsidRPr="00604C75">
        <w:rPr>
          <w:b/>
          <w:noProof/>
          <w:sz w:val="20"/>
          <w:szCs w:val="20"/>
          <w:lang w:val="tr-TR"/>
        </w:rPr>
        <w:t>he</w:t>
      </w:r>
      <w:r w:rsidRPr="00604C75">
        <w:rPr>
          <w:b/>
          <w:noProof/>
          <w:sz w:val="20"/>
          <w:szCs w:val="20"/>
          <w:lang w:val="tr-TR"/>
        </w:rPr>
        <w:t xml:space="preserve"> P</w:t>
      </w:r>
      <w:r w:rsidR="00D37D66" w:rsidRPr="00604C75">
        <w:rPr>
          <w:b/>
          <w:noProof/>
          <w:sz w:val="20"/>
          <w:szCs w:val="20"/>
          <w:lang w:val="tr-TR"/>
        </w:rPr>
        <w:t>arent</w:t>
      </w:r>
      <w:r w:rsidRPr="00604C75">
        <w:rPr>
          <w:b/>
          <w:noProof/>
          <w:sz w:val="20"/>
          <w:szCs w:val="20"/>
          <w:lang w:val="tr-TR"/>
        </w:rPr>
        <w:t xml:space="preserve"> </w:t>
      </w:r>
      <w:r w:rsidR="0017354D" w:rsidRPr="00604C75">
        <w:rPr>
          <w:b/>
          <w:noProof/>
          <w:sz w:val="20"/>
          <w:szCs w:val="20"/>
          <w:lang w:val="tr-TR"/>
        </w:rPr>
        <w:t>B</w:t>
      </w:r>
      <w:r w:rsidR="00D37D66" w:rsidRPr="00604C75">
        <w:rPr>
          <w:b/>
          <w:noProof/>
          <w:sz w:val="20"/>
          <w:szCs w:val="20"/>
          <w:lang w:val="tr-TR"/>
        </w:rPr>
        <w:t>ank’s Foundation Date, Start-Up Statute, Hi</w:t>
      </w:r>
      <w:r w:rsidR="005F2B16" w:rsidRPr="00604C75">
        <w:rPr>
          <w:b/>
          <w:noProof/>
          <w:sz w:val="20"/>
          <w:szCs w:val="20"/>
          <w:lang w:val="tr-TR"/>
        </w:rPr>
        <w:t>story About t</w:t>
      </w:r>
      <w:r w:rsidR="00D37D66" w:rsidRPr="00604C75">
        <w:rPr>
          <w:b/>
          <w:noProof/>
          <w:sz w:val="20"/>
          <w:szCs w:val="20"/>
          <w:lang w:val="tr-TR"/>
        </w:rPr>
        <w:t>he Ch</w:t>
      </w:r>
      <w:r w:rsidR="005F2B16" w:rsidRPr="00604C75">
        <w:rPr>
          <w:b/>
          <w:noProof/>
          <w:sz w:val="20"/>
          <w:szCs w:val="20"/>
          <w:lang w:val="tr-TR"/>
        </w:rPr>
        <w:t>anges i</w:t>
      </w:r>
      <w:r w:rsidR="00D37D66" w:rsidRPr="00604C75">
        <w:rPr>
          <w:b/>
          <w:noProof/>
          <w:sz w:val="20"/>
          <w:szCs w:val="20"/>
          <w:lang w:val="tr-TR"/>
        </w:rPr>
        <w:t>n This Mentioned Statute</w:t>
      </w:r>
    </w:p>
    <w:p w:rsidR="0017354D" w:rsidRPr="00604C75" w:rsidRDefault="0017354D" w:rsidP="001860B4">
      <w:pPr>
        <w:pStyle w:val="BodyTextIndent"/>
        <w:spacing w:after="0"/>
        <w:ind w:left="851" w:right="-28"/>
        <w:jc w:val="both"/>
        <w:rPr>
          <w:b/>
          <w:noProof/>
          <w:sz w:val="20"/>
          <w:szCs w:val="20"/>
          <w:lang w:val="tr-TR"/>
        </w:rPr>
      </w:pPr>
    </w:p>
    <w:p w:rsidR="0017354D" w:rsidRPr="00604C75" w:rsidRDefault="0017354D" w:rsidP="00EF20E9">
      <w:pPr>
        <w:ind w:right="-28"/>
        <w:jc w:val="both"/>
        <w:rPr>
          <w:sz w:val="20"/>
          <w:szCs w:val="20"/>
        </w:rPr>
      </w:pPr>
      <w:proofErr w:type="spellStart"/>
      <w:r w:rsidRPr="00604C75">
        <w:rPr>
          <w:sz w:val="20"/>
          <w:szCs w:val="20"/>
        </w:rPr>
        <w:t>Alternatifbank</w:t>
      </w:r>
      <w:proofErr w:type="spellEnd"/>
      <w:r w:rsidRPr="00604C75">
        <w:rPr>
          <w:sz w:val="20"/>
          <w:szCs w:val="20"/>
        </w:rPr>
        <w:t xml:space="preserve"> A.Ş. </w:t>
      </w:r>
      <w:r w:rsidR="00986F67" w:rsidRPr="00604C75">
        <w:rPr>
          <w:sz w:val="20"/>
          <w:szCs w:val="20"/>
        </w:rPr>
        <w:t>(“the Bank”</w:t>
      </w:r>
      <w:r w:rsidR="00C9657C">
        <w:rPr>
          <w:sz w:val="20"/>
          <w:szCs w:val="20"/>
        </w:rPr>
        <w:t xml:space="preserve"> </w:t>
      </w:r>
      <w:r w:rsidR="008A7EFC" w:rsidRPr="00604C75">
        <w:rPr>
          <w:sz w:val="20"/>
          <w:szCs w:val="20"/>
        </w:rPr>
        <w:t xml:space="preserve">or </w:t>
      </w:r>
      <w:r w:rsidR="008A7EFC" w:rsidRPr="00604C75">
        <w:rPr>
          <w:color w:val="000000"/>
          <w:sz w:val="20"/>
          <w:szCs w:val="20"/>
        </w:rPr>
        <w:t>“the Parent Bank”</w:t>
      </w:r>
      <w:r w:rsidRPr="00604C75">
        <w:rPr>
          <w:sz w:val="20"/>
          <w:szCs w:val="20"/>
        </w:rPr>
        <w:t>), was established</w:t>
      </w:r>
      <w:r w:rsidR="008A7EFC" w:rsidRPr="00604C75">
        <w:rPr>
          <w:sz w:val="20"/>
          <w:szCs w:val="20"/>
        </w:rPr>
        <w:t xml:space="preserve"> in Istanbul</w:t>
      </w:r>
      <w:r w:rsidRPr="00604C75">
        <w:rPr>
          <w:sz w:val="20"/>
          <w:szCs w:val="20"/>
        </w:rPr>
        <w:t xml:space="preserve"> on 6 November 1991 and started Banking </w:t>
      </w:r>
      <w:r w:rsidR="00DD00BA" w:rsidRPr="00604C75">
        <w:rPr>
          <w:sz w:val="20"/>
          <w:szCs w:val="20"/>
        </w:rPr>
        <w:t>activit</w:t>
      </w:r>
      <w:r w:rsidR="00C42548" w:rsidRPr="00604C75">
        <w:rPr>
          <w:sz w:val="20"/>
          <w:szCs w:val="20"/>
        </w:rPr>
        <w:t>ies on February 1992. The</w:t>
      </w:r>
      <w:r w:rsidR="00DD00BA" w:rsidRPr="00604C75">
        <w:rPr>
          <w:sz w:val="20"/>
          <w:szCs w:val="20"/>
        </w:rPr>
        <w:t xml:space="preserve"> B</w:t>
      </w:r>
      <w:r w:rsidR="00C42548" w:rsidRPr="00604C75">
        <w:rPr>
          <w:sz w:val="20"/>
          <w:szCs w:val="20"/>
        </w:rPr>
        <w:t>ank</w:t>
      </w:r>
      <w:r w:rsidR="005B6A31" w:rsidRPr="00604C75">
        <w:rPr>
          <w:sz w:val="20"/>
          <w:szCs w:val="20"/>
        </w:rPr>
        <w:t>’</w:t>
      </w:r>
      <w:r w:rsidR="00DD00BA" w:rsidRPr="00604C75">
        <w:rPr>
          <w:sz w:val="20"/>
          <w:szCs w:val="20"/>
        </w:rPr>
        <w:t xml:space="preserve">s ordinary shares started to be traded </w:t>
      </w:r>
      <w:r w:rsidR="001544EF" w:rsidRPr="00604C75">
        <w:rPr>
          <w:sz w:val="20"/>
          <w:szCs w:val="20"/>
        </w:rPr>
        <w:t>in Istanbul Stock Exchange on</w:t>
      </w:r>
      <w:r w:rsidR="00DD00BA" w:rsidRPr="00604C75">
        <w:rPr>
          <w:sz w:val="20"/>
          <w:szCs w:val="20"/>
        </w:rPr>
        <w:t xml:space="preserve"> 3 July 1995. The Bank is still a privately owned </w:t>
      </w:r>
      <w:r w:rsidR="00B42A6D" w:rsidRPr="00604C75">
        <w:rPr>
          <w:sz w:val="20"/>
          <w:szCs w:val="20"/>
        </w:rPr>
        <w:t xml:space="preserve">commercial bank status and </w:t>
      </w:r>
      <w:r w:rsidR="00FE5D50" w:rsidRPr="00604C75">
        <w:rPr>
          <w:color w:val="000000"/>
          <w:sz w:val="20"/>
          <w:szCs w:val="20"/>
        </w:rPr>
        <w:t xml:space="preserve">provides banking services through </w:t>
      </w:r>
      <w:r w:rsidR="00042A85">
        <w:rPr>
          <w:sz w:val="20"/>
          <w:szCs w:val="20"/>
        </w:rPr>
        <w:t>6</w:t>
      </w:r>
      <w:r w:rsidR="00C32104">
        <w:rPr>
          <w:sz w:val="20"/>
          <w:szCs w:val="20"/>
        </w:rPr>
        <w:t>0</w:t>
      </w:r>
      <w:r w:rsidR="00042A85">
        <w:rPr>
          <w:sz w:val="20"/>
          <w:szCs w:val="20"/>
        </w:rPr>
        <w:t xml:space="preserve"> </w:t>
      </w:r>
      <w:r w:rsidR="00B42A6D" w:rsidRPr="00604C75">
        <w:rPr>
          <w:sz w:val="20"/>
          <w:szCs w:val="20"/>
        </w:rPr>
        <w:t>(</w:t>
      </w:r>
      <w:r w:rsidR="006541B5" w:rsidRPr="00604C75">
        <w:rPr>
          <w:sz w:val="20"/>
          <w:szCs w:val="20"/>
        </w:rPr>
        <w:t xml:space="preserve">31 December </w:t>
      </w:r>
      <w:r w:rsidR="00B42A6D" w:rsidRPr="00604C75">
        <w:rPr>
          <w:sz w:val="20"/>
          <w:szCs w:val="20"/>
        </w:rPr>
        <w:t>201</w:t>
      </w:r>
      <w:r w:rsidR="00EF20E9" w:rsidRPr="00604C75">
        <w:rPr>
          <w:sz w:val="20"/>
          <w:szCs w:val="20"/>
        </w:rPr>
        <w:t>4</w:t>
      </w:r>
      <w:r w:rsidR="00F72314" w:rsidRPr="00604C75">
        <w:rPr>
          <w:sz w:val="20"/>
          <w:szCs w:val="20"/>
        </w:rPr>
        <w:t>:73</w:t>
      </w:r>
      <w:r w:rsidR="00B42A6D" w:rsidRPr="00604C75">
        <w:rPr>
          <w:sz w:val="20"/>
          <w:szCs w:val="20"/>
        </w:rPr>
        <w:t>) branches.</w:t>
      </w:r>
    </w:p>
    <w:p w:rsidR="00B42A6D" w:rsidRPr="00604C75" w:rsidRDefault="00B42A6D" w:rsidP="00EF20E9">
      <w:pPr>
        <w:ind w:right="-28"/>
        <w:jc w:val="both"/>
        <w:rPr>
          <w:sz w:val="20"/>
          <w:szCs w:val="20"/>
        </w:rPr>
      </w:pPr>
    </w:p>
    <w:p w:rsidR="0095748C" w:rsidRPr="00604C75" w:rsidRDefault="0095748C" w:rsidP="00EF20E9">
      <w:pPr>
        <w:jc w:val="both"/>
        <w:rPr>
          <w:sz w:val="20"/>
          <w:szCs w:val="20"/>
        </w:rPr>
      </w:pPr>
      <w:r w:rsidRPr="00604C75">
        <w:rPr>
          <w:sz w:val="20"/>
          <w:szCs w:val="20"/>
        </w:rPr>
        <w:t xml:space="preserve">The sale of the shares of the Bank belonging to </w:t>
      </w:r>
      <w:proofErr w:type="spellStart"/>
      <w:r w:rsidRPr="00604C75">
        <w:rPr>
          <w:sz w:val="20"/>
          <w:szCs w:val="20"/>
        </w:rPr>
        <w:t>Anadolu</w:t>
      </w:r>
      <w:proofErr w:type="spellEnd"/>
      <w:r w:rsidRPr="00604C75">
        <w:rPr>
          <w:sz w:val="20"/>
          <w:szCs w:val="20"/>
        </w:rPr>
        <w:t xml:space="preserve"> Group companies to The Commercial Bank has been </w:t>
      </w:r>
      <w:proofErr w:type="spellStart"/>
      <w:r w:rsidRPr="00604C75">
        <w:rPr>
          <w:sz w:val="20"/>
          <w:szCs w:val="20"/>
        </w:rPr>
        <w:t>finalised</w:t>
      </w:r>
      <w:proofErr w:type="spellEnd"/>
      <w:r w:rsidRPr="00604C75">
        <w:rPr>
          <w:sz w:val="20"/>
          <w:szCs w:val="20"/>
        </w:rPr>
        <w:t xml:space="preserve"> on 18 July 2013 and the share transfer has been registered in accordance with the Board of Directors meeting at the same date. </w:t>
      </w:r>
    </w:p>
    <w:p w:rsidR="000013DB" w:rsidRPr="00604C75" w:rsidRDefault="000013DB" w:rsidP="00EF20E9">
      <w:pPr>
        <w:pStyle w:val="BodyText"/>
        <w:tabs>
          <w:tab w:val="clear" w:pos="0"/>
          <w:tab w:val="clear" w:pos="567"/>
          <w:tab w:val="clear" w:pos="720"/>
        </w:tabs>
        <w:ind w:right="-28"/>
        <w:rPr>
          <w:b/>
          <w:noProof/>
          <w:color w:val="auto"/>
          <w:sz w:val="20"/>
          <w:lang w:val="tr-TR"/>
        </w:rPr>
      </w:pPr>
    </w:p>
    <w:p w:rsidR="00322013" w:rsidRPr="00DF3165" w:rsidRDefault="00660E79" w:rsidP="00322013">
      <w:pPr>
        <w:pStyle w:val="BodyText"/>
        <w:tabs>
          <w:tab w:val="clear" w:pos="0"/>
          <w:tab w:val="clear" w:pos="567"/>
          <w:tab w:val="clear" w:pos="720"/>
        </w:tabs>
        <w:ind w:right="-28"/>
        <w:rPr>
          <w:color w:val="auto"/>
          <w:sz w:val="20"/>
        </w:rPr>
      </w:pPr>
      <w:r w:rsidRPr="00604C75">
        <w:rPr>
          <w:color w:val="auto"/>
          <w:sz w:val="20"/>
          <w:lang w:val="tr-TR"/>
        </w:rPr>
        <w:t xml:space="preserve">The Parent </w:t>
      </w:r>
      <w:r w:rsidR="00005AB9" w:rsidRPr="00604C75">
        <w:rPr>
          <w:color w:val="auto"/>
          <w:sz w:val="20"/>
          <w:lang w:val="tr-TR"/>
        </w:rPr>
        <w:t>B</w:t>
      </w:r>
      <w:r w:rsidRPr="00604C75">
        <w:rPr>
          <w:color w:val="auto"/>
          <w:sz w:val="20"/>
          <w:lang w:val="tr-TR"/>
        </w:rPr>
        <w:t>ank</w:t>
      </w:r>
      <w:r w:rsidR="00DF0042" w:rsidRPr="00604C75">
        <w:rPr>
          <w:color w:val="auto"/>
          <w:sz w:val="20"/>
          <w:lang w:val="tr-TR"/>
        </w:rPr>
        <w:t xml:space="preserve"> made an application to Capital Market Board and Borsa İstanbul A.Ş.</w:t>
      </w:r>
      <w:r w:rsidR="00C60861" w:rsidRPr="00604C75">
        <w:rPr>
          <w:color w:val="auto"/>
          <w:sz w:val="20"/>
          <w:lang w:val="tr-TR"/>
        </w:rPr>
        <w:t xml:space="preserve"> </w:t>
      </w:r>
      <w:r w:rsidR="00DF0042" w:rsidRPr="00604C75">
        <w:rPr>
          <w:color w:val="auto"/>
          <w:sz w:val="20"/>
          <w:lang w:val="tr-TR"/>
        </w:rPr>
        <w:t xml:space="preserve">about to leave the partnership and </w:t>
      </w:r>
      <w:r w:rsidR="00FF4751" w:rsidRPr="00604C75">
        <w:rPr>
          <w:color w:val="auto"/>
          <w:sz w:val="20"/>
          <w:lang w:val="tr-TR"/>
        </w:rPr>
        <w:t xml:space="preserve">delisting the stock-exchange quotation in accordance with clauses of </w:t>
      </w:r>
      <w:r w:rsidR="00DF0042" w:rsidRPr="00604C75">
        <w:rPr>
          <w:color w:val="auto"/>
          <w:sz w:val="20"/>
          <w:lang w:val="tr-TR"/>
        </w:rPr>
        <w:t>Capital Market Board “</w:t>
      </w:r>
      <w:r w:rsidR="00632439" w:rsidRPr="00AF1C1D">
        <w:rPr>
          <w:color w:val="auto"/>
          <w:sz w:val="20"/>
        </w:rPr>
        <w:t>S</w:t>
      </w:r>
      <w:r w:rsidR="00632439">
        <w:rPr>
          <w:color w:val="auto"/>
          <w:sz w:val="20"/>
        </w:rPr>
        <w:t>queeze-out and Sell-out</w:t>
      </w:r>
      <w:r w:rsidR="00632439" w:rsidRPr="00AF1C1D">
        <w:rPr>
          <w:color w:val="auto"/>
          <w:sz w:val="20"/>
        </w:rPr>
        <w:t xml:space="preserve"> Rights Communiqué</w:t>
      </w:r>
      <w:r w:rsidR="00632439" w:rsidRPr="00604C75" w:rsidDel="00632439">
        <w:rPr>
          <w:color w:val="auto"/>
          <w:sz w:val="20"/>
          <w:lang w:val="tr-TR"/>
        </w:rPr>
        <w:t xml:space="preserve"> </w:t>
      </w:r>
      <w:r w:rsidR="00DF0042" w:rsidRPr="00604C75">
        <w:rPr>
          <w:color w:val="auto"/>
          <w:sz w:val="20"/>
          <w:lang w:val="tr-TR"/>
        </w:rPr>
        <w:t>”on 11 July 2014.</w:t>
      </w:r>
      <w:r w:rsidR="00C60861" w:rsidRPr="00604C75">
        <w:rPr>
          <w:color w:val="auto"/>
          <w:sz w:val="20"/>
          <w:lang w:val="tr-TR"/>
        </w:rPr>
        <w:t xml:space="preserve"> </w:t>
      </w:r>
      <w:r w:rsidR="00632439">
        <w:rPr>
          <w:color w:val="auto"/>
          <w:sz w:val="20"/>
        </w:rPr>
        <w:t xml:space="preserve">Capital increase document prepared for the capital increase allocated to controlling shareholder Commercial Bank in the context of the process of squeeze-out and sell-out rights from the minority in accordance with </w:t>
      </w:r>
      <w:r w:rsidR="00632439" w:rsidRPr="00AF1C1D">
        <w:rPr>
          <w:color w:val="auto"/>
          <w:sz w:val="20"/>
        </w:rPr>
        <w:t>“S</w:t>
      </w:r>
      <w:r w:rsidR="00632439">
        <w:rPr>
          <w:color w:val="auto"/>
          <w:sz w:val="20"/>
        </w:rPr>
        <w:t>queeze-out and Sell-out</w:t>
      </w:r>
      <w:r w:rsidR="00632439" w:rsidRPr="00AF1C1D">
        <w:rPr>
          <w:color w:val="auto"/>
          <w:sz w:val="20"/>
        </w:rPr>
        <w:t xml:space="preserve"> Rights Communiqué”</w:t>
      </w:r>
      <w:r w:rsidR="00632439">
        <w:rPr>
          <w:color w:val="auto"/>
          <w:sz w:val="20"/>
        </w:rPr>
        <w:t xml:space="preserve"> </w:t>
      </w:r>
      <w:r w:rsidR="00524596">
        <w:rPr>
          <w:color w:val="auto"/>
          <w:sz w:val="20"/>
        </w:rPr>
        <w:t>has been</w:t>
      </w:r>
      <w:r w:rsidR="00632439">
        <w:rPr>
          <w:color w:val="auto"/>
          <w:sz w:val="20"/>
        </w:rPr>
        <w:t xml:space="preserve"> a</w:t>
      </w:r>
      <w:r w:rsidR="00322013">
        <w:rPr>
          <w:color w:val="auto"/>
          <w:sz w:val="20"/>
        </w:rPr>
        <w:t xml:space="preserve">pproved by Capital Market Board on 23 July 2015. Beginning from this date, </w:t>
      </w:r>
      <w:proofErr w:type="spellStart"/>
      <w:r w:rsidR="00322013">
        <w:rPr>
          <w:color w:val="auto"/>
          <w:sz w:val="20"/>
        </w:rPr>
        <w:t>Alternatifbank</w:t>
      </w:r>
      <w:proofErr w:type="spellEnd"/>
      <w:r w:rsidR="00322013">
        <w:rPr>
          <w:color w:val="auto"/>
          <w:sz w:val="20"/>
        </w:rPr>
        <w:t xml:space="preserve"> A.Ş. delisted</w:t>
      </w:r>
      <w:r w:rsidR="007C101A">
        <w:rPr>
          <w:color w:val="auto"/>
          <w:sz w:val="20"/>
        </w:rPr>
        <w:t xml:space="preserve"> from</w:t>
      </w:r>
      <w:r w:rsidR="00322013">
        <w:rPr>
          <w:color w:val="auto"/>
          <w:sz w:val="20"/>
        </w:rPr>
        <w:t xml:space="preserve"> </w:t>
      </w:r>
      <w:r w:rsidR="00322013" w:rsidRPr="00AF1C1D">
        <w:rPr>
          <w:color w:val="auto"/>
          <w:sz w:val="20"/>
        </w:rPr>
        <w:t>the stock-exchange</w:t>
      </w:r>
      <w:r w:rsidR="00322013">
        <w:rPr>
          <w:color w:val="auto"/>
          <w:sz w:val="20"/>
        </w:rPr>
        <w:t>.</w:t>
      </w:r>
    </w:p>
    <w:p w:rsidR="00632439" w:rsidRDefault="00632439" w:rsidP="00EF6CC0">
      <w:pPr>
        <w:pStyle w:val="BodyTextIndent"/>
        <w:tabs>
          <w:tab w:val="left" w:pos="0"/>
        </w:tabs>
        <w:spacing w:line="120" w:lineRule="auto"/>
        <w:ind w:left="0"/>
        <w:jc w:val="both"/>
        <w:rPr>
          <w:sz w:val="20"/>
          <w:szCs w:val="20"/>
          <w:highlight w:val="yellow"/>
        </w:rPr>
      </w:pPr>
    </w:p>
    <w:p w:rsidR="002C3EC2" w:rsidRPr="00604C75" w:rsidRDefault="000013DB" w:rsidP="002C3EC2">
      <w:pPr>
        <w:pStyle w:val="BodyTextIndent"/>
        <w:numPr>
          <w:ilvl w:val="0"/>
          <w:numId w:val="3"/>
        </w:numPr>
        <w:tabs>
          <w:tab w:val="clear" w:pos="1080"/>
        </w:tabs>
        <w:spacing w:after="0"/>
        <w:ind w:left="709" w:right="-28" w:hanging="709"/>
        <w:jc w:val="both"/>
        <w:rPr>
          <w:b/>
          <w:bCs/>
          <w:caps/>
          <w:noProof/>
          <w:sz w:val="20"/>
          <w:szCs w:val="20"/>
          <w:lang w:val="tr-TR"/>
        </w:rPr>
      </w:pPr>
      <w:r w:rsidRPr="00604C75">
        <w:rPr>
          <w:b/>
          <w:noProof/>
          <w:sz w:val="20"/>
          <w:szCs w:val="20"/>
          <w:lang w:val="tr-TR"/>
        </w:rPr>
        <w:tab/>
      </w:r>
      <w:r w:rsidR="005F2B16" w:rsidRPr="00604C75">
        <w:rPr>
          <w:b/>
          <w:bCs/>
          <w:noProof/>
          <w:sz w:val="20"/>
          <w:szCs w:val="20"/>
          <w:lang w:val="tr-TR"/>
        </w:rPr>
        <w:t>Explanation About t</w:t>
      </w:r>
      <w:r w:rsidR="002C3EC2" w:rsidRPr="00604C75">
        <w:rPr>
          <w:b/>
          <w:bCs/>
          <w:noProof/>
          <w:sz w:val="20"/>
          <w:szCs w:val="20"/>
          <w:lang w:val="tr-TR"/>
        </w:rPr>
        <w:t>he Parent Bank’s Capital</w:t>
      </w:r>
      <w:r w:rsidR="005F2B16" w:rsidRPr="00604C75">
        <w:rPr>
          <w:b/>
          <w:bCs/>
          <w:noProof/>
          <w:sz w:val="20"/>
          <w:szCs w:val="20"/>
          <w:lang w:val="tr-TR"/>
        </w:rPr>
        <w:t xml:space="preserve"> Structure, Shareholders of the Bank Who Are In Charge of the Management and/o</w:t>
      </w:r>
      <w:r w:rsidR="002C3EC2" w:rsidRPr="00604C75">
        <w:rPr>
          <w:b/>
          <w:bCs/>
          <w:noProof/>
          <w:sz w:val="20"/>
          <w:szCs w:val="20"/>
          <w:lang w:val="tr-TR"/>
        </w:rPr>
        <w:t>r Audit</w:t>
      </w:r>
      <w:r w:rsidR="005F2B16" w:rsidRPr="00604C75">
        <w:rPr>
          <w:b/>
          <w:bCs/>
          <w:noProof/>
          <w:sz w:val="20"/>
          <w:szCs w:val="20"/>
          <w:lang w:val="tr-TR"/>
        </w:rPr>
        <w:t>ing of the Bank Directly o</w:t>
      </w:r>
      <w:r w:rsidR="002C3EC2" w:rsidRPr="00604C75">
        <w:rPr>
          <w:b/>
          <w:bCs/>
          <w:noProof/>
          <w:sz w:val="20"/>
          <w:szCs w:val="20"/>
          <w:lang w:val="tr-TR"/>
        </w:rPr>
        <w:t>r Indi</w:t>
      </w:r>
      <w:r w:rsidR="005F2B16" w:rsidRPr="00604C75">
        <w:rPr>
          <w:b/>
          <w:bCs/>
          <w:noProof/>
          <w:sz w:val="20"/>
          <w:szCs w:val="20"/>
          <w:lang w:val="tr-TR"/>
        </w:rPr>
        <w:t>rectly, Changes in These Matters (If Any) a</w:t>
      </w:r>
      <w:r w:rsidR="002C3EC2" w:rsidRPr="00604C75">
        <w:rPr>
          <w:b/>
          <w:bCs/>
          <w:noProof/>
          <w:sz w:val="20"/>
          <w:szCs w:val="20"/>
          <w:lang w:val="tr-TR"/>
        </w:rPr>
        <w:t>n</w:t>
      </w:r>
      <w:r w:rsidR="005F2B16" w:rsidRPr="00604C75">
        <w:rPr>
          <w:b/>
          <w:bCs/>
          <w:noProof/>
          <w:sz w:val="20"/>
          <w:szCs w:val="20"/>
          <w:lang w:val="tr-TR"/>
        </w:rPr>
        <w:t>d t</w:t>
      </w:r>
      <w:r w:rsidR="002C3EC2" w:rsidRPr="00604C75">
        <w:rPr>
          <w:b/>
          <w:bCs/>
          <w:noProof/>
          <w:sz w:val="20"/>
          <w:szCs w:val="20"/>
          <w:lang w:val="tr-TR"/>
        </w:rPr>
        <w:t>he Group</w:t>
      </w:r>
      <w:r w:rsidR="00621CC7" w:rsidRPr="00604C75">
        <w:rPr>
          <w:b/>
          <w:bCs/>
          <w:noProof/>
          <w:sz w:val="20"/>
          <w:szCs w:val="20"/>
          <w:lang w:val="tr-TR"/>
        </w:rPr>
        <w:t xml:space="preserve"> the Bank Belongs t</w:t>
      </w:r>
      <w:r w:rsidR="002C3EC2" w:rsidRPr="00604C75">
        <w:rPr>
          <w:b/>
          <w:bCs/>
          <w:noProof/>
          <w:sz w:val="20"/>
          <w:szCs w:val="20"/>
          <w:lang w:val="tr-TR"/>
        </w:rPr>
        <w:t>o</w:t>
      </w:r>
    </w:p>
    <w:p w:rsidR="00031D72" w:rsidRPr="00604C75" w:rsidRDefault="00031D72" w:rsidP="00EF20E9">
      <w:pPr>
        <w:pStyle w:val="BodyTextIndent"/>
        <w:spacing w:after="0"/>
        <w:ind w:left="0" w:right="-28"/>
        <w:jc w:val="both"/>
        <w:rPr>
          <w:sz w:val="20"/>
          <w:szCs w:val="20"/>
        </w:rPr>
      </w:pPr>
    </w:p>
    <w:p w:rsidR="00031D72" w:rsidRPr="00604C75" w:rsidRDefault="00D405BC" w:rsidP="00EF20E9">
      <w:pPr>
        <w:pStyle w:val="BodyTextIndent"/>
        <w:spacing w:after="0"/>
        <w:ind w:left="0" w:right="-28"/>
        <w:jc w:val="both"/>
        <w:rPr>
          <w:sz w:val="20"/>
          <w:szCs w:val="20"/>
        </w:rPr>
      </w:pPr>
      <w:r>
        <w:rPr>
          <w:sz w:val="20"/>
          <w:szCs w:val="20"/>
        </w:rPr>
        <w:t xml:space="preserve">As of 30 </w:t>
      </w:r>
      <w:r w:rsidR="006D6096">
        <w:rPr>
          <w:sz w:val="20"/>
          <w:szCs w:val="20"/>
        </w:rPr>
        <w:t>September</w:t>
      </w:r>
      <w:r>
        <w:rPr>
          <w:sz w:val="20"/>
          <w:szCs w:val="20"/>
        </w:rPr>
        <w:t xml:space="preserve"> </w:t>
      </w:r>
      <w:r w:rsidR="00031D72" w:rsidRPr="00604C75">
        <w:rPr>
          <w:sz w:val="20"/>
          <w:szCs w:val="20"/>
        </w:rPr>
        <w:t>201</w:t>
      </w:r>
      <w:r w:rsidR="00EF20E9" w:rsidRPr="00604C75">
        <w:rPr>
          <w:sz w:val="20"/>
          <w:szCs w:val="20"/>
        </w:rPr>
        <w:t>5</w:t>
      </w:r>
      <w:r w:rsidR="00031D72" w:rsidRPr="00604C75">
        <w:rPr>
          <w:sz w:val="20"/>
          <w:szCs w:val="20"/>
        </w:rPr>
        <w:t xml:space="preserve">, </w:t>
      </w:r>
      <w:r w:rsidR="006D6096">
        <w:rPr>
          <w:sz w:val="20"/>
          <w:szCs w:val="20"/>
        </w:rPr>
        <w:t>75</w:t>
      </w:r>
      <w:r w:rsidR="004B1208" w:rsidRPr="00AB57C6">
        <w:rPr>
          <w:sz w:val="20"/>
          <w:szCs w:val="20"/>
        </w:rPr>
        <w:t>%</w:t>
      </w:r>
      <w:r w:rsidR="004B1208" w:rsidRPr="00604C75">
        <w:rPr>
          <w:sz w:val="20"/>
          <w:szCs w:val="20"/>
        </w:rPr>
        <w:t xml:space="preserve"> of the shares of </w:t>
      </w:r>
      <w:r w:rsidR="00BC2641" w:rsidRPr="00604C75">
        <w:rPr>
          <w:sz w:val="20"/>
          <w:szCs w:val="20"/>
        </w:rPr>
        <w:t xml:space="preserve">the </w:t>
      </w:r>
      <w:r w:rsidR="002144C2" w:rsidRPr="00604C75">
        <w:rPr>
          <w:sz w:val="20"/>
          <w:szCs w:val="20"/>
        </w:rPr>
        <w:t xml:space="preserve">Parent </w:t>
      </w:r>
      <w:r w:rsidR="00BC2641" w:rsidRPr="00604C75">
        <w:rPr>
          <w:sz w:val="20"/>
          <w:szCs w:val="20"/>
        </w:rPr>
        <w:t xml:space="preserve">Bank </w:t>
      </w:r>
      <w:r w:rsidR="00031D72" w:rsidRPr="00604C75">
        <w:rPr>
          <w:sz w:val="20"/>
          <w:szCs w:val="20"/>
        </w:rPr>
        <w:t>are owned by Commercial Bank.</w:t>
      </w:r>
      <w:r w:rsidR="00072E8A">
        <w:rPr>
          <w:sz w:val="20"/>
          <w:szCs w:val="20"/>
        </w:rPr>
        <w:t xml:space="preserve"> </w:t>
      </w:r>
      <w:r w:rsidR="004B1208" w:rsidRPr="00604C75">
        <w:rPr>
          <w:sz w:val="20"/>
          <w:szCs w:val="20"/>
        </w:rPr>
        <w:t xml:space="preserve">Shareholder’s structure </w:t>
      </w:r>
      <w:r w:rsidR="00031D72" w:rsidRPr="00604C75">
        <w:rPr>
          <w:sz w:val="20"/>
          <w:szCs w:val="20"/>
        </w:rPr>
        <w:t>of the</w:t>
      </w:r>
      <w:r w:rsidR="002144C2" w:rsidRPr="00604C75">
        <w:rPr>
          <w:sz w:val="20"/>
          <w:szCs w:val="20"/>
        </w:rPr>
        <w:t xml:space="preserve"> Parent</w:t>
      </w:r>
      <w:r w:rsidR="00031D72" w:rsidRPr="00604C75">
        <w:rPr>
          <w:sz w:val="20"/>
          <w:szCs w:val="20"/>
        </w:rPr>
        <w:t xml:space="preserve"> </w:t>
      </w:r>
      <w:r w:rsidR="004B1208" w:rsidRPr="00604C75">
        <w:rPr>
          <w:sz w:val="20"/>
          <w:szCs w:val="20"/>
        </w:rPr>
        <w:t>Bank</w:t>
      </w:r>
      <w:r w:rsidR="00CC0AA3" w:rsidRPr="00604C75">
        <w:rPr>
          <w:sz w:val="20"/>
          <w:szCs w:val="20"/>
        </w:rPr>
        <w:t xml:space="preserve"> is as follows</w:t>
      </w:r>
      <w:r w:rsidR="002F14DF" w:rsidRPr="00604C75">
        <w:rPr>
          <w:sz w:val="20"/>
          <w:szCs w:val="20"/>
        </w:rPr>
        <w:t>:</w:t>
      </w:r>
    </w:p>
    <w:p w:rsidR="00031D72" w:rsidRPr="00604C75" w:rsidRDefault="00031D72" w:rsidP="00EF20E9">
      <w:pPr>
        <w:pStyle w:val="BodyTextIndent"/>
        <w:spacing w:after="0"/>
        <w:ind w:left="0" w:right="-28"/>
        <w:jc w:val="both"/>
        <w:rPr>
          <w:sz w:val="20"/>
          <w:szCs w:val="20"/>
        </w:rPr>
      </w:pPr>
    </w:p>
    <w:tbl>
      <w:tblPr>
        <w:tblW w:w="957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584"/>
        <w:gridCol w:w="1262"/>
        <w:gridCol w:w="1576"/>
        <w:gridCol w:w="1574"/>
        <w:gridCol w:w="1576"/>
      </w:tblGrid>
      <w:tr w:rsidR="00031D72" w:rsidRPr="00604C75" w:rsidTr="00902C2F">
        <w:trPr>
          <w:trHeight w:val="258"/>
        </w:trPr>
        <w:tc>
          <w:tcPr>
            <w:tcW w:w="3584" w:type="dxa"/>
            <w:noWrap/>
            <w:vAlign w:val="bottom"/>
          </w:tcPr>
          <w:p w:rsidR="00031D72" w:rsidRPr="00604C75" w:rsidRDefault="00031D72" w:rsidP="00EF20E9">
            <w:pPr>
              <w:rPr>
                <w:b/>
                <w:bCs/>
                <w:sz w:val="18"/>
                <w:szCs w:val="18"/>
              </w:rPr>
            </w:pPr>
          </w:p>
        </w:tc>
        <w:tc>
          <w:tcPr>
            <w:tcW w:w="2838" w:type="dxa"/>
            <w:gridSpan w:val="2"/>
            <w:noWrap/>
            <w:vAlign w:val="bottom"/>
          </w:tcPr>
          <w:p w:rsidR="00031D72" w:rsidRPr="00604C75" w:rsidRDefault="00D405BC" w:rsidP="006D6096">
            <w:pPr>
              <w:jc w:val="center"/>
              <w:rPr>
                <w:b/>
                <w:bCs/>
                <w:sz w:val="18"/>
                <w:szCs w:val="18"/>
              </w:rPr>
            </w:pPr>
            <w:r>
              <w:rPr>
                <w:b/>
                <w:bCs/>
                <w:sz w:val="18"/>
                <w:szCs w:val="18"/>
              </w:rPr>
              <w:t xml:space="preserve">30 </w:t>
            </w:r>
            <w:r w:rsidR="006D6096">
              <w:rPr>
                <w:b/>
                <w:bCs/>
                <w:sz w:val="18"/>
                <w:szCs w:val="18"/>
              </w:rPr>
              <w:t>September</w:t>
            </w:r>
            <w:r w:rsidR="00031D72" w:rsidRPr="00604C75">
              <w:rPr>
                <w:b/>
                <w:bCs/>
                <w:sz w:val="18"/>
                <w:szCs w:val="18"/>
              </w:rPr>
              <w:t xml:space="preserve"> 201</w:t>
            </w:r>
            <w:r w:rsidR="00EF20E9" w:rsidRPr="00604C75">
              <w:rPr>
                <w:b/>
                <w:bCs/>
                <w:sz w:val="18"/>
                <w:szCs w:val="18"/>
              </w:rPr>
              <w:t>5</w:t>
            </w:r>
          </w:p>
        </w:tc>
        <w:tc>
          <w:tcPr>
            <w:tcW w:w="3150" w:type="dxa"/>
            <w:gridSpan w:val="2"/>
            <w:noWrap/>
            <w:vAlign w:val="bottom"/>
          </w:tcPr>
          <w:p w:rsidR="00031D72" w:rsidRPr="00604C75" w:rsidRDefault="00031D72" w:rsidP="00EF20E9">
            <w:pPr>
              <w:jc w:val="center"/>
              <w:rPr>
                <w:b/>
                <w:bCs/>
                <w:sz w:val="18"/>
                <w:szCs w:val="18"/>
              </w:rPr>
            </w:pPr>
            <w:r w:rsidRPr="00604C75">
              <w:rPr>
                <w:b/>
                <w:bCs/>
                <w:sz w:val="18"/>
                <w:szCs w:val="18"/>
              </w:rPr>
              <w:t>31 December 201</w:t>
            </w:r>
            <w:r w:rsidR="00EF20E9" w:rsidRPr="00604C75">
              <w:rPr>
                <w:b/>
                <w:bCs/>
                <w:sz w:val="18"/>
                <w:szCs w:val="18"/>
              </w:rPr>
              <w:t>4</w:t>
            </w:r>
          </w:p>
        </w:tc>
      </w:tr>
      <w:tr w:rsidR="00031D72" w:rsidRPr="00604C75" w:rsidTr="00902C2F">
        <w:trPr>
          <w:trHeight w:val="258"/>
        </w:trPr>
        <w:tc>
          <w:tcPr>
            <w:tcW w:w="3584" w:type="dxa"/>
            <w:noWrap/>
            <w:vAlign w:val="bottom"/>
          </w:tcPr>
          <w:p w:rsidR="00031D72" w:rsidRPr="00604C75" w:rsidRDefault="00031D72" w:rsidP="00EF20E9">
            <w:pPr>
              <w:rPr>
                <w:b/>
                <w:sz w:val="18"/>
                <w:szCs w:val="18"/>
              </w:rPr>
            </w:pPr>
            <w:r w:rsidRPr="00604C75">
              <w:rPr>
                <w:b/>
                <w:sz w:val="18"/>
                <w:szCs w:val="18"/>
              </w:rPr>
              <w:t>Name/Commercial Name</w:t>
            </w:r>
          </w:p>
        </w:tc>
        <w:tc>
          <w:tcPr>
            <w:tcW w:w="1262" w:type="dxa"/>
            <w:noWrap/>
            <w:vAlign w:val="bottom"/>
          </w:tcPr>
          <w:p w:rsidR="00031D72" w:rsidRPr="00604C75" w:rsidRDefault="00031D72" w:rsidP="00EF20E9">
            <w:pPr>
              <w:ind w:right="-42"/>
              <w:jc w:val="right"/>
              <w:rPr>
                <w:b/>
                <w:bCs/>
                <w:sz w:val="18"/>
                <w:szCs w:val="18"/>
              </w:rPr>
            </w:pPr>
            <w:r w:rsidRPr="00604C75">
              <w:rPr>
                <w:b/>
                <w:bCs/>
                <w:sz w:val="18"/>
                <w:szCs w:val="18"/>
              </w:rPr>
              <w:t>Share Amount</w:t>
            </w:r>
          </w:p>
        </w:tc>
        <w:tc>
          <w:tcPr>
            <w:tcW w:w="1576" w:type="dxa"/>
            <w:noWrap/>
            <w:vAlign w:val="bottom"/>
          </w:tcPr>
          <w:p w:rsidR="00031D72" w:rsidRPr="00604C75" w:rsidRDefault="00031D72" w:rsidP="00EF20E9">
            <w:pPr>
              <w:ind w:right="-42"/>
              <w:jc w:val="right"/>
              <w:rPr>
                <w:b/>
                <w:bCs/>
                <w:sz w:val="18"/>
                <w:szCs w:val="18"/>
              </w:rPr>
            </w:pPr>
            <w:r w:rsidRPr="00604C75">
              <w:rPr>
                <w:b/>
                <w:bCs/>
                <w:sz w:val="18"/>
                <w:szCs w:val="18"/>
              </w:rPr>
              <w:t>Share Ratio</w:t>
            </w:r>
          </w:p>
        </w:tc>
        <w:tc>
          <w:tcPr>
            <w:tcW w:w="1574" w:type="dxa"/>
            <w:noWrap/>
            <w:vAlign w:val="bottom"/>
          </w:tcPr>
          <w:p w:rsidR="00031D72" w:rsidRPr="00604C75" w:rsidRDefault="00031D72" w:rsidP="00EF20E9">
            <w:pPr>
              <w:ind w:right="-42"/>
              <w:jc w:val="right"/>
              <w:rPr>
                <w:b/>
                <w:bCs/>
                <w:sz w:val="18"/>
                <w:szCs w:val="18"/>
              </w:rPr>
            </w:pPr>
            <w:r w:rsidRPr="00604C75">
              <w:rPr>
                <w:b/>
                <w:bCs/>
                <w:sz w:val="18"/>
                <w:szCs w:val="18"/>
              </w:rPr>
              <w:t>Share Amount</w:t>
            </w:r>
          </w:p>
        </w:tc>
        <w:tc>
          <w:tcPr>
            <w:tcW w:w="1576" w:type="dxa"/>
            <w:noWrap/>
            <w:vAlign w:val="bottom"/>
          </w:tcPr>
          <w:p w:rsidR="00031D72" w:rsidRPr="00604C75" w:rsidRDefault="00031D72" w:rsidP="00EF20E9">
            <w:pPr>
              <w:ind w:right="-42"/>
              <w:jc w:val="right"/>
              <w:rPr>
                <w:b/>
                <w:bCs/>
                <w:sz w:val="18"/>
                <w:szCs w:val="18"/>
              </w:rPr>
            </w:pPr>
            <w:r w:rsidRPr="00604C75">
              <w:rPr>
                <w:b/>
                <w:bCs/>
                <w:sz w:val="18"/>
                <w:szCs w:val="18"/>
              </w:rPr>
              <w:t>Share Ratio</w:t>
            </w:r>
          </w:p>
        </w:tc>
      </w:tr>
      <w:tr w:rsidR="00031D72" w:rsidRPr="00604C75" w:rsidTr="00902C2F">
        <w:trPr>
          <w:trHeight w:val="258"/>
        </w:trPr>
        <w:tc>
          <w:tcPr>
            <w:tcW w:w="3584" w:type="dxa"/>
            <w:noWrap/>
            <w:vAlign w:val="bottom"/>
          </w:tcPr>
          <w:p w:rsidR="00031D72" w:rsidRPr="00604C75" w:rsidRDefault="00031D72" w:rsidP="00EF20E9">
            <w:pPr>
              <w:rPr>
                <w:b/>
                <w:bCs/>
                <w:sz w:val="18"/>
                <w:szCs w:val="18"/>
              </w:rPr>
            </w:pPr>
          </w:p>
        </w:tc>
        <w:tc>
          <w:tcPr>
            <w:tcW w:w="1262" w:type="dxa"/>
            <w:noWrap/>
            <w:vAlign w:val="bottom"/>
          </w:tcPr>
          <w:p w:rsidR="00031D72" w:rsidRPr="00604C75" w:rsidRDefault="00031D72" w:rsidP="00EF20E9">
            <w:pPr>
              <w:ind w:right="-42"/>
              <w:jc w:val="right"/>
              <w:rPr>
                <w:sz w:val="18"/>
                <w:szCs w:val="18"/>
              </w:rPr>
            </w:pPr>
          </w:p>
        </w:tc>
        <w:tc>
          <w:tcPr>
            <w:tcW w:w="1576" w:type="dxa"/>
            <w:noWrap/>
            <w:vAlign w:val="bottom"/>
          </w:tcPr>
          <w:p w:rsidR="00031D72" w:rsidRPr="00604C75" w:rsidRDefault="00031D72" w:rsidP="00EF20E9">
            <w:pPr>
              <w:ind w:right="-42"/>
              <w:jc w:val="right"/>
              <w:rPr>
                <w:sz w:val="18"/>
                <w:szCs w:val="18"/>
              </w:rPr>
            </w:pPr>
          </w:p>
        </w:tc>
        <w:tc>
          <w:tcPr>
            <w:tcW w:w="1574" w:type="dxa"/>
            <w:noWrap/>
            <w:vAlign w:val="bottom"/>
          </w:tcPr>
          <w:p w:rsidR="00031D72" w:rsidRPr="00604C75" w:rsidRDefault="00031D72" w:rsidP="00EF20E9">
            <w:pPr>
              <w:ind w:right="-42"/>
              <w:jc w:val="right"/>
              <w:rPr>
                <w:sz w:val="18"/>
                <w:szCs w:val="18"/>
              </w:rPr>
            </w:pPr>
          </w:p>
        </w:tc>
        <w:tc>
          <w:tcPr>
            <w:tcW w:w="1576" w:type="dxa"/>
            <w:noWrap/>
            <w:vAlign w:val="bottom"/>
          </w:tcPr>
          <w:p w:rsidR="00031D72" w:rsidRPr="00604C75" w:rsidRDefault="00031D72" w:rsidP="00EF20E9">
            <w:pPr>
              <w:ind w:right="-42"/>
              <w:jc w:val="right"/>
              <w:rPr>
                <w:sz w:val="18"/>
                <w:szCs w:val="18"/>
              </w:rPr>
            </w:pPr>
          </w:p>
        </w:tc>
      </w:tr>
      <w:tr w:rsidR="006D6096" w:rsidRPr="00604C75" w:rsidTr="00902C2F">
        <w:trPr>
          <w:trHeight w:val="258"/>
        </w:trPr>
        <w:tc>
          <w:tcPr>
            <w:tcW w:w="3584" w:type="dxa"/>
            <w:noWrap/>
            <w:vAlign w:val="bottom"/>
          </w:tcPr>
          <w:p w:rsidR="006D6096" w:rsidRPr="00604C75" w:rsidRDefault="006D6096" w:rsidP="00EF20E9">
            <w:pPr>
              <w:rPr>
                <w:bCs/>
                <w:sz w:val="17"/>
                <w:szCs w:val="17"/>
              </w:rPr>
            </w:pPr>
            <w:r w:rsidRPr="00604C75">
              <w:rPr>
                <w:bCs/>
                <w:sz w:val="17"/>
                <w:szCs w:val="17"/>
              </w:rPr>
              <w:t>Commercial Bank</w:t>
            </w:r>
          </w:p>
        </w:tc>
        <w:tc>
          <w:tcPr>
            <w:tcW w:w="1262" w:type="dxa"/>
            <w:noWrap/>
            <w:vAlign w:val="bottom"/>
          </w:tcPr>
          <w:p w:rsidR="006D6096" w:rsidRPr="00692926" w:rsidRDefault="006D6096" w:rsidP="00F1171C">
            <w:pPr>
              <w:ind w:right="-42"/>
              <w:jc w:val="right"/>
              <w:rPr>
                <w:sz w:val="18"/>
                <w:szCs w:val="18"/>
              </w:rPr>
            </w:pPr>
            <w:r>
              <w:rPr>
                <w:sz w:val="18"/>
                <w:szCs w:val="18"/>
              </w:rPr>
              <w:t>465,000</w:t>
            </w:r>
          </w:p>
        </w:tc>
        <w:tc>
          <w:tcPr>
            <w:tcW w:w="1576" w:type="dxa"/>
            <w:noWrap/>
            <w:vAlign w:val="bottom"/>
          </w:tcPr>
          <w:p w:rsidR="006D6096" w:rsidRPr="00692926" w:rsidRDefault="006D6096" w:rsidP="00F1171C">
            <w:pPr>
              <w:ind w:right="-42"/>
              <w:jc w:val="right"/>
              <w:rPr>
                <w:sz w:val="18"/>
                <w:szCs w:val="18"/>
              </w:rPr>
            </w:pPr>
            <w:r>
              <w:rPr>
                <w:sz w:val="18"/>
                <w:szCs w:val="18"/>
              </w:rPr>
              <w:t>75.00</w:t>
            </w:r>
            <w:r w:rsidR="00F1171C">
              <w:rPr>
                <w:sz w:val="18"/>
                <w:szCs w:val="18"/>
              </w:rPr>
              <w:t>%</w:t>
            </w:r>
          </w:p>
        </w:tc>
        <w:tc>
          <w:tcPr>
            <w:tcW w:w="1574" w:type="dxa"/>
            <w:noWrap/>
            <w:vAlign w:val="bottom"/>
          </w:tcPr>
          <w:p w:rsidR="006D6096" w:rsidRPr="00692926" w:rsidRDefault="006D6096" w:rsidP="00F1171C">
            <w:pPr>
              <w:ind w:right="-42"/>
              <w:jc w:val="right"/>
              <w:rPr>
                <w:sz w:val="18"/>
                <w:szCs w:val="18"/>
              </w:rPr>
            </w:pPr>
            <w:r w:rsidRPr="00EA3453">
              <w:rPr>
                <w:sz w:val="18"/>
                <w:szCs w:val="18"/>
              </w:rPr>
              <w:t>460,341</w:t>
            </w:r>
          </w:p>
        </w:tc>
        <w:tc>
          <w:tcPr>
            <w:tcW w:w="1576" w:type="dxa"/>
            <w:noWrap/>
            <w:vAlign w:val="bottom"/>
          </w:tcPr>
          <w:p w:rsidR="006D6096" w:rsidRPr="00692926" w:rsidRDefault="006D6096" w:rsidP="00F1171C">
            <w:pPr>
              <w:ind w:right="-42"/>
              <w:jc w:val="right"/>
              <w:rPr>
                <w:sz w:val="18"/>
                <w:szCs w:val="18"/>
              </w:rPr>
            </w:pPr>
            <w:r w:rsidRPr="00EA3453">
              <w:rPr>
                <w:sz w:val="18"/>
                <w:szCs w:val="18"/>
              </w:rPr>
              <w:t>74.25</w:t>
            </w:r>
            <w:r w:rsidR="00F1171C" w:rsidRPr="00EA3453">
              <w:rPr>
                <w:sz w:val="18"/>
                <w:szCs w:val="18"/>
              </w:rPr>
              <w:t>%</w:t>
            </w:r>
          </w:p>
        </w:tc>
      </w:tr>
      <w:tr w:rsidR="006D6096" w:rsidRPr="00604C75" w:rsidTr="00902C2F">
        <w:trPr>
          <w:trHeight w:val="258"/>
        </w:trPr>
        <w:tc>
          <w:tcPr>
            <w:tcW w:w="3584" w:type="dxa"/>
            <w:noWrap/>
            <w:vAlign w:val="bottom"/>
          </w:tcPr>
          <w:p w:rsidR="006D6096" w:rsidRPr="00604C75" w:rsidRDefault="006D6096" w:rsidP="00EF20E9">
            <w:pPr>
              <w:rPr>
                <w:bCs/>
                <w:sz w:val="17"/>
                <w:szCs w:val="17"/>
              </w:rPr>
            </w:pPr>
            <w:proofErr w:type="spellStart"/>
            <w:r w:rsidRPr="00604C75">
              <w:rPr>
                <w:bCs/>
                <w:sz w:val="17"/>
                <w:szCs w:val="17"/>
              </w:rPr>
              <w:t>Anadolu</w:t>
            </w:r>
            <w:proofErr w:type="spellEnd"/>
            <w:r w:rsidRPr="00604C75">
              <w:rPr>
                <w:bCs/>
                <w:sz w:val="17"/>
                <w:szCs w:val="17"/>
              </w:rPr>
              <w:t xml:space="preserve"> </w:t>
            </w:r>
            <w:proofErr w:type="spellStart"/>
            <w:r w:rsidRPr="00604C75">
              <w:rPr>
                <w:bCs/>
                <w:sz w:val="17"/>
                <w:szCs w:val="17"/>
              </w:rPr>
              <w:t>Endüstri</w:t>
            </w:r>
            <w:proofErr w:type="spellEnd"/>
            <w:r w:rsidRPr="00604C75">
              <w:rPr>
                <w:bCs/>
                <w:sz w:val="17"/>
                <w:szCs w:val="17"/>
              </w:rPr>
              <w:t xml:space="preserve"> Holding A.Ş.</w:t>
            </w:r>
          </w:p>
        </w:tc>
        <w:tc>
          <w:tcPr>
            <w:tcW w:w="1262" w:type="dxa"/>
            <w:noWrap/>
            <w:vAlign w:val="bottom"/>
          </w:tcPr>
          <w:p w:rsidR="006D6096" w:rsidRPr="00692926" w:rsidRDefault="006D6096" w:rsidP="00F1171C">
            <w:pPr>
              <w:ind w:right="-42"/>
              <w:jc w:val="right"/>
              <w:rPr>
                <w:sz w:val="18"/>
                <w:szCs w:val="18"/>
              </w:rPr>
            </w:pPr>
            <w:r>
              <w:rPr>
                <w:sz w:val="18"/>
                <w:szCs w:val="18"/>
              </w:rPr>
              <w:t>106,683</w:t>
            </w:r>
          </w:p>
        </w:tc>
        <w:tc>
          <w:tcPr>
            <w:tcW w:w="1576" w:type="dxa"/>
            <w:noWrap/>
            <w:vAlign w:val="bottom"/>
          </w:tcPr>
          <w:p w:rsidR="006D6096" w:rsidRPr="00692926" w:rsidRDefault="006D6096" w:rsidP="00F1171C">
            <w:pPr>
              <w:ind w:right="-42"/>
              <w:jc w:val="right"/>
              <w:rPr>
                <w:sz w:val="18"/>
                <w:szCs w:val="18"/>
              </w:rPr>
            </w:pPr>
            <w:r>
              <w:rPr>
                <w:sz w:val="18"/>
                <w:szCs w:val="18"/>
              </w:rPr>
              <w:t>17.21</w:t>
            </w:r>
            <w:r w:rsidR="00F1171C">
              <w:rPr>
                <w:sz w:val="18"/>
                <w:szCs w:val="18"/>
              </w:rPr>
              <w:t>%</w:t>
            </w:r>
          </w:p>
        </w:tc>
        <w:tc>
          <w:tcPr>
            <w:tcW w:w="1574" w:type="dxa"/>
            <w:noWrap/>
            <w:vAlign w:val="bottom"/>
          </w:tcPr>
          <w:p w:rsidR="006D6096" w:rsidRPr="00692926" w:rsidRDefault="006D6096" w:rsidP="00F1171C">
            <w:pPr>
              <w:ind w:right="-42"/>
              <w:jc w:val="right"/>
              <w:rPr>
                <w:sz w:val="18"/>
                <w:szCs w:val="18"/>
              </w:rPr>
            </w:pPr>
            <w:r w:rsidRPr="00EA3453">
              <w:rPr>
                <w:sz w:val="18"/>
                <w:szCs w:val="18"/>
              </w:rPr>
              <w:t>106,683</w:t>
            </w:r>
          </w:p>
        </w:tc>
        <w:tc>
          <w:tcPr>
            <w:tcW w:w="1576" w:type="dxa"/>
            <w:noWrap/>
            <w:vAlign w:val="bottom"/>
          </w:tcPr>
          <w:p w:rsidR="006D6096" w:rsidRPr="00692926" w:rsidRDefault="006D6096" w:rsidP="00F1171C">
            <w:pPr>
              <w:ind w:right="-42"/>
              <w:jc w:val="right"/>
              <w:rPr>
                <w:sz w:val="18"/>
                <w:szCs w:val="18"/>
              </w:rPr>
            </w:pPr>
            <w:r w:rsidRPr="00EA3453">
              <w:rPr>
                <w:sz w:val="18"/>
                <w:szCs w:val="18"/>
              </w:rPr>
              <w:t>17.21</w:t>
            </w:r>
            <w:r w:rsidR="00F1171C" w:rsidRPr="00EA3453">
              <w:rPr>
                <w:sz w:val="18"/>
                <w:szCs w:val="18"/>
              </w:rPr>
              <w:t>%</w:t>
            </w:r>
          </w:p>
        </w:tc>
      </w:tr>
      <w:tr w:rsidR="006D6096" w:rsidRPr="00604C75" w:rsidTr="00902C2F">
        <w:trPr>
          <w:trHeight w:val="258"/>
        </w:trPr>
        <w:tc>
          <w:tcPr>
            <w:tcW w:w="3584" w:type="dxa"/>
            <w:noWrap/>
            <w:vAlign w:val="bottom"/>
          </w:tcPr>
          <w:p w:rsidR="006D6096" w:rsidRPr="00604C75" w:rsidRDefault="006D6096" w:rsidP="00EF20E9">
            <w:pPr>
              <w:rPr>
                <w:bCs/>
                <w:sz w:val="17"/>
                <w:szCs w:val="17"/>
                <w:lang w:val="es-ES"/>
              </w:rPr>
            </w:pPr>
            <w:proofErr w:type="spellStart"/>
            <w:r w:rsidRPr="00604C75">
              <w:rPr>
                <w:bCs/>
                <w:sz w:val="17"/>
                <w:szCs w:val="17"/>
              </w:rPr>
              <w:t>Anadolu</w:t>
            </w:r>
            <w:proofErr w:type="spellEnd"/>
            <w:r w:rsidRPr="00604C75">
              <w:rPr>
                <w:bCs/>
                <w:sz w:val="17"/>
                <w:szCs w:val="17"/>
              </w:rPr>
              <w:t xml:space="preserve"> </w:t>
            </w:r>
            <w:proofErr w:type="spellStart"/>
            <w:r w:rsidRPr="00604C75">
              <w:rPr>
                <w:bCs/>
                <w:sz w:val="17"/>
                <w:szCs w:val="17"/>
              </w:rPr>
              <w:t>Aktif</w:t>
            </w:r>
            <w:proofErr w:type="spellEnd"/>
            <w:r w:rsidRPr="00604C75">
              <w:rPr>
                <w:bCs/>
                <w:sz w:val="17"/>
                <w:szCs w:val="17"/>
              </w:rPr>
              <w:t xml:space="preserve">  </w:t>
            </w:r>
            <w:proofErr w:type="spellStart"/>
            <w:r w:rsidRPr="00604C75">
              <w:rPr>
                <w:bCs/>
                <w:sz w:val="17"/>
                <w:szCs w:val="17"/>
              </w:rPr>
              <w:t>Teşebbus</w:t>
            </w:r>
            <w:proofErr w:type="spellEnd"/>
            <w:r w:rsidRPr="00604C75">
              <w:rPr>
                <w:bCs/>
                <w:sz w:val="17"/>
                <w:szCs w:val="17"/>
              </w:rPr>
              <w:t xml:space="preserve"> </w:t>
            </w:r>
            <w:proofErr w:type="spellStart"/>
            <w:r w:rsidRPr="00604C75">
              <w:rPr>
                <w:bCs/>
                <w:sz w:val="17"/>
                <w:szCs w:val="17"/>
              </w:rPr>
              <w:t>ve</w:t>
            </w:r>
            <w:proofErr w:type="spellEnd"/>
            <w:r w:rsidRPr="00604C75">
              <w:rPr>
                <w:bCs/>
                <w:sz w:val="17"/>
                <w:szCs w:val="17"/>
              </w:rPr>
              <w:t xml:space="preserve"> </w:t>
            </w:r>
            <w:proofErr w:type="spellStart"/>
            <w:r w:rsidRPr="00604C75">
              <w:rPr>
                <w:bCs/>
                <w:sz w:val="17"/>
                <w:szCs w:val="17"/>
              </w:rPr>
              <w:t>Makine</w:t>
            </w:r>
            <w:proofErr w:type="spellEnd"/>
            <w:r w:rsidRPr="00604C75">
              <w:rPr>
                <w:bCs/>
                <w:sz w:val="17"/>
                <w:szCs w:val="17"/>
              </w:rPr>
              <w:t xml:space="preserve"> </w:t>
            </w:r>
            <w:proofErr w:type="spellStart"/>
            <w:r w:rsidRPr="00604C75">
              <w:rPr>
                <w:bCs/>
                <w:sz w:val="17"/>
                <w:szCs w:val="17"/>
              </w:rPr>
              <w:t>Ticaret</w:t>
            </w:r>
            <w:proofErr w:type="spellEnd"/>
            <w:r w:rsidRPr="00604C75">
              <w:rPr>
                <w:bCs/>
                <w:sz w:val="17"/>
                <w:szCs w:val="17"/>
              </w:rPr>
              <w:t xml:space="preserve"> A.Ş.</w:t>
            </w:r>
          </w:p>
        </w:tc>
        <w:tc>
          <w:tcPr>
            <w:tcW w:w="1262" w:type="dxa"/>
            <w:noWrap/>
            <w:vAlign w:val="bottom"/>
          </w:tcPr>
          <w:p w:rsidR="006D6096" w:rsidRPr="00692926" w:rsidRDefault="006D6096" w:rsidP="00F1171C">
            <w:pPr>
              <w:ind w:right="-42"/>
              <w:jc w:val="right"/>
              <w:rPr>
                <w:sz w:val="18"/>
                <w:szCs w:val="18"/>
              </w:rPr>
            </w:pPr>
            <w:r>
              <w:rPr>
                <w:sz w:val="18"/>
                <w:szCs w:val="18"/>
              </w:rPr>
              <w:t>48,317</w:t>
            </w:r>
          </w:p>
        </w:tc>
        <w:tc>
          <w:tcPr>
            <w:tcW w:w="1576" w:type="dxa"/>
            <w:noWrap/>
            <w:vAlign w:val="bottom"/>
          </w:tcPr>
          <w:p w:rsidR="006D6096" w:rsidRPr="00692926" w:rsidRDefault="006D6096" w:rsidP="00F1171C">
            <w:pPr>
              <w:ind w:right="-42"/>
              <w:jc w:val="right"/>
              <w:rPr>
                <w:sz w:val="18"/>
                <w:szCs w:val="18"/>
              </w:rPr>
            </w:pPr>
            <w:r>
              <w:rPr>
                <w:sz w:val="18"/>
                <w:szCs w:val="18"/>
              </w:rPr>
              <w:t>7.79</w:t>
            </w:r>
            <w:r w:rsidR="00F1171C">
              <w:rPr>
                <w:sz w:val="18"/>
                <w:szCs w:val="18"/>
              </w:rPr>
              <w:t>%</w:t>
            </w:r>
          </w:p>
        </w:tc>
        <w:tc>
          <w:tcPr>
            <w:tcW w:w="1574" w:type="dxa"/>
            <w:noWrap/>
            <w:vAlign w:val="bottom"/>
          </w:tcPr>
          <w:p w:rsidR="006D6096" w:rsidRPr="00692926" w:rsidRDefault="006D6096" w:rsidP="00F1171C">
            <w:pPr>
              <w:ind w:right="-42"/>
              <w:jc w:val="right"/>
              <w:rPr>
                <w:sz w:val="18"/>
                <w:szCs w:val="18"/>
              </w:rPr>
            </w:pPr>
            <w:r w:rsidRPr="00EA3453">
              <w:rPr>
                <w:sz w:val="18"/>
                <w:szCs w:val="18"/>
              </w:rPr>
              <w:t>48,317</w:t>
            </w:r>
          </w:p>
        </w:tc>
        <w:tc>
          <w:tcPr>
            <w:tcW w:w="1576" w:type="dxa"/>
            <w:noWrap/>
            <w:vAlign w:val="bottom"/>
          </w:tcPr>
          <w:p w:rsidR="006D6096" w:rsidRPr="00692926" w:rsidRDefault="006D6096" w:rsidP="00F1171C">
            <w:pPr>
              <w:ind w:right="-42"/>
              <w:jc w:val="right"/>
              <w:rPr>
                <w:sz w:val="18"/>
                <w:szCs w:val="18"/>
              </w:rPr>
            </w:pPr>
            <w:r w:rsidRPr="00EA3453">
              <w:rPr>
                <w:sz w:val="18"/>
                <w:szCs w:val="18"/>
              </w:rPr>
              <w:t>7.79</w:t>
            </w:r>
            <w:r w:rsidR="00F1171C" w:rsidRPr="00EA3453">
              <w:rPr>
                <w:sz w:val="18"/>
                <w:szCs w:val="18"/>
              </w:rPr>
              <w:t>%</w:t>
            </w:r>
          </w:p>
        </w:tc>
      </w:tr>
      <w:tr w:rsidR="006D6096" w:rsidRPr="00604C75" w:rsidTr="00902C2F">
        <w:trPr>
          <w:trHeight w:val="258"/>
        </w:trPr>
        <w:tc>
          <w:tcPr>
            <w:tcW w:w="3584" w:type="dxa"/>
            <w:noWrap/>
            <w:vAlign w:val="bottom"/>
          </w:tcPr>
          <w:p w:rsidR="006D6096" w:rsidRPr="00604C75" w:rsidRDefault="006D6096" w:rsidP="00EF20E9">
            <w:pPr>
              <w:rPr>
                <w:bCs/>
                <w:sz w:val="17"/>
                <w:szCs w:val="17"/>
              </w:rPr>
            </w:pPr>
            <w:r>
              <w:rPr>
                <w:bCs/>
                <w:sz w:val="17"/>
                <w:szCs w:val="17"/>
              </w:rPr>
              <w:t>Other</w:t>
            </w:r>
          </w:p>
        </w:tc>
        <w:tc>
          <w:tcPr>
            <w:tcW w:w="1262" w:type="dxa"/>
            <w:noWrap/>
            <w:vAlign w:val="bottom"/>
          </w:tcPr>
          <w:p w:rsidR="006D6096" w:rsidRPr="00517DAD" w:rsidRDefault="006D6096" w:rsidP="00F1171C">
            <w:pPr>
              <w:ind w:right="-42"/>
              <w:jc w:val="right"/>
              <w:rPr>
                <w:sz w:val="18"/>
                <w:szCs w:val="18"/>
              </w:rPr>
            </w:pPr>
            <w:r w:rsidRPr="003261E3">
              <w:rPr>
                <w:sz w:val="18"/>
                <w:szCs w:val="18"/>
              </w:rPr>
              <w:t>-</w:t>
            </w:r>
          </w:p>
        </w:tc>
        <w:tc>
          <w:tcPr>
            <w:tcW w:w="1576" w:type="dxa"/>
            <w:noWrap/>
            <w:vAlign w:val="bottom"/>
          </w:tcPr>
          <w:p w:rsidR="006D6096" w:rsidRPr="00692926" w:rsidRDefault="006D6096" w:rsidP="00F1171C">
            <w:pPr>
              <w:ind w:right="-42"/>
              <w:jc w:val="right"/>
              <w:rPr>
                <w:sz w:val="18"/>
                <w:szCs w:val="18"/>
              </w:rPr>
            </w:pPr>
            <w:r>
              <w:rPr>
                <w:sz w:val="18"/>
                <w:szCs w:val="18"/>
              </w:rPr>
              <w:t>-</w:t>
            </w:r>
          </w:p>
        </w:tc>
        <w:tc>
          <w:tcPr>
            <w:tcW w:w="1574" w:type="dxa"/>
            <w:noWrap/>
            <w:vAlign w:val="bottom"/>
          </w:tcPr>
          <w:p w:rsidR="006D6096" w:rsidRPr="00692926" w:rsidRDefault="006D6096" w:rsidP="00F1171C">
            <w:pPr>
              <w:ind w:right="-42"/>
              <w:jc w:val="right"/>
              <w:rPr>
                <w:sz w:val="18"/>
                <w:szCs w:val="18"/>
              </w:rPr>
            </w:pPr>
            <w:r w:rsidRPr="00EA3453">
              <w:rPr>
                <w:sz w:val="18"/>
                <w:szCs w:val="18"/>
              </w:rPr>
              <w:t>4,659</w:t>
            </w:r>
          </w:p>
        </w:tc>
        <w:tc>
          <w:tcPr>
            <w:tcW w:w="1576" w:type="dxa"/>
            <w:noWrap/>
            <w:vAlign w:val="bottom"/>
          </w:tcPr>
          <w:p w:rsidR="006D6096" w:rsidRPr="00692926" w:rsidRDefault="006D6096" w:rsidP="00F1171C">
            <w:pPr>
              <w:ind w:right="-42"/>
              <w:jc w:val="right"/>
              <w:rPr>
                <w:sz w:val="18"/>
                <w:szCs w:val="18"/>
              </w:rPr>
            </w:pPr>
            <w:r w:rsidRPr="00EA3453">
              <w:rPr>
                <w:sz w:val="18"/>
                <w:szCs w:val="18"/>
              </w:rPr>
              <w:t>0.75</w:t>
            </w:r>
            <w:r w:rsidR="00F1171C" w:rsidRPr="00EA3453">
              <w:rPr>
                <w:sz w:val="18"/>
                <w:szCs w:val="18"/>
              </w:rPr>
              <w:t>%</w:t>
            </w:r>
          </w:p>
        </w:tc>
      </w:tr>
      <w:tr w:rsidR="006D6096" w:rsidRPr="00604C75" w:rsidTr="00902C2F">
        <w:trPr>
          <w:trHeight w:val="258"/>
        </w:trPr>
        <w:tc>
          <w:tcPr>
            <w:tcW w:w="3584" w:type="dxa"/>
            <w:noWrap/>
            <w:vAlign w:val="bottom"/>
          </w:tcPr>
          <w:p w:rsidR="006D6096" w:rsidRPr="00604C75" w:rsidRDefault="006D6096" w:rsidP="00EF20E9">
            <w:pPr>
              <w:rPr>
                <w:b/>
                <w:bCs/>
                <w:sz w:val="17"/>
                <w:szCs w:val="17"/>
              </w:rPr>
            </w:pPr>
            <w:r w:rsidRPr="00604C75">
              <w:rPr>
                <w:b/>
                <w:bCs/>
                <w:sz w:val="17"/>
                <w:szCs w:val="17"/>
              </w:rPr>
              <w:t>Total</w:t>
            </w:r>
          </w:p>
        </w:tc>
        <w:tc>
          <w:tcPr>
            <w:tcW w:w="1262" w:type="dxa"/>
            <w:noWrap/>
            <w:vAlign w:val="bottom"/>
          </w:tcPr>
          <w:p w:rsidR="006D6096" w:rsidRPr="00692926" w:rsidRDefault="006D6096" w:rsidP="00F1171C">
            <w:pPr>
              <w:ind w:right="-42"/>
              <w:jc w:val="right"/>
              <w:rPr>
                <w:b/>
                <w:sz w:val="18"/>
                <w:szCs w:val="18"/>
              </w:rPr>
            </w:pPr>
            <w:r>
              <w:rPr>
                <w:b/>
                <w:sz w:val="18"/>
                <w:szCs w:val="18"/>
              </w:rPr>
              <w:t>620,000</w:t>
            </w:r>
          </w:p>
        </w:tc>
        <w:tc>
          <w:tcPr>
            <w:tcW w:w="1576" w:type="dxa"/>
            <w:noWrap/>
            <w:vAlign w:val="bottom"/>
          </w:tcPr>
          <w:p w:rsidR="006D6096" w:rsidRPr="00692926" w:rsidRDefault="006D6096" w:rsidP="00F1171C">
            <w:pPr>
              <w:ind w:right="-42"/>
              <w:jc w:val="right"/>
              <w:rPr>
                <w:b/>
                <w:sz w:val="18"/>
                <w:szCs w:val="18"/>
              </w:rPr>
            </w:pPr>
            <w:r>
              <w:rPr>
                <w:b/>
                <w:sz w:val="18"/>
                <w:szCs w:val="18"/>
              </w:rPr>
              <w:t>100</w:t>
            </w:r>
            <w:r w:rsidR="00F1171C">
              <w:rPr>
                <w:b/>
                <w:sz w:val="18"/>
                <w:szCs w:val="18"/>
              </w:rPr>
              <w:t>%</w:t>
            </w:r>
          </w:p>
        </w:tc>
        <w:tc>
          <w:tcPr>
            <w:tcW w:w="1574" w:type="dxa"/>
            <w:noWrap/>
            <w:vAlign w:val="bottom"/>
          </w:tcPr>
          <w:p w:rsidR="006D6096" w:rsidRPr="00692926" w:rsidRDefault="006D6096" w:rsidP="00F1171C">
            <w:pPr>
              <w:ind w:right="-42"/>
              <w:jc w:val="right"/>
              <w:rPr>
                <w:b/>
                <w:sz w:val="18"/>
                <w:szCs w:val="18"/>
              </w:rPr>
            </w:pPr>
            <w:r w:rsidRPr="00EA3453">
              <w:rPr>
                <w:b/>
                <w:sz w:val="18"/>
                <w:szCs w:val="18"/>
              </w:rPr>
              <w:t>620,000</w:t>
            </w:r>
          </w:p>
        </w:tc>
        <w:tc>
          <w:tcPr>
            <w:tcW w:w="1576" w:type="dxa"/>
            <w:noWrap/>
            <w:vAlign w:val="bottom"/>
          </w:tcPr>
          <w:p w:rsidR="006D6096" w:rsidRPr="00692926" w:rsidRDefault="006D6096" w:rsidP="00F1171C">
            <w:pPr>
              <w:ind w:right="-42"/>
              <w:jc w:val="right"/>
              <w:rPr>
                <w:b/>
                <w:sz w:val="18"/>
                <w:szCs w:val="18"/>
              </w:rPr>
            </w:pPr>
            <w:r w:rsidRPr="00EA3453">
              <w:rPr>
                <w:b/>
                <w:sz w:val="18"/>
                <w:szCs w:val="18"/>
              </w:rPr>
              <w:t>100</w:t>
            </w:r>
            <w:r w:rsidR="00F1171C" w:rsidRPr="00EA3453">
              <w:rPr>
                <w:b/>
                <w:sz w:val="18"/>
                <w:szCs w:val="18"/>
              </w:rPr>
              <w:t>%</w:t>
            </w:r>
          </w:p>
        </w:tc>
      </w:tr>
    </w:tbl>
    <w:p w:rsidR="000013DB" w:rsidRPr="00604C75" w:rsidRDefault="000013DB" w:rsidP="001860B4">
      <w:pPr>
        <w:pStyle w:val="BodyTextIndent"/>
        <w:ind w:left="851"/>
        <w:rPr>
          <w:sz w:val="20"/>
          <w:szCs w:val="20"/>
        </w:rPr>
      </w:pPr>
    </w:p>
    <w:p w:rsidR="008D06EC" w:rsidRPr="00604C75" w:rsidRDefault="008D06EC" w:rsidP="001860B4">
      <w:pPr>
        <w:spacing w:after="200"/>
        <w:rPr>
          <w:sz w:val="20"/>
          <w:szCs w:val="20"/>
        </w:rPr>
      </w:pPr>
      <w:r w:rsidRPr="00604C75">
        <w:rPr>
          <w:sz w:val="20"/>
          <w:szCs w:val="20"/>
        </w:rPr>
        <w:br w:type="page"/>
      </w:r>
    </w:p>
    <w:p w:rsidR="000202EF" w:rsidRPr="00604C75" w:rsidRDefault="000202EF" w:rsidP="0008575D">
      <w:pPr>
        <w:tabs>
          <w:tab w:val="left" w:pos="360"/>
          <w:tab w:val="right" w:pos="5040"/>
          <w:tab w:val="right" w:pos="8460"/>
        </w:tabs>
        <w:suppressAutoHyphens/>
        <w:spacing w:line="218" w:lineRule="auto"/>
        <w:ind w:right="-28"/>
        <w:jc w:val="both"/>
        <w:rPr>
          <w:noProof/>
          <w:sz w:val="20"/>
          <w:szCs w:val="20"/>
          <w:lang w:val="tr-TR"/>
        </w:rPr>
      </w:pPr>
      <w:r w:rsidRPr="00604C75">
        <w:rPr>
          <w:b/>
          <w:noProof/>
          <w:sz w:val="20"/>
          <w:szCs w:val="20"/>
          <w:lang w:val="tr-TR"/>
        </w:rPr>
        <w:t>GENERAL INFORMATION (Continued)</w:t>
      </w:r>
    </w:p>
    <w:p w:rsidR="00E72638" w:rsidRPr="00604C75" w:rsidRDefault="00E72638" w:rsidP="00AD726D">
      <w:pPr>
        <w:pStyle w:val="BodyTextIndent"/>
        <w:numPr>
          <w:ilvl w:val="0"/>
          <w:numId w:val="115"/>
        </w:numPr>
        <w:tabs>
          <w:tab w:val="num" w:pos="709"/>
        </w:tabs>
        <w:spacing w:before="120" w:after="0" w:line="218" w:lineRule="auto"/>
        <w:ind w:left="0" w:firstLine="0"/>
        <w:jc w:val="both"/>
        <w:rPr>
          <w:b/>
          <w:noProof/>
          <w:sz w:val="20"/>
          <w:szCs w:val="20"/>
          <w:lang w:val="tr-TR"/>
        </w:rPr>
      </w:pPr>
      <w:r w:rsidRPr="00604C75">
        <w:rPr>
          <w:b/>
          <w:noProof/>
          <w:sz w:val="20"/>
          <w:szCs w:val="20"/>
          <w:lang w:val="tr-TR"/>
        </w:rPr>
        <w:t>E</w:t>
      </w:r>
      <w:r w:rsidR="005D0ED1" w:rsidRPr="00604C75">
        <w:rPr>
          <w:b/>
          <w:noProof/>
          <w:sz w:val="20"/>
          <w:szCs w:val="20"/>
          <w:lang w:val="tr-TR"/>
        </w:rPr>
        <w:t>xplanation</w:t>
      </w:r>
      <w:r w:rsidRPr="00604C75">
        <w:rPr>
          <w:b/>
          <w:noProof/>
          <w:sz w:val="20"/>
          <w:szCs w:val="20"/>
          <w:lang w:val="tr-TR"/>
        </w:rPr>
        <w:t xml:space="preserve"> </w:t>
      </w:r>
      <w:r w:rsidR="002F5E25" w:rsidRPr="00604C75">
        <w:rPr>
          <w:b/>
          <w:noProof/>
          <w:sz w:val="20"/>
          <w:szCs w:val="20"/>
          <w:lang w:val="tr-TR"/>
        </w:rPr>
        <w:t>on the Board o</w:t>
      </w:r>
      <w:r w:rsidR="005D0ED1" w:rsidRPr="00604C75">
        <w:rPr>
          <w:b/>
          <w:noProof/>
          <w:sz w:val="20"/>
          <w:szCs w:val="20"/>
          <w:lang w:val="tr-TR"/>
        </w:rPr>
        <w:t>f Di</w:t>
      </w:r>
      <w:r w:rsidR="002F5E25" w:rsidRPr="00604C75">
        <w:rPr>
          <w:b/>
          <w:noProof/>
          <w:sz w:val="20"/>
          <w:szCs w:val="20"/>
          <w:lang w:val="tr-TR"/>
        </w:rPr>
        <w:t>rectors, Members o</w:t>
      </w:r>
      <w:r w:rsidR="005F2B16" w:rsidRPr="00604C75">
        <w:rPr>
          <w:b/>
          <w:noProof/>
          <w:sz w:val="20"/>
          <w:szCs w:val="20"/>
          <w:lang w:val="tr-TR"/>
        </w:rPr>
        <w:t>f t</w:t>
      </w:r>
      <w:r w:rsidR="005D0ED1" w:rsidRPr="00604C75">
        <w:rPr>
          <w:b/>
          <w:noProof/>
          <w:sz w:val="20"/>
          <w:szCs w:val="20"/>
          <w:lang w:val="tr-TR"/>
        </w:rPr>
        <w:t>he Audit Committee, Presi</w:t>
      </w:r>
      <w:r w:rsidR="005F2B16" w:rsidRPr="00604C75">
        <w:rPr>
          <w:b/>
          <w:noProof/>
          <w:sz w:val="20"/>
          <w:szCs w:val="20"/>
          <w:lang w:val="tr-TR"/>
        </w:rPr>
        <w:t>dent a</w:t>
      </w:r>
      <w:r w:rsidR="005D0ED1" w:rsidRPr="00604C75">
        <w:rPr>
          <w:b/>
          <w:noProof/>
          <w:sz w:val="20"/>
          <w:szCs w:val="20"/>
          <w:lang w:val="tr-TR"/>
        </w:rPr>
        <w:t xml:space="preserve">nd </w:t>
      </w:r>
      <w:r w:rsidR="005D0ED1" w:rsidRPr="00604C75">
        <w:rPr>
          <w:b/>
          <w:noProof/>
          <w:sz w:val="20"/>
          <w:szCs w:val="20"/>
          <w:lang w:val="tr-TR"/>
        </w:rPr>
        <w:tab/>
        <w:t>Exec</w:t>
      </w:r>
      <w:r w:rsidR="005F2B16" w:rsidRPr="00604C75">
        <w:rPr>
          <w:b/>
          <w:noProof/>
          <w:sz w:val="20"/>
          <w:szCs w:val="20"/>
          <w:lang w:val="tr-TR"/>
        </w:rPr>
        <w:t>utive Vice Presidents, Changes in These Matters (If Any) and Shares in t</w:t>
      </w:r>
      <w:r w:rsidR="005D0ED1" w:rsidRPr="00604C75">
        <w:rPr>
          <w:b/>
          <w:noProof/>
          <w:sz w:val="20"/>
          <w:szCs w:val="20"/>
          <w:lang w:val="tr-TR"/>
        </w:rPr>
        <w:t>he Bank</w:t>
      </w:r>
      <w:r w:rsidR="005D0ED1" w:rsidRPr="00604C75" w:rsidDel="005D0ED1">
        <w:rPr>
          <w:b/>
          <w:noProof/>
          <w:sz w:val="20"/>
          <w:szCs w:val="20"/>
          <w:lang w:val="tr-TR"/>
        </w:rPr>
        <w:t xml:space="preserve"> </w:t>
      </w:r>
    </w:p>
    <w:p w:rsidR="002968C9" w:rsidRPr="00604C75" w:rsidRDefault="002968C9" w:rsidP="004B6373">
      <w:pPr>
        <w:pStyle w:val="BodyTextIndent"/>
        <w:spacing w:after="0" w:line="72" w:lineRule="auto"/>
        <w:ind w:left="1077"/>
        <w:jc w:val="both"/>
        <w:rPr>
          <w:b/>
          <w:noProof/>
          <w:sz w:val="20"/>
          <w:szCs w:val="20"/>
          <w:lang w:val="tr-TR"/>
        </w:rPr>
      </w:pPr>
    </w:p>
    <w:p w:rsidR="00E72638" w:rsidRPr="00604C75" w:rsidRDefault="00E72638" w:rsidP="00441C60">
      <w:pPr>
        <w:pStyle w:val="BodyTextIndent"/>
        <w:spacing w:after="0" w:line="72" w:lineRule="auto"/>
        <w:ind w:left="0"/>
        <w:rPr>
          <w:b/>
          <w:noProof/>
          <w:sz w:val="16"/>
          <w:szCs w:val="16"/>
          <w:u w:val="single"/>
          <w:lang w:val="tr-TR"/>
        </w:rPr>
      </w:pPr>
    </w:p>
    <w:tbl>
      <w:tblPr>
        <w:tblW w:w="10333" w:type="dxa"/>
        <w:tblInd w:w="-1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620"/>
        <w:gridCol w:w="2840"/>
        <w:gridCol w:w="3760"/>
        <w:gridCol w:w="1113"/>
      </w:tblGrid>
      <w:tr w:rsidR="002968C9" w:rsidRPr="00447762" w:rsidTr="00E83EAC">
        <w:trPr>
          <w:trHeight w:val="630"/>
        </w:trPr>
        <w:tc>
          <w:tcPr>
            <w:tcW w:w="2620" w:type="dxa"/>
            <w:shd w:val="clear" w:color="auto" w:fill="auto"/>
            <w:vAlign w:val="bottom"/>
            <w:hideMark/>
          </w:tcPr>
          <w:p w:rsidR="002968C9" w:rsidRPr="00384FD1" w:rsidRDefault="002F14DF" w:rsidP="001F181F">
            <w:pPr>
              <w:rPr>
                <w:b/>
                <w:bCs/>
                <w:sz w:val="17"/>
                <w:szCs w:val="17"/>
              </w:rPr>
            </w:pPr>
            <w:r w:rsidRPr="00384FD1">
              <w:rPr>
                <w:b/>
                <w:bCs/>
                <w:sz w:val="17"/>
                <w:szCs w:val="17"/>
              </w:rPr>
              <w:t>Title</w:t>
            </w:r>
          </w:p>
        </w:tc>
        <w:tc>
          <w:tcPr>
            <w:tcW w:w="2840" w:type="dxa"/>
            <w:shd w:val="clear" w:color="auto" w:fill="auto"/>
            <w:vAlign w:val="bottom"/>
            <w:hideMark/>
          </w:tcPr>
          <w:p w:rsidR="002968C9" w:rsidRPr="00384FD1" w:rsidRDefault="002F14DF" w:rsidP="001F181F">
            <w:pPr>
              <w:rPr>
                <w:b/>
                <w:bCs/>
                <w:sz w:val="17"/>
                <w:szCs w:val="17"/>
              </w:rPr>
            </w:pPr>
            <w:r w:rsidRPr="00384FD1">
              <w:rPr>
                <w:b/>
                <w:bCs/>
                <w:sz w:val="17"/>
                <w:szCs w:val="17"/>
              </w:rPr>
              <w:t>Name</w:t>
            </w:r>
          </w:p>
        </w:tc>
        <w:tc>
          <w:tcPr>
            <w:tcW w:w="3760" w:type="dxa"/>
            <w:shd w:val="clear" w:color="auto" w:fill="auto"/>
            <w:vAlign w:val="bottom"/>
            <w:hideMark/>
          </w:tcPr>
          <w:p w:rsidR="002968C9" w:rsidRPr="00384FD1" w:rsidRDefault="002968C9" w:rsidP="001F181F">
            <w:pPr>
              <w:rPr>
                <w:b/>
                <w:bCs/>
                <w:sz w:val="17"/>
                <w:szCs w:val="17"/>
              </w:rPr>
            </w:pPr>
            <w:r w:rsidRPr="00384FD1">
              <w:rPr>
                <w:b/>
                <w:bCs/>
                <w:sz w:val="17"/>
                <w:szCs w:val="17"/>
              </w:rPr>
              <w:t>Responsibility</w:t>
            </w:r>
          </w:p>
        </w:tc>
        <w:tc>
          <w:tcPr>
            <w:tcW w:w="1113" w:type="dxa"/>
            <w:shd w:val="clear" w:color="auto" w:fill="auto"/>
            <w:vAlign w:val="bottom"/>
            <w:hideMark/>
          </w:tcPr>
          <w:p w:rsidR="002968C9" w:rsidRPr="00384FD1" w:rsidRDefault="002968C9" w:rsidP="001F181F">
            <w:pPr>
              <w:jc w:val="right"/>
              <w:rPr>
                <w:b/>
                <w:bCs/>
                <w:sz w:val="17"/>
                <w:szCs w:val="17"/>
              </w:rPr>
            </w:pPr>
            <w:r w:rsidRPr="00384FD1">
              <w:rPr>
                <w:b/>
                <w:bCs/>
                <w:sz w:val="17"/>
                <w:szCs w:val="17"/>
              </w:rPr>
              <w:t>Indirect Share Capital (%)</w:t>
            </w:r>
          </w:p>
        </w:tc>
      </w:tr>
      <w:tr w:rsidR="00384FD1" w:rsidRPr="00447762" w:rsidTr="00E83EAC">
        <w:trPr>
          <w:trHeight w:val="227"/>
        </w:trPr>
        <w:tc>
          <w:tcPr>
            <w:tcW w:w="2620" w:type="dxa"/>
            <w:shd w:val="clear" w:color="auto" w:fill="auto"/>
            <w:vAlign w:val="bottom"/>
          </w:tcPr>
          <w:p w:rsidR="00384FD1" w:rsidRPr="00A90DB2" w:rsidRDefault="00384FD1" w:rsidP="00F0291B">
            <w:pPr>
              <w:rPr>
                <w:sz w:val="16"/>
                <w:szCs w:val="16"/>
              </w:rPr>
            </w:pPr>
            <w:r w:rsidRPr="00A90DB2">
              <w:rPr>
                <w:sz w:val="16"/>
                <w:szCs w:val="16"/>
              </w:rPr>
              <w:t>Chairman of Board of Directors</w:t>
            </w: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Tuncay</w:t>
            </w:r>
            <w:proofErr w:type="spellEnd"/>
            <w:r w:rsidRPr="00A90DB2">
              <w:rPr>
                <w:sz w:val="16"/>
                <w:szCs w:val="16"/>
              </w:rPr>
              <w:t xml:space="preserve"> </w:t>
            </w:r>
            <w:proofErr w:type="spellStart"/>
            <w:r w:rsidRPr="00A90DB2">
              <w:rPr>
                <w:sz w:val="16"/>
                <w:szCs w:val="16"/>
              </w:rPr>
              <w:t>Özilhan</w:t>
            </w:r>
            <w:proofErr w:type="spellEnd"/>
          </w:p>
        </w:tc>
        <w:tc>
          <w:tcPr>
            <w:tcW w:w="3760" w:type="dxa"/>
            <w:shd w:val="clear" w:color="auto" w:fill="auto"/>
            <w:vAlign w:val="bottom"/>
            <w:hideMark/>
          </w:tcPr>
          <w:p w:rsidR="00384FD1" w:rsidRPr="00A90DB2" w:rsidRDefault="00384FD1" w:rsidP="00F0291B">
            <w:pPr>
              <w:rPr>
                <w:sz w:val="16"/>
                <w:szCs w:val="16"/>
              </w:rPr>
            </w:pPr>
            <w:r w:rsidRPr="00A90DB2">
              <w:rPr>
                <w:sz w:val="16"/>
                <w:szCs w:val="16"/>
              </w:rPr>
              <w:t>-</w:t>
            </w:r>
          </w:p>
        </w:tc>
        <w:tc>
          <w:tcPr>
            <w:tcW w:w="1113" w:type="dxa"/>
            <w:shd w:val="clear" w:color="auto" w:fill="auto"/>
            <w:vAlign w:val="bottom"/>
            <w:hideMark/>
          </w:tcPr>
          <w:p w:rsidR="00384FD1" w:rsidRPr="00A90DB2" w:rsidRDefault="00384FD1" w:rsidP="00F0291B">
            <w:pPr>
              <w:jc w:val="right"/>
              <w:rPr>
                <w:sz w:val="16"/>
                <w:szCs w:val="16"/>
              </w:rPr>
            </w:pPr>
            <w:r w:rsidRPr="00A90DB2">
              <w:rPr>
                <w:sz w:val="16"/>
                <w:szCs w:val="16"/>
              </w:rPr>
              <w:t>3</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DB2842" w:rsidRDefault="00384FD1" w:rsidP="00F0291B">
            <w:pPr>
              <w:rPr>
                <w:sz w:val="16"/>
                <w:szCs w:val="16"/>
                <w:highlight w:val="yellow"/>
              </w:rPr>
            </w:pPr>
          </w:p>
        </w:tc>
        <w:tc>
          <w:tcPr>
            <w:tcW w:w="3760" w:type="dxa"/>
            <w:shd w:val="clear" w:color="auto" w:fill="auto"/>
            <w:vAlign w:val="bottom"/>
            <w:hideMark/>
          </w:tcPr>
          <w:p w:rsidR="00384FD1" w:rsidRPr="00DB2842" w:rsidRDefault="00384FD1" w:rsidP="00F0291B">
            <w:pPr>
              <w:rPr>
                <w:sz w:val="16"/>
                <w:szCs w:val="16"/>
                <w:highlight w:val="yellow"/>
              </w:rPr>
            </w:pPr>
          </w:p>
        </w:tc>
        <w:tc>
          <w:tcPr>
            <w:tcW w:w="1113" w:type="dxa"/>
            <w:shd w:val="clear" w:color="auto" w:fill="auto"/>
            <w:vAlign w:val="bottom"/>
            <w:hideMark/>
          </w:tcPr>
          <w:p w:rsidR="00384FD1" w:rsidRPr="00DB2842" w:rsidRDefault="00384FD1" w:rsidP="00F0291B">
            <w:pPr>
              <w:jc w:val="right"/>
              <w:rPr>
                <w:sz w:val="16"/>
                <w:szCs w:val="16"/>
                <w:highlight w:val="yellow"/>
              </w:rPr>
            </w:pPr>
          </w:p>
        </w:tc>
      </w:tr>
      <w:tr w:rsidR="00384FD1" w:rsidRPr="00447762" w:rsidTr="00E83EAC">
        <w:trPr>
          <w:trHeight w:val="571"/>
        </w:trPr>
        <w:tc>
          <w:tcPr>
            <w:tcW w:w="2620" w:type="dxa"/>
            <w:shd w:val="clear" w:color="auto" w:fill="auto"/>
            <w:vAlign w:val="bottom"/>
          </w:tcPr>
          <w:p w:rsidR="00384FD1" w:rsidRPr="00A90DB2" w:rsidRDefault="00384FD1" w:rsidP="00F0291B">
            <w:pPr>
              <w:rPr>
                <w:sz w:val="16"/>
                <w:szCs w:val="16"/>
              </w:rPr>
            </w:pPr>
            <w:r w:rsidRPr="00A90DB2">
              <w:rPr>
                <w:sz w:val="16"/>
                <w:szCs w:val="16"/>
              </w:rPr>
              <w:t>Member of Board of Directors and General Manager</w:t>
            </w: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Meriç</w:t>
            </w:r>
            <w:proofErr w:type="spellEnd"/>
            <w:r w:rsidRPr="00A90DB2">
              <w:rPr>
                <w:sz w:val="16"/>
                <w:szCs w:val="16"/>
              </w:rPr>
              <w:t xml:space="preserve"> </w:t>
            </w:r>
            <w:proofErr w:type="spellStart"/>
            <w:r w:rsidRPr="00A90DB2">
              <w:rPr>
                <w:sz w:val="16"/>
                <w:szCs w:val="16"/>
              </w:rPr>
              <w:t>Uluşahin</w:t>
            </w:r>
            <w:proofErr w:type="spellEnd"/>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Member of the Credit Committee and the Executive Committee of the Board</w:t>
            </w:r>
          </w:p>
        </w:tc>
        <w:tc>
          <w:tcPr>
            <w:tcW w:w="1113" w:type="dxa"/>
            <w:shd w:val="clear" w:color="auto" w:fill="auto"/>
            <w:vAlign w:val="bottom"/>
            <w:hideMark/>
          </w:tcPr>
          <w:p w:rsidR="00384FD1" w:rsidRPr="00A90DB2" w:rsidRDefault="00384FD1" w:rsidP="00F0291B">
            <w:pPr>
              <w:autoSpaceDE w:val="0"/>
              <w:autoSpaceDN w:val="0"/>
              <w:jc w:val="right"/>
              <w:rPr>
                <w:sz w:val="16"/>
                <w:szCs w:val="16"/>
              </w:rPr>
            </w:pPr>
            <w:r w:rsidRPr="00A90DB2">
              <w:rPr>
                <w:sz w:val="16"/>
                <w:szCs w:val="16"/>
              </w:rPr>
              <w:t>-</w:t>
            </w:r>
          </w:p>
        </w:tc>
      </w:tr>
      <w:tr w:rsidR="00384FD1" w:rsidRPr="00447762" w:rsidTr="00E83EAC">
        <w:trPr>
          <w:trHeight w:val="227"/>
        </w:trPr>
        <w:tc>
          <w:tcPr>
            <w:tcW w:w="2620" w:type="dxa"/>
            <w:shd w:val="clear" w:color="auto" w:fill="auto"/>
            <w:vAlign w:val="bottom"/>
          </w:tcPr>
          <w:p w:rsidR="00384FD1" w:rsidRPr="00A90DB2" w:rsidRDefault="00384FD1" w:rsidP="00F0291B">
            <w:pPr>
              <w:rPr>
                <w:sz w:val="16"/>
                <w:szCs w:val="16"/>
              </w:rPr>
            </w:pPr>
          </w:p>
        </w:tc>
        <w:tc>
          <w:tcPr>
            <w:tcW w:w="2840" w:type="dxa"/>
            <w:shd w:val="clear" w:color="auto" w:fill="auto"/>
            <w:vAlign w:val="bottom"/>
          </w:tcPr>
          <w:p w:rsidR="00384FD1" w:rsidRPr="00A90DB2" w:rsidRDefault="00384FD1" w:rsidP="00F0291B">
            <w:pPr>
              <w:rPr>
                <w:sz w:val="16"/>
                <w:szCs w:val="16"/>
              </w:rPr>
            </w:pPr>
          </w:p>
        </w:tc>
        <w:tc>
          <w:tcPr>
            <w:tcW w:w="3760" w:type="dxa"/>
            <w:shd w:val="clear" w:color="auto" w:fill="auto"/>
            <w:vAlign w:val="bottom"/>
            <w:hideMark/>
          </w:tcPr>
          <w:p w:rsidR="00384FD1" w:rsidRPr="00A90DB2" w:rsidRDefault="00384FD1" w:rsidP="00F0291B">
            <w:pPr>
              <w:jc w:val="both"/>
              <w:rPr>
                <w:sz w:val="16"/>
                <w:szCs w:val="16"/>
              </w:rPr>
            </w:pPr>
          </w:p>
        </w:tc>
        <w:tc>
          <w:tcPr>
            <w:tcW w:w="1113" w:type="dxa"/>
            <w:shd w:val="clear" w:color="auto" w:fill="auto"/>
            <w:vAlign w:val="bottom"/>
            <w:hideMark/>
          </w:tcPr>
          <w:p w:rsidR="00384FD1" w:rsidRPr="00A90DB2" w:rsidRDefault="00384FD1" w:rsidP="00F0291B">
            <w:pPr>
              <w:autoSpaceDE w:val="0"/>
              <w:autoSpaceDN w:val="0"/>
              <w:jc w:val="right"/>
              <w:rPr>
                <w:sz w:val="16"/>
                <w:szCs w:val="16"/>
              </w:rPr>
            </w:pPr>
          </w:p>
        </w:tc>
      </w:tr>
      <w:tr w:rsidR="00384FD1" w:rsidRPr="00447762" w:rsidTr="00E83EAC">
        <w:trPr>
          <w:trHeight w:val="421"/>
        </w:trPr>
        <w:tc>
          <w:tcPr>
            <w:tcW w:w="2620" w:type="dxa"/>
            <w:shd w:val="clear" w:color="auto" w:fill="auto"/>
            <w:vAlign w:val="bottom"/>
          </w:tcPr>
          <w:p w:rsidR="00384FD1" w:rsidRPr="00A90DB2" w:rsidRDefault="00384FD1" w:rsidP="00F0291B">
            <w:pPr>
              <w:rPr>
                <w:sz w:val="16"/>
                <w:szCs w:val="16"/>
              </w:rPr>
            </w:pPr>
            <w:r w:rsidRPr="00A90DB2">
              <w:rPr>
                <w:sz w:val="16"/>
                <w:szCs w:val="16"/>
              </w:rPr>
              <w:t>Member of Board of Directors</w:t>
            </w: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Ömer</w:t>
            </w:r>
            <w:proofErr w:type="spellEnd"/>
            <w:r w:rsidRPr="00A90DB2">
              <w:rPr>
                <w:sz w:val="16"/>
                <w:szCs w:val="16"/>
              </w:rPr>
              <w:t xml:space="preserve"> </w:t>
            </w:r>
            <w:proofErr w:type="spellStart"/>
            <w:r w:rsidRPr="00A90DB2">
              <w:rPr>
                <w:sz w:val="16"/>
                <w:szCs w:val="16"/>
              </w:rPr>
              <w:t>Hussain</w:t>
            </w:r>
            <w:proofErr w:type="spellEnd"/>
            <w:r w:rsidRPr="00A90DB2">
              <w:rPr>
                <w:sz w:val="16"/>
                <w:szCs w:val="16"/>
              </w:rPr>
              <w:t xml:space="preserve"> I H Al-</w:t>
            </w:r>
            <w:proofErr w:type="spellStart"/>
            <w:r w:rsidRPr="00A90DB2">
              <w:rPr>
                <w:sz w:val="16"/>
                <w:szCs w:val="16"/>
              </w:rPr>
              <w:t>Fardan</w:t>
            </w:r>
            <w:proofErr w:type="spellEnd"/>
          </w:p>
        </w:tc>
        <w:tc>
          <w:tcPr>
            <w:tcW w:w="3760" w:type="dxa"/>
            <w:shd w:val="clear" w:color="auto" w:fill="auto"/>
            <w:vAlign w:val="bottom"/>
            <w:hideMark/>
          </w:tcPr>
          <w:p w:rsidR="00384FD1" w:rsidRPr="00A90DB2" w:rsidRDefault="00384FD1" w:rsidP="00F0291B">
            <w:pPr>
              <w:jc w:val="both"/>
              <w:rPr>
                <w:color w:val="000000"/>
                <w:sz w:val="16"/>
                <w:szCs w:val="16"/>
              </w:rPr>
            </w:pPr>
            <w:r w:rsidRPr="00A90DB2">
              <w:rPr>
                <w:sz w:val="16"/>
                <w:szCs w:val="16"/>
              </w:rPr>
              <w:t>Vice Chairman and Chairman of the Executive Committee of the Board</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226"/>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Fahad</w:t>
            </w:r>
            <w:proofErr w:type="spellEnd"/>
            <w:r w:rsidRPr="00A90DB2">
              <w:rPr>
                <w:sz w:val="16"/>
                <w:szCs w:val="16"/>
              </w:rPr>
              <w:t xml:space="preserve"> </w:t>
            </w:r>
            <w:proofErr w:type="spellStart"/>
            <w:r w:rsidRPr="00A90DB2">
              <w:rPr>
                <w:sz w:val="16"/>
                <w:szCs w:val="16"/>
              </w:rPr>
              <w:t>Abdulrahman</w:t>
            </w:r>
            <w:proofErr w:type="spellEnd"/>
            <w:r w:rsidRPr="00A90DB2">
              <w:rPr>
                <w:sz w:val="16"/>
                <w:szCs w:val="16"/>
              </w:rPr>
              <w:t xml:space="preserve"> </w:t>
            </w:r>
            <w:proofErr w:type="spellStart"/>
            <w:r w:rsidRPr="00A90DB2">
              <w:rPr>
                <w:sz w:val="16"/>
                <w:szCs w:val="16"/>
              </w:rPr>
              <w:t>Badar</w:t>
            </w:r>
            <w:proofErr w:type="spellEnd"/>
          </w:p>
        </w:tc>
        <w:tc>
          <w:tcPr>
            <w:tcW w:w="3760" w:type="dxa"/>
            <w:shd w:val="clear" w:color="auto" w:fill="auto"/>
            <w:vAlign w:val="bottom"/>
            <w:hideMark/>
          </w:tcPr>
          <w:p w:rsidR="00384FD1" w:rsidRPr="00A90DB2" w:rsidRDefault="00384FD1" w:rsidP="00F0291B">
            <w:pPr>
              <w:jc w:val="both"/>
              <w:rPr>
                <w:color w:val="000000"/>
                <w:sz w:val="16"/>
                <w:szCs w:val="16"/>
              </w:rPr>
            </w:pPr>
            <w:r w:rsidRPr="00A90DB2">
              <w:rPr>
                <w:sz w:val="16"/>
                <w:szCs w:val="16"/>
              </w:rPr>
              <w:t>Member of the Credit Committee</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315"/>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r w:rsidRPr="00A90DB2">
              <w:rPr>
                <w:sz w:val="16"/>
                <w:szCs w:val="16"/>
              </w:rPr>
              <w:t>Nicholas Charles Coleman</w:t>
            </w:r>
          </w:p>
        </w:tc>
        <w:tc>
          <w:tcPr>
            <w:tcW w:w="3760" w:type="dxa"/>
            <w:shd w:val="clear" w:color="auto" w:fill="auto"/>
            <w:vAlign w:val="bottom"/>
            <w:hideMark/>
          </w:tcPr>
          <w:p w:rsidR="00384FD1" w:rsidRPr="00A90DB2" w:rsidRDefault="00384FD1" w:rsidP="00B623B1">
            <w:pPr>
              <w:jc w:val="both"/>
              <w:rPr>
                <w:color w:val="000000"/>
                <w:sz w:val="16"/>
                <w:szCs w:val="16"/>
              </w:rPr>
            </w:pPr>
            <w:r w:rsidRPr="00A90DB2">
              <w:rPr>
                <w:sz w:val="16"/>
                <w:szCs w:val="16"/>
              </w:rPr>
              <w:t>Member of the Audit Committee and Risk Committee</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Didem</w:t>
            </w:r>
            <w:proofErr w:type="spellEnd"/>
            <w:r w:rsidRPr="00A90DB2">
              <w:rPr>
                <w:sz w:val="16"/>
                <w:szCs w:val="16"/>
              </w:rPr>
              <w:t xml:space="preserve"> </w:t>
            </w:r>
            <w:proofErr w:type="spellStart"/>
            <w:r w:rsidRPr="00A90DB2">
              <w:rPr>
                <w:sz w:val="16"/>
                <w:szCs w:val="16"/>
              </w:rPr>
              <w:t>Çerçi</w:t>
            </w:r>
            <w:proofErr w:type="spellEnd"/>
          </w:p>
        </w:tc>
        <w:tc>
          <w:tcPr>
            <w:tcW w:w="3760" w:type="dxa"/>
            <w:shd w:val="clear" w:color="auto" w:fill="auto"/>
            <w:vAlign w:val="bottom"/>
            <w:hideMark/>
          </w:tcPr>
          <w:p w:rsidR="00384FD1" w:rsidRPr="00A90DB2" w:rsidRDefault="00384FD1" w:rsidP="00B623B1">
            <w:pPr>
              <w:jc w:val="both"/>
              <w:rPr>
                <w:sz w:val="16"/>
                <w:szCs w:val="16"/>
              </w:rPr>
            </w:pPr>
            <w:r w:rsidRPr="00A90DB2">
              <w:rPr>
                <w:sz w:val="16"/>
                <w:szCs w:val="16"/>
              </w:rPr>
              <w:t>Chairman of the Remuneration Committee, Member of the Risk Committee and the Credit Committee</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450"/>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İzzat</w:t>
            </w:r>
            <w:proofErr w:type="spellEnd"/>
            <w:r w:rsidRPr="00A90DB2">
              <w:rPr>
                <w:sz w:val="16"/>
                <w:szCs w:val="16"/>
              </w:rPr>
              <w:t xml:space="preserve"> </w:t>
            </w:r>
            <w:proofErr w:type="spellStart"/>
            <w:r w:rsidRPr="00A90DB2">
              <w:rPr>
                <w:sz w:val="16"/>
                <w:szCs w:val="16"/>
              </w:rPr>
              <w:t>Dajani</w:t>
            </w:r>
            <w:proofErr w:type="spellEnd"/>
          </w:p>
        </w:tc>
        <w:tc>
          <w:tcPr>
            <w:tcW w:w="3760" w:type="dxa"/>
            <w:shd w:val="clear" w:color="auto" w:fill="auto"/>
            <w:vAlign w:val="bottom"/>
            <w:hideMark/>
          </w:tcPr>
          <w:p w:rsidR="00384FD1" w:rsidRPr="00A90DB2" w:rsidRDefault="00384FD1" w:rsidP="00B623B1">
            <w:pPr>
              <w:jc w:val="both"/>
              <w:rPr>
                <w:sz w:val="16"/>
                <w:szCs w:val="16"/>
              </w:rPr>
            </w:pPr>
            <w:r w:rsidRPr="00A90DB2">
              <w:rPr>
                <w:sz w:val="16"/>
                <w:szCs w:val="16"/>
              </w:rPr>
              <w:t>Chairman of the Corporate Governance Committee and Member of Risk Committee</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Mohd</w:t>
            </w:r>
            <w:proofErr w:type="spellEnd"/>
            <w:r w:rsidRPr="00A90DB2">
              <w:rPr>
                <w:sz w:val="16"/>
                <w:szCs w:val="16"/>
              </w:rPr>
              <w:t xml:space="preserve"> İsmail M </w:t>
            </w:r>
            <w:proofErr w:type="spellStart"/>
            <w:r w:rsidRPr="00A90DB2">
              <w:rPr>
                <w:sz w:val="16"/>
                <w:szCs w:val="16"/>
              </w:rPr>
              <w:t>Mandani</w:t>
            </w:r>
            <w:proofErr w:type="spellEnd"/>
            <w:r w:rsidRPr="00A90DB2">
              <w:rPr>
                <w:sz w:val="16"/>
                <w:szCs w:val="16"/>
              </w:rPr>
              <w:t xml:space="preserve"> Al-</w:t>
            </w:r>
            <w:proofErr w:type="spellStart"/>
            <w:r w:rsidRPr="00A90DB2">
              <w:rPr>
                <w:sz w:val="16"/>
                <w:szCs w:val="16"/>
              </w:rPr>
              <w:t>Emadi</w:t>
            </w:r>
            <w:proofErr w:type="spellEnd"/>
          </w:p>
        </w:tc>
        <w:tc>
          <w:tcPr>
            <w:tcW w:w="3760" w:type="dxa"/>
            <w:shd w:val="clear" w:color="auto" w:fill="auto"/>
            <w:vAlign w:val="bottom"/>
            <w:hideMark/>
          </w:tcPr>
          <w:p w:rsidR="00384FD1" w:rsidRPr="00A90DB2" w:rsidRDefault="00384FD1" w:rsidP="00B623B1">
            <w:pPr>
              <w:jc w:val="both"/>
              <w:rPr>
                <w:sz w:val="16"/>
                <w:szCs w:val="16"/>
              </w:rPr>
            </w:pPr>
            <w:r w:rsidRPr="00A90DB2">
              <w:rPr>
                <w:sz w:val="16"/>
                <w:szCs w:val="16"/>
              </w:rPr>
              <w:t xml:space="preserve">Chairman of </w:t>
            </w:r>
            <w:r w:rsidR="00CB5630">
              <w:rPr>
                <w:sz w:val="16"/>
                <w:szCs w:val="16"/>
              </w:rPr>
              <w:t xml:space="preserve">the </w:t>
            </w:r>
            <w:r w:rsidRPr="00A90DB2">
              <w:rPr>
                <w:sz w:val="16"/>
                <w:szCs w:val="16"/>
              </w:rPr>
              <w:t>Risk Committee</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284"/>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Bahattin</w:t>
            </w:r>
            <w:proofErr w:type="spellEnd"/>
            <w:r w:rsidRPr="00A90DB2">
              <w:rPr>
                <w:sz w:val="16"/>
                <w:szCs w:val="16"/>
              </w:rPr>
              <w:t xml:space="preserve"> </w:t>
            </w:r>
            <w:proofErr w:type="spellStart"/>
            <w:r w:rsidRPr="00A90DB2">
              <w:rPr>
                <w:sz w:val="16"/>
                <w:szCs w:val="16"/>
              </w:rPr>
              <w:t>Gürbüz</w:t>
            </w:r>
            <w:proofErr w:type="spellEnd"/>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Chairman of the Credit Committee</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284"/>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İpek</w:t>
            </w:r>
            <w:proofErr w:type="spellEnd"/>
            <w:r w:rsidRPr="00A90DB2">
              <w:rPr>
                <w:sz w:val="16"/>
                <w:szCs w:val="16"/>
              </w:rPr>
              <w:t xml:space="preserve"> </w:t>
            </w:r>
            <w:proofErr w:type="spellStart"/>
            <w:r w:rsidRPr="00A90DB2">
              <w:rPr>
                <w:sz w:val="16"/>
                <w:szCs w:val="16"/>
              </w:rPr>
              <w:t>Nezahat</w:t>
            </w:r>
            <w:proofErr w:type="spellEnd"/>
            <w:r w:rsidRPr="00A90DB2">
              <w:rPr>
                <w:sz w:val="16"/>
                <w:szCs w:val="16"/>
              </w:rPr>
              <w:t xml:space="preserve"> </w:t>
            </w:r>
            <w:proofErr w:type="spellStart"/>
            <w:r w:rsidRPr="00A90DB2">
              <w:rPr>
                <w:sz w:val="16"/>
                <w:szCs w:val="16"/>
              </w:rPr>
              <w:t>Özkan</w:t>
            </w:r>
            <w:proofErr w:type="spellEnd"/>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Member of the Audit Committee, the Corporate Governance Committee and Executive Committee of the Board and Alternate Member of the Credit Committee</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40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r w:rsidRPr="00A90DB2">
              <w:rPr>
                <w:sz w:val="16"/>
                <w:szCs w:val="16"/>
              </w:rPr>
              <w:t xml:space="preserve">Kemal </w:t>
            </w:r>
            <w:proofErr w:type="spellStart"/>
            <w:r w:rsidRPr="00A90DB2">
              <w:rPr>
                <w:sz w:val="16"/>
                <w:szCs w:val="16"/>
              </w:rPr>
              <w:t>Semerciler</w:t>
            </w:r>
            <w:proofErr w:type="spellEnd"/>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Chairman of the Audit Committee and Member of the Corporate Governance Committee</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r w:rsidRPr="00A90DB2">
              <w:rPr>
                <w:sz w:val="16"/>
                <w:szCs w:val="16"/>
              </w:rPr>
              <w:t>Andrew Charles Stevens</w:t>
            </w:r>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Member of the Remuneration Committee, the Credit Committee and the Executive Committee of the Board</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r w:rsidRPr="00A90DB2">
              <w:rPr>
                <w:sz w:val="16"/>
                <w:szCs w:val="16"/>
              </w:rPr>
              <w:t xml:space="preserve">Mehmet </w:t>
            </w:r>
            <w:proofErr w:type="spellStart"/>
            <w:r w:rsidRPr="00A90DB2">
              <w:rPr>
                <w:sz w:val="16"/>
                <w:szCs w:val="16"/>
              </w:rPr>
              <w:t>Hurşit</w:t>
            </w:r>
            <w:proofErr w:type="spellEnd"/>
            <w:r w:rsidRPr="00A90DB2">
              <w:rPr>
                <w:sz w:val="16"/>
                <w:szCs w:val="16"/>
              </w:rPr>
              <w:t xml:space="preserve"> </w:t>
            </w:r>
            <w:proofErr w:type="spellStart"/>
            <w:r w:rsidRPr="00A90DB2">
              <w:rPr>
                <w:sz w:val="16"/>
                <w:szCs w:val="16"/>
              </w:rPr>
              <w:t>Zorlu</w:t>
            </w:r>
            <w:proofErr w:type="spellEnd"/>
          </w:p>
        </w:tc>
        <w:tc>
          <w:tcPr>
            <w:tcW w:w="3760" w:type="dxa"/>
            <w:shd w:val="clear" w:color="auto" w:fill="auto"/>
            <w:vAlign w:val="bottom"/>
            <w:hideMark/>
          </w:tcPr>
          <w:p w:rsidR="00384FD1" w:rsidRPr="00A90DB2" w:rsidRDefault="00384FD1" w:rsidP="00B623B1">
            <w:pPr>
              <w:jc w:val="both"/>
              <w:rPr>
                <w:sz w:val="16"/>
                <w:szCs w:val="16"/>
              </w:rPr>
            </w:pPr>
            <w:r w:rsidRPr="00A90DB2">
              <w:rPr>
                <w:sz w:val="16"/>
                <w:szCs w:val="16"/>
              </w:rPr>
              <w:t>Member of the Risk Committee, the Remuneration Committee and the Executive Committee of the Board and Alternate Member of the Credit Committee</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DB2842" w:rsidRDefault="00384FD1" w:rsidP="00F0291B">
            <w:pPr>
              <w:rPr>
                <w:sz w:val="16"/>
                <w:szCs w:val="16"/>
                <w:highlight w:val="yellow"/>
              </w:rPr>
            </w:pPr>
          </w:p>
        </w:tc>
        <w:tc>
          <w:tcPr>
            <w:tcW w:w="3760" w:type="dxa"/>
            <w:shd w:val="clear" w:color="auto" w:fill="auto"/>
            <w:vAlign w:val="bottom"/>
            <w:hideMark/>
          </w:tcPr>
          <w:p w:rsidR="00384FD1" w:rsidRPr="00DB2842" w:rsidRDefault="00384FD1" w:rsidP="00F0291B">
            <w:pPr>
              <w:jc w:val="both"/>
              <w:rPr>
                <w:sz w:val="16"/>
                <w:szCs w:val="16"/>
                <w:highlight w:val="yellow"/>
              </w:rPr>
            </w:pP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p>
        </w:tc>
      </w:tr>
      <w:tr w:rsidR="00384FD1" w:rsidRPr="00447762" w:rsidTr="00E83EAC">
        <w:trPr>
          <w:trHeight w:val="227"/>
        </w:trPr>
        <w:tc>
          <w:tcPr>
            <w:tcW w:w="2620" w:type="dxa"/>
            <w:shd w:val="clear" w:color="auto" w:fill="auto"/>
            <w:vAlign w:val="bottom"/>
          </w:tcPr>
          <w:p w:rsidR="00384FD1" w:rsidRPr="00A90DB2" w:rsidRDefault="00384FD1" w:rsidP="00F0291B">
            <w:pPr>
              <w:rPr>
                <w:sz w:val="16"/>
                <w:szCs w:val="16"/>
              </w:rPr>
            </w:pPr>
            <w:r w:rsidRPr="00A90DB2">
              <w:rPr>
                <w:sz w:val="16"/>
                <w:szCs w:val="16"/>
              </w:rPr>
              <w:t>Executive Vice President</w:t>
            </w: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lang w:eastAsia="tr-TR"/>
              </w:rPr>
              <w:t>Müge</w:t>
            </w:r>
            <w:proofErr w:type="spellEnd"/>
            <w:r w:rsidRPr="00A90DB2">
              <w:rPr>
                <w:sz w:val="16"/>
                <w:szCs w:val="16"/>
                <w:lang w:eastAsia="tr-TR"/>
              </w:rPr>
              <w:t xml:space="preserve"> </w:t>
            </w:r>
            <w:proofErr w:type="spellStart"/>
            <w:r w:rsidRPr="00A90DB2">
              <w:rPr>
                <w:sz w:val="16"/>
                <w:szCs w:val="16"/>
                <w:lang w:eastAsia="tr-TR"/>
              </w:rPr>
              <w:t>Öner</w:t>
            </w:r>
            <w:proofErr w:type="spellEnd"/>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Deputy CEO -Chief Financial Officer</w:t>
            </w:r>
          </w:p>
        </w:tc>
        <w:tc>
          <w:tcPr>
            <w:tcW w:w="1113" w:type="dxa"/>
            <w:shd w:val="clear" w:color="auto" w:fill="auto"/>
            <w:vAlign w:val="bottom"/>
            <w:hideMark/>
          </w:tcPr>
          <w:p w:rsidR="00384FD1" w:rsidRPr="00A90DB2" w:rsidRDefault="00384FD1" w:rsidP="00F0291B">
            <w:pPr>
              <w:tabs>
                <w:tab w:val="left" w:pos="900"/>
              </w:tabs>
              <w:autoSpaceDE w:val="0"/>
              <w:autoSpaceDN w:val="0"/>
              <w:adjustRightInd w:val="0"/>
              <w:jc w:val="right"/>
              <w:rPr>
                <w:sz w:val="16"/>
                <w:szCs w:val="16"/>
                <w:lang w:eastAsia="tr-TR"/>
              </w:rPr>
            </w:pPr>
            <w:r w:rsidRPr="00A90DB2">
              <w:rPr>
                <w:sz w:val="16"/>
                <w:szCs w:val="16"/>
                <w:lang w:eastAsia="tr-TR"/>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rFonts w:eastAsiaTheme="minorHAnsi"/>
                <w:sz w:val="16"/>
                <w:szCs w:val="16"/>
                <w:lang w:eastAsia="tr-TR"/>
              </w:rPr>
              <w:t>Seher</w:t>
            </w:r>
            <w:proofErr w:type="spellEnd"/>
            <w:r w:rsidRPr="00A90DB2">
              <w:rPr>
                <w:rFonts w:eastAsiaTheme="minorHAnsi"/>
                <w:sz w:val="16"/>
                <w:szCs w:val="16"/>
                <w:lang w:eastAsia="tr-TR"/>
              </w:rPr>
              <w:t xml:space="preserve"> </w:t>
            </w:r>
            <w:proofErr w:type="spellStart"/>
            <w:r w:rsidRPr="00A90DB2">
              <w:rPr>
                <w:rFonts w:eastAsiaTheme="minorHAnsi"/>
                <w:sz w:val="16"/>
                <w:szCs w:val="16"/>
                <w:lang w:eastAsia="tr-TR"/>
              </w:rPr>
              <w:t>Demet</w:t>
            </w:r>
            <w:proofErr w:type="spellEnd"/>
            <w:r w:rsidRPr="00A90DB2">
              <w:rPr>
                <w:rFonts w:eastAsiaTheme="minorHAnsi"/>
                <w:sz w:val="16"/>
                <w:szCs w:val="16"/>
                <w:lang w:eastAsia="tr-TR"/>
              </w:rPr>
              <w:t xml:space="preserve"> </w:t>
            </w:r>
            <w:proofErr w:type="spellStart"/>
            <w:r w:rsidRPr="00A90DB2">
              <w:rPr>
                <w:rFonts w:eastAsiaTheme="minorHAnsi"/>
                <w:sz w:val="16"/>
                <w:szCs w:val="16"/>
                <w:lang w:eastAsia="tr-TR"/>
              </w:rPr>
              <w:t>Tanrıöver</w:t>
            </w:r>
            <w:proofErr w:type="spellEnd"/>
            <w:r w:rsidRPr="00A90DB2">
              <w:rPr>
                <w:rFonts w:eastAsiaTheme="minorHAnsi"/>
                <w:sz w:val="16"/>
                <w:szCs w:val="16"/>
                <w:lang w:eastAsia="tr-TR"/>
              </w:rPr>
              <w:t xml:space="preserve"> </w:t>
            </w:r>
            <w:proofErr w:type="spellStart"/>
            <w:r w:rsidRPr="00A90DB2">
              <w:rPr>
                <w:rFonts w:eastAsiaTheme="minorHAnsi"/>
                <w:sz w:val="16"/>
                <w:szCs w:val="16"/>
                <w:lang w:eastAsia="tr-TR"/>
              </w:rPr>
              <w:t>Çaldağ</w:t>
            </w:r>
            <w:proofErr w:type="spellEnd"/>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Credit Risk Management-Chief Risk Officer</w:t>
            </w:r>
          </w:p>
        </w:tc>
        <w:tc>
          <w:tcPr>
            <w:tcW w:w="1113" w:type="dxa"/>
            <w:shd w:val="clear" w:color="auto" w:fill="auto"/>
            <w:vAlign w:val="bottom"/>
            <w:hideMark/>
          </w:tcPr>
          <w:p w:rsidR="00384FD1" w:rsidRPr="00EA3453" w:rsidRDefault="00384FD1" w:rsidP="00F0291B">
            <w:pPr>
              <w:jc w:val="right"/>
              <w:rPr>
                <w:rFonts w:eastAsiaTheme="minorHAnsi"/>
                <w:sz w:val="16"/>
                <w:szCs w:val="16"/>
                <w:lang w:eastAsia="tr-TR"/>
              </w:rPr>
            </w:pPr>
            <w:r w:rsidRPr="00EA3453">
              <w:rPr>
                <w:rFonts w:eastAsiaTheme="minorHAnsi"/>
                <w:sz w:val="16"/>
                <w:szCs w:val="16"/>
                <w:lang w:eastAsia="tr-TR"/>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DB2842" w:rsidRDefault="00384FD1" w:rsidP="00F0291B">
            <w:pPr>
              <w:rPr>
                <w:sz w:val="16"/>
                <w:szCs w:val="16"/>
                <w:highlight w:val="yellow"/>
              </w:rPr>
            </w:pPr>
            <w:proofErr w:type="spellStart"/>
            <w:r w:rsidRPr="00A90DB2">
              <w:rPr>
                <w:sz w:val="16"/>
                <w:szCs w:val="16"/>
              </w:rPr>
              <w:t>Tanol</w:t>
            </w:r>
            <w:proofErr w:type="spellEnd"/>
            <w:r w:rsidRPr="00A90DB2">
              <w:rPr>
                <w:sz w:val="16"/>
                <w:szCs w:val="16"/>
              </w:rPr>
              <w:t xml:space="preserve"> </w:t>
            </w:r>
            <w:proofErr w:type="spellStart"/>
            <w:r w:rsidRPr="00A90DB2">
              <w:rPr>
                <w:sz w:val="16"/>
                <w:szCs w:val="16"/>
              </w:rPr>
              <w:t>Türkoğlu</w:t>
            </w:r>
            <w:proofErr w:type="spellEnd"/>
          </w:p>
        </w:tc>
        <w:tc>
          <w:tcPr>
            <w:tcW w:w="3760" w:type="dxa"/>
            <w:shd w:val="clear" w:color="auto" w:fill="auto"/>
            <w:vAlign w:val="bottom"/>
            <w:hideMark/>
          </w:tcPr>
          <w:p w:rsidR="00384FD1" w:rsidRPr="00DB2842" w:rsidRDefault="00384FD1" w:rsidP="00F0291B">
            <w:pPr>
              <w:jc w:val="both"/>
              <w:rPr>
                <w:sz w:val="16"/>
                <w:szCs w:val="16"/>
                <w:highlight w:val="yellow"/>
              </w:rPr>
            </w:pPr>
            <w:r w:rsidRPr="00A90DB2">
              <w:rPr>
                <w:sz w:val="16"/>
                <w:szCs w:val="16"/>
              </w:rPr>
              <w:t>Information Technologies and Operations-Chief Operating Officer</w:t>
            </w:r>
          </w:p>
        </w:tc>
        <w:tc>
          <w:tcPr>
            <w:tcW w:w="1113" w:type="dxa"/>
            <w:shd w:val="clear" w:color="auto" w:fill="auto"/>
            <w:vAlign w:val="bottom"/>
            <w:hideMark/>
          </w:tcPr>
          <w:p w:rsidR="00384FD1" w:rsidRPr="00EA3453" w:rsidRDefault="00384FD1" w:rsidP="00F0291B">
            <w:pPr>
              <w:jc w:val="right"/>
              <w:rPr>
                <w:sz w:val="16"/>
                <w:szCs w:val="16"/>
                <w:lang w:eastAsia="tr-TR"/>
              </w:rPr>
            </w:pPr>
            <w:r w:rsidRPr="00EA3453">
              <w:rPr>
                <w:sz w:val="16"/>
                <w:szCs w:val="16"/>
                <w:lang w:eastAsia="tr-TR"/>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Işıl</w:t>
            </w:r>
            <w:proofErr w:type="spellEnd"/>
            <w:r w:rsidRPr="00A90DB2">
              <w:rPr>
                <w:sz w:val="16"/>
                <w:szCs w:val="16"/>
              </w:rPr>
              <w:t xml:space="preserve"> </w:t>
            </w:r>
            <w:proofErr w:type="spellStart"/>
            <w:r w:rsidRPr="00A90DB2">
              <w:rPr>
                <w:sz w:val="16"/>
                <w:szCs w:val="16"/>
              </w:rPr>
              <w:t>Funda</w:t>
            </w:r>
            <w:proofErr w:type="spellEnd"/>
            <w:r w:rsidRPr="00A90DB2">
              <w:rPr>
                <w:sz w:val="16"/>
                <w:szCs w:val="16"/>
              </w:rPr>
              <w:t xml:space="preserve"> </w:t>
            </w:r>
            <w:proofErr w:type="spellStart"/>
            <w:r w:rsidRPr="00A90DB2">
              <w:rPr>
                <w:sz w:val="16"/>
                <w:szCs w:val="16"/>
              </w:rPr>
              <w:t>Öney</w:t>
            </w:r>
            <w:proofErr w:type="spellEnd"/>
            <w:r w:rsidRPr="00A90DB2">
              <w:rPr>
                <w:sz w:val="16"/>
                <w:szCs w:val="16"/>
              </w:rPr>
              <w:t xml:space="preserve"> </w:t>
            </w:r>
            <w:proofErr w:type="spellStart"/>
            <w:r w:rsidRPr="00A90DB2">
              <w:rPr>
                <w:sz w:val="16"/>
                <w:szCs w:val="16"/>
              </w:rPr>
              <w:t>Babacan</w:t>
            </w:r>
            <w:proofErr w:type="spellEnd"/>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Information Technologies</w:t>
            </w:r>
          </w:p>
        </w:tc>
        <w:tc>
          <w:tcPr>
            <w:tcW w:w="1113" w:type="dxa"/>
            <w:shd w:val="clear" w:color="auto" w:fill="auto"/>
            <w:vAlign w:val="bottom"/>
            <w:hideMark/>
          </w:tcPr>
          <w:p w:rsidR="00384FD1" w:rsidRPr="00EA3453" w:rsidRDefault="00384FD1" w:rsidP="00F0291B">
            <w:pPr>
              <w:autoSpaceDE w:val="0"/>
              <w:autoSpaceDN w:val="0"/>
              <w:jc w:val="right"/>
              <w:rPr>
                <w:sz w:val="16"/>
                <w:szCs w:val="16"/>
              </w:rPr>
            </w:pPr>
            <w:r w:rsidRPr="00EA3453">
              <w:rPr>
                <w:sz w:val="16"/>
                <w:szCs w:val="16"/>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Suat</w:t>
            </w:r>
            <w:proofErr w:type="spellEnd"/>
            <w:r w:rsidRPr="00A90DB2">
              <w:rPr>
                <w:sz w:val="16"/>
                <w:szCs w:val="16"/>
              </w:rPr>
              <w:t xml:space="preserve"> </w:t>
            </w:r>
            <w:proofErr w:type="spellStart"/>
            <w:r w:rsidRPr="00A90DB2">
              <w:rPr>
                <w:sz w:val="16"/>
                <w:szCs w:val="16"/>
              </w:rPr>
              <w:t>Çetin</w:t>
            </w:r>
            <w:proofErr w:type="spellEnd"/>
          </w:p>
        </w:tc>
        <w:tc>
          <w:tcPr>
            <w:tcW w:w="3760" w:type="dxa"/>
            <w:shd w:val="clear" w:color="auto" w:fill="auto"/>
            <w:vAlign w:val="bottom"/>
          </w:tcPr>
          <w:p w:rsidR="00384FD1" w:rsidRPr="00A90DB2" w:rsidRDefault="00384FD1" w:rsidP="00F0291B">
            <w:pPr>
              <w:jc w:val="both"/>
              <w:rPr>
                <w:sz w:val="16"/>
                <w:szCs w:val="16"/>
              </w:rPr>
            </w:pPr>
            <w:r w:rsidRPr="00A90DB2">
              <w:rPr>
                <w:sz w:val="16"/>
                <w:szCs w:val="16"/>
              </w:rPr>
              <w:t>Operations</w:t>
            </w:r>
            <w:r>
              <w:rPr>
                <w:sz w:val="16"/>
                <w:szCs w:val="16"/>
              </w:rPr>
              <w:t xml:space="preserve"> - </w:t>
            </w:r>
            <w:r w:rsidRPr="00A90DB2">
              <w:rPr>
                <w:sz w:val="16"/>
                <w:szCs w:val="16"/>
              </w:rPr>
              <w:t>Consumer Relations Coordination Officer</w:t>
            </w:r>
          </w:p>
        </w:tc>
        <w:tc>
          <w:tcPr>
            <w:tcW w:w="1113" w:type="dxa"/>
            <w:shd w:val="clear" w:color="auto" w:fill="auto"/>
            <w:vAlign w:val="bottom"/>
          </w:tcPr>
          <w:p w:rsidR="00384FD1" w:rsidRPr="00EA3453" w:rsidRDefault="00384FD1" w:rsidP="00F0291B">
            <w:pPr>
              <w:tabs>
                <w:tab w:val="left" w:pos="900"/>
              </w:tabs>
              <w:autoSpaceDE w:val="0"/>
              <w:autoSpaceDN w:val="0"/>
              <w:adjustRightInd w:val="0"/>
              <w:jc w:val="right"/>
              <w:rPr>
                <w:sz w:val="16"/>
                <w:szCs w:val="16"/>
              </w:rPr>
            </w:pPr>
            <w:r w:rsidRPr="00EA3453">
              <w:rPr>
                <w:sz w:val="16"/>
                <w:szCs w:val="16"/>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7"/>
                <w:szCs w:val="17"/>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Sezin</w:t>
            </w:r>
            <w:proofErr w:type="spellEnd"/>
            <w:r w:rsidRPr="00A90DB2">
              <w:rPr>
                <w:sz w:val="16"/>
                <w:szCs w:val="16"/>
              </w:rPr>
              <w:t xml:space="preserve"> </w:t>
            </w:r>
            <w:proofErr w:type="spellStart"/>
            <w:r w:rsidRPr="00A90DB2">
              <w:rPr>
                <w:sz w:val="16"/>
                <w:szCs w:val="16"/>
              </w:rPr>
              <w:t>Erken</w:t>
            </w:r>
            <w:proofErr w:type="spellEnd"/>
          </w:p>
        </w:tc>
        <w:tc>
          <w:tcPr>
            <w:tcW w:w="3760" w:type="dxa"/>
            <w:shd w:val="clear" w:color="auto" w:fill="auto"/>
            <w:vAlign w:val="bottom"/>
          </w:tcPr>
          <w:p w:rsidR="00384FD1" w:rsidRPr="00A90DB2" w:rsidRDefault="00384FD1" w:rsidP="00F0291B">
            <w:pPr>
              <w:jc w:val="both"/>
              <w:rPr>
                <w:sz w:val="16"/>
                <w:szCs w:val="16"/>
              </w:rPr>
            </w:pPr>
            <w:r>
              <w:rPr>
                <w:sz w:val="16"/>
                <w:szCs w:val="16"/>
              </w:rPr>
              <w:t>Retail Banking</w:t>
            </w:r>
          </w:p>
        </w:tc>
        <w:tc>
          <w:tcPr>
            <w:tcW w:w="1113" w:type="dxa"/>
            <w:shd w:val="clear" w:color="auto" w:fill="auto"/>
            <w:vAlign w:val="bottom"/>
          </w:tcPr>
          <w:p w:rsidR="00384FD1" w:rsidRPr="00EA3453" w:rsidRDefault="00384FD1" w:rsidP="00F0291B">
            <w:pPr>
              <w:jc w:val="right"/>
              <w:rPr>
                <w:sz w:val="16"/>
                <w:szCs w:val="16"/>
              </w:rPr>
            </w:pPr>
            <w:r w:rsidRPr="00EA3453">
              <w:rPr>
                <w:sz w:val="16"/>
                <w:szCs w:val="16"/>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DB2842" w:rsidRDefault="00384FD1" w:rsidP="00F0291B">
            <w:pPr>
              <w:rPr>
                <w:sz w:val="16"/>
                <w:szCs w:val="16"/>
                <w:highlight w:val="yellow"/>
              </w:rPr>
            </w:pPr>
            <w:r w:rsidRPr="00A90DB2">
              <w:rPr>
                <w:rFonts w:eastAsiaTheme="minorHAnsi"/>
                <w:sz w:val="16"/>
                <w:szCs w:val="16"/>
                <w:lang w:eastAsia="tr-TR"/>
              </w:rPr>
              <w:t xml:space="preserve">Mete </w:t>
            </w:r>
            <w:proofErr w:type="spellStart"/>
            <w:r w:rsidRPr="00A90DB2">
              <w:rPr>
                <w:rFonts w:eastAsiaTheme="minorHAnsi"/>
                <w:sz w:val="16"/>
                <w:szCs w:val="16"/>
                <w:lang w:eastAsia="tr-TR"/>
              </w:rPr>
              <w:t>Hakan</w:t>
            </w:r>
            <w:proofErr w:type="spellEnd"/>
            <w:r w:rsidRPr="00A90DB2">
              <w:rPr>
                <w:rFonts w:eastAsiaTheme="minorHAnsi"/>
                <w:sz w:val="16"/>
                <w:szCs w:val="16"/>
                <w:lang w:eastAsia="tr-TR"/>
              </w:rPr>
              <w:t xml:space="preserve"> </w:t>
            </w:r>
            <w:proofErr w:type="spellStart"/>
            <w:r w:rsidRPr="00A90DB2">
              <w:rPr>
                <w:rFonts w:eastAsiaTheme="minorHAnsi"/>
                <w:sz w:val="16"/>
                <w:szCs w:val="16"/>
                <w:lang w:eastAsia="tr-TR"/>
              </w:rPr>
              <w:t>Güner</w:t>
            </w:r>
            <w:proofErr w:type="spellEnd"/>
          </w:p>
        </w:tc>
        <w:tc>
          <w:tcPr>
            <w:tcW w:w="3760" w:type="dxa"/>
            <w:shd w:val="clear" w:color="auto" w:fill="auto"/>
            <w:vAlign w:val="bottom"/>
          </w:tcPr>
          <w:p w:rsidR="00384FD1" w:rsidRPr="00DB2842" w:rsidRDefault="00384FD1" w:rsidP="00F0291B">
            <w:pPr>
              <w:jc w:val="both"/>
              <w:rPr>
                <w:sz w:val="16"/>
                <w:szCs w:val="16"/>
                <w:highlight w:val="yellow"/>
              </w:rPr>
            </w:pPr>
            <w:r w:rsidRPr="00A90DB2">
              <w:rPr>
                <w:sz w:val="16"/>
                <w:szCs w:val="16"/>
              </w:rPr>
              <w:t>Commercial Banking</w:t>
            </w:r>
          </w:p>
        </w:tc>
        <w:tc>
          <w:tcPr>
            <w:tcW w:w="1113" w:type="dxa"/>
            <w:shd w:val="clear" w:color="auto" w:fill="auto"/>
            <w:vAlign w:val="bottom"/>
          </w:tcPr>
          <w:p w:rsidR="00384FD1" w:rsidRPr="00EA3453" w:rsidRDefault="00384FD1" w:rsidP="00F0291B">
            <w:pPr>
              <w:jc w:val="right"/>
              <w:rPr>
                <w:rFonts w:eastAsiaTheme="minorHAnsi"/>
                <w:sz w:val="16"/>
                <w:szCs w:val="16"/>
                <w:lang w:eastAsia="tr-TR"/>
              </w:rPr>
            </w:pPr>
            <w:r w:rsidRPr="00EA3453">
              <w:rPr>
                <w:rFonts w:eastAsiaTheme="minorHAnsi"/>
                <w:sz w:val="16"/>
                <w:szCs w:val="16"/>
                <w:lang w:eastAsia="tr-TR"/>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rFonts w:eastAsiaTheme="minorHAnsi"/>
                <w:sz w:val="16"/>
                <w:szCs w:val="16"/>
                <w:lang w:eastAsia="tr-TR"/>
              </w:rPr>
              <w:t>İzzet</w:t>
            </w:r>
            <w:proofErr w:type="spellEnd"/>
            <w:r w:rsidRPr="00A90DB2">
              <w:rPr>
                <w:rFonts w:eastAsiaTheme="minorHAnsi"/>
                <w:sz w:val="16"/>
                <w:szCs w:val="16"/>
                <w:lang w:eastAsia="tr-TR"/>
              </w:rPr>
              <w:t xml:space="preserve"> </w:t>
            </w:r>
            <w:proofErr w:type="spellStart"/>
            <w:r w:rsidRPr="00A90DB2">
              <w:rPr>
                <w:rFonts w:eastAsiaTheme="minorHAnsi"/>
                <w:sz w:val="16"/>
                <w:szCs w:val="16"/>
                <w:lang w:eastAsia="tr-TR"/>
              </w:rPr>
              <w:t>Metcan</w:t>
            </w:r>
            <w:proofErr w:type="spellEnd"/>
          </w:p>
        </w:tc>
        <w:tc>
          <w:tcPr>
            <w:tcW w:w="3760" w:type="dxa"/>
            <w:shd w:val="clear" w:color="auto" w:fill="auto"/>
            <w:vAlign w:val="bottom"/>
          </w:tcPr>
          <w:p w:rsidR="00384FD1" w:rsidRPr="00A90DB2" w:rsidRDefault="00BB12A3" w:rsidP="00F0291B">
            <w:pPr>
              <w:jc w:val="both"/>
              <w:rPr>
                <w:sz w:val="16"/>
                <w:szCs w:val="16"/>
              </w:rPr>
            </w:pPr>
            <w:r>
              <w:rPr>
                <w:sz w:val="16"/>
                <w:szCs w:val="16"/>
              </w:rPr>
              <w:t>Digital Banking</w:t>
            </w:r>
          </w:p>
        </w:tc>
        <w:tc>
          <w:tcPr>
            <w:tcW w:w="1113" w:type="dxa"/>
            <w:shd w:val="clear" w:color="auto" w:fill="auto"/>
            <w:vAlign w:val="bottom"/>
          </w:tcPr>
          <w:p w:rsidR="00384FD1" w:rsidRPr="00EA3453" w:rsidRDefault="00384FD1" w:rsidP="00F0291B">
            <w:pPr>
              <w:jc w:val="right"/>
              <w:rPr>
                <w:rFonts w:eastAsiaTheme="minorHAnsi"/>
                <w:sz w:val="16"/>
                <w:szCs w:val="16"/>
                <w:lang w:eastAsia="tr-TR"/>
              </w:rPr>
            </w:pPr>
            <w:r w:rsidRPr="00EA3453">
              <w:rPr>
                <w:rFonts w:eastAsiaTheme="minorHAnsi"/>
                <w:sz w:val="16"/>
                <w:szCs w:val="16"/>
                <w:lang w:eastAsia="tr-TR"/>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r w:rsidRPr="00A90DB2">
              <w:rPr>
                <w:sz w:val="16"/>
                <w:szCs w:val="16"/>
              </w:rPr>
              <w:t xml:space="preserve">Musa </w:t>
            </w:r>
            <w:proofErr w:type="spellStart"/>
            <w:r w:rsidRPr="00A90DB2">
              <w:rPr>
                <w:sz w:val="16"/>
                <w:szCs w:val="16"/>
              </w:rPr>
              <w:t>Kerim</w:t>
            </w:r>
            <w:proofErr w:type="spellEnd"/>
            <w:r w:rsidRPr="00A90DB2">
              <w:rPr>
                <w:sz w:val="16"/>
                <w:szCs w:val="16"/>
              </w:rPr>
              <w:t xml:space="preserve"> </w:t>
            </w:r>
            <w:proofErr w:type="spellStart"/>
            <w:r w:rsidRPr="00A90DB2">
              <w:rPr>
                <w:sz w:val="16"/>
                <w:szCs w:val="16"/>
              </w:rPr>
              <w:t>Mutluay</w:t>
            </w:r>
            <w:proofErr w:type="spellEnd"/>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Restructuring and Legal Follow-up</w:t>
            </w:r>
          </w:p>
        </w:tc>
        <w:tc>
          <w:tcPr>
            <w:tcW w:w="1113" w:type="dxa"/>
            <w:shd w:val="clear" w:color="auto" w:fill="auto"/>
            <w:vAlign w:val="bottom"/>
            <w:hideMark/>
          </w:tcPr>
          <w:p w:rsidR="00384FD1" w:rsidRPr="00EA3453" w:rsidRDefault="00384FD1" w:rsidP="00F0291B">
            <w:pPr>
              <w:jc w:val="right"/>
              <w:rPr>
                <w:sz w:val="16"/>
                <w:szCs w:val="16"/>
                <w:lang w:eastAsia="tr-TR"/>
              </w:rPr>
            </w:pPr>
            <w:r w:rsidRPr="00EA3453">
              <w:rPr>
                <w:sz w:val="16"/>
                <w:szCs w:val="16"/>
                <w:lang w:eastAsia="tr-TR"/>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r w:rsidRPr="00A90DB2">
              <w:rPr>
                <w:sz w:val="16"/>
                <w:szCs w:val="16"/>
              </w:rPr>
              <w:t xml:space="preserve">Murat </w:t>
            </w:r>
            <w:proofErr w:type="spellStart"/>
            <w:r w:rsidRPr="00A90DB2">
              <w:rPr>
                <w:sz w:val="16"/>
                <w:szCs w:val="16"/>
              </w:rPr>
              <w:t>Özer</w:t>
            </w:r>
            <w:proofErr w:type="spellEnd"/>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Human Resources</w:t>
            </w:r>
          </w:p>
        </w:tc>
        <w:tc>
          <w:tcPr>
            <w:tcW w:w="1113" w:type="dxa"/>
            <w:shd w:val="clear" w:color="auto" w:fill="auto"/>
            <w:vAlign w:val="bottom"/>
            <w:hideMark/>
          </w:tcPr>
          <w:p w:rsidR="00384FD1" w:rsidRPr="00EA3453" w:rsidRDefault="00384FD1" w:rsidP="00F0291B">
            <w:pPr>
              <w:jc w:val="right"/>
              <w:rPr>
                <w:sz w:val="16"/>
                <w:szCs w:val="16"/>
                <w:lang w:eastAsia="tr-TR"/>
              </w:rPr>
            </w:pPr>
            <w:r w:rsidRPr="00EA3453">
              <w:rPr>
                <w:sz w:val="16"/>
                <w:szCs w:val="16"/>
                <w:lang w:eastAsia="tr-TR"/>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rFonts w:eastAsiaTheme="minorHAnsi"/>
                <w:sz w:val="16"/>
                <w:szCs w:val="16"/>
                <w:lang w:eastAsia="tr-TR"/>
              </w:rPr>
              <w:t>Muzaffer</w:t>
            </w:r>
            <w:proofErr w:type="spellEnd"/>
            <w:r w:rsidRPr="00A90DB2">
              <w:rPr>
                <w:rFonts w:eastAsiaTheme="minorHAnsi"/>
                <w:sz w:val="16"/>
                <w:szCs w:val="16"/>
                <w:lang w:eastAsia="tr-TR"/>
              </w:rPr>
              <w:t xml:space="preserve"> </w:t>
            </w:r>
            <w:proofErr w:type="spellStart"/>
            <w:r w:rsidRPr="00A90DB2">
              <w:rPr>
                <w:rFonts w:eastAsiaTheme="minorHAnsi"/>
                <w:sz w:val="16"/>
                <w:szCs w:val="16"/>
                <w:lang w:eastAsia="tr-TR"/>
              </w:rPr>
              <w:t>Gökhan</w:t>
            </w:r>
            <w:proofErr w:type="spellEnd"/>
            <w:r w:rsidRPr="00A90DB2">
              <w:rPr>
                <w:rFonts w:eastAsiaTheme="minorHAnsi"/>
                <w:sz w:val="16"/>
                <w:szCs w:val="16"/>
                <w:lang w:eastAsia="tr-TR"/>
              </w:rPr>
              <w:t xml:space="preserve"> </w:t>
            </w:r>
            <w:proofErr w:type="spellStart"/>
            <w:r w:rsidRPr="00A90DB2">
              <w:rPr>
                <w:rFonts w:eastAsiaTheme="minorHAnsi"/>
                <w:sz w:val="16"/>
                <w:szCs w:val="16"/>
                <w:lang w:eastAsia="tr-TR"/>
              </w:rPr>
              <w:t>Songül</w:t>
            </w:r>
            <w:proofErr w:type="spellEnd"/>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Credit Allocation</w:t>
            </w:r>
          </w:p>
        </w:tc>
        <w:tc>
          <w:tcPr>
            <w:tcW w:w="1113" w:type="dxa"/>
            <w:shd w:val="clear" w:color="auto" w:fill="auto"/>
            <w:vAlign w:val="bottom"/>
            <w:hideMark/>
          </w:tcPr>
          <w:p w:rsidR="00384FD1" w:rsidRPr="00EA3453" w:rsidRDefault="00384FD1" w:rsidP="00F0291B">
            <w:pPr>
              <w:jc w:val="right"/>
              <w:rPr>
                <w:rFonts w:eastAsiaTheme="minorHAnsi"/>
                <w:sz w:val="16"/>
                <w:szCs w:val="16"/>
                <w:lang w:eastAsia="tr-TR"/>
              </w:rPr>
            </w:pPr>
            <w:r w:rsidRPr="00EA3453">
              <w:rPr>
                <w:rFonts w:eastAsiaTheme="minorHAnsi"/>
                <w:sz w:val="16"/>
                <w:szCs w:val="16"/>
                <w:lang w:eastAsia="tr-TR"/>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lang w:eastAsia="tr-TR"/>
              </w:rPr>
              <w:t>Şakir</w:t>
            </w:r>
            <w:proofErr w:type="spellEnd"/>
            <w:r w:rsidRPr="00A90DB2">
              <w:rPr>
                <w:sz w:val="16"/>
                <w:szCs w:val="16"/>
                <w:lang w:eastAsia="tr-TR"/>
              </w:rPr>
              <w:t xml:space="preserve"> </w:t>
            </w:r>
            <w:proofErr w:type="spellStart"/>
            <w:r w:rsidRPr="00A90DB2">
              <w:rPr>
                <w:sz w:val="16"/>
                <w:szCs w:val="16"/>
                <w:lang w:eastAsia="tr-TR"/>
              </w:rPr>
              <w:t>Sömek</w:t>
            </w:r>
            <w:proofErr w:type="spellEnd"/>
          </w:p>
        </w:tc>
        <w:tc>
          <w:tcPr>
            <w:tcW w:w="3760" w:type="dxa"/>
            <w:shd w:val="clear" w:color="auto" w:fill="auto"/>
            <w:vAlign w:val="bottom"/>
            <w:hideMark/>
          </w:tcPr>
          <w:p w:rsidR="00384FD1" w:rsidRPr="00A90DB2" w:rsidRDefault="00384FD1" w:rsidP="00F0291B">
            <w:pPr>
              <w:jc w:val="both"/>
              <w:rPr>
                <w:sz w:val="16"/>
                <w:szCs w:val="16"/>
              </w:rPr>
            </w:pPr>
            <w:r w:rsidRPr="00A90DB2">
              <w:rPr>
                <w:sz w:val="16"/>
                <w:szCs w:val="16"/>
              </w:rPr>
              <w:t>Financial Institutions</w:t>
            </w:r>
          </w:p>
        </w:tc>
        <w:tc>
          <w:tcPr>
            <w:tcW w:w="1113" w:type="dxa"/>
            <w:shd w:val="clear" w:color="auto" w:fill="auto"/>
            <w:vAlign w:val="bottom"/>
            <w:hideMark/>
          </w:tcPr>
          <w:p w:rsidR="00384FD1" w:rsidRPr="00EA3453" w:rsidRDefault="00384FD1" w:rsidP="00F0291B">
            <w:pPr>
              <w:jc w:val="right"/>
              <w:rPr>
                <w:sz w:val="16"/>
                <w:szCs w:val="16"/>
                <w:lang w:eastAsia="tr-TR"/>
              </w:rPr>
            </w:pPr>
            <w:r w:rsidRPr="00EA3453">
              <w:rPr>
                <w:sz w:val="16"/>
                <w:szCs w:val="16"/>
                <w:lang w:eastAsia="tr-TR"/>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Aytay</w:t>
            </w:r>
            <w:proofErr w:type="spellEnd"/>
            <w:r w:rsidRPr="00A90DB2">
              <w:rPr>
                <w:sz w:val="16"/>
                <w:szCs w:val="16"/>
              </w:rPr>
              <w:t xml:space="preserve"> </w:t>
            </w:r>
            <w:proofErr w:type="spellStart"/>
            <w:r w:rsidRPr="00A90DB2">
              <w:rPr>
                <w:sz w:val="16"/>
                <w:szCs w:val="16"/>
              </w:rPr>
              <w:t>Tolga</w:t>
            </w:r>
            <w:proofErr w:type="spellEnd"/>
            <w:r w:rsidRPr="00A90DB2">
              <w:rPr>
                <w:sz w:val="16"/>
                <w:szCs w:val="16"/>
              </w:rPr>
              <w:t xml:space="preserve"> </w:t>
            </w:r>
            <w:proofErr w:type="spellStart"/>
            <w:r w:rsidRPr="00A90DB2">
              <w:rPr>
                <w:sz w:val="16"/>
                <w:szCs w:val="16"/>
              </w:rPr>
              <w:t>Şenefe</w:t>
            </w:r>
            <w:proofErr w:type="spellEnd"/>
          </w:p>
        </w:tc>
        <w:tc>
          <w:tcPr>
            <w:tcW w:w="3760" w:type="dxa"/>
            <w:shd w:val="clear" w:color="auto" w:fill="auto"/>
            <w:vAlign w:val="bottom"/>
          </w:tcPr>
          <w:p w:rsidR="00384FD1" w:rsidRPr="00A90DB2" w:rsidRDefault="00384FD1" w:rsidP="00F0291B">
            <w:pPr>
              <w:jc w:val="both"/>
              <w:rPr>
                <w:sz w:val="16"/>
                <w:szCs w:val="16"/>
              </w:rPr>
            </w:pPr>
            <w:r w:rsidRPr="00A90DB2">
              <w:rPr>
                <w:sz w:val="16"/>
                <w:szCs w:val="16"/>
              </w:rPr>
              <w:t>Treasury</w:t>
            </w:r>
          </w:p>
        </w:tc>
        <w:tc>
          <w:tcPr>
            <w:tcW w:w="1113" w:type="dxa"/>
            <w:shd w:val="clear" w:color="auto" w:fill="auto"/>
            <w:vAlign w:val="bottom"/>
          </w:tcPr>
          <w:p w:rsidR="00384FD1" w:rsidRPr="00EA3453" w:rsidRDefault="00384FD1" w:rsidP="00F0291B">
            <w:pPr>
              <w:jc w:val="right"/>
              <w:rPr>
                <w:sz w:val="16"/>
                <w:szCs w:val="16"/>
                <w:lang w:eastAsia="tr-TR"/>
              </w:rPr>
            </w:pPr>
            <w:r w:rsidRPr="00EA3453">
              <w:rPr>
                <w:sz w:val="16"/>
                <w:szCs w:val="16"/>
                <w:lang w:eastAsia="tr-TR"/>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A90DB2" w:rsidRDefault="00384FD1" w:rsidP="00F0291B">
            <w:pPr>
              <w:rPr>
                <w:sz w:val="16"/>
                <w:szCs w:val="16"/>
              </w:rPr>
            </w:pPr>
            <w:proofErr w:type="spellStart"/>
            <w:r w:rsidRPr="00A90DB2">
              <w:rPr>
                <w:sz w:val="16"/>
                <w:szCs w:val="16"/>
              </w:rPr>
              <w:t>Ahmet</w:t>
            </w:r>
            <w:proofErr w:type="spellEnd"/>
            <w:r w:rsidRPr="00A90DB2">
              <w:rPr>
                <w:sz w:val="16"/>
                <w:szCs w:val="16"/>
              </w:rPr>
              <w:t xml:space="preserve"> </w:t>
            </w:r>
            <w:proofErr w:type="spellStart"/>
            <w:r w:rsidRPr="00A90DB2">
              <w:rPr>
                <w:sz w:val="16"/>
                <w:szCs w:val="16"/>
              </w:rPr>
              <w:t>Kağan</w:t>
            </w:r>
            <w:proofErr w:type="spellEnd"/>
            <w:r w:rsidRPr="00A90DB2">
              <w:rPr>
                <w:sz w:val="16"/>
                <w:szCs w:val="16"/>
              </w:rPr>
              <w:t xml:space="preserve"> </w:t>
            </w:r>
            <w:proofErr w:type="spellStart"/>
            <w:r w:rsidRPr="00A90DB2">
              <w:rPr>
                <w:sz w:val="16"/>
                <w:szCs w:val="16"/>
              </w:rPr>
              <w:t>Yıldırım</w:t>
            </w:r>
            <w:proofErr w:type="spellEnd"/>
          </w:p>
        </w:tc>
        <w:tc>
          <w:tcPr>
            <w:tcW w:w="3760" w:type="dxa"/>
            <w:shd w:val="clear" w:color="auto" w:fill="auto"/>
            <w:vAlign w:val="bottom"/>
          </w:tcPr>
          <w:p w:rsidR="00384FD1" w:rsidRPr="00A90DB2" w:rsidRDefault="00384FD1" w:rsidP="00F0291B">
            <w:pPr>
              <w:jc w:val="both"/>
              <w:rPr>
                <w:sz w:val="16"/>
                <w:szCs w:val="16"/>
              </w:rPr>
            </w:pPr>
            <w:r w:rsidRPr="00A90DB2">
              <w:rPr>
                <w:sz w:val="16"/>
                <w:szCs w:val="16"/>
              </w:rPr>
              <w:t>Corporate Banking</w:t>
            </w:r>
          </w:p>
        </w:tc>
        <w:tc>
          <w:tcPr>
            <w:tcW w:w="1113" w:type="dxa"/>
            <w:shd w:val="clear" w:color="auto" w:fill="auto"/>
            <w:vAlign w:val="bottom"/>
          </w:tcPr>
          <w:p w:rsidR="00384FD1" w:rsidRPr="00EA3453" w:rsidRDefault="00384FD1" w:rsidP="00F0291B">
            <w:pPr>
              <w:jc w:val="right"/>
              <w:rPr>
                <w:sz w:val="16"/>
                <w:szCs w:val="16"/>
                <w:lang w:eastAsia="tr-TR"/>
              </w:rPr>
            </w:pPr>
            <w:r w:rsidRPr="00EA3453">
              <w:rPr>
                <w:sz w:val="16"/>
                <w:szCs w:val="16"/>
                <w:lang w:eastAsia="tr-TR"/>
              </w:rPr>
              <w:t>-</w:t>
            </w:r>
          </w:p>
        </w:tc>
      </w:tr>
      <w:tr w:rsidR="00384FD1" w:rsidRPr="00447762" w:rsidTr="00E83EAC">
        <w:trPr>
          <w:trHeight w:val="227"/>
        </w:trPr>
        <w:tc>
          <w:tcPr>
            <w:tcW w:w="2620" w:type="dxa"/>
            <w:shd w:val="clear" w:color="auto" w:fill="auto"/>
            <w:vAlign w:val="bottom"/>
          </w:tcPr>
          <w:p w:rsidR="00384FD1" w:rsidRPr="00DB2842" w:rsidRDefault="00384FD1" w:rsidP="00F0291B">
            <w:pPr>
              <w:rPr>
                <w:sz w:val="16"/>
                <w:szCs w:val="16"/>
                <w:highlight w:val="yellow"/>
              </w:rPr>
            </w:pPr>
          </w:p>
        </w:tc>
        <w:tc>
          <w:tcPr>
            <w:tcW w:w="2840" w:type="dxa"/>
            <w:shd w:val="clear" w:color="auto" w:fill="auto"/>
            <w:vAlign w:val="bottom"/>
          </w:tcPr>
          <w:p w:rsidR="00384FD1" w:rsidRPr="00DB2842" w:rsidRDefault="00384FD1" w:rsidP="00F0291B">
            <w:pPr>
              <w:rPr>
                <w:sz w:val="16"/>
                <w:szCs w:val="16"/>
                <w:highlight w:val="yellow"/>
              </w:rPr>
            </w:pPr>
          </w:p>
        </w:tc>
        <w:tc>
          <w:tcPr>
            <w:tcW w:w="3760" w:type="dxa"/>
            <w:shd w:val="clear" w:color="auto" w:fill="auto"/>
            <w:vAlign w:val="bottom"/>
          </w:tcPr>
          <w:p w:rsidR="00384FD1" w:rsidRPr="00DB2842" w:rsidRDefault="00384FD1" w:rsidP="00F0291B">
            <w:pPr>
              <w:jc w:val="both"/>
              <w:rPr>
                <w:sz w:val="16"/>
                <w:szCs w:val="16"/>
                <w:highlight w:val="yellow"/>
              </w:rPr>
            </w:pPr>
          </w:p>
        </w:tc>
        <w:tc>
          <w:tcPr>
            <w:tcW w:w="1113" w:type="dxa"/>
            <w:shd w:val="clear" w:color="auto" w:fill="auto"/>
            <w:vAlign w:val="bottom"/>
          </w:tcPr>
          <w:p w:rsidR="00384FD1" w:rsidRPr="00EA3453" w:rsidRDefault="00384FD1" w:rsidP="00F0291B">
            <w:pPr>
              <w:jc w:val="right"/>
              <w:rPr>
                <w:sz w:val="16"/>
                <w:szCs w:val="16"/>
                <w:lang w:eastAsia="tr-TR"/>
              </w:rPr>
            </w:pPr>
          </w:p>
        </w:tc>
      </w:tr>
      <w:tr w:rsidR="00384FD1" w:rsidRPr="00604C75" w:rsidTr="00E83EAC">
        <w:trPr>
          <w:trHeight w:val="227"/>
        </w:trPr>
        <w:tc>
          <w:tcPr>
            <w:tcW w:w="2620" w:type="dxa"/>
            <w:shd w:val="clear" w:color="auto" w:fill="auto"/>
            <w:vAlign w:val="bottom"/>
          </w:tcPr>
          <w:p w:rsidR="00384FD1" w:rsidRPr="00A90DB2" w:rsidRDefault="00384FD1" w:rsidP="00F0291B">
            <w:pPr>
              <w:rPr>
                <w:sz w:val="16"/>
                <w:szCs w:val="16"/>
              </w:rPr>
            </w:pPr>
            <w:r w:rsidRPr="00A90DB2">
              <w:rPr>
                <w:sz w:val="16"/>
                <w:szCs w:val="16"/>
              </w:rPr>
              <w:t>Chairman of Board of Inspectors</w:t>
            </w:r>
          </w:p>
        </w:tc>
        <w:tc>
          <w:tcPr>
            <w:tcW w:w="2840" w:type="dxa"/>
            <w:shd w:val="clear" w:color="auto" w:fill="auto"/>
            <w:vAlign w:val="bottom"/>
          </w:tcPr>
          <w:p w:rsidR="00384FD1" w:rsidRPr="00A90DB2" w:rsidRDefault="00384FD1" w:rsidP="00F0291B">
            <w:pPr>
              <w:rPr>
                <w:sz w:val="16"/>
                <w:szCs w:val="16"/>
              </w:rPr>
            </w:pPr>
            <w:r w:rsidRPr="00A90DB2">
              <w:rPr>
                <w:sz w:val="16"/>
                <w:szCs w:val="16"/>
              </w:rPr>
              <w:t xml:space="preserve">Mustafa </w:t>
            </w:r>
            <w:proofErr w:type="spellStart"/>
            <w:r w:rsidRPr="00A90DB2">
              <w:rPr>
                <w:sz w:val="16"/>
                <w:szCs w:val="16"/>
              </w:rPr>
              <w:t>Mutlu</w:t>
            </w:r>
            <w:proofErr w:type="spellEnd"/>
            <w:r w:rsidRPr="00A90DB2">
              <w:rPr>
                <w:sz w:val="16"/>
                <w:szCs w:val="16"/>
              </w:rPr>
              <w:t xml:space="preserve"> </w:t>
            </w:r>
            <w:proofErr w:type="spellStart"/>
            <w:r w:rsidRPr="00A90DB2">
              <w:rPr>
                <w:sz w:val="16"/>
                <w:szCs w:val="16"/>
              </w:rPr>
              <w:t>Çalışkan</w:t>
            </w:r>
            <w:proofErr w:type="spellEnd"/>
          </w:p>
        </w:tc>
        <w:tc>
          <w:tcPr>
            <w:tcW w:w="3760" w:type="dxa"/>
            <w:shd w:val="clear" w:color="auto" w:fill="auto"/>
            <w:vAlign w:val="bottom"/>
          </w:tcPr>
          <w:p w:rsidR="00384FD1" w:rsidRPr="00A90DB2" w:rsidRDefault="00384FD1" w:rsidP="00F0291B">
            <w:pPr>
              <w:jc w:val="both"/>
              <w:rPr>
                <w:sz w:val="16"/>
                <w:szCs w:val="16"/>
              </w:rPr>
            </w:pPr>
            <w:r w:rsidRPr="00A90DB2">
              <w:rPr>
                <w:sz w:val="16"/>
                <w:szCs w:val="16"/>
              </w:rPr>
              <w:t>Board of Inspectors</w:t>
            </w:r>
          </w:p>
        </w:tc>
        <w:tc>
          <w:tcPr>
            <w:tcW w:w="1113" w:type="dxa"/>
            <w:shd w:val="clear" w:color="auto" w:fill="auto"/>
            <w:vAlign w:val="bottom"/>
          </w:tcPr>
          <w:p w:rsidR="00384FD1" w:rsidRPr="00EA3453" w:rsidRDefault="00384FD1" w:rsidP="00F0291B">
            <w:pPr>
              <w:jc w:val="right"/>
              <w:rPr>
                <w:sz w:val="16"/>
                <w:szCs w:val="16"/>
                <w:lang w:eastAsia="tr-TR"/>
              </w:rPr>
            </w:pPr>
            <w:r w:rsidRPr="00EA3453">
              <w:rPr>
                <w:sz w:val="16"/>
                <w:szCs w:val="16"/>
                <w:lang w:eastAsia="tr-TR"/>
              </w:rPr>
              <w:t>-</w:t>
            </w:r>
          </w:p>
        </w:tc>
      </w:tr>
    </w:tbl>
    <w:p w:rsidR="002911B8" w:rsidRPr="00604C75" w:rsidRDefault="002911B8" w:rsidP="000202EF">
      <w:pPr>
        <w:tabs>
          <w:tab w:val="left" w:pos="360"/>
          <w:tab w:val="right" w:pos="5040"/>
          <w:tab w:val="right" w:pos="8460"/>
        </w:tabs>
        <w:suppressAutoHyphens/>
        <w:ind w:right="-28"/>
        <w:jc w:val="both"/>
        <w:rPr>
          <w:b/>
          <w:noProof/>
          <w:sz w:val="20"/>
          <w:szCs w:val="20"/>
          <w:lang w:val="tr-TR"/>
        </w:rPr>
      </w:pPr>
    </w:p>
    <w:p w:rsidR="00384FD1" w:rsidRDefault="00384FD1">
      <w:pPr>
        <w:spacing w:after="200" w:line="276" w:lineRule="auto"/>
        <w:rPr>
          <w:b/>
          <w:noProof/>
          <w:sz w:val="20"/>
          <w:szCs w:val="20"/>
          <w:lang w:val="tr-TR"/>
        </w:rPr>
      </w:pPr>
      <w:r>
        <w:rPr>
          <w:b/>
          <w:noProof/>
          <w:sz w:val="20"/>
          <w:szCs w:val="20"/>
          <w:lang w:val="tr-TR"/>
        </w:rPr>
        <w:br w:type="page"/>
      </w:r>
    </w:p>
    <w:p w:rsidR="000202EF" w:rsidRPr="00604C75" w:rsidRDefault="000202EF" w:rsidP="000202EF">
      <w:pPr>
        <w:tabs>
          <w:tab w:val="left" w:pos="360"/>
          <w:tab w:val="right" w:pos="5040"/>
          <w:tab w:val="right" w:pos="8460"/>
        </w:tabs>
        <w:suppressAutoHyphens/>
        <w:ind w:right="-28"/>
        <w:jc w:val="both"/>
        <w:rPr>
          <w:noProof/>
          <w:sz w:val="20"/>
          <w:szCs w:val="20"/>
          <w:lang w:val="tr-TR"/>
        </w:rPr>
      </w:pPr>
      <w:r w:rsidRPr="00604C75">
        <w:rPr>
          <w:b/>
          <w:noProof/>
          <w:sz w:val="20"/>
          <w:szCs w:val="20"/>
          <w:lang w:val="tr-TR"/>
        </w:rPr>
        <w:t>GENERAL INFORMATION (Continued)</w:t>
      </w:r>
    </w:p>
    <w:p w:rsidR="003C3156" w:rsidRPr="00604C75" w:rsidRDefault="003C3156" w:rsidP="003C3156">
      <w:pPr>
        <w:pStyle w:val="BodyTextIndent"/>
        <w:widowControl w:val="0"/>
        <w:tabs>
          <w:tab w:val="left" w:pos="851"/>
        </w:tabs>
        <w:spacing w:after="0"/>
        <w:ind w:left="851"/>
        <w:jc w:val="both"/>
        <w:rPr>
          <w:b/>
          <w:bCs/>
          <w:caps/>
          <w:noProof/>
          <w:sz w:val="16"/>
          <w:szCs w:val="16"/>
          <w:lang w:val="tr-TR"/>
        </w:rPr>
      </w:pPr>
    </w:p>
    <w:p w:rsidR="005A22DE" w:rsidRPr="00604C75" w:rsidRDefault="005A22DE" w:rsidP="00526D7D">
      <w:pPr>
        <w:pStyle w:val="BodyTextIndent"/>
        <w:widowControl w:val="0"/>
        <w:numPr>
          <w:ilvl w:val="0"/>
          <w:numId w:val="4"/>
        </w:numPr>
        <w:tabs>
          <w:tab w:val="clear" w:pos="1275"/>
          <w:tab w:val="left" w:pos="567"/>
        </w:tabs>
        <w:spacing w:after="0" w:line="221" w:lineRule="auto"/>
        <w:ind w:left="851" w:hanging="851"/>
        <w:jc w:val="both"/>
        <w:rPr>
          <w:b/>
          <w:bCs/>
          <w:caps/>
          <w:noProof/>
          <w:sz w:val="20"/>
          <w:szCs w:val="20"/>
          <w:lang w:val="tr-TR"/>
        </w:rPr>
      </w:pPr>
      <w:r w:rsidRPr="00604C75">
        <w:rPr>
          <w:b/>
          <w:noProof/>
          <w:sz w:val="20"/>
          <w:szCs w:val="20"/>
          <w:lang w:val="tr-TR"/>
        </w:rPr>
        <w:t>E</w:t>
      </w:r>
      <w:r w:rsidR="004D367D" w:rsidRPr="00604C75">
        <w:rPr>
          <w:b/>
          <w:noProof/>
          <w:sz w:val="20"/>
          <w:szCs w:val="20"/>
          <w:lang w:val="tr-TR"/>
        </w:rPr>
        <w:t>xplanation</w:t>
      </w:r>
      <w:r w:rsidRPr="00604C75">
        <w:rPr>
          <w:b/>
          <w:bCs/>
          <w:caps/>
          <w:noProof/>
          <w:sz w:val="20"/>
          <w:szCs w:val="20"/>
          <w:lang w:val="tr-TR"/>
        </w:rPr>
        <w:t xml:space="preserve"> </w:t>
      </w:r>
      <w:r w:rsidR="005F2B16" w:rsidRPr="00604C75">
        <w:rPr>
          <w:b/>
          <w:bCs/>
          <w:sz w:val="20"/>
          <w:szCs w:val="20"/>
        </w:rPr>
        <w:t>o</w:t>
      </w:r>
      <w:r w:rsidR="004D367D" w:rsidRPr="00604C75">
        <w:rPr>
          <w:b/>
          <w:bCs/>
          <w:sz w:val="20"/>
          <w:szCs w:val="20"/>
        </w:rPr>
        <w:t xml:space="preserve">n </w:t>
      </w:r>
      <w:r w:rsidR="005F2B16" w:rsidRPr="00604C75">
        <w:rPr>
          <w:b/>
          <w:bCs/>
          <w:sz w:val="20"/>
          <w:szCs w:val="20"/>
        </w:rPr>
        <w:t>t</w:t>
      </w:r>
      <w:r w:rsidR="004D367D" w:rsidRPr="00604C75">
        <w:rPr>
          <w:b/>
          <w:bCs/>
          <w:sz w:val="20"/>
          <w:szCs w:val="20"/>
        </w:rPr>
        <w:t>he Parent Bank’s</w:t>
      </w:r>
      <w:r w:rsidR="004D367D" w:rsidRPr="00604C75">
        <w:rPr>
          <w:b/>
          <w:bCs/>
          <w:caps/>
          <w:noProof/>
          <w:sz w:val="20"/>
          <w:szCs w:val="20"/>
          <w:lang w:val="tr-TR"/>
        </w:rPr>
        <w:t xml:space="preserve"> </w:t>
      </w:r>
      <w:r w:rsidR="00621CC7" w:rsidRPr="00604C75">
        <w:rPr>
          <w:b/>
          <w:bCs/>
          <w:sz w:val="20"/>
          <w:szCs w:val="20"/>
        </w:rPr>
        <w:t>Qualified Shareholder</w:t>
      </w:r>
      <w:r w:rsidR="004D367D" w:rsidRPr="00604C75">
        <w:rPr>
          <w:b/>
          <w:bCs/>
          <w:sz w:val="20"/>
          <w:szCs w:val="20"/>
        </w:rPr>
        <w:t>s</w:t>
      </w:r>
    </w:p>
    <w:p w:rsidR="005A22DE" w:rsidRPr="00604C75" w:rsidRDefault="005A22DE" w:rsidP="00D67915">
      <w:pPr>
        <w:widowControl w:val="0"/>
        <w:tabs>
          <w:tab w:val="left" w:pos="851"/>
        </w:tabs>
        <w:spacing w:line="221" w:lineRule="auto"/>
        <w:ind w:left="873"/>
        <w:jc w:val="both"/>
        <w:rPr>
          <w:bCs/>
          <w:sz w:val="16"/>
          <w:szCs w:val="16"/>
        </w:rPr>
      </w:pPr>
    </w:p>
    <w:p w:rsidR="005A22DE" w:rsidRPr="00604C75" w:rsidRDefault="005A22DE" w:rsidP="00526D7D">
      <w:pPr>
        <w:widowControl w:val="0"/>
        <w:spacing w:line="221" w:lineRule="auto"/>
        <w:jc w:val="both"/>
        <w:rPr>
          <w:bCs/>
          <w:sz w:val="20"/>
          <w:szCs w:val="20"/>
        </w:rPr>
      </w:pPr>
      <w:r w:rsidRPr="00604C75">
        <w:rPr>
          <w:bCs/>
          <w:sz w:val="20"/>
          <w:szCs w:val="20"/>
        </w:rPr>
        <w:t>Accordin</w:t>
      </w:r>
      <w:r w:rsidR="00D4534C" w:rsidRPr="00604C75">
        <w:rPr>
          <w:bCs/>
          <w:sz w:val="20"/>
          <w:szCs w:val="20"/>
        </w:rPr>
        <w:t>g to the Banking Act No: 5411 regarding</w:t>
      </w:r>
      <w:r w:rsidRPr="00604C75">
        <w:rPr>
          <w:bCs/>
          <w:sz w:val="20"/>
          <w:szCs w:val="20"/>
        </w:rPr>
        <w:t xml:space="preserve"> </w:t>
      </w:r>
      <w:r w:rsidR="00D4534C" w:rsidRPr="00604C75">
        <w:rPr>
          <w:bCs/>
          <w:sz w:val="20"/>
          <w:szCs w:val="20"/>
        </w:rPr>
        <w:t>d</w:t>
      </w:r>
      <w:r w:rsidRPr="00604C75">
        <w:rPr>
          <w:bCs/>
          <w:sz w:val="20"/>
          <w:szCs w:val="20"/>
        </w:rPr>
        <w:t>efinitio</w:t>
      </w:r>
      <w:r w:rsidR="00D4534C" w:rsidRPr="00604C75">
        <w:rPr>
          <w:bCs/>
          <w:sz w:val="20"/>
          <w:szCs w:val="20"/>
        </w:rPr>
        <w:t>n of Qualified Shares and Bank T</w:t>
      </w:r>
      <w:r w:rsidRPr="00604C75">
        <w:rPr>
          <w:bCs/>
          <w:sz w:val="20"/>
          <w:szCs w:val="20"/>
        </w:rPr>
        <w:t xml:space="preserve">ransactions </w:t>
      </w:r>
      <w:r w:rsidR="00D4534C" w:rsidRPr="00604C75">
        <w:rPr>
          <w:bCs/>
          <w:sz w:val="20"/>
          <w:szCs w:val="20"/>
        </w:rPr>
        <w:t>that are subject to Permission and Indirect S</w:t>
      </w:r>
      <w:r w:rsidRPr="00604C75">
        <w:rPr>
          <w:bCs/>
          <w:sz w:val="20"/>
          <w:szCs w:val="20"/>
        </w:rPr>
        <w:t xml:space="preserve">hareholding </w:t>
      </w:r>
      <w:r w:rsidR="00D4534C" w:rsidRPr="00604C75">
        <w:rPr>
          <w:bCs/>
          <w:sz w:val="20"/>
          <w:szCs w:val="20"/>
        </w:rPr>
        <w:t>R</w:t>
      </w:r>
      <w:r w:rsidRPr="00604C75">
        <w:rPr>
          <w:bCs/>
          <w:sz w:val="20"/>
          <w:szCs w:val="20"/>
        </w:rPr>
        <w:t>egulation</w:t>
      </w:r>
      <w:r w:rsidR="005328B4" w:rsidRPr="00604C75">
        <w:rPr>
          <w:bCs/>
          <w:sz w:val="20"/>
          <w:szCs w:val="20"/>
        </w:rPr>
        <w:t xml:space="preserve">’s </w:t>
      </w:r>
      <w:r w:rsidR="00D4534C" w:rsidRPr="00604C75">
        <w:rPr>
          <w:bCs/>
          <w:sz w:val="20"/>
          <w:szCs w:val="20"/>
        </w:rPr>
        <w:t>article</w:t>
      </w:r>
      <w:r w:rsidR="005328B4" w:rsidRPr="00604C75">
        <w:rPr>
          <w:bCs/>
          <w:sz w:val="20"/>
          <w:szCs w:val="20"/>
        </w:rPr>
        <w:t xml:space="preserve"> 13</w:t>
      </w:r>
      <w:r w:rsidR="00D4534C" w:rsidRPr="00604C75">
        <w:rPr>
          <w:bCs/>
          <w:sz w:val="20"/>
          <w:szCs w:val="20"/>
        </w:rPr>
        <w:t xml:space="preserve">, direct and indirect qualified shareholders of the </w:t>
      </w:r>
      <w:r w:rsidR="009A49B7" w:rsidRPr="00604C75">
        <w:rPr>
          <w:bCs/>
          <w:sz w:val="20"/>
          <w:szCs w:val="20"/>
        </w:rPr>
        <w:t xml:space="preserve">Parent </w:t>
      </w:r>
      <w:r w:rsidR="003E2094" w:rsidRPr="00604C75">
        <w:rPr>
          <w:bCs/>
          <w:sz w:val="20"/>
          <w:szCs w:val="20"/>
        </w:rPr>
        <w:t>Bank</w:t>
      </w:r>
      <w:r w:rsidR="0079118B" w:rsidRPr="00604C75">
        <w:rPr>
          <w:bCs/>
          <w:sz w:val="20"/>
          <w:szCs w:val="20"/>
        </w:rPr>
        <w:t>’s</w:t>
      </w:r>
      <w:r w:rsidR="00D4534C" w:rsidRPr="00604C75">
        <w:rPr>
          <w:bCs/>
          <w:sz w:val="20"/>
          <w:szCs w:val="20"/>
        </w:rPr>
        <w:t xml:space="preserve"> Capital is as follows. </w:t>
      </w:r>
    </w:p>
    <w:p w:rsidR="005A22DE" w:rsidRPr="00604C75" w:rsidRDefault="005A22DE" w:rsidP="00526D7D">
      <w:pPr>
        <w:widowControl w:val="0"/>
        <w:tabs>
          <w:tab w:val="left" w:pos="945"/>
        </w:tabs>
        <w:spacing w:line="221" w:lineRule="auto"/>
        <w:jc w:val="both"/>
        <w:rPr>
          <w:sz w:val="16"/>
          <w:szCs w:val="16"/>
        </w:rPr>
      </w:pPr>
    </w:p>
    <w:tbl>
      <w:tblPr>
        <w:tblW w:w="9086"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549"/>
        <w:gridCol w:w="1825"/>
        <w:gridCol w:w="1241"/>
        <w:gridCol w:w="1637"/>
        <w:gridCol w:w="1834"/>
      </w:tblGrid>
      <w:tr w:rsidR="005A22DE" w:rsidRPr="00604C75" w:rsidTr="00AD726D">
        <w:trPr>
          <w:trHeight w:val="284"/>
        </w:trPr>
        <w:tc>
          <w:tcPr>
            <w:tcW w:w="2549" w:type="dxa"/>
            <w:vAlign w:val="bottom"/>
          </w:tcPr>
          <w:p w:rsidR="005A22DE" w:rsidRPr="00604C75" w:rsidRDefault="005A22DE" w:rsidP="00526D7D">
            <w:pPr>
              <w:widowControl w:val="0"/>
              <w:spacing w:line="221" w:lineRule="auto"/>
              <w:ind w:right="2"/>
              <w:rPr>
                <w:rFonts w:eastAsia="Arial Unicode MS"/>
                <w:b/>
                <w:sz w:val="18"/>
              </w:rPr>
            </w:pPr>
            <w:r w:rsidRPr="00604C75">
              <w:rPr>
                <w:rFonts w:eastAsia="Arial Unicode MS"/>
                <w:b/>
                <w:sz w:val="18"/>
              </w:rPr>
              <w:t>Name/Commercial Title</w:t>
            </w:r>
          </w:p>
        </w:tc>
        <w:tc>
          <w:tcPr>
            <w:tcW w:w="1825" w:type="dxa"/>
            <w:vAlign w:val="bottom"/>
          </w:tcPr>
          <w:p w:rsidR="005A22DE" w:rsidRPr="00604C75" w:rsidRDefault="005A22DE" w:rsidP="00526D7D">
            <w:pPr>
              <w:widowControl w:val="0"/>
              <w:spacing w:line="221" w:lineRule="auto"/>
              <w:ind w:right="40"/>
              <w:jc w:val="right"/>
              <w:rPr>
                <w:rFonts w:eastAsia="Arial Unicode MS"/>
                <w:b/>
                <w:sz w:val="18"/>
              </w:rPr>
            </w:pPr>
            <w:r w:rsidRPr="00604C75">
              <w:rPr>
                <w:b/>
                <w:sz w:val="18"/>
              </w:rPr>
              <w:t>Share Amounts (Nominal)</w:t>
            </w:r>
          </w:p>
        </w:tc>
        <w:tc>
          <w:tcPr>
            <w:tcW w:w="1241" w:type="dxa"/>
            <w:vAlign w:val="bottom"/>
          </w:tcPr>
          <w:p w:rsidR="005A22DE" w:rsidRPr="00604C75" w:rsidRDefault="005A22DE">
            <w:pPr>
              <w:widowControl w:val="0"/>
              <w:spacing w:line="221" w:lineRule="auto"/>
              <w:ind w:right="40"/>
              <w:jc w:val="right"/>
              <w:rPr>
                <w:rFonts w:eastAsia="Arial Unicode MS"/>
                <w:b/>
                <w:sz w:val="18"/>
              </w:rPr>
            </w:pPr>
            <w:r w:rsidRPr="00604C75">
              <w:rPr>
                <w:b/>
                <w:sz w:val="18"/>
              </w:rPr>
              <w:t xml:space="preserve">Share </w:t>
            </w:r>
            <w:r w:rsidR="00D37D66" w:rsidRPr="00604C75">
              <w:rPr>
                <w:b/>
                <w:sz w:val="18"/>
              </w:rPr>
              <w:t>Ratio</w:t>
            </w:r>
          </w:p>
        </w:tc>
        <w:tc>
          <w:tcPr>
            <w:tcW w:w="1637" w:type="dxa"/>
            <w:vAlign w:val="bottom"/>
          </w:tcPr>
          <w:p w:rsidR="005A22DE" w:rsidRPr="00604C75" w:rsidRDefault="005A22DE" w:rsidP="00526D7D">
            <w:pPr>
              <w:widowControl w:val="0"/>
              <w:spacing w:line="221" w:lineRule="auto"/>
              <w:ind w:right="40"/>
              <w:jc w:val="right"/>
              <w:rPr>
                <w:rFonts w:eastAsia="Arial Unicode MS"/>
                <w:b/>
                <w:sz w:val="18"/>
              </w:rPr>
            </w:pPr>
            <w:r w:rsidRPr="00604C75">
              <w:rPr>
                <w:b/>
                <w:sz w:val="18"/>
              </w:rPr>
              <w:t>Paid-in Capital (Nominal)</w:t>
            </w:r>
          </w:p>
        </w:tc>
        <w:tc>
          <w:tcPr>
            <w:tcW w:w="1834" w:type="dxa"/>
            <w:vAlign w:val="bottom"/>
          </w:tcPr>
          <w:p w:rsidR="005A22DE" w:rsidRPr="00604C75" w:rsidRDefault="005A22DE" w:rsidP="00526D7D">
            <w:pPr>
              <w:widowControl w:val="0"/>
              <w:spacing w:line="221" w:lineRule="auto"/>
              <w:ind w:right="40"/>
              <w:jc w:val="right"/>
              <w:rPr>
                <w:rFonts w:eastAsia="Arial Unicode MS"/>
                <w:b/>
                <w:sz w:val="18"/>
              </w:rPr>
            </w:pPr>
            <w:r w:rsidRPr="00604C75">
              <w:rPr>
                <w:b/>
                <w:sz w:val="18"/>
              </w:rPr>
              <w:t>Unpaid Portion</w:t>
            </w:r>
          </w:p>
        </w:tc>
      </w:tr>
      <w:tr w:rsidR="00723A0E" w:rsidRPr="00604C75" w:rsidTr="00723A0E">
        <w:trPr>
          <w:trHeight w:val="212"/>
        </w:trPr>
        <w:tc>
          <w:tcPr>
            <w:tcW w:w="2549" w:type="dxa"/>
            <w:vAlign w:val="bottom"/>
          </w:tcPr>
          <w:p w:rsidR="00723A0E" w:rsidRPr="00604C75" w:rsidRDefault="00723A0E" w:rsidP="00526D7D">
            <w:pPr>
              <w:widowControl w:val="0"/>
              <w:spacing w:line="221" w:lineRule="auto"/>
              <w:ind w:right="2"/>
              <w:rPr>
                <w:rFonts w:eastAsia="Arial Unicode MS"/>
                <w:sz w:val="18"/>
              </w:rPr>
            </w:pPr>
            <w:r w:rsidRPr="00604C75">
              <w:rPr>
                <w:rFonts w:eastAsia="Arial Unicode MS"/>
                <w:sz w:val="18"/>
              </w:rPr>
              <w:t>Commercial Bank</w:t>
            </w:r>
          </w:p>
        </w:tc>
        <w:tc>
          <w:tcPr>
            <w:tcW w:w="1825" w:type="dxa"/>
            <w:vAlign w:val="bottom"/>
          </w:tcPr>
          <w:p w:rsidR="00723A0E" w:rsidRPr="00692926" w:rsidRDefault="00723A0E" w:rsidP="00723A0E">
            <w:pPr>
              <w:spacing w:line="223" w:lineRule="auto"/>
              <w:ind w:left="-85" w:right="106"/>
              <w:jc w:val="right"/>
              <w:rPr>
                <w:rFonts w:eastAsia="Arial Unicode MS"/>
                <w:sz w:val="18"/>
              </w:rPr>
            </w:pPr>
            <w:r>
              <w:rPr>
                <w:rFonts w:eastAsia="Arial Unicode MS"/>
                <w:sz w:val="18"/>
              </w:rPr>
              <w:t xml:space="preserve">    465,000</w:t>
            </w:r>
          </w:p>
        </w:tc>
        <w:tc>
          <w:tcPr>
            <w:tcW w:w="1241" w:type="dxa"/>
            <w:vAlign w:val="bottom"/>
          </w:tcPr>
          <w:p w:rsidR="00723A0E" w:rsidRPr="00692926" w:rsidRDefault="00723A0E" w:rsidP="00B623B1">
            <w:pPr>
              <w:spacing w:line="223" w:lineRule="auto"/>
              <w:ind w:left="-85" w:right="71"/>
              <w:jc w:val="right"/>
              <w:rPr>
                <w:rFonts w:eastAsia="Arial Unicode MS"/>
                <w:sz w:val="18"/>
              </w:rPr>
            </w:pPr>
            <w:r>
              <w:rPr>
                <w:rFonts w:eastAsia="Arial Unicode MS"/>
                <w:sz w:val="18"/>
              </w:rPr>
              <w:t xml:space="preserve"> 75.00</w:t>
            </w:r>
            <w:r w:rsidR="001E4A39">
              <w:rPr>
                <w:rFonts w:eastAsia="Arial Unicode MS"/>
                <w:sz w:val="18"/>
              </w:rPr>
              <w:t>%</w:t>
            </w:r>
          </w:p>
        </w:tc>
        <w:tc>
          <w:tcPr>
            <w:tcW w:w="1637" w:type="dxa"/>
            <w:vAlign w:val="bottom"/>
          </w:tcPr>
          <w:p w:rsidR="00723A0E" w:rsidRPr="00692926" w:rsidRDefault="00723A0E" w:rsidP="00723A0E">
            <w:pPr>
              <w:spacing w:line="223" w:lineRule="auto"/>
              <w:ind w:left="-85" w:right="149"/>
              <w:jc w:val="right"/>
              <w:rPr>
                <w:rFonts w:eastAsia="Arial Unicode MS"/>
                <w:sz w:val="18"/>
              </w:rPr>
            </w:pPr>
            <w:r>
              <w:rPr>
                <w:rFonts w:eastAsia="Arial Unicode MS"/>
                <w:sz w:val="18"/>
              </w:rPr>
              <w:t>465,000</w:t>
            </w:r>
          </w:p>
        </w:tc>
        <w:tc>
          <w:tcPr>
            <w:tcW w:w="1834" w:type="dxa"/>
            <w:vAlign w:val="bottom"/>
          </w:tcPr>
          <w:p w:rsidR="00723A0E" w:rsidRPr="00692926" w:rsidRDefault="00723A0E" w:rsidP="00723A0E">
            <w:pPr>
              <w:pStyle w:val="xl79"/>
              <w:pBdr>
                <w:left w:val="none" w:sz="0" w:space="0" w:color="auto"/>
                <w:bottom w:val="none" w:sz="0" w:space="0" w:color="auto"/>
                <w:right w:val="none" w:sz="0" w:space="0" w:color="auto"/>
              </w:pBdr>
              <w:spacing w:before="0" w:beforeAutospacing="0" w:after="0" w:afterAutospacing="0" w:line="223" w:lineRule="auto"/>
              <w:ind w:left="-85" w:right="270"/>
              <w:jc w:val="right"/>
            </w:pPr>
            <w:r>
              <w:t>-</w:t>
            </w:r>
          </w:p>
        </w:tc>
      </w:tr>
      <w:tr w:rsidR="00723A0E" w:rsidRPr="00604C75" w:rsidTr="00723A0E">
        <w:trPr>
          <w:trHeight w:val="284"/>
        </w:trPr>
        <w:tc>
          <w:tcPr>
            <w:tcW w:w="2549" w:type="dxa"/>
            <w:vAlign w:val="bottom"/>
          </w:tcPr>
          <w:p w:rsidR="00723A0E" w:rsidRPr="00604C75" w:rsidRDefault="00723A0E" w:rsidP="00526D7D">
            <w:pPr>
              <w:widowControl w:val="0"/>
              <w:spacing w:line="221" w:lineRule="auto"/>
              <w:ind w:right="2"/>
              <w:rPr>
                <w:rFonts w:eastAsia="Arial Unicode MS"/>
                <w:sz w:val="18"/>
              </w:rPr>
            </w:pPr>
            <w:proofErr w:type="spellStart"/>
            <w:r w:rsidRPr="00604C75">
              <w:rPr>
                <w:rFonts w:eastAsia="Arial Unicode MS"/>
                <w:sz w:val="18"/>
              </w:rPr>
              <w:t>Anadolu</w:t>
            </w:r>
            <w:proofErr w:type="spellEnd"/>
            <w:r w:rsidRPr="00604C75">
              <w:rPr>
                <w:rFonts w:eastAsia="Arial Unicode MS"/>
                <w:sz w:val="18"/>
              </w:rPr>
              <w:t xml:space="preserve"> </w:t>
            </w:r>
            <w:proofErr w:type="spellStart"/>
            <w:r w:rsidRPr="00604C75">
              <w:rPr>
                <w:rFonts w:eastAsia="Arial Unicode MS"/>
                <w:sz w:val="18"/>
              </w:rPr>
              <w:t>Endüstri</w:t>
            </w:r>
            <w:proofErr w:type="spellEnd"/>
            <w:r w:rsidRPr="00604C75">
              <w:rPr>
                <w:rFonts w:eastAsia="Arial Unicode MS"/>
                <w:sz w:val="18"/>
              </w:rPr>
              <w:t xml:space="preserve"> Holding A.Ş.</w:t>
            </w:r>
          </w:p>
        </w:tc>
        <w:tc>
          <w:tcPr>
            <w:tcW w:w="1825" w:type="dxa"/>
            <w:vAlign w:val="bottom"/>
          </w:tcPr>
          <w:p w:rsidR="00723A0E" w:rsidRPr="00692926" w:rsidRDefault="00723A0E" w:rsidP="001E4A39">
            <w:pPr>
              <w:ind w:right="-177"/>
              <w:jc w:val="center"/>
              <w:rPr>
                <w:sz w:val="18"/>
                <w:szCs w:val="18"/>
              </w:rPr>
            </w:pPr>
            <w:r>
              <w:rPr>
                <w:sz w:val="18"/>
                <w:szCs w:val="18"/>
              </w:rPr>
              <w:t xml:space="preserve">                  106,683</w:t>
            </w:r>
          </w:p>
        </w:tc>
        <w:tc>
          <w:tcPr>
            <w:tcW w:w="1241" w:type="dxa"/>
            <w:vAlign w:val="bottom"/>
          </w:tcPr>
          <w:p w:rsidR="00723A0E" w:rsidRPr="00692926" w:rsidRDefault="00723A0E" w:rsidP="00E83EAC">
            <w:pPr>
              <w:ind w:right="-125"/>
              <w:jc w:val="center"/>
              <w:rPr>
                <w:sz w:val="18"/>
                <w:szCs w:val="18"/>
              </w:rPr>
            </w:pPr>
            <w:r>
              <w:rPr>
                <w:sz w:val="18"/>
                <w:szCs w:val="18"/>
              </w:rPr>
              <w:t xml:space="preserve">         17.21</w:t>
            </w:r>
            <w:r w:rsidR="001E4A39">
              <w:rPr>
                <w:sz w:val="18"/>
                <w:szCs w:val="18"/>
              </w:rPr>
              <w:t>%</w:t>
            </w:r>
          </w:p>
        </w:tc>
        <w:tc>
          <w:tcPr>
            <w:tcW w:w="1637" w:type="dxa"/>
            <w:vAlign w:val="bottom"/>
          </w:tcPr>
          <w:p w:rsidR="00723A0E" w:rsidRPr="00692926" w:rsidRDefault="00723A0E" w:rsidP="00723A0E">
            <w:pPr>
              <w:tabs>
                <w:tab w:val="left" w:pos="1637"/>
              </w:tabs>
              <w:spacing w:line="223" w:lineRule="auto"/>
              <w:ind w:left="-85" w:right="149"/>
              <w:jc w:val="right"/>
              <w:rPr>
                <w:rFonts w:eastAsia="Arial Unicode MS"/>
                <w:sz w:val="18"/>
              </w:rPr>
            </w:pPr>
            <w:r>
              <w:rPr>
                <w:rFonts w:eastAsia="Arial Unicode MS"/>
                <w:sz w:val="18"/>
              </w:rPr>
              <w:t xml:space="preserve"> 106,683</w:t>
            </w:r>
          </w:p>
        </w:tc>
        <w:tc>
          <w:tcPr>
            <w:tcW w:w="1834" w:type="dxa"/>
            <w:vAlign w:val="bottom"/>
          </w:tcPr>
          <w:p w:rsidR="00723A0E" w:rsidRPr="00692926" w:rsidRDefault="00723A0E" w:rsidP="00723A0E">
            <w:pPr>
              <w:pStyle w:val="xl79"/>
              <w:pBdr>
                <w:left w:val="none" w:sz="0" w:space="0" w:color="auto"/>
                <w:bottom w:val="none" w:sz="0" w:space="0" w:color="auto"/>
                <w:right w:val="none" w:sz="0" w:space="0" w:color="auto"/>
              </w:pBdr>
              <w:spacing w:before="0" w:beforeAutospacing="0" w:after="0" w:afterAutospacing="0" w:line="223" w:lineRule="auto"/>
              <w:ind w:left="-85" w:right="270"/>
              <w:jc w:val="right"/>
            </w:pPr>
            <w:r>
              <w:t>-</w:t>
            </w:r>
          </w:p>
        </w:tc>
      </w:tr>
    </w:tbl>
    <w:p w:rsidR="00D4534C" w:rsidRPr="00604C75" w:rsidRDefault="00D4534C" w:rsidP="00526D7D">
      <w:pPr>
        <w:widowControl w:val="0"/>
        <w:tabs>
          <w:tab w:val="left" w:pos="945"/>
        </w:tabs>
        <w:spacing w:line="221" w:lineRule="auto"/>
        <w:jc w:val="both"/>
        <w:rPr>
          <w:sz w:val="16"/>
          <w:szCs w:val="16"/>
        </w:rPr>
      </w:pPr>
    </w:p>
    <w:p w:rsidR="00D4534C" w:rsidRPr="00604C75" w:rsidRDefault="00D4534C" w:rsidP="00526D7D">
      <w:pPr>
        <w:widowControl w:val="0"/>
        <w:tabs>
          <w:tab w:val="left" w:pos="567"/>
        </w:tabs>
        <w:spacing w:line="221" w:lineRule="auto"/>
        <w:jc w:val="both"/>
        <w:rPr>
          <w:b/>
          <w:sz w:val="20"/>
          <w:szCs w:val="20"/>
        </w:rPr>
      </w:pPr>
      <w:r w:rsidRPr="00604C75">
        <w:rPr>
          <w:b/>
          <w:bCs/>
          <w:sz w:val="20"/>
          <w:szCs w:val="20"/>
        </w:rPr>
        <w:t>V.</w:t>
      </w:r>
      <w:r w:rsidRPr="00604C75">
        <w:rPr>
          <w:b/>
          <w:bCs/>
          <w:sz w:val="20"/>
          <w:szCs w:val="20"/>
        </w:rPr>
        <w:tab/>
        <w:t>S</w:t>
      </w:r>
      <w:r w:rsidR="004D367D" w:rsidRPr="00604C75">
        <w:rPr>
          <w:b/>
          <w:bCs/>
          <w:sz w:val="20"/>
          <w:szCs w:val="20"/>
        </w:rPr>
        <w:t xml:space="preserve">ummary </w:t>
      </w:r>
      <w:r w:rsidR="005F2B16" w:rsidRPr="00604C75">
        <w:rPr>
          <w:b/>
          <w:bCs/>
          <w:sz w:val="20"/>
          <w:szCs w:val="20"/>
        </w:rPr>
        <w:t>Information o</w:t>
      </w:r>
      <w:r w:rsidR="004D367D" w:rsidRPr="00604C75">
        <w:rPr>
          <w:b/>
          <w:bCs/>
          <w:sz w:val="20"/>
          <w:szCs w:val="20"/>
        </w:rPr>
        <w:t xml:space="preserve">n </w:t>
      </w:r>
      <w:r w:rsidR="005F2B16" w:rsidRPr="00604C75">
        <w:rPr>
          <w:b/>
          <w:bCs/>
          <w:sz w:val="20"/>
          <w:szCs w:val="20"/>
        </w:rPr>
        <w:t>t</w:t>
      </w:r>
      <w:r w:rsidR="004D367D" w:rsidRPr="00604C75">
        <w:rPr>
          <w:b/>
          <w:bCs/>
          <w:sz w:val="20"/>
          <w:szCs w:val="20"/>
        </w:rPr>
        <w:t>he Parent Bank’</w:t>
      </w:r>
      <w:r w:rsidR="002F5E25" w:rsidRPr="00604C75">
        <w:rPr>
          <w:b/>
          <w:bCs/>
          <w:sz w:val="20"/>
          <w:szCs w:val="20"/>
        </w:rPr>
        <w:t>s Activities a</w:t>
      </w:r>
      <w:r w:rsidR="004D367D" w:rsidRPr="00604C75">
        <w:rPr>
          <w:b/>
          <w:bCs/>
          <w:sz w:val="20"/>
          <w:szCs w:val="20"/>
        </w:rPr>
        <w:t>nd Services</w:t>
      </w:r>
    </w:p>
    <w:p w:rsidR="00046000" w:rsidRPr="00604C75" w:rsidRDefault="00046000" w:rsidP="00526D7D">
      <w:pPr>
        <w:pStyle w:val="BodyTextIndent"/>
        <w:widowControl w:val="0"/>
        <w:spacing w:after="0" w:line="221" w:lineRule="auto"/>
        <w:ind w:left="0"/>
        <w:jc w:val="both"/>
        <w:rPr>
          <w:bCs/>
          <w:sz w:val="20"/>
          <w:szCs w:val="20"/>
        </w:rPr>
      </w:pPr>
    </w:p>
    <w:p w:rsidR="000D78B0" w:rsidRPr="00604C75" w:rsidRDefault="001F2E8C" w:rsidP="00526D7D">
      <w:pPr>
        <w:jc w:val="both"/>
        <w:rPr>
          <w:sz w:val="20"/>
          <w:szCs w:val="20"/>
        </w:rPr>
      </w:pPr>
      <w:r w:rsidRPr="00604C75">
        <w:rPr>
          <w:sz w:val="20"/>
          <w:szCs w:val="20"/>
        </w:rPr>
        <w:t xml:space="preserve">The parent bank’s operations are extending </w:t>
      </w:r>
      <w:r w:rsidR="004F495A" w:rsidRPr="00604C75">
        <w:rPr>
          <w:sz w:val="20"/>
          <w:szCs w:val="20"/>
        </w:rPr>
        <w:t xml:space="preserve">TL and foreign currency </w:t>
      </w:r>
      <w:r w:rsidRPr="00604C75">
        <w:rPr>
          <w:sz w:val="20"/>
          <w:szCs w:val="20"/>
        </w:rPr>
        <w:t xml:space="preserve">cash and </w:t>
      </w:r>
      <w:proofErr w:type="spellStart"/>
      <w:r w:rsidRPr="00604C75">
        <w:rPr>
          <w:sz w:val="20"/>
          <w:szCs w:val="20"/>
        </w:rPr>
        <w:t>non cash</w:t>
      </w:r>
      <w:proofErr w:type="spellEnd"/>
      <w:r w:rsidRPr="00604C75">
        <w:rPr>
          <w:sz w:val="20"/>
          <w:szCs w:val="20"/>
        </w:rPr>
        <w:t xml:space="preserve"> loans </w:t>
      </w:r>
      <w:r w:rsidR="00A11FA9" w:rsidRPr="00604C75">
        <w:rPr>
          <w:sz w:val="20"/>
          <w:szCs w:val="20"/>
        </w:rPr>
        <w:t>making</w:t>
      </w:r>
      <w:r w:rsidRPr="00604C75">
        <w:rPr>
          <w:sz w:val="20"/>
          <w:szCs w:val="20"/>
        </w:rPr>
        <w:t xml:space="preserve"> capital market transactions, opening deposit and </w:t>
      </w:r>
      <w:r w:rsidR="004F495A" w:rsidRPr="00604C75">
        <w:rPr>
          <w:sz w:val="20"/>
          <w:szCs w:val="20"/>
        </w:rPr>
        <w:t xml:space="preserve">making </w:t>
      </w:r>
      <w:r w:rsidRPr="00604C75">
        <w:rPr>
          <w:sz w:val="20"/>
          <w:szCs w:val="20"/>
        </w:rPr>
        <w:t>other banking transactions according to regulation principles given</w:t>
      </w:r>
      <w:r w:rsidR="00A77456" w:rsidRPr="00604C75">
        <w:rPr>
          <w:sz w:val="20"/>
          <w:szCs w:val="20"/>
        </w:rPr>
        <w:t xml:space="preserve"> by</w:t>
      </w:r>
      <w:r w:rsidRPr="00604C75">
        <w:rPr>
          <w:sz w:val="20"/>
          <w:szCs w:val="20"/>
        </w:rPr>
        <w:t xml:space="preserve"> the Bank’s Articles of Association. </w:t>
      </w:r>
    </w:p>
    <w:p w:rsidR="00CF1427" w:rsidRPr="00604C75" w:rsidRDefault="00CF1427" w:rsidP="00526D7D">
      <w:pPr>
        <w:pStyle w:val="ListParagraph"/>
        <w:widowControl w:val="0"/>
        <w:spacing w:line="221" w:lineRule="auto"/>
        <w:ind w:left="0"/>
        <w:jc w:val="both"/>
        <w:rPr>
          <w:sz w:val="16"/>
          <w:szCs w:val="16"/>
        </w:rPr>
      </w:pPr>
    </w:p>
    <w:p w:rsidR="00CF1427" w:rsidRPr="00F75AEA" w:rsidRDefault="007C4385" w:rsidP="00526D7D">
      <w:pPr>
        <w:pStyle w:val="ListParagraph"/>
        <w:widowControl w:val="0"/>
        <w:spacing w:line="221" w:lineRule="auto"/>
        <w:ind w:left="0"/>
        <w:jc w:val="both"/>
        <w:rPr>
          <w:sz w:val="20"/>
          <w:szCs w:val="20"/>
        </w:rPr>
      </w:pPr>
      <w:r w:rsidRPr="00F75AEA">
        <w:rPr>
          <w:rStyle w:val="hps"/>
          <w:sz w:val="20"/>
          <w:szCs w:val="20"/>
        </w:rPr>
        <w:t>As of</w:t>
      </w:r>
      <w:r w:rsidRPr="00F75AEA">
        <w:rPr>
          <w:sz w:val="20"/>
          <w:szCs w:val="20"/>
        </w:rPr>
        <w:t xml:space="preserve"> </w:t>
      </w:r>
      <w:r w:rsidR="00D405BC" w:rsidRPr="00F75AEA">
        <w:rPr>
          <w:sz w:val="20"/>
          <w:szCs w:val="20"/>
        </w:rPr>
        <w:t xml:space="preserve">30 </w:t>
      </w:r>
      <w:r w:rsidR="00F60C55">
        <w:rPr>
          <w:sz w:val="20"/>
          <w:szCs w:val="20"/>
        </w:rPr>
        <w:t>September</w:t>
      </w:r>
      <w:r w:rsidRPr="00F75AEA">
        <w:rPr>
          <w:rStyle w:val="hps"/>
          <w:sz w:val="20"/>
          <w:szCs w:val="20"/>
        </w:rPr>
        <w:t xml:space="preserve"> 201</w:t>
      </w:r>
      <w:r w:rsidR="004C4CF5" w:rsidRPr="00F75AEA">
        <w:rPr>
          <w:rStyle w:val="hps"/>
          <w:sz w:val="20"/>
          <w:szCs w:val="20"/>
        </w:rPr>
        <w:t>5</w:t>
      </w:r>
      <w:r w:rsidR="00046000" w:rsidRPr="00F75AEA">
        <w:rPr>
          <w:sz w:val="20"/>
          <w:szCs w:val="20"/>
        </w:rPr>
        <w:t xml:space="preserve">, </w:t>
      </w:r>
      <w:r w:rsidR="00D37D66" w:rsidRPr="00F75AEA">
        <w:rPr>
          <w:sz w:val="20"/>
          <w:szCs w:val="20"/>
        </w:rPr>
        <w:t xml:space="preserve">the </w:t>
      </w:r>
      <w:r w:rsidRPr="00F75AEA">
        <w:rPr>
          <w:sz w:val="20"/>
          <w:szCs w:val="20"/>
        </w:rPr>
        <w:t xml:space="preserve">Bank </w:t>
      </w:r>
      <w:r w:rsidRPr="00F75AEA">
        <w:rPr>
          <w:rStyle w:val="hps"/>
          <w:sz w:val="20"/>
          <w:szCs w:val="20"/>
        </w:rPr>
        <w:t>has</w:t>
      </w:r>
      <w:r w:rsidR="00F60C55">
        <w:rPr>
          <w:sz w:val="20"/>
          <w:szCs w:val="20"/>
        </w:rPr>
        <w:t xml:space="preserve"> 60</w:t>
      </w:r>
      <w:r w:rsidR="00796032">
        <w:rPr>
          <w:sz w:val="20"/>
          <w:szCs w:val="20"/>
        </w:rPr>
        <w:t xml:space="preserve"> </w:t>
      </w:r>
      <w:r w:rsidRPr="00F75AEA">
        <w:rPr>
          <w:rStyle w:val="hps"/>
          <w:sz w:val="20"/>
          <w:szCs w:val="20"/>
        </w:rPr>
        <w:t>branches</w:t>
      </w:r>
      <w:r w:rsidRPr="00F75AEA">
        <w:rPr>
          <w:sz w:val="20"/>
          <w:szCs w:val="20"/>
        </w:rPr>
        <w:t xml:space="preserve"> </w:t>
      </w:r>
      <w:r w:rsidRPr="00F75AEA">
        <w:rPr>
          <w:rStyle w:val="hps"/>
          <w:sz w:val="20"/>
          <w:szCs w:val="20"/>
        </w:rPr>
        <w:t>(</w:t>
      </w:r>
      <w:r w:rsidR="00A77456" w:rsidRPr="00F75AEA">
        <w:rPr>
          <w:rStyle w:val="hps"/>
          <w:sz w:val="20"/>
          <w:szCs w:val="20"/>
        </w:rPr>
        <w:t xml:space="preserve">31 December </w:t>
      </w:r>
      <w:r w:rsidRPr="00F75AEA">
        <w:rPr>
          <w:rStyle w:val="hps"/>
          <w:sz w:val="20"/>
          <w:szCs w:val="20"/>
        </w:rPr>
        <w:t>201</w:t>
      </w:r>
      <w:r w:rsidR="004C4CF5" w:rsidRPr="00F75AEA">
        <w:rPr>
          <w:rStyle w:val="hps"/>
          <w:sz w:val="20"/>
          <w:szCs w:val="20"/>
        </w:rPr>
        <w:t>4</w:t>
      </w:r>
      <w:r w:rsidRPr="00F75AEA">
        <w:rPr>
          <w:sz w:val="20"/>
          <w:szCs w:val="20"/>
        </w:rPr>
        <w:t xml:space="preserve">: </w:t>
      </w:r>
      <w:r w:rsidR="00046000" w:rsidRPr="00F75AEA">
        <w:rPr>
          <w:sz w:val="20"/>
          <w:szCs w:val="20"/>
        </w:rPr>
        <w:t>73</w:t>
      </w:r>
      <w:r w:rsidRPr="00F75AEA">
        <w:rPr>
          <w:sz w:val="20"/>
          <w:szCs w:val="20"/>
        </w:rPr>
        <w:t xml:space="preserve"> </w:t>
      </w:r>
      <w:r w:rsidRPr="00F75AEA">
        <w:rPr>
          <w:rStyle w:val="hps"/>
          <w:sz w:val="20"/>
          <w:szCs w:val="20"/>
        </w:rPr>
        <w:t>branches)</w:t>
      </w:r>
      <w:r w:rsidR="004D367D" w:rsidRPr="00F75AEA">
        <w:rPr>
          <w:rStyle w:val="hps"/>
          <w:sz w:val="20"/>
          <w:szCs w:val="20"/>
        </w:rPr>
        <w:t>.</w:t>
      </w:r>
    </w:p>
    <w:p w:rsidR="00CF1427" w:rsidRPr="00F75AEA" w:rsidRDefault="00CF1427" w:rsidP="00526D7D">
      <w:pPr>
        <w:widowControl w:val="0"/>
        <w:tabs>
          <w:tab w:val="left" w:pos="960"/>
        </w:tabs>
        <w:spacing w:line="221" w:lineRule="auto"/>
        <w:jc w:val="both"/>
        <w:rPr>
          <w:sz w:val="16"/>
          <w:szCs w:val="16"/>
        </w:rPr>
      </w:pPr>
    </w:p>
    <w:p w:rsidR="00CF1427" w:rsidRPr="00F75AEA" w:rsidRDefault="007C4385" w:rsidP="00E83EAC">
      <w:pPr>
        <w:widowControl w:val="0"/>
        <w:tabs>
          <w:tab w:val="left" w:pos="960"/>
        </w:tabs>
        <w:spacing w:after="120" w:line="221" w:lineRule="auto"/>
        <w:jc w:val="both"/>
        <w:rPr>
          <w:rStyle w:val="hps"/>
          <w:rFonts w:eastAsia="Arial Unicode MS"/>
          <w:sz w:val="20"/>
          <w:szCs w:val="20"/>
          <w:lang w:val="tr-TR"/>
        </w:rPr>
      </w:pPr>
      <w:r w:rsidRPr="00F75AEA">
        <w:rPr>
          <w:rStyle w:val="hps"/>
          <w:sz w:val="20"/>
          <w:szCs w:val="20"/>
        </w:rPr>
        <w:t>As of</w:t>
      </w:r>
      <w:r w:rsidRPr="00F75AEA">
        <w:rPr>
          <w:sz w:val="20"/>
          <w:szCs w:val="20"/>
        </w:rPr>
        <w:t xml:space="preserve"> </w:t>
      </w:r>
      <w:r w:rsidR="005F26CF" w:rsidRPr="00F75AEA">
        <w:rPr>
          <w:sz w:val="20"/>
          <w:szCs w:val="20"/>
        </w:rPr>
        <w:t>3</w:t>
      </w:r>
      <w:r w:rsidR="00D405BC" w:rsidRPr="00F75AEA">
        <w:rPr>
          <w:sz w:val="20"/>
          <w:szCs w:val="20"/>
        </w:rPr>
        <w:t xml:space="preserve">0 </w:t>
      </w:r>
      <w:r w:rsidR="00F60C55">
        <w:rPr>
          <w:sz w:val="20"/>
          <w:szCs w:val="20"/>
        </w:rPr>
        <w:t>September</w:t>
      </w:r>
      <w:r w:rsidR="00D405BC" w:rsidRPr="00F75AEA">
        <w:rPr>
          <w:sz w:val="20"/>
          <w:szCs w:val="20"/>
        </w:rPr>
        <w:t xml:space="preserve"> 2015</w:t>
      </w:r>
      <w:r w:rsidRPr="00F75AEA">
        <w:rPr>
          <w:sz w:val="20"/>
          <w:szCs w:val="20"/>
        </w:rPr>
        <w:t xml:space="preserve">, the </w:t>
      </w:r>
      <w:r w:rsidR="007D7084" w:rsidRPr="00F75AEA">
        <w:rPr>
          <w:rStyle w:val="hps"/>
          <w:sz w:val="20"/>
          <w:szCs w:val="20"/>
        </w:rPr>
        <w:t>Bank</w:t>
      </w:r>
      <w:r w:rsidR="000F6509" w:rsidRPr="00F75AEA">
        <w:rPr>
          <w:rStyle w:val="hps"/>
          <w:sz w:val="20"/>
          <w:szCs w:val="20"/>
        </w:rPr>
        <w:t xml:space="preserve"> has </w:t>
      </w:r>
      <w:r w:rsidR="00F60C55">
        <w:rPr>
          <w:rStyle w:val="hps"/>
          <w:sz w:val="20"/>
          <w:szCs w:val="20"/>
        </w:rPr>
        <w:t>1,109</w:t>
      </w:r>
      <w:r w:rsidRPr="00F75AEA">
        <w:rPr>
          <w:sz w:val="20"/>
          <w:szCs w:val="20"/>
        </w:rPr>
        <w:t xml:space="preserve"> </w:t>
      </w:r>
      <w:r w:rsidR="000F6509" w:rsidRPr="00F75AEA">
        <w:rPr>
          <w:rStyle w:val="hps"/>
          <w:sz w:val="20"/>
          <w:szCs w:val="20"/>
        </w:rPr>
        <w:t>employees</w:t>
      </w:r>
      <w:r w:rsidRPr="00F75AEA">
        <w:rPr>
          <w:sz w:val="20"/>
          <w:szCs w:val="20"/>
        </w:rPr>
        <w:t xml:space="preserve"> </w:t>
      </w:r>
      <w:r w:rsidRPr="00F75AEA">
        <w:rPr>
          <w:rStyle w:val="hps"/>
          <w:sz w:val="20"/>
          <w:szCs w:val="20"/>
        </w:rPr>
        <w:t>(</w:t>
      </w:r>
      <w:r w:rsidR="00A77456" w:rsidRPr="00F75AEA">
        <w:rPr>
          <w:rStyle w:val="hps"/>
          <w:sz w:val="20"/>
          <w:szCs w:val="20"/>
        </w:rPr>
        <w:t xml:space="preserve">31 December </w:t>
      </w:r>
      <w:r w:rsidRPr="00F75AEA">
        <w:rPr>
          <w:rStyle w:val="hps"/>
          <w:sz w:val="20"/>
          <w:szCs w:val="20"/>
        </w:rPr>
        <w:t>201</w:t>
      </w:r>
      <w:r w:rsidR="004C4CF5" w:rsidRPr="00F75AEA">
        <w:rPr>
          <w:rStyle w:val="hps"/>
          <w:sz w:val="20"/>
          <w:szCs w:val="20"/>
        </w:rPr>
        <w:t>4</w:t>
      </w:r>
      <w:r w:rsidRPr="00F75AEA">
        <w:rPr>
          <w:sz w:val="20"/>
          <w:szCs w:val="20"/>
        </w:rPr>
        <w:t xml:space="preserve">: </w:t>
      </w:r>
      <w:r w:rsidR="004C4CF5" w:rsidRPr="00F75AEA">
        <w:rPr>
          <w:rStyle w:val="hps"/>
          <w:sz w:val="20"/>
          <w:szCs w:val="20"/>
        </w:rPr>
        <w:t>1,231</w:t>
      </w:r>
      <w:r w:rsidRPr="00F75AEA">
        <w:rPr>
          <w:sz w:val="20"/>
          <w:szCs w:val="20"/>
        </w:rPr>
        <w:t xml:space="preserve"> </w:t>
      </w:r>
      <w:r w:rsidR="00A46B45" w:rsidRPr="00F75AEA">
        <w:rPr>
          <w:rStyle w:val="hps"/>
          <w:sz w:val="20"/>
          <w:szCs w:val="20"/>
        </w:rPr>
        <w:t>employees).</w:t>
      </w:r>
    </w:p>
    <w:p w:rsidR="000D78B0" w:rsidRPr="00604C75" w:rsidRDefault="00FC0560" w:rsidP="00526D7D">
      <w:pPr>
        <w:tabs>
          <w:tab w:val="left" w:pos="1134"/>
        </w:tabs>
        <w:spacing w:line="228" w:lineRule="auto"/>
        <w:ind w:right="2"/>
        <w:jc w:val="both"/>
        <w:rPr>
          <w:sz w:val="20"/>
          <w:szCs w:val="20"/>
        </w:rPr>
      </w:pPr>
      <w:r w:rsidRPr="00F75AEA">
        <w:rPr>
          <w:sz w:val="20"/>
          <w:szCs w:val="20"/>
        </w:rPr>
        <w:t xml:space="preserve">Parent Bank and its </w:t>
      </w:r>
      <w:r w:rsidR="00ED4A1B" w:rsidRPr="00F75AEA">
        <w:rPr>
          <w:sz w:val="20"/>
          <w:szCs w:val="20"/>
        </w:rPr>
        <w:t>subsidiaries</w:t>
      </w:r>
      <w:r w:rsidR="009A49B7" w:rsidRPr="00F75AEA">
        <w:rPr>
          <w:sz w:val="20"/>
          <w:szCs w:val="20"/>
        </w:rPr>
        <w:t xml:space="preserve"> </w:t>
      </w:r>
      <w:r w:rsidRPr="00F75AEA">
        <w:rPr>
          <w:sz w:val="20"/>
          <w:szCs w:val="20"/>
        </w:rPr>
        <w:t xml:space="preserve">that are consolidated with the </w:t>
      </w:r>
      <w:r w:rsidR="000F6509" w:rsidRPr="00F75AEA">
        <w:rPr>
          <w:sz w:val="20"/>
          <w:szCs w:val="20"/>
        </w:rPr>
        <w:t xml:space="preserve">Parent </w:t>
      </w:r>
      <w:r w:rsidRPr="00F75AEA">
        <w:rPr>
          <w:sz w:val="20"/>
          <w:szCs w:val="20"/>
        </w:rPr>
        <w:t>Bank are called “Group” as a whole</w:t>
      </w:r>
      <w:r w:rsidR="00D405BC" w:rsidRPr="00F75AEA">
        <w:rPr>
          <w:sz w:val="20"/>
          <w:szCs w:val="20"/>
        </w:rPr>
        <w:t xml:space="preserve">. As of 30 </w:t>
      </w:r>
      <w:r w:rsidR="00F60C55">
        <w:rPr>
          <w:sz w:val="20"/>
          <w:szCs w:val="20"/>
        </w:rPr>
        <w:t>September</w:t>
      </w:r>
      <w:r w:rsidR="004C4CF5" w:rsidRPr="00F75AEA">
        <w:rPr>
          <w:sz w:val="20"/>
          <w:szCs w:val="20"/>
        </w:rPr>
        <w:t xml:space="preserve"> 2015</w:t>
      </w:r>
      <w:r w:rsidR="006021DC" w:rsidRPr="00F75AEA">
        <w:rPr>
          <w:sz w:val="20"/>
          <w:szCs w:val="20"/>
        </w:rPr>
        <w:t>, The</w:t>
      </w:r>
      <w:r w:rsidR="002F5933" w:rsidRPr="00F75AEA">
        <w:rPr>
          <w:sz w:val="20"/>
          <w:szCs w:val="20"/>
        </w:rPr>
        <w:t xml:space="preserve"> Group</w:t>
      </w:r>
      <w:r w:rsidR="000F6509" w:rsidRPr="00F75AEA">
        <w:rPr>
          <w:sz w:val="20"/>
          <w:szCs w:val="20"/>
        </w:rPr>
        <w:t xml:space="preserve"> has </w:t>
      </w:r>
      <w:r w:rsidR="00F60C55">
        <w:rPr>
          <w:sz w:val="20"/>
          <w:szCs w:val="20"/>
        </w:rPr>
        <w:t>1,180</w:t>
      </w:r>
      <w:r w:rsidR="005750B0">
        <w:rPr>
          <w:sz w:val="20"/>
          <w:szCs w:val="20"/>
        </w:rPr>
        <w:t xml:space="preserve"> </w:t>
      </w:r>
      <w:r w:rsidR="000F6509" w:rsidRPr="00F75AEA">
        <w:rPr>
          <w:sz w:val="20"/>
          <w:szCs w:val="20"/>
        </w:rPr>
        <w:t>employees</w:t>
      </w:r>
      <w:r w:rsidR="009A49B7" w:rsidRPr="00F75AEA">
        <w:rPr>
          <w:sz w:val="20"/>
          <w:szCs w:val="20"/>
        </w:rPr>
        <w:t xml:space="preserve"> (</w:t>
      </w:r>
      <w:r w:rsidR="000D78B0" w:rsidRPr="00F75AEA">
        <w:rPr>
          <w:sz w:val="20"/>
          <w:szCs w:val="20"/>
        </w:rPr>
        <w:t xml:space="preserve">31 </w:t>
      </w:r>
      <w:r w:rsidR="002F5933" w:rsidRPr="00F75AEA">
        <w:rPr>
          <w:sz w:val="20"/>
          <w:szCs w:val="20"/>
        </w:rPr>
        <w:t>December</w:t>
      </w:r>
      <w:r w:rsidR="000D78B0" w:rsidRPr="00F75AEA">
        <w:rPr>
          <w:sz w:val="20"/>
          <w:szCs w:val="20"/>
        </w:rPr>
        <w:t xml:space="preserve"> 201</w:t>
      </w:r>
      <w:r w:rsidR="004C4CF5" w:rsidRPr="00F75AEA">
        <w:rPr>
          <w:sz w:val="20"/>
          <w:szCs w:val="20"/>
        </w:rPr>
        <w:t>4</w:t>
      </w:r>
      <w:r w:rsidR="000D78B0" w:rsidRPr="00F75AEA">
        <w:rPr>
          <w:sz w:val="20"/>
          <w:szCs w:val="20"/>
        </w:rPr>
        <w:t xml:space="preserve">: </w:t>
      </w:r>
      <w:r w:rsidR="004C4CF5" w:rsidRPr="00F75AEA">
        <w:rPr>
          <w:sz w:val="20"/>
          <w:szCs w:val="20"/>
        </w:rPr>
        <w:t>1,340</w:t>
      </w:r>
      <w:r w:rsidR="000D78B0" w:rsidRPr="00F75AEA">
        <w:rPr>
          <w:sz w:val="20"/>
          <w:szCs w:val="20"/>
        </w:rPr>
        <w:t xml:space="preserve"> </w:t>
      </w:r>
      <w:r w:rsidR="002F5933" w:rsidRPr="00F75AEA">
        <w:rPr>
          <w:rStyle w:val="hps"/>
          <w:sz w:val="20"/>
          <w:szCs w:val="20"/>
        </w:rPr>
        <w:t>employees</w:t>
      </w:r>
      <w:r w:rsidR="000D78B0" w:rsidRPr="00F75AEA">
        <w:rPr>
          <w:sz w:val="20"/>
          <w:szCs w:val="20"/>
        </w:rPr>
        <w:t>).</w:t>
      </w:r>
    </w:p>
    <w:p w:rsidR="000D78B0" w:rsidRPr="00604C75" w:rsidRDefault="000D78B0" w:rsidP="00526D7D">
      <w:pPr>
        <w:widowControl w:val="0"/>
        <w:tabs>
          <w:tab w:val="left" w:pos="960"/>
        </w:tabs>
        <w:spacing w:line="221" w:lineRule="auto"/>
        <w:jc w:val="both"/>
        <w:rPr>
          <w:rStyle w:val="hps"/>
          <w:color w:val="222222"/>
          <w:sz w:val="20"/>
          <w:szCs w:val="20"/>
        </w:rPr>
      </w:pPr>
    </w:p>
    <w:p w:rsidR="007C4385" w:rsidRPr="00604C75" w:rsidRDefault="007C4385" w:rsidP="00AD726D">
      <w:pPr>
        <w:widowControl w:val="0"/>
        <w:tabs>
          <w:tab w:val="left" w:pos="567"/>
        </w:tabs>
        <w:ind w:left="567" w:hanging="567"/>
        <w:jc w:val="both"/>
        <w:rPr>
          <w:b/>
          <w:bCs/>
          <w:sz w:val="20"/>
          <w:szCs w:val="20"/>
        </w:rPr>
      </w:pPr>
      <w:r w:rsidRPr="00604C75">
        <w:rPr>
          <w:b/>
          <w:bCs/>
          <w:sz w:val="20"/>
          <w:szCs w:val="20"/>
        </w:rPr>
        <w:t>VI.</w:t>
      </w:r>
      <w:r w:rsidRPr="00604C75">
        <w:rPr>
          <w:b/>
          <w:bCs/>
          <w:sz w:val="20"/>
          <w:szCs w:val="20"/>
        </w:rPr>
        <w:tab/>
      </w:r>
      <w:r w:rsidR="00046147" w:rsidRPr="00604C75">
        <w:rPr>
          <w:b/>
          <w:bCs/>
          <w:sz w:val="20"/>
          <w:szCs w:val="20"/>
        </w:rPr>
        <w:t>D</w:t>
      </w:r>
      <w:r w:rsidR="003A1E38" w:rsidRPr="00604C75">
        <w:rPr>
          <w:b/>
          <w:bCs/>
          <w:sz w:val="20"/>
          <w:szCs w:val="20"/>
        </w:rPr>
        <w:t>ifferences</w:t>
      </w:r>
      <w:r w:rsidR="003552D5" w:rsidRPr="00604C75">
        <w:rPr>
          <w:b/>
          <w:bCs/>
          <w:sz w:val="20"/>
          <w:szCs w:val="20"/>
        </w:rPr>
        <w:t xml:space="preserve"> B</w:t>
      </w:r>
      <w:r w:rsidR="003A1E38" w:rsidRPr="00604C75">
        <w:rPr>
          <w:b/>
          <w:bCs/>
          <w:sz w:val="20"/>
          <w:szCs w:val="20"/>
        </w:rPr>
        <w:t>etween</w:t>
      </w:r>
      <w:r w:rsidR="003552D5" w:rsidRPr="00604C75">
        <w:rPr>
          <w:b/>
          <w:bCs/>
          <w:sz w:val="20"/>
          <w:szCs w:val="20"/>
        </w:rPr>
        <w:t xml:space="preserve"> </w:t>
      </w:r>
      <w:r w:rsidR="003A1E38" w:rsidRPr="00604C75">
        <w:rPr>
          <w:b/>
          <w:bCs/>
          <w:sz w:val="20"/>
          <w:szCs w:val="20"/>
        </w:rPr>
        <w:t>the</w:t>
      </w:r>
      <w:r w:rsidR="003552D5" w:rsidRPr="00604C75">
        <w:rPr>
          <w:b/>
          <w:bCs/>
          <w:sz w:val="20"/>
          <w:szCs w:val="20"/>
        </w:rPr>
        <w:t xml:space="preserve"> </w:t>
      </w:r>
      <w:proofErr w:type="spellStart"/>
      <w:r w:rsidR="003552D5" w:rsidRPr="00604C75">
        <w:rPr>
          <w:b/>
          <w:bCs/>
          <w:sz w:val="20"/>
          <w:szCs w:val="20"/>
        </w:rPr>
        <w:t>C</w:t>
      </w:r>
      <w:r w:rsidR="003A1E38" w:rsidRPr="00604C75">
        <w:rPr>
          <w:b/>
          <w:bCs/>
          <w:sz w:val="20"/>
          <w:szCs w:val="20"/>
        </w:rPr>
        <w:t>ommunique</w:t>
      </w:r>
      <w:proofErr w:type="spellEnd"/>
      <w:r w:rsidR="003552D5" w:rsidRPr="00604C75">
        <w:rPr>
          <w:b/>
          <w:bCs/>
          <w:sz w:val="20"/>
          <w:szCs w:val="20"/>
        </w:rPr>
        <w:t xml:space="preserve"> </w:t>
      </w:r>
      <w:r w:rsidR="003A1E38" w:rsidRPr="00604C75">
        <w:rPr>
          <w:b/>
          <w:bCs/>
          <w:sz w:val="20"/>
          <w:szCs w:val="20"/>
        </w:rPr>
        <w:t xml:space="preserve">on </w:t>
      </w:r>
      <w:proofErr w:type="spellStart"/>
      <w:r w:rsidR="00046147" w:rsidRPr="00604C75">
        <w:rPr>
          <w:b/>
          <w:bCs/>
          <w:sz w:val="20"/>
          <w:szCs w:val="20"/>
        </w:rPr>
        <w:t>P</w:t>
      </w:r>
      <w:r w:rsidR="003A1E38" w:rsidRPr="00604C75">
        <w:rPr>
          <w:b/>
          <w:bCs/>
          <w:sz w:val="20"/>
          <w:szCs w:val="20"/>
        </w:rPr>
        <w:t>reperation</w:t>
      </w:r>
      <w:proofErr w:type="spellEnd"/>
      <w:r w:rsidR="00241144" w:rsidRPr="00604C75">
        <w:rPr>
          <w:b/>
          <w:bCs/>
          <w:sz w:val="20"/>
          <w:szCs w:val="20"/>
        </w:rPr>
        <w:t xml:space="preserve"> </w:t>
      </w:r>
      <w:r w:rsidR="003A1E38" w:rsidRPr="00604C75">
        <w:rPr>
          <w:b/>
          <w:bCs/>
          <w:sz w:val="20"/>
          <w:szCs w:val="20"/>
        </w:rPr>
        <w:t xml:space="preserve">of </w:t>
      </w:r>
      <w:r w:rsidR="00241144" w:rsidRPr="00604C75">
        <w:rPr>
          <w:b/>
          <w:bCs/>
          <w:sz w:val="20"/>
          <w:szCs w:val="20"/>
        </w:rPr>
        <w:t>C</w:t>
      </w:r>
      <w:r w:rsidR="003A1E38" w:rsidRPr="00604C75">
        <w:rPr>
          <w:b/>
          <w:bCs/>
          <w:sz w:val="20"/>
          <w:szCs w:val="20"/>
        </w:rPr>
        <w:t>onsolidated</w:t>
      </w:r>
      <w:r w:rsidR="00046147" w:rsidRPr="00604C75">
        <w:rPr>
          <w:b/>
          <w:bCs/>
          <w:sz w:val="20"/>
          <w:szCs w:val="20"/>
        </w:rPr>
        <w:t xml:space="preserve"> </w:t>
      </w:r>
      <w:r w:rsidR="003A1E38" w:rsidRPr="00604C75">
        <w:rPr>
          <w:b/>
          <w:bCs/>
          <w:sz w:val="20"/>
          <w:szCs w:val="20"/>
        </w:rPr>
        <w:t>Financial</w:t>
      </w:r>
      <w:r w:rsidR="00EA426A" w:rsidRPr="00604C75">
        <w:rPr>
          <w:b/>
          <w:bCs/>
          <w:sz w:val="20"/>
          <w:szCs w:val="20"/>
        </w:rPr>
        <w:t xml:space="preserve"> </w:t>
      </w:r>
      <w:r w:rsidR="00241144" w:rsidRPr="00604C75">
        <w:rPr>
          <w:b/>
          <w:bCs/>
          <w:sz w:val="20"/>
          <w:szCs w:val="20"/>
        </w:rPr>
        <w:t>S</w:t>
      </w:r>
      <w:r w:rsidR="003A1E38" w:rsidRPr="00604C75">
        <w:rPr>
          <w:b/>
          <w:bCs/>
          <w:sz w:val="20"/>
          <w:szCs w:val="20"/>
        </w:rPr>
        <w:t>tatements</w:t>
      </w:r>
      <w:r w:rsidR="00241144" w:rsidRPr="00604C75">
        <w:rPr>
          <w:b/>
          <w:bCs/>
          <w:sz w:val="20"/>
          <w:szCs w:val="20"/>
        </w:rPr>
        <w:t xml:space="preserve"> </w:t>
      </w:r>
      <w:r w:rsidR="003A1E38" w:rsidRPr="00604C75">
        <w:rPr>
          <w:b/>
          <w:bCs/>
          <w:sz w:val="20"/>
          <w:szCs w:val="20"/>
        </w:rPr>
        <w:t xml:space="preserve">of </w:t>
      </w:r>
      <w:r w:rsidR="00241144" w:rsidRPr="00604C75">
        <w:rPr>
          <w:b/>
          <w:bCs/>
          <w:sz w:val="20"/>
          <w:szCs w:val="20"/>
        </w:rPr>
        <w:t>B</w:t>
      </w:r>
      <w:r w:rsidR="003A1E38" w:rsidRPr="00604C75">
        <w:rPr>
          <w:b/>
          <w:bCs/>
          <w:sz w:val="20"/>
          <w:szCs w:val="20"/>
        </w:rPr>
        <w:t>anks</w:t>
      </w:r>
      <w:r w:rsidR="00241144" w:rsidRPr="00604C75">
        <w:rPr>
          <w:b/>
          <w:bCs/>
          <w:sz w:val="20"/>
          <w:szCs w:val="20"/>
        </w:rPr>
        <w:t xml:space="preserve"> </w:t>
      </w:r>
      <w:r w:rsidR="003A1E38" w:rsidRPr="00604C75">
        <w:rPr>
          <w:b/>
          <w:bCs/>
          <w:sz w:val="20"/>
          <w:szCs w:val="20"/>
        </w:rPr>
        <w:t xml:space="preserve">and </w:t>
      </w:r>
      <w:r w:rsidR="00241144" w:rsidRPr="00604C75">
        <w:rPr>
          <w:b/>
          <w:bCs/>
          <w:sz w:val="20"/>
          <w:szCs w:val="20"/>
        </w:rPr>
        <w:t>T</w:t>
      </w:r>
      <w:r w:rsidR="003A1E38" w:rsidRPr="00604C75">
        <w:rPr>
          <w:b/>
          <w:bCs/>
          <w:sz w:val="20"/>
          <w:szCs w:val="20"/>
        </w:rPr>
        <w:t xml:space="preserve">urkish </w:t>
      </w:r>
      <w:r w:rsidR="00241144" w:rsidRPr="00604C75">
        <w:rPr>
          <w:b/>
          <w:bCs/>
          <w:sz w:val="20"/>
          <w:szCs w:val="20"/>
        </w:rPr>
        <w:t>A</w:t>
      </w:r>
      <w:r w:rsidR="003A1E38" w:rsidRPr="00604C75">
        <w:rPr>
          <w:b/>
          <w:bCs/>
          <w:sz w:val="20"/>
          <w:szCs w:val="20"/>
        </w:rPr>
        <w:t>ccounting</w:t>
      </w:r>
      <w:r w:rsidR="00241144" w:rsidRPr="00604C75">
        <w:rPr>
          <w:b/>
          <w:bCs/>
          <w:sz w:val="20"/>
          <w:szCs w:val="20"/>
        </w:rPr>
        <w:t xml:space="preserve"> </w:t>
      </w:r>
      <w:proofErr w:type="spellStart"/>
      <w:r w:rsidR="00241144" w:rsidRPr="00604C75">
        <w:rPr>
          <w:b/>
          <w:bCs/>
          <w:sz w:val="20"/>
          <w:szCs w:val="20"/>
        </w:rPr>
        <w:t>S</w:t>
      </w:r>
      <w:r w:rsidR="003A1E38" w:rsidRPr="00604C75">
        <w:rPr>
          <w:b/>
          <w:bCs/>
          <w:sz w:val="20"/>
          <w:szCs w:val="20"/>
        </w:rPr>
        <w:t>tandarts</w:t>
      </w:r>
      <w:proofErr w:type="spellEnd"/>
      <w:r w:rsidR="003A1E38" w:rsidRPr="00604C75">
        <w:rPr>
          <w:b/>
          <w:bCs/>
          <w:sz w:val="20"/>
          <w:szCs w:val="20"/>
        </w:rPr>
        <w:t xml:space="preserve"> and</w:t>
      </w:r>
      <w:r w:rsidR="00241144" w:rsidRPr="00604C75">
        <w:rPr>
          <w:b/>
          <w:bCs/>
          <w:sz w:val="20"/>
          <w:szCs w:val="20"/>
        </w:rPr>
        <w:t xml:space="preserve"> S</w:t>
      </w:r>
      <w:r w:rsidR="003A1E38" w:rsidRPr="00604C75">
        <w:rPr>
          <w:b/>
          <w:bCs/>
          <w:sz w:val="20"/>
          <w:szCs w:val="20"/>
        </w:rPr>
        <w:t xml:space="preserve">hort </w:t>
      </w:r>
      <w:r w:rsidR="00241144" w:rsidRPr="00604C75">
        <w:rPr>
          <w:b/>
          <w:bCs/>
          <w:sz w:val="20"/>
          <w:szCs w:val="20"/>
        </w:rPr>
        <w:t>E</w:t>
      </w:r>
      <w:r w:rsidR="003A1E38" w:rsidRPr="00604C75">
        <w:rPr>
          <w:b/>
          <w:bCs/>
          <w:sz w:val="20"/>
          <w:szCs w:val="20"/>
        </w:rPr>
        <w:t>xplanation</w:t>
      </w:r>
      <w:r w:rsidR="00241144" w:rsidRPr="00604C75">
        <w:rPr>
          <w:b/>
          <w:bCs/>
          <w:sz w:val="20"/>
          <w:szCs w:val="20"/>
        </w:rPr>
        <w:t xml:space="preserve"> A</w:t>
      </w:r>
      <w:r w:rsidR="003A1E38" w:rsidRPr="00604C75">
        <w:rPr>
          <w:b/>
          <w:bCs/>
          <w:sz w:val="20"/>
          <w:szCs w:val="20"/>
        </w:rPr>
        <w:t>bout</w:t>
      </w:r>
      <w:r w:rsidR="00241144" w:rsidRPr="00604C75">
        <w:rPr>
          <w:b/>
          <w:bCs/>
          <w:sz w:val="20"/>
          <w:szCs w:val="20"/>
        </w:rPr>
        <w:t xml:space="preserve"> </w:t>
      </w:r>
      <w:r w:rsidR="003A1E38" w:rsidRPr="00604C75">
        <w:rPr>
          <w:b/>
          <w:bCs/>
          <w:sz w:val="20"/>
          <w:szCs w:val="20"/>
        </w:rPr>
        <w:t xml:space="preserve">the </w:t>
      </w:r>
      <w:r w:rsidR="00241144" w:rsidRPr="00604C75">
        <w:rPr>
          <w:b/>
          <w:bCs/>
          <w:sz w:val="20"/>
          <w:szCs w:val="20"/>
        </w:rPr>
        <w:t>I</w:t>
      </w:r>
      <w:r w:rsidR="003A1E38" w:rsidRPr="00604C75">
        <w:rPr>
          <w:b/>
          <w:bCs/>
          <w:sz w:val="20"/>
          <w:szCs w:val="20"/>
        </w:rPr>
        <w:t>nsti</w:t>
      </w:r>
      <w:r w:rsidR="00EA426A" w:rsidRPr="00604C75">
        <w:rPr>
          <w:b/>
          <w:bCs/>
          <w:sz w:val="20"/>
          <w:szCs w:val="20"/>
        </w:rPr>
        <w:t xml:space="preserve">tutions </w:t>
      </w:r>
      <w:r w:rsidR="00241144" w:rsidRPr="00604C75">
        <w:rPr>
          <w:b/>
          <w:bCs/>
          <w:sz w:val="20"/>
          <w:szCs w:val="20"/>
        </w:rPr>
        <w:t>S</w:t>
      </w:r>
      <w:r w:rsidR="00EA426A" w:rsidRPr="00604C75">
        <w:rPr>
          <w:b/>
          <w:bCs/>
          <w:sz w:val="20"/>
          <w:szCs w:val="20"/>
        </w:rPr>
        <w:t>ubject</w:t>
      </w:r>
      <w:r w:rsidR="00241144" w:rsidRPr="00604C75">
        <w:rPr>
          <w:b/>
          <w:bCs/>
          <w:sz w:val="20"/>
          <w:szCs w:val="20"/>
        </w:rPr>
        <w:t xml:space="preserve"> </w:t>
      </w:r>
      <w:r w:rsidR="00EA426A" w:rsidRPr="00604C75">
        <w:rPr>
          <w:b/>
          <w:bCs/>
          <w:sz w:val="20"/>
          <w:szCs w:val="20"/>
        </w:rPr>
        <w:t>to Line</w:t>
      </w:r>
      <w:r w:rsidR="00241144" w:rsidRPr="00604C75">
        <w:rPr>
          <w:b/>
          <w:bCs/>
          <w:sz w:val="20"/>
          <w:szCs w:val="20"/>
        </w:rPr>
        <w:t>-</w:t>
      </w:r>
      <w:r w:rsidR="00EA426A" w:rsidRPr="00604C75">
        <w:rPr>
          <w:b/>
          <w:bCs/>
          <w:sz w:val="20"/>
          <w:szCs w:val="20"/>
        </w:rPr>
        <w:t>by</w:t>
      </w:r>
      <w:r w:rsidR="00241144" w:rsidRPr="00604C75">
        <w:rPr>
          <w:b/>
          <w:bCs/>
          <w:sz w:val="20"/>
          <w:szCs w:val="20"/>
        </w:rPr>
        <w:t>-L</w:t>
      </w:r>
      <w:r w:rsidR="00EA426A" w:rsidRPr="00604C75">
        <w:rPr>
          <w:b/>
          <w:bCs/>
          <w:sz w:val="20"/>
          <w:szCs w:val="20"/>
        </w:rPr>
        <w:t>ine</w:t>
      </w:r>
      <w:r w:rsidR="00241144" w:rsidRPr="00604C75">
        <w:rPr>
          <w:b/>
          <w:bCs/>
          <w:sz w:val="20"/>
          <w:szCs w:val="20"/>
        </w:rPr>
        <w:t xml:space="preserve"> M</w:t>
      </w:r>
      <w:r w:rsidR="00EA426A" w:rsidRPr="00604C75">
        <w:rPr>
          <w:b/>
          <w:bCs/>
          <w:sz w:val="20"/>
          <w:szCs w:val="20"/>
        </w:rPr>
        <w:t>ethod</w:t>
      </w:r>
      <w:r w:rsidR="00046147" w:rsidRPr="00604C75">
        <w:rPr>
          <w:b/>
          <w:bCs/>
          <w:sz w:val="20"/>
          <w:szCs w:val="20"/>
        </w:rPr>
        <w:t xml:space="preserve"> </w:t>
      </w:r>
      <w:r w:rsidR="00EA426A" w:rsidRPr="00604C75">
        <w:rPr>
          <w:b/>
          <w:bCs/>
          <w:sz w:val="20"/>
          <w:szCs w:val="20"/>
        </w:rPr>
        <w:t xml:space="preserve">or </w:t>
      </w:r>
      <w:r w:rsidR="00241144" w:rsidRPr="00604C75">
        <w:rPr>
          <w:b/>
          <w:bCs/>
          <w:sz w:val="20"/>
          <w:szCs w:val="20"/>
        </w:rPr>
        <w:t>P</w:t>
      </w:r>
      <w:r w:rsidR="00EA426A" w:rsidRPr="00604C75">
        <w:rPr>
          <w:b/>
          <w:bCs/>
          <w:sz w:val="20"/>
          <w:szCs w:val="20"/>
        </w:rPr>
        <w:t>roportional</w:t>
      </w:r>
      <w:r w:rsidR="00241144" w:rsidRPr="00604C75">
        <w:rPr>
          <w:b/>
          <w:bCs/>
          <w:sz w:val="20"/>
          <w:szCs w:val="20"/>
        </w:rPr>
        <w:t xml:space="preserve"> C</w:t>
      </w:r>
      <w:r w:rsidR="00EA426A" w:rsidRPr="00604C75">
        <w:rPr>
          <w:b/>
          <w:bCs/>
          <w:sz w:val="20"/>
          <w:szCs w:val="20"/>
        </w:rPr>
        <w:t>onsolidation</w:t>
      </w:r>
      <w:r w:rsidR="00241144" w:rsidRPr="00604C75">
        <w:rPr>
          <w:b/>
          <w:bCs/>
          <w:sz w:val="20"/>
          <w:szCs w:val="20"/>
        </w:rPr>
        <w:t xml:space="preserve"> </w:t>
      </w:r>
      <w:r w:rsidR="00EA426A" w:rsidRPr="00604C75">
        <w:rPr>
          <w:b/>
          <w:bCs/>
          <w:sz w:val="20"/>
          <w:szCs w:val="20"/>
        </w:rPr>
        <w:t>and Institutions</w:t>
      </w:r>
      <w:r w:rsidR="00EA426A" w:rsidRPr="00604C75" w:rsidDel="00EA426A">
        <w:rPr>
          <w:b/>
          <w:bCs/>
          <w:sz w:val="20"/>
          <w:szCs w:val="20"/>
        </w:rPr>
        <w:t xml:space="preserve"> </w:t>
      </w:r>
      <w:r w:rsidR="00347CD0" w:rsidRPr="00604C75">
        <w:rPr>
          <w:b/>
          <w:bCs/>
          <w:sz w:val="20"/>
          <w:szCs w:val="20"/>
        </w:rPr>
        <w:t>W</w:t>
      </w:r>
      <w:r w:rsidR="00EA426A" w:rsidRPr="00604C75">
        <w:rPr>
          <w:b/>
          <w:bCs/>
          <w:sz w:val="20"/>
          <w:szCs w:val="20"/>
        </w:rPr>
        <w:t>hich</w:t>
      </w:r>
      <w:r w:rsidR="00347CD0" w:rsidRPr="00604C75">
        <w:rPr>
          <w:b/>
          <w:bCs/>
          <w:sz w:val="20"/>
          <w:szCs w:val="20"/>
        </w:rPr>
        <w:t xml:space="preserve"> A</w:t>
      </w:r>
      <w:r w:rsidR="00EA426A" w:rsidRPr="00604C75">
        <w:rPr>
          <w:b/>
          <w:bCs/>
          <w:sz w:val="20"/>
          <w:szCs w:val="20"/>
        </w:rPr>
        <w:t xml:space="preserve">re </w:t>
      </w:r>
      <w:r w:rsidR="00347CD0" w:rsidRPr="00604C75">
        <w:rPr>
          <w:b/>
          <w:bCs/>
          <w:sz w:val="20"/>
          <w:szCs w:val="20"/>
        </w:rPr>
        <w:t>D</w:t>
      </w:r>
      <w:r w:rsidR="00EA426A" w:rsidRPr="00604C75">
        <w:rPr>
          <w:b/>
          <w:bCs/>
          <w:sz w:val="20"/>
          <w:szCs w:val="20"/>
        </w:rPr>
        <w:t>educted</w:t>
      </w:r>
      <w:r w:rsidR="00347CD0" w:rsidRPr="00604C75">
        <w:rPr>
          <w:b/>
          <w:bCs/>
          <w:sz w:val="20"/>
          <w:szCs w:val="20"/>
        </w:rPr>
        <w:t xml:space="preserve"> </w:t>
      </w:r>
      <w:r w:rsidR="00EA426A" w:rsidRPr="00604C75">
        <w:rPr>
          <w:b/>
          <w:bCs/>
          <w:sz w:val="20"/>
          <w:szCs w:val="20"/>
        </w:rPr>
        <w:t xml:space="preserve">From Equity or </w:t>
      </w:r>
      <w:r w:rsidR="00347CD0" w:rsidRPr="00604C75">
        <w:rPr>
          <w:b/>
          <w:bCs/>
          <w:sz w:val="20"/>
          <w:szCs w:val="20"/>
        </w:rPr>
        <w:t>N</w:t>
      </w:r>
      <w:r w:rsidR="00EA426A" w:rsidRPr="00604C75">
        <w:rPr>
          <w:b/>
          <w:bCs/>
          <w:sz w:val="20"/>
          <w:szCs w:val="20"/>
        </w:rPr>
        <w:t>ot</w:t>
      </w:r>
      <w:r w:rsidR="00046147" w:rsidRPr="00604C75">
        <w:rPr>
          <w:b/>
          <w:bCs/>
          <w:sz w:val="20"/>
          <w:szCs w:val="20"/>
        </w:rPr>
        <w:t xml:space="preserve"> </w:t>
      </w:r>
      <w:r w:rsidR="00EA426A" w:rsidRPr="00604C75">
        <w:rPr>
          <w:b/>
          <w:bCs/>
          <w:sz w:val="20"/>
          <w:szCs w:val="20"/>
        </w:rPr>
        <w:t xml:space="preserve">Included in These </w:t>
      </w:r>
      <w:r w:rsidR="00347CD0" w:rsidRPr="00604C75">
        <w:rPr>
          <w:b/>
          <w:bCs/>
          <w:sz w:val="20"/>
          <w:szCs w:val="20"/>
        </w:rPr>
        <w:t>T</w:t>
      </w:r>
      <w:r w:rsidR="00EA426A" w:rsidRPr="00604C75">
        <w:rPr>
          <w:b/>
          <w:bCs/>
          <w:sz w:val="20"/>
          <w:szCs w:val="20"/>
        </w:rPr>
        <w:t>hree</w:t>
      </w:r>
      <w:r w:rsidR="00347CD0" w:rsidRPr="00604C75">
        <w:rPr>
          <w:b/>
          <w:bCs/>
          <w:sz w:val="20"/>
          <w:szCs w:val="20"/>
        </w:rPr>
        <w:t xml:space="preserve"> </w:t>
      </w:r>
      <w:r w:rsidR="00EA426A" w:rsidRPr="00604C75">
        <w:rPr>
          <w:b/>
          <w:bCs/>
          <w:sz w:val="20"/>
          <w:szCs w:val="20"/>
        </w:rPr>
        <w:t>Methods</w:t>
      </w:r>
    </w:p>
    <w:p w:rsidR="00FB5024" w:rsidRPr="00604C75" w:rsidRDefault="00FB5024" w:rsidP="00526D7D">
      <w:pPr>
        <w:widowControl w:val="0"/>
        <w:tabs>
          <w:tab w:val="left" w:pos="851"/>
        </w:tabs>
        <w:jc w:val="both"/>
        <w:rPr>
          <w:sz w:val="20"/>
          <w:szCs w:val="20"/>
        </w:rPr>
      </w:pPr>
    </w:p>
    <w:p w:rsidR="007C4385" w:rsidRPr="00604C75" w:rsidRDefault="007C4385" w:rsidP="00526D7D">
      <w:pPr>
        <w:widowControl w:val="0"/>
        <w:jc w:val="both"/>
        <w:rPr>
          <w:sz w:val="20"/>
          <w:szCs w:val="20"/>
        </w:rPr>
      </w:pPr>
      <w:proofErr w:type="gramStart"/>
      <w:r w:rsidRPr="00604C75">
        <w:rPr>
          <w:sz w:val="20"/>
          <w:szCs w:val="20"/>
        </w:rPr>
        <w:t>None.</w:t>
      </w:r>
      <w:proofErr w:type="gramEnd"/>
    </w:p>
    <w:p w:rsidR="007C4385" w:rsidRPr="00604C75" w:rsidRDefault="007C4385" w:rsidP="00526D7D">
      <w:pPr>
        <w:jc w:val="both"/>
        <w:rPr>
          <w:rFonts w:eastAsia="Arial Unicode MS"/>
          <w:b/>
          <w:bCs/>
          <w:sz w:val="20"/>
          <w:szCs w:val="20"/>
        </w:rPr>
      </w:pPr>
    </w:p>
    <w:p w:rsidR="007C4385" w:rsidRPr="00604C75" w:rsidRDefault="007C4385" w:rsidP="00AD726D">
      <w:pPr>
        <w:tabs>
          <w:tab w:val="left" w:pos="567"/>
        </w:tabs>
        <w:ind w:left="567" w:hanging="567"/>
        <w:jc w:val="both"/>
        <w:rPr>
          <w:rFonts w:eastAsia="Arial Unicode MS"/>
          <w:b/>
          <w:bCs/>
          <w:sz w:val="20"/>
          <w:szCs w:val="20"/>
        </w:rPr>
      </w:pPr>
      <w:r w:rsidRPr="00604C75">
        <w:rPr>
          <w:rFonts w:eastAsia="Arial Unicode MS"/>
          <w:b/>
          <w:bCs/>
          <w:sz w:val="20"/>
          <w:szCs w:val="20"/>
        </w:rPr>
        <w:t>VI</w:t>
      </w:r>
      <w:r w:rsidR="003C3156" w:rsidRPr="00604C75">
        <w:rPr>
          <w:rFonts w:eastAsia="Arial Unicode MS"/>
          <w:b/>
          <w:bCs/>
          <w:sz w:val="20"/>
          <w:szCs w:val="20"/>
        </w:rPr>
        <w:t>I.</w:t>
      </w:r>
      <w:r w:rsidR="003C3156" w:rsidRPr="00604C75">
        <w:rPr>
          <w:rFonts w:eastAsia="Arial Unicode MS"/>
          <w:b/>
          <w:bCs/>
          <w:sz w:val="20"/>
          <w:szCs w:val="20"/>
        </w:rPr>
        <w:tab/>
      </w:r>
      <w:r w:rsidRPr="00604C75">
        <w:rPr>
          <w:rFonts w:eastAsia="Arial Unicode MS"/>
          <w:b/>
          <w:bCs/>
          <w:sz w:val="20"/>
          <w:szCs w:val="20"/>
        </w:rPr>
        <w:t>E</w:t>
      </w:r>
      <w:r w:rsidR="005F2B16" w:rsidRPr="00604C75">
        <w:rPr>
          <w:rFonts w:eastAsia="Arial Unicode MS"/>
          <w:b/>
          <w:bCs/>
          <w:sz w:val="20"/>
          <w:szCs w:val="20"/>
        </w:rPr>
        <w:t>xisting</w:t>
      </w:r>
      <w:r w:rsidR="002F5E25" w:rsidRPr="00604C75">
        <w:rPr>
          <w:rFonts w:eastAsia="Arial Unicode MS"/>
          <w:b/>
          <w:bCs/>
          <w:sz w:val="20"/>
          <w:szCs w:val="20"/>
        </w:rPr>
        <w:t xml:space="preserve"> or Potential, Actual or Legal Obstacles to Immediate Transfer </w:t>
      </w:r>
      <w:r w:rsidR="005F2B16" w:rsidRPr="00604C75">
        <w:rPr>
          <w:rFonts w:eastAsia="Arial Unicode MS"/>
          <w:b/>
          <w:bCs/>
          <w:sz w:val="20"/>
          <w:szCs w:val="20"/>
        </w:rPr>
        <w:t>o</w:t>
      </w:r>
      <w:r w:rsidR="002F5E25" w:rsidRPr="00604C75">
        <w:rPr>
          <w:rFonts w:eastAsia="Arial Unicode MS"/>
          <w:b/>
          <w:bCs/>
          <w:sz w:val="20"/>
          <w:szCs w:val="20"/>
        </w:rPr>
        <w:t xml:space="preserve">f </w:t>
      </w:r>
      <w:r w:rsidR="005F2B16" w:rsidRPr="00604C75">
        <w:rPr>
          <w:rFonts w:eastAsia="Arial Unicode MS"/>
          <w:b/>
          <w:bCs/>
          <w:sz w:val="20"/>
          <w:szCs w:val="20"/>
        </w:rPr>
        <w:t xml:space="preserve">Equity, or Repayment of Debt </w:t>
      </w:r>
      <w:proofErr w:type="gramStart"/>
      <w:r w:rsidR="005F2B16" w:rsidRPr="00604C75">
        <w:rPr>
          <w:rFonts w:eastAsia="Arial Unicode MS"/>
          <w:b/>
          <w:bCs/>
          <w:sz w:val="20"/>
          <w:szCs w:val="20"/>
        </w:rPr>
        <w:t>Between</w:t>
      </w:r>
      <w:proofErr w:type="gramEnd"/>
      <w:r w:rsidR="005F2B16" w:rsidRPr="00604C75">
        <w:rPr>
          <w:rFonts w:eastAsia="Arial Unicode MS"/>
          <w:b/>
          <w:bCs/>
          <w:sz w:val="20"/>
          <w:szCs w:val="20"/>
        </w:rPr>
        <w:t xml:space="preserve"> the </w:t>
      </w:r>
      <w:r w:rsidR="00FE4485" w:rsidRPr="00604C75">
        <w:rPr>
          <w:rFonts w:eastAsia="Arial Unicode MS"/>
          <w:b/>
          <w:bCs/>
          <w:sz w:val="20"/>
          <w:szCs w:val="20"/>
        </w:rPr>
        <w:t xml:space="preserve">Parent </w:t>
      </w:r>
      <w:r w:rsidR="005F2B16" w:rsidRPr="00604C75">
        <w:rPr>
          <w:rFonts w:eastAsia="Arial Unicode MS"/>
          <w:b/>
          <w:bCs/>
          <w:sz w:val="20"/>
          <w:szCs w:val="20"/>
        </w:rPr>
        <w:t>Bank a</w:t>
      </w:r>
      <w:r w:rsidR="00562886">
        <w:rPr>
          <w:rFonts w:eastAsia="Arial Unicode MS"/>
          <w:b/>
          <w:bCs/>
          <w:sz w:val="20"/>
          <w:szCs w:val="20"/>
        </w:rPr>
        <w:t>nd Its Subsidiaries</w:t>
      </w:r>
    </w:p>
    <w:p w:rsidR="007C4385" w:rsidRPr="00604C75" w:rsidRDefault="007C4385" w:rsidP="00526D7D">
      <w:pPr>
        <w:jc w:val="both"/>
        <w:rPr>
          <w:rFonts w:eastAsia="Arial Unicode MS"/>
          <w:b/>
          <w:bCs/>
          <w:sz w:val="20"/>
          <w:szCs w:val="20"/>
        </w:rPr>
      </w:pPr>
    </w:p>
    <w:p w:rsidR="007C4385" w:rsidRPr="00604C75" w:rsidRDefault="007C4385" w:rsidP="00526D7D">
      <w:pPr>
        <w:jc w:val="both"/>
        <w:rPr>
          <w:rFonts w:eastAsia="Arial Unicode MS"/>
          <w:bCs/>
          <w:sz w:val="20"/>
          <w:szCs w:val="20"/>
        </w:rPr>
      </w:pPr>
      <w:proofErr w:type="gramStart"/>
      <w:r w:rsidRPr="00604C75">
        <w:rPr>
          <w:rFonts w:eastAsia="Arial Unicode MS"/>
          <w:bCs/>
          <w:sz w:val="20"/>
          <w:szCs w:val="20"/>
        </w:rPr>
        <w:t>None.</w:t>
      </w:r>
      <w:proofErr w:type="gramEnd"/>
    </w:p>
    <w:p w:rsidR="004025E4" w:rsidRPr="00604C75" w:rsidRDefault="004025E4" w:rsidP="00526D7D">
      <w:pPr>
        <w:jc w:val="both"/>
        <w:rPr>
          <w:rFonts w:eastAsia="Arial Unicode MS"/>
          <w:bCs/>
          <w:sz w:val="20"/>
          <w:szCs w:val="20"/>
        </w:rPr>
      </w:pPr>
    </w:p>
    <w:p w:rsidR="004025E4" w:rsidRPr="00604C75" w:rsidRDefault="004025E4" w:rsidP="00526D7D">
      <w:pPr>
        <w:jc w:val="both"/>
        <w:rPr>
          <w:rFonts w:eastAsia="Arial Unicode MS"/>
          <w:bCs/>
          <w:sz w:val="20"/>
          <w:szCs w:val="20"/>
        </w:rPr>
      </w:pPr>
    </w:p>
    <w:p w:rsidR="003C3156" w:rsidRPr="00604C75" w:rsidRDefault="003C3156" w:rsidP="003C3156">
      <w:pPr>
        <w:ind w:left="851"/>
        <w:jc w:val="both"/>
        <w:rPr>
          <w:rFonts w:eastAsia="Arial Unicode MS"/>
          <w:b/>
          <w:bCs/>
          <w:sz w:val="20"/>
          <w:szCs w:val="20"/>
        </w:rPr>
        <w:sectPr w:rsidR="003C3156" w:rsidRPr="00604C75" w:rsidSect="00EF20E9">
          <w:headerReference w:type="default" r:id="rId11"/>
          <w:footerReference w:type="default" r:id="rId12"/>
          <w:pgSz w:w="12240" w:h="15840" w:code="1"/>
          <w:pgMar w:top="1134" w:right="1750" w:bottom="720" w:left="1418" w:header="709" w:footer="709" w:gutter="0"/>
          <w:pgNumType w:start="1"/>
          <w:cols w:space="720"/>
          <w:docGrid w:linePitch="360"/>
        </w:sectPr>
      </w:pPr>
    </w:p>
    <w:p w:rsidR="00AB1F1C" w:rsidRPr="00604C75" w:rsidRDefault="00AB1F1C" w:rsidP="00D67915">
      <w:pPr>
        <w:pStyle w:val="BodyTextIndent"/>
        <w:tabs>
          <w:tab w:val="left" w:pos="900"/>
        </w:tabs>
        <w:spacing w:after="0" w:line="204" w:lineRule="auto"/>
        <w:jc w:val="center"/>
        <w:rPr>
          <w:b/>
          <w:noProof/>
          <w:sz w:val="20"/>
          <w:szCs w:val="20"/>
          <w:lang w:val="tr-TR"/>
        </w:rPr>
      </w:pPr>
      <w:r w:rsidRPr="00604C75">
        <w:rPr>
          <w:b/>
          <w:noProof/>
          <w:sz w:val="20"/>
          <w:szCs w:val="20"/>
          <w:lang w:val="tr-TR"/>
        </w:rPr>
        <w:t>SECTION TWO</w:t>
      </w:r>
    </w:p>
    <w:p w:rsidR="00AB1F1C" w:rsidRPr="00604C75" w:rsidRDefault="00AB1F1C" w:rsidP="00E54030">
      <w:pPr>
        <w:pStyle w:val="BodyTextIndent"/>
        <w:tabs>
          <w:tab w:val="left" w:pos="900"/>
        </w:tabs>
        <w:spacing w:after="0" w:line="120" w:lineRule="auto"/>
        <w:ind w:left="357"/>
        <w:jc w:val="center"/>
        <w:rPr>
          <w:b/>
          <w:noProof/>
          <w:sz w:val="16"/>
          <w:szCs w:val="16"/>
          <w:lang w:val="tr-TR"/>
        </w:rPr>
      </w:pPr>
    </w:p>
    <w:p w:rsidR="00AB1F1C" w:rsidRPr="00604C75" w:rsidRDefault="00AB1F1C" w:rsidP="00D67915">
      <w:pPr>
        <w:pStyle w:val="BodyTextIndent"/>
        <w:spacing w:after="0" w:line="204" w:lineRule="auto"/>
        <w:jc w:val="center"/>
        <w:rPr>
          <w:b/>
          <w:noProof/>
          <w:sz w:val="20"/>
          <w:szCs w:val="20"/>
          <w:lang w:val="tr-TR"/>
        </w:rPr>
      </w:pPr>
      <w:r w:rsidRPr="00604C75">
        <w:rPr>
          <w:b/>
          <w:noProof/>
          <w:sz w:val="20"/>
          <w:szCs w:val="20"/>
          <w:lang w:val="tr-TR"/>
        </w:rPr>
        <w:t>CONSOLIDATED FINANCIAL STATEMENTS</w:t>
      </w:r>
    </w:p>
    <w:p w:rsidR="007C4385" w:rsidRPr="00604C75" w:rsidRDefault="007C4385" w:rsidP="00D67915">
      <w:pPr>
        <w:spacing w:line="204" w:lineRule="auto"/>
        <w:rPr>
          <w:sz w:val="16"/>
          <w:szCs w:val="16"/>
        </w:rPr>
      </w:pPr>
    </w:p>
    <w:tbl>
      <w:tblPr>
        <w:tblW w:w="10111" w:type="dxa"/>
        <w:tblLayout w:type="fixed"/>
        <w:tblCellMar>
          <w:left w:w="0" w:type="dxa"/>
          <w:right w:w="0" w:type="dxa"/>
        </w:tblCellMar>
        <w:tblLook w:val="0000" w:firstRow="0" w:lastRow="0" w:firstColumn="0" w:lastColumn="0" w:noHBand="0" w:noVBand="0"/>
      </w:tblPr>
      <w:tblGrid>
        <w:gridCol w:w="557"/>
        <w:gridCol w:w="4767"/>
        <w:gridCol w:w="531"/>
        <w:gridCol w:w="630"/>
        <w:gridCol w:w="791"/>
        <w:gridCol w:w="745"/>
        <w:gridCol w:w="745"/>
        <w:gridCol w:w="659"/>
        <w:gridCol w:w="686"/>
      </w:tblGrid>
      <w:tr w:rsidR="00AB1F1C" w:rsidRPr="00604C75" w:rsidTr="0032757D">
        <w:trPr>
          <w:cantSplit/>
          <w:trHeight w:val="62"/>
        </w:trPr>
        <w:tc>
          <w:tcPr>
            <w:tcW w:w="557" w:type="dxa"/>
            <w:noWrap/>
            <w:tcMar>
              <w:top w:w="18" w:type="dxa"/>
              <w:left w:w="18" w:type="dxa"/>
              <w:bottom w:w="0" w:type="dxa"/>
              <w:right w:w="18" w:type="dxa"/>
            </w:tcMar>
            <w:vAlign w:val="bottom"/>
          </w:tcPr>
          <w:p w:rsidR="00AB1F1C" w:rsidRPr="00604C75" w:rsidRDefault="00AB1F1C" w:rsidP="00D67915">
            <w:pPr>
              <w:spacing w:line="204" w:lineRule="auto"/>
              <w:rPr>
                <w:rFonts w:eastAsia="Arial Unicode MS"/>
                <w:b/>
                <w:bCs/>
                <w:noProof/>
                <w:sz w:val="16"/>
                <w:szCs w:val="16"/>
                <w:lang w:val="tr-TR"/>
              </w:rPr>
            </w:pPr>
            <w:r w:rsidRPr="00604C75">
              <w:rPr>
                <w:rFonts w:eastAsia="Arial Unicode MS"/>
                <w:b/>
                <w:bCs/>
                <w:noProof/>
                <w:sz w:val="16"/>
                <w:szCs w:val="16"/>
                <w:lang w:val="tr-TR"/>
              </w:rPr>
              <w:t>I.</w:t>
            </w:r>
          </w:p>
        </w:tc>
        <w:tc>
          <w:tcPr>
            <w:tcW w:w="4767" w:type="dxa"/>
            <w:noWrap/>
            <w:tcMar>
              <w:top w:w="18" w:type="dxa"/>
              <w:left w:w="18" w:type="dxa"/>
              <w:bottom w:w="0" w:type="dxa"/>
              <w:right w:w="18" w:type="dxa"/>
            </w:tcMar>
            <w:vAlign w:val="bottom"/>
          </w:tcPr>
          <w:p w:rsidR="00AB1F1C" w:rsidRPr="00604C75" w:rsidRDefault="00AB1F1C" w:rsidP="00D67915">
            <w:pPr>
              <w:spacing w:line="204" w:lineRule="auto"/>
              <w:rPr>
                <w:b/>
                <w:bCs/>
                <w:noProof/>
                <w:sz w:val="16"/>
                <w:szCs w:val="16"/>
                <w:lang w:val="tr-TR"/>
              </w:rPr>
            </w:pPr>
            <w:r w:rsidRPr="00604C75">
              <w:rPr>
                <w:b/>
                <w:bCs/>
                <w:noProof/>
                <w:sz w:val="16"/>
                <w:szCs w:val="16"/>
                <w:lang w:val="tr-TR"/>
              </w:rPr>
              <w:t>BALANCE  SHEET</w:t>
            </w:r>
          </w:p>
        </w:tc>
        <w:tc>
          <w:tcPr>
            <w:tcW w:w="531" w:type="dxa"/>
            <w:noWrap/>
            <w:tcMar>
              <w:top w:w="18" w:type="dxa"/>
              <w:left w:w="18" w:type="dxa"/>
              <w:bottom w:w="0" w:type="dxa"/>
              <w:right w:w="18" w:type="dxa"/>
            </w:tcMar>
            <w:vAlign w:val="bottom"/>
          </w:tcPr>
          <w:p w:rsidR="00AB1F1C" w:rsidRPr="00604C75" w:rsidRDefault="00AB1F1C" w:rsidP="00D67915">
            <w:pPr>
              <w:spacing w:line="204" w:lineRule="auto"/>
              <w:jc w:val="center"/>
              <w:rPr>
                <w:rFonts w:eastAsia="Arial Unicode MS"/>
                <w:b/>
                <w:bCs/>
                <w:noProof/>
                <w:sz w:val="14"/>
                <w:szCs w:val="14"/>
                <w:lang w:val="tr-TR"/>
              </w:rPr>
            </w:pPr>
            <w:r w:rsidRPr="00604C75">
              <w:rPr>
                <w:b/>
                <w:bCs/>
                <w:noProof/>
                <w:sz w:val="14"/>
                <w:szCs w:val="14"/>
                <w:lang w:val="tr-TR"/>
              </w:rPr>
              <w:t>Note</w:t>
            </w:r>
          </w:p>
        </w:tc>
        <w:tc>
          <w:tcPr>
            <w:tcW w:w="2166" w:type="dxa"/>
            <w:gridSpan w:val="3"/>
            <w:vMerge w:val="restart"/>
            <w:tcBorders>
              <w:bottom w:val="single" w:sz="4" w:space="0" w:color="auto"/>
            </w:tcBorders>
            <w:noWrap/>
            <w:tcMar>
              <w:top w:w="18" w:type="dxa"/>
              <w:left w:w="18" w:type="dxa"/>
              <w:bottom w:w="0" w:type="dxa"/>
              <w:right w:w="18" w:type="dxa"/>
            </w:tcMar>
            <w:vAlign w:val="bottom"/>
          </w:tcPr>
          <w:p w:rsidR="00AB1F1C" w:rsidRPr="00604C75" w:rsidRDefault="00D405BC" w:rsidP="003B6C7F">
            <w:pPr>
              <w:spacing w:line="204" w:lineRule="auto"/>
              <w:jc w:val="center"/>
              <w:rPr>
                <w:b/>
                <w:bCs/>
                <w:noProof/>
                <w:sz w:val="14"/>
                <w:szCs w:val="14"/>
                <w:lang w:val="tr-TR"/>
              </w:rPr>
            </w:pPr>
            <w:r>
              <w:rPr>
                <w:b/>
                <w:bCs/>
                <w:noProof/>
                <w:sz w:val="14"/>
                <w:szCs w:val="14"/>
                <w:lang w:val="tr-TR"/>
              </w:rPr>
              <w:t xml:space="preserve">30 </w:t>
            </w:r>
            <w:r w:rsidR="003B6C7F">
              <w:rPr>
                <w:b/>
                <w:bCs/>
                <w:noProof/>
                <w:sz w:val="14"/>
                <w:szCs w:val="14"/>
                <w:lang w:val="tr-TR"/>
              </w:rPr>
              <w:t>September</w:t>
            </w:r>
            <w:r w:rsidR="00B35753" w:rsidRPr="00604C75">
              <w:rPr>
                <w:b/>
                <w:bCs/>
                <w:noProof/>
                <w:sz w:val="14"/>
                <w:szCs w:val="14"/>
                <w:lang w:val="tr-TR"/>
              </w:rPr>
              <w:t xml:space="preserve"> 2015</w:t>
            </w:r>
          </w:p>
        </w:tc>
        <w:tc>
          <w:tcPr>
            <w:tcW w:w="2090" w:type="dxa"/>
            <w:gridSpan w:val="3"/>
            <w:vMerge w:val="restart"/>
            <w:tcBorders>
              <w:bottom w:val="single" w:sz="4" w:space="0" w:color="auto"/>
            </w:tcBorders>
            <w:noWrap/>
            <w:tcMar>
              <w:top w:w="18" w:type="dxa"/>
              <w:left w:w="18" w:type="dxa"/>
              <w:bottom w:w="0" w:type="dxa"/>
              <w:right w:w="18" w:type="dxa"/>
            </w:tcMar>
            <w:vAlign w:val="bottom"/>
          </w:tcPr>
          <w:p w:rsidR="00AB1F1C" w:rsidRPr="00604C75" w:rsidRDefault="00ED41A2">
            <w:pPr>
              <w:spacing w:line="204" w:lineRule="auto"/>
              <w:jc w:val="center"/>
              <w:rPr>
                <w:b/>
                <w:bCs/>
                <w:noProof/>
                <w:sz w:val="14"/>
                <w:szCs w:val="14"/>
                <w:lang w:val="tr-TR"/>
              </w:rPr>
            </w:pPr>
            <w:r w:rsidRPr="00604C75">
              <w:rPr>
                <w:b/>
                <w:bCs/>
                <w:noProof/>
                <w:sz w:val="14"/>
                <w:szCs w:val="14"/>
                <w:lang w:val="tr-TR"/>
              </w:rPr>
              <w:t>31</w:t>
            </w:r>
            <w:r w:rsidR="00B35753" w:rsidRPr="00604C75">
              <w:rPr>
                <w:b/>
                <w:bCs/>
                <w:noProof/>
                <w:sz w:val="14"/>
                <w:szCs w:val="14"/>
                <w:lang w:val="tr-TR"/>
              </w:rPr>
              <w:t xml:space="preserve"> December 2014</w:t>
            </w:r>
          </w:p>
        </w:tc>
      </w:tr>
      <w:tr w:rsidR="00AB1F1C" w:rsidRPr="00604C75" w:rsidTr="0032757D">
        <w:trPr>
          <w:cantSplit/>
          <w:trHeight w:val="62"/>
        </w:trPr>
        <w:tc>
          <w:tcPr>
            <w:tcW w:w="557" w:type="dxa"/>
            <w:noWrap/>
            <w:tcMar>
              <w:top w:w="18" w:type="dxa"/>
              <w:left w:w="18" w:type="dxa"/>
              <w:bottom w:w="0" w:type="dxa"/>
              <w:right w:w="18" w:type="dxa"/>
            </w:tcMar>
            <w:vAlign w:val="bottom"/>
          </w:tcPr>
          <w:p w:rsidR="00AB1F1C" w:rsidRPr="00604C75" w:rsidRDefault="00AB1F1C" w:rsidP="00D67915">
            <w:pPr>
              <w:spacing w:line="204" w:lineRule="auto"/>
              <w:jc w:val="right"/>
              <w:rPr>
                <w:rFonts w:eastAsia="Arial Unicode MS"/>
                <w:b/>
                <w:bCs/>
                <w:noProof/>
                <w:sz w:val="14"/>
                <w:szCs w:val="14"/>
                <w:lang w:val="tr-TR"/>
              </w:rPr>
            </w:pPr>
          </w:p>
        </w:tc>
        <w:tc>
          <w:tcPr>
            <w:tcW w:w="4767" w:type="dxa"/>
            <w:noWrap/>
            <w:tcMar>
              <w:top w:w="18" w:type="dxa"/>
              <w:left w:w="18" w:type="dxa"/>
              <w:bottom w:w="0" w:type="dxa"/>
              <w:right w:w="18" w:type="dxa"/>
            </w:tcMar>
            <w:vAlign w:val="bottom"/>
          </w:tcPr>
          <w:p w:rsidR="00AB1F1C" w:rsidRPr="00604C75" w:rsidRDefault="00AB1F1C" w:rsidP="00D67915">
            <w:pPr>
              <w:spacing w:line="204" w:lineRule="auto"/>
              <w:rPr>
                <w:b/>
                <w:bCs/>
                <w:noProof/>
                <w:sz w:val="6"/>
                <w:szCs w:val="6"/>
                <w:lang w:val="tr-TR"/>
              </w:rPr>
            </w:pPr>
          </w:p>
        </w:tc>
        <w:tc>
          <w:tcPr>
            <w:tcW w:w="531" w:type="dxa"/>
            <w:noWrap/>
            <w:tcMar>
              <w:top w:w="18" w:type="dxa"/>
              <w:left w:w="18" w:type="dxa"/>
              <w:bottom w:w="0" w:type="dxa"/>
              <w:right w:w="18" w:type="dxa"/>
            </w:tcMar>
            <w:vAlign w:val="bottom"/>
          </w:tcPr>
          <w:p w:rsidR="00AB1F1C" w:rsidRPr="00604C75" w:rsidRDefault="00AB1F1C" w:rsidP="00D67915">
            <w:pPr>
              <w:spacing w:line="204" w:lineRule="auto"/>
              <w:jc w:val="center"/>
              <w:rPr>
                <w:rFonts w:eastAsia="Arial Unicode MS"/>
                <w:b/>
                <w:bCs/>
                <w:noProof/>
                <w:sz w:val="14"/>
                <w:szCs w:val="14"/>
                <w:lang w:val="tr-TR"/>
              </w:rPr>
            </w:pPr>
            <w:r w:rsidRPr="00604C75">
              <w:rPr>
                <w:rFonts w:eastAsia="Arial Unicode MS"/>
                <w:b/>
                <w:bCs/>
                <w:noProof/>
                <w:sz w:val="14"/>
                <w:szCs w:val="14"/>
                <w:lang w:val="tr-TR"/>
              </w:rPr>
              <w:t>(Section</w:t>
            </w:r>
          </w:p>
        </w:tc>
        <w:tc>
          <w:tcPr>
            <w:tcW w:w="2166" w:type="dxa"/>
            <w:gridSpan w:val="3"/>
            <w:vMerge/>
            <w:tcBorders>
              <w:bottom w:val="single" w:sz="4" w:space="0" w:color="auto"/>
            </w:tcBorders>
            <w:noWrap/>
            <w:tcMar>
              <w:top w:w="18" w:type="dxa"/>
              <w:left w:w="18" w:type="dxa"/>
              <w:bottom w:w="0" w:type="dxa"/>
              <w:right w:w="18" w:type="dxa"/>
            </w:tcMar>
            <w:vAlign w:val="bottom"/>
          </w:tcPr>
          <w:p w:rsidR="00AB1F1C" w:rsidRPr="00604C75" w:rsidRDefault="00AB1F1C" w:rsidP="00D67915">
            <w:pPr>
              <w:spacing w:line="204" w:lineRule="auto"/>
              <w:jc w:val="right"/>
              <w:rPr>
                <w:b/>
                <w:bCs/>
                <w:noProof/>
                <w:sz w:val="14"/>
                <w:szCs w:val="14"/>
                <w:lang w:val="tr-TR"/>
              </w:rPr>
            </w:pPr>
          </w:p>
        </w:tc>
        <w:tc>
          <w:tcPr>
            <w:tcW w:w="2090" w:type="dxa"/>
            <w:gridSpan w:val="3"/>
            <w:vMerge/>
            <w:tcBorders>
              <w:bottom w:val="single" w:sz="4" w:space="0" w:color="auto"/>
            </w:tcBorders>
            <w:noWrap/>
            <w:tcMar>
              <w:top w:w="18" w:type="dxa"/>
              <w:left w:w="18" w:type="dxa"/>
              <w:bottom w:w="0" w:type="dxa"/>
              <w:right w:w="18" w:type="dxa"/>
            </w:tcMar>
            <w:vAlign w:val="bottom"/>
          </w:tcPr>
          <w:p w:rsidR="00AB1F1C" w:rsidRPr="00604C75" w:rsidRDefault="00AB1F1C" w:rsidP="00D67915">
            <w:pPr>
              <w:spacing w:line="204" w:lineRule="auto"/>
              <w:jc w:val="right"/>
              <w:rPr>
                <w:b/>
                <w:bCs/>
                <w:noProof/>
                <w:sz w:val="14"/>
                <w:szCs w:val="14"/>
                <w:lang w:val="tr-TR"/>
              </w:rPr>
            </w:pPr>
          </w:p>
        </w:tc>
      </w:tr>
      <w:tr w:rsidR="00AB1F1C" w:rsidRPr="00604C75" w:rsidTr="0032757D">
        <w:trPr>
          <w:trHeight w:val="62"/>
        </w:trPr>
        <w:tc>
          <w:tcPr>
            <w:tcW w:w="557" w:type="dxa"/>
            <w:noWrap/>
            <w:tcMar>
              <w:top w:w="18" w:type="dxa"/>
              <w:left w:w="18" w:type="dxa"/>
              <w:bottom w:w="0" w:type="dxa"/>
              <w:right w:w="18" w:type="dxa"/>
            </w:tcMar>
            <w:vAlign w:val="bottom"/>
          </w:tcPr>
          <w:p w:rsidR="00AB1F1C" w:rsidRPr="00604C75" w:rsidRDefault="00AB1F1C" w:rsidP="00D67915">
            <w:pPr>
              <w:spacing w:line="204" w:lineRule="auto"/>
              <w:jc w:val="right"/>
              <w:rPr>
                <w:rFonts w:eastAsia="Arial Unicode MS"/>
                <w:b/>
                <w:bCs/>
                <w:noProof/>
                <w:sz w:val="14"/>
                <w:szCs w:val="14"/>
                <w:lang w:val="tr-TR"/>
              </w:rPr>
            </w:pPr>
          </w:p>
        </w:tc>
        <w:tc>
          <w:tcPr>
            <w:tcW w:w="4767" w:type="dxa"/>
            <w:noWrap/>
            <w:tcMar>
              <w:top w:w="18" w:type="dxa"/>
              <w:left w:w="18" w:type="dxa"/>
              <w:bottom w:w="0" w:type="dxa"/>
              <w:right w:w="18" w:type="dxa"/>
            </w:tcMar>
            <w:vAlign w:val="bottom"/>
          </w:tcPr>
          <w:p w:rsidR="00AB1F1C" w:rsidRPr="00604C75" w:rsidRDefault="00AB1F1C" w:rsidP="00D67915">
            <w:pPr>
              <w:spacing w:line="204" w:lineRule="auto"/>
              <w:rPr>
                <w:rFonts w:eastAsia="Arial Unicode MS"/>
                <w:b/>
                <w:bCs/>
                <w:noProof/>
                <w:sz w:val="14"/>
                <w:szCs w:val="14"/>
                <w:lang w:val="tr-TR"/>
              </w:rPr>
            </w:pPr>
            <w:r w:rsidRPr="00604C75">
              <w:rPr>
                <w:b/>
                <w:bCs/>
                <w:noProof/>
                <w:sz w:val="14"/>
                <w:szCs w:val="14"/>
                <w:lang w:val="tr-TR"/>
              </w:rPr>
              <w:t>ASSETS</w:t>
            </w:r>
          </w:p>
        </w:tc>
        <w:tc>
          <w:tcPr>
            <w:tcW w:w="531" w:type="dxa"/>
            <w:noWrap/>
            <w:tcMar>
              <w:top w:w="18" w:type="dxa"/>
              <w:left w:w="18" w:type="dxa"/>
              <w:bottom w:w="0" w:type="dxa"/>
              <w:right w:w="18" w:type="dxa"/>
            </w:tcMar>
            <w:vAlign w:val="bottom"/>
          </w:tcPr>
          <w:p w:rsidR="00AB1F1C" w:rsidRPr="00604C75" w:rsidRDefault="00AB1F1C" w:rsidP="00D67915">
            <w:pPr>
              <w:spacing w:line="204" w:lineRule="auto"/>
              <w:jc w:val="center"/>
              <w:rPr>
                <w:rFonts w:eastAsia="Arial Unicode MS"/>
                <w:b/>
                <w:bCs/>
                <w:noProof/>
                <w:sz w:val="14"/>
                <w:szCs w:val="14"/>
                <w:lang w:val="tr-TR"/>
              </w:rPr>
            </w:pPr>
            <w:r w:rsidRPr="00604C75">
              <w:rPr>
                <w:rFonts w:eastAsia="Arial Unicode MS"/>
                <w:b/>
                <w:bCs/>
                <w:noProof/>
                <w:sz w:val="14"/>
                <w:szCs w:val="14"/>
                <w:lang w:val="tr-TR"/>
              </w:rPr>
              <w:t>Five)</w:t>
            </w:r>
          </w:p>
        </w:tc>
        <w:tc>
          <w:tcPr>
            <w:tcW w:w="630" w:type="dxa"/>
            <w:tcBorders>
              <w:top w:val="single" w:sz="4" w:space="0" w:color="auto"/>
              <w:bottom w:val="single" w:sz="4" w:space="0" w:color="auto"/>
            </w:tcBorders>
            <w:noWrap/>
            <w:tcMar>
              <w:top w:w="18" w:type="dxa"/>
              <w:left w:w="18" w:type="dxa"/>
              <w:bottom w:w="0" w:type="dxa"/>
              <w:right w:w="18" w:type="dxa"/>
            </w:tcMar>
            <w:vAlign w:val="bottom"/>
          </w:tcPr>
          <w:p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TL</w:t>
            </w:r>
          </w:p>
        </w:tc>
        <w:tc>
          <w:tcPr>
            <w:tcW w:w="791" w:type="dxa"/>
            <w:tcBorders>
              <w:top w:val="single" w:sz="4" w:space="0" w:color="auto"/>
              <w:bottom w:val="single" w:sz="4" w:space="0" w:color="auto"/>
            </w:tcBorders>
            <w:noWrap/>
            <w:tcMar>
              <w:top w:w="18" w:type="dxa"/>
              <w:left w:w="18" w:type="dxa"/>
              <w:bottom w:w="0" w:type="dxa"/>
              <w:right w:w="18" w:type="dxa"/>
            </w:tcMar>
            <w:vAlign w:val="bottom"/>
          </w:tcPr>
          <w:p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FC</w:t>
            </w:r>
          </w:p>
        </w:tc>
        <w:tc>
          <w:tcPr>
            <w:tcW w:w="745" w:type="dxa"/>
            <w:tcBorders>
              <w:top w:val="single" w:sz="4" w:space="0" w:color="auto"/>
              <w:bottom w:val="single" w:sz="4" w:space="0" w:color="auto"/>
            </w:tcBorders>
            <w:noWrap/>
            <w:tcMar>
              <w:top w:w="18" w:type="dxa"/>
              <w:left w:w="18" w:type="dxa"/>
              <w:bottom w:w="0" w:type="dxa"/>
              <w:right w:w="18" w:type="dxa"/>
            </w:tcMar>
            <w:vAlign w:val="bottom"/>
          </w:tcPr>
          <w:p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Total</w:t>
            </w:r>
          </w:p>
        </w:tc>
        <w:tc>
          <w:tcPr>
            <w:tcW w:w="745" w:type="dxa"/>
            <w:tcBorders>
              <w:top w:val="single" w:sz="4" w:space="0" w:color="auto"/>
              <w:bottom w:val="single" w:sz="4" w:space="0" w:color="auto"/>
            </w:tcBorders>
            <w:noWrap/>
            <w:tcMar>
              <w:top w:w="18" w:type="dxa"/>
              <w:left w:w="18" w:type="dxa"/>
              <w:bottom w:w="0" w:type="dxa"/>
              <w:right w:w="18" w:type="dxa"/>
            </w:tcMar>
            <w:vAlign w:val="bottom"/>
          </w:tcPr>
          <w:p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TL</w:t>
            </w:r>
          </w:p>
        </w:tc>
        <w:tc>
          <w:tcPr>
            <w:tcW w:w="659" w:type="dxa"/>
            <w:tcBorders>
              <w:top w:val="single" w:sz="4" w:space="0" w:color="auto"/>
              <w:bottom w:val="single" w:sz="4" w:space="0" w:color="auto"/>
            </w:tcBorders>
            <w:noWrap/>
            <w:tcMar>
              <w:top w:w="18" w:type="dxa"/>
              <w:left w:w="18" w:type="dxa"/>
              <w:bottom w:w="0" w:type="dxa"/>
              <w:right w:w="18" w:type="dxa"/>
            </w:tcMar>
            <w:vAlign w:val="bottom"/>
          </w:tcPr>
          <w:p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FC</w:t>
            </w:r>
          </w:p>
        </w:tc>
        <w:tc>
          <w:tcPr>
            <w:tcW w:w="686" w:type="dxa"/>
            <w:tcBorders>
              <w:top w:val="single" w:sz="4" w:space="0" w:color="auto"/>
              <w:bottom w:val="single" w:sz="4" w:space="0" w:color="auto"/>
            </w:tcBorders>
            <w:noWrap/>
            <w:tcMar>
              <w:top w:w="18" w:type="dxa"/>
              <w:left w:w="18" w:type="dxa"/>
              <w:bottom w:w="0" w:type="dxa"/>
              <w:right w:w="18" w:type="dxa"/>
            </w:tcMar>
            <w:vAlign w:val="bottom"/>
          </w:tcPr>
          <w:p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Total</w:t>
            </w:r>
          </w:p>
        </w:tc>
      </w:tr>
      <w:tr w:rsidR="003B6C7F" w:rsidRPr="00604C75" w:rsidTr="00373D13">
        <w:trPr>
          <w:trHeight w:val="237"/>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I.</w:t>
            </w:r>
          </w:p>
        </w:tc>
        <w:tc>
          <w:tcPr>
            <w:tcW w:w="4767" w:type="dxa"/>
            <w:noWrap/>
            <w:tcMar>
              <w:top w:w="18" w:type="dxa"/>
              <w:left w:w="18" w:type="dxa"/>
              <w:bottom w:w="0" w:type="dxa"/>
              <w:right w:w="18" w:type="dxa"/>
            </w:tcMar>
            <w:vAlign w:val="bottom"/>
          </w:tcPr>
          <w:p w:rsidR="003B6C7F" w:rsidRPr="00604C75" w:rsidRDefault="003B6C7F" w:rsidP="00D67915">
            <w:pPr>
              <w:pStyle w:val="Heading2"/>
              <w:spacing w:before="0" w:line="204" w:lineRule="auto"/>
              <w:jc w:val="both"/>
              <w:rPr>
                <w:rFonts w:ascii="Times New Roman" w:hAnsi="Times New Roman"/>
                <w:bCs/>
                <w:noProof/>
                <w:sz w:val="14"/>
                <w:szCs w:val="14"/>
                <w:lang w:val="tr-TR"/>
              </w:rPr>
            </w:pPr>
            <w:r w:rsidRPr="00604C75">
              <w:rPr>
                <w:rFonts w:ascii="Times New Roman" w:hAnsi="Times New Roman"/>
                <w:bCs/>
                <w:noProof/>
                <w:sz w:val="14"/>
                <w:szCs w:val="14"/>
                <w:lang w:val="tr-TR"/>
              </w:rPr>
              <w:t>CASH AND BALANCES WITH CENTRAL BANK</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I-a</w:t>
            </w:r>
          </w:p>
        </w:tc>
        <w:tc>
          <w:tcPr>
            <w:tcW w:w="630" w:type="dxa"/>
            <w:tcBorders>
              <w:top w:val="single" w:sz="4" w:space="0" w:color="auto"/>
            </w:tcBorders>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67,524</w:t>
            </w:r>
          </w:p>
        </w:tc>
        <w:tc>
          <w:tcPr>
            <w:tcW w:w="791" w:type="dxa"/>
            <w:tcBorders>
              <w:top w:val="single" w:sz="4" w:space="0" w:color="auto"/>
            </w:tcBorders>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1,574,174</w:t>
            </w:r>
          </w:p>
        </w:tc>
        <w:tc>
          <w:tcPr>
            <w:tcW w:w="745" w:type="dxa"/>
            <w:tcBorders>
              <w:top w:val="single" w:sz="4" w:space="0" w:color="auto"/>
            </w:tcBorders>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1,641,698</w:t>
            </w:r>
          </w:p>
        </w:tc>
        <w:tc>
          <w:tcPr>
            <w:tcW w:w="745" w:type="dxa"/>
            <w:tcBorders>
              <w:top w:val="single" w:sz="4" w:space="0" w:color="auto"/>
            </w:tcBorders>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165,485</w:t>
            </w:r>
          </w:p>
        </w:tc>
        <w:tc>
          <w:tcPr>
            <w:tcW w:w="659" w:type="dxa"/>
            <w:tcBorders>
              <w:top w:val="single" w:sz="4" w:space="0" w:color="auto"/>
            </w:tcBorders>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1,192,759</w:t>
            </w:r>
          </w:p>
        </w:tc>
        <w:tc>
          <w:tcPr>
            <w:tcW w:w="686" w:type="dxa"/>
            <w:tcBorders>
              <w:top w:val="single" w:sz="4" w:space="0" w:color="auto"/>
            </w:tcBorders>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1,358,244</w:t>
            </w:r>
          </w:p>
        </w:tc>
      </w:tr>
      <w:tr w:rsidR="003B6C7F" w:rsidRPr="00604C75" w:rsidTr="00373D13">
        <w:trPr>
          <w:trHeight w:val="128"/>
        </w:trPr>
        <w:tc>
          <w:tcPr>
            <w:tcW w:w="557" w:type="dxa"/>
            <w:noWrap/>
            <w:tcMar>
              <w:top w:w="18" w:type="dxa"/>
              <w:left w:w="18" w:type="dxa"/>
              <w:bottom w:w="0" w:type="dxa"/>
              <w:right w:w="18" w:type="dxa"/>
            </w:tcMar>
          </w:tcPr>
          <w:p w:rsidR="003B6C7F" w:rsidRPr="00604C75" w:rsidRDefault="003B6C7F" w:rsidP="00D67915">
            <w:pPr>
              <w:spacing w:line="204" w:lineRule="auto"/>
              <w:rPr>
                <w:b/>
                <w:bCs/>
                <w:noProof/>
                <w:sz w:val="14"/>
                <w:szCs w:val="14"/>
                <w:lang w:val="tr-TR"/>
              </w:rPr>
            </w:pPr>
            <w:r w:rsidRPr="00604C75">
              <w:rPr>
                <w:b/>
                <w:bCs/>
                <w:noProof/>
                <w:sz w:val="14"/>
                <w:szCs w:val="14"/>
                <w:lang w:val="tr-TR"/>
              </w:rPr>
              <w:t>II.</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jc w:val="both"/>
              <w:rPr>
                <w:b/>
                <w:bCs/>
                <w:noProof/>
                <w:sz w:val="14"/>
                <w:szCs w:val="14"/>
                <w:lang w:val="tr-TR"/>
              </w:rPr>
            </w:pPr>
            <w:r w:rsidRPr="00604C75">
              <w:rPr>
                <w:b/>
                <w:bCs/>
                <w:noProof/>
                <w:sz w:val="14"/>
                <w:szCs w:val="14"/>
                <w:lang w:val="tr-TR"/>
              </w:rPr>
              <w:t>FINANCIAL ASSETS AT FAIR VALUE THROUGH PROFIT or LOSS (Net)</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I-b</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20,333</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41,617</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61,950</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58,226</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15,971</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74,197</w:t>
            </w:r>
          </w:p>
        </w:tc>
      </w:tr>
      <w:tr w:rsidR="003B6C7F" w:rsidRPr="00604C75" w:rsidTr="00373D13">
        <w:trPr>
          <w:trHeight w:val="127"/>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2.1</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Financial Assets Held for Trading</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rsidR="003B6C7F" w:rsidRPr="00AD658B" w:rsidRDefault="003B6C7F" w:rsidP="00F1171C">
            <w:pPr>
              <w:jc w:val="right"/>
              <w:rPr>
                <w:bCs/>
                <w:sz w:val="14"/>
                <w:szCs w:val="14"/>
              </w:rPr>
            </w:pPr>
            <w:r w:rsidRPr="003261E3">
              <w:rPr>
                <w:bCs/>
                <w:sz w:val="14"/>
                <w:szCs w:val="14"/>
              </w:rPr>
              <w:t>20,333</w:t>
            </w:r>
          </w:p>
        </w:tc>
        <w:tc>
          <w:tcPr>
            <w:tcW w:w="791" w:type="dxa"/>
            <w:noWrap/>
            <w:tcMar>
              <w:top w:w="18" w:type="dxa"/>
              <w:left w:w="18" w:type="dxa"/>
              <w:bottom w:w="0" w:type="dxa"/>
              <w:right w:w="18" w:type="dxa"/>
            </w:tcMar>
            <w:vAlign w:val="bottom"/>
          </w:tcPr>
          <w:p w:rsidR="003B6C7F" w:rsidRPr="00AD658B" w:rsidRDefault="003B6C7F" w:rsidP="00F1171C">
            <w:pPr>
              <w:jc w:val="right"/>
              <w:rPr>
                <w:bCs/>
                <w:sz w:val="14"/>
                <w:szCs w:val="14"/>
              </w:rPr>
            </w:pPr>
            <w:r w:rsidRPr="003261E3">
              <w:rPr>
                <w:bCs/>
                <w:sz w:val="14"/>
                <w:szCs w:val="14"/>
              </w:rPr>
              <w:t>41,617</w:t>
            </w:r>
          </w:p>
        </w:tc>
        <w:tc>
          <w:tcPr>
            <w:tcW w:w="745" w:type="dxa"/>
            <w:noWrap/>
            <w:tcMar>
              <w:top w:w="18" w:type="dxa"/>
              <w:left w:w="18" w:type="dxa"/>
              <w:bottom w:w="0" w:type="dxa"/>
              <w:right w:w="18" w:type="dxa"/>
            </w:tcMar>
            <w:vAlign w:val="bottom"/>
          </w:tcPr>
          <w:p w:rsidR="003B6C7F" w:rsidRPr="00AD658B" w:rsidRDefault="003B6C7F" w:rsidP="00F1171C">
            <w:pPr>
              <w:jc w:val="right"/>
              <w:rPr>
                <w:bCs/>
                <w:sz w:val="14"/>
                <w:szCs w:val="14"/>
              </w:rPr>
            </w:pPr>
            <w:r w:rsidRPr="003261E3">
              <w:rPr>
                <w:bCs/>
                <w:sz w:val="14"/>
                <w:szCs w:val="14"/>
              </w:rPr>
              <w:t>61,950</w:t>
            </w:r>
          </w:p>
        </w:tc>
        <w:tc>
          <w:tcPr>
            <w:tcW w:w="745"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58,226</w:t>
            </w:r>
          </w:p>
        </w:tc>
        <w:tc>
          <w:tcPr>
            <w:tcW w:w="659"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15,971</w:t>
            </w:r>
          </w:p>
        </w:tc>
        <w:tc>
          <w:tcPr>
            <w:tcW w:w="686"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74,197</w:t>
            </w:r>
          </w:p>
        </w:tc>
      </w:tr>
      <w:tr w:rsidR="003B6C7F" w:rsidRPr="00604C75" w:rsidTr="00373D13">
        <w:trPr>
          <w:trHeight w:val="110"/>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2.1.1</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Public Sector Debt Securities</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625</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424</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1,049</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1,400</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355</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1,755</w:t>
            </w:r>
          </w:p>
        </w:tc>
      </w:tr>
      <w:tr w:rsidR="003B6C7F" w:rsidRPr="00604C75" w:rsidTr="00373D13">
        <w:trPr>
          <w:trHeight w:val="122"/>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2.1.2</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Equity Securities</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101</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101</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96</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96</w:t>
            </w:r>
          </w:p>
        </w:tc>
      </w:tr>
      <w:tr w:rsidR="003B6C7F" w:rsidRPr="00604C75" w:rsidTr="00373D13">
        <w:trPr>
          <w:trHeight w:val="122"/>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2.1.3</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ind w:right="-18"/>
              <w:rPr>
                <w:bCs/>
                <w:noProof/>
                <w:sz w:val="14"/>
                <w:szCs w:val="14"/>
                <w:lang w:val="tr-TR"/>
              </w:rPr>
            </w:pPr>
            <w:r w:rsidRPr="00604C75">
              <w:rPr>
                <w:bCs/>
                <w:noProof/>
                <w:sz w:val="14"/>
                <w:szCs w:val="14"/>
                <w:lang w:val="tr-TR"/>
              </w:rPr>
              <w:t>Derivative Financial Assets Held for Trading</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19,556</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41,193</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60,749</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20,661</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15,616</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36,277</w:t>
            </w:r>
          </w:p>
        </w:tc>
      </w:tr>
      <w:tr w:rsidR="003B6C7F" w:rsidRPr="00604C75" w:rsidTr="00373D13">
        <w:trPr>
          <w:trHeight w:val="106"/>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2.1.4</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 xml:space="preserve">Other Marketable Securities </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51</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51</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36,069</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36,069</w:t>
            </w:r>
          </w:p>
        </w:tc>
      </w:tr>
      <w:tr w:rsidR="003B6C7F" w:rsidRPr="00604C75" w:rsidTr="00373D13">
        <w:trPr>
          <w:trHeight w:val="106"/>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2.2</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ind w:right="-18"/>
              <w:rPr>
                <w:bCs/>
                <w:noProof/>
                <w:sz w:val="14"/>
                <w:szCs w:val="14"/>
                <w:lang w:val="tr-TR"/>
              </w:rPr>
            </w:pPr>
            <w:r w:rsidRPr="00604C75">
              <w:rPr>
                <w:bCs/>
                <w:noProof/>
                <w:sz w:val="14"/>
                <w:szCs w:val="14"/>
                <w:lang w:val="tr-TR"/>
              </w:rPr>
              <w:t xml:space="preserve">Financial Assets at Fair Value through Profit and Loss </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91"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45"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45"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r>
      <w:tr w:rsidR="003B6C7F" w:rsidRPr="00604C75" w:rsidTr="00373D13">
        <w:trPr>
          <w:trHeight w:val="104"/>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2.2.1</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Government Debt Securities</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91"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45"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45"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r>
      <w:tr w:rsidR="003B6C7F" w:rsidRPr="00604C75" w:rsidTr="00373D13">
        <w:trPr>
          <w:trHeight w:val="87"/>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2.2.2</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Equity Securities</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91"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45"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45"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r>
      <w:tr w:rsidR="003B6C7F" w:rsidRPr="00604C75" w:rsidTr="00373D13">
        <w:trPr>
          <w:trHeight w:val="100"/>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2.2.3</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Loans</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91"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45"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45"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r>
      <w:tr w:rsidR="003B6C7F" w:rsidRPr="00604C75" w:rsidTr="00373D13">
        <w:trPr>
          <w:trHeight w:val="98"/>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2.2.4</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Other Marketable Securities</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91"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45"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45"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r>
      <w:tr w:rsidR="003B6C7F" w:rsidRPr="00604C75" w:rsidTr="00373D13">
        <w:trPr>
          <w:trHeight w:val="81"/>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III.</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 xml:space="preserve">BANKS </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I-c</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419,693</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78,033</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497,726</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71,781</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33,434</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105,215</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IV.</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MONEY MARKETS PLACEMENTS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265,078</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265,078</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6,774</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6,774</w:t>
            </w:r>
          </w:p>
        </w:tc>
      </w:tr>
      <w:tr w:rsidR="003B6C7F" w:rsidRPr="00604C75" w:rsidTr="00373D13">
        <w:trPr>
          <w:trHeight w:val="78"/>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4.1</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Interbank Money Market Placements</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6,774</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6,774</w:t>
            </w:r>
          </w:p>
        </w:tc>
      </w:tr>
      <w:tr w:rsidR="003B6C7F" w:rsidRPr="00604C75" w:rsidTr="00373D13">
        <w:trPr>
          <w:trHeight w:val="75"/>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4.2</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Receivables from Istanbul Stock Exchange Money Market</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74"/>
        </w:trPr>
        <w:tc>
          <w:tcPr>
            <w:tcW w:w="55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4.3</w:t>
            </w:r>
          </w:p>
        </w:tc>
        <w:tc>
          <w:tcPr>
            <w:tcW w:w="4767" w:type="dxa"/>
            <w:noWrap/>
            <w:tcMar>
              <w:top w:w="18" w:type="dxa"/>
              <w:left w:w="18" w:type="dxa"/>
              <w:bottom w:w="0" w:type="dxa"/>
              <w:right w:w="18" w:type="dxa"/>
            </w:tcMar>
            <w:vAlign w:val="bottom"/>
          </w:tcPr>
          <w:p w:rsidR="003B6C7F" w:rsidRPr="00604C75" w:rsidRDefault="003B6C7F" w:rsidP="00FD30B3">
            <w:pPr>
              <w:spacing w:line="204" w:lineRule="auto"/>
              <w:rPr>
                <w:bCs/>
                <w:noProof/>
                <w:sz w:val="14"/>
                <w:szCs w:val="14"/>
                <w:lang w:val="tr-TR"/>
              </w:rPr>
            </w:pPr>
            <w:r w:rsidRPr="00604C75">
              <w:rPr>
                <w:bCs/>
                <w:noProof/>
                <w:sz w:val="14"/>
                <w:szCs w:val="14"/>
                <w:lang w:val="tr-TR"/>
              </w:rPr>
              <w:t>Receivables from Reverse Repurchase Agreements</w:t>
            </w:r>
          </w:p>
        </w:tc>
        <w:tc>
          <w:tcPr>
            <w:tcW w:w="531" w:type="dxa"/>
            <w:noWrap/>
            <w:tcMar>
              <w:top w:w="18" w:type="dxa"/>
              <w:left w:w="18" w:type="dxa"/>
              <w:bottom w:w="0" w:type="dxa"/>
              <w:right w:w="18" w:type="dxa"/>
            </w:tcMar>
            <w:vAlign w:val="bottom"/>
          </w:tcPr>
          <w:p w:rsidR="003B6C7F" w:rsidRPr="00604C75" w:rsidRDefault="003B6C7F" w:rsidP="00FD30B3">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265,078</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265,078</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V.</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 xml:space="preserve">FINANCIAL ASSETS AVAILABLE-FOR-SALE (Net)  </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I-d</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307,965</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522,006</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829,971</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791,737</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104,371</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896,108</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5.1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Share Certificates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4,882</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4,882</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161</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161</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5.2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Government Debt Securities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303,081</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522,006</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825,087</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791,574</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104,371</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895,945</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5.3</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Other Marketable Securities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2</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2</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w:t>
            </w:r>
          </w:p>
        </w:tc>
      </w:tr>
      <w:tr w:rsidR="003B6C7F" w:rsidRPr="00604C75" w:rsidTr="00373D13">
        <w:trPr>
          <w:trHeight w:val="187"/>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VI.</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 xml:space="preserve">LOANS </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I-e</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5,765,881</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4,296,001</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10,061,882</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5,863,873</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2,035,667</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7,899,540</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6.1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Loans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5,568,620</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4,287,149</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9,855,769</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5,703,830</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2,024,080</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7,727,910</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6.1.1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Loans to the Bank’s Risk Group</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61,197</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189,798</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250,995</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253</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85,716</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85,969</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6.1.2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Public Sector Debt Securities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6.1.3</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Other</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5,507,423</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4,097,351</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9,604,774</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5,703,577</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1,938,364</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7,641,941</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6.2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Non Performing Loans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422,795</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20,929</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443,724</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416,043</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24,830</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440,873</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6.3</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Specific Provisions (-)</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225,534</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12,077</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237,611</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256,000</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13,243</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269,243</w:t>
            </w:r>
          </w:p>
        </w:tc>
      </w:tr>
      <w:tr w:rsidR="003B6C7F" w:rsidRPr="00604C75" w:rsidTr="00373D13">
        <w:trPr>
          <w:trHeight w:val="154"/>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VII.</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FACTORING RECEIVABLES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167"/>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VIII.</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HELD-TO-MATURITY SECURITIES (Net)</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I-f</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w:t>
            </w:r>
          </w:p>
        </w:tc>
      </w:tr>
      <w:tr w:rsidR="003B6C7F" w:rsidRPr="00604C75" w:rsidTr="00373D13">
        <w:trPr>
          <w:trHeight w:val="151"/>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8.1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Public Sector Debt Securities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6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8.2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Other Marketable Securities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133"/>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IX.</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INVESTMENTS IN ASSOCIATES (Net)</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I-g</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145"/>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9.1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Accounted for under Equity Method</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129"/>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9.2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Unconsolidated Associates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141"/>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9.2.1</w:t>
            </w:r>
          </w:p>
        </w:tc>
        <w:tc>
          <w:tcPr>
            <w:tcW w:w="4767" w:type="dxa"/>
            <w:noWrap/>
            <w:tcMar>
              <w:top w:w="18" w:type="dxa"/>
              <w:left w:w="18" w:type="dxa"/>
              <w:bottom w:w="0" w:type="dxa"/>
              <w:right w:w="18" w:type="dxa"/>
            </w:tcMar>
            <w:vAlign w:val="bottom"/>
          </w:tcPr>
          <w:p w:rsidR="003B6C7F" w:rsidRPr="00604C75" w:rsidRDefault="003B6C7F">
            <w:pPr>
              <w:spacing w:line="204" w:lineRule="auto"/>
              <w:rPr>
                <w:bCs/>
                <w:noProof/>
                <w:sz w:val="14"/>
                <w:szCs w:val="14"/>
                <w:lang w:val="tr-TR"/>
              </w:rPr>
            </w:pPr>
            <w:r w:rsidRPr="00604C75">
              <w:rPr>
                <w:bCs/>
                <w:noProof/>
                <w:sz w:val="14"/>
                <w:szCs w:val="14"/>
                <w:lang w:val="tr-TR"/>
              </w:rPr>
              <w:t xml:space="preserve">Financial Investments </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139"/>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9.2.2</w:t>
            </w:r>
          </w:p>
        </w:tc>
        <w:tc>
          <w:tcPr>
            <w:tcW w:w="4767" w:type="dxa"/>
            <w:noWrap/>
            <w:tcMar>
              <w:top w:w="18" w:type="dxa"/>
              <w:left w:w="18" w:type="dxa"/>
              <w:bottom w:w="0" w:type="dxa"/>
              <w:right w:w="18" w:type="dxa"/>
            </w:tcMar>
            <w:vAlign w:val="bottom"/>
          </w:tcPr>
          <w:p w:rsidR="003B6C7F" w:rsidRPr="00604C75" w:rsidRDefault="003B6C7F">
            <w:pPr>
              <w:spacing w:line="204" w:lineRule="auto"/>
              <w:rPr>
                <w:bCs/>
                <w:noProof/>
                <w:sz w:val="14"/>
                <w:szCs w:val="14"/>
                <w:lang w:val="tr-TR"/>
              </w:rPr>
            </w:pPr>
            <w:r w:rsidRPr="00604C75">
              <w:rPr>
                <w:bCs/>
                <w:noProof/>
                <w:sz w:val="14"/>
                <w:szCs w:val="14"/>
                <w:lang w:val="tr-TR"/>
              </w:rPr>
              <w:t xml:space="preserve">Non-financial Investments </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123"/>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X.</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INVESTMENTS IN SUBSIDIARIES (Net)</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I-h</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1,000</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1,000</w:t>
            </w:r>
          </w:p>
        </w:tc>
        <w:tc>
          <w:tcPr>
            <w:tcW w:w="745" w:type="dxa"/>
            <w:noWrap/>
            <w:tcMar>
              <w:top w:w="18" w:type="dxa"/>
              <w:left w:w="18" w:type="dxa"/>
              <w:bottom w:w="0" w:type="dxa"/>
              <w:right w:w="18" w:type="dxa"/>
            </w:tcMar>
            <w:vAlign w:val="bottom"/>
          </w:tcPr>
          <w:p w:rsidR="003B6C7F" w:rsidRPr="00E83EAC" w:rsidRDefault="003B6C7F" w:rsidP="00F1171C">
            <w:pPr>
              <w:spacing w:line="221" w:lineRule="auto"/>
              <w:jc w:val="right"/>
              <w:rPr>
                <w:b/>
                <w:sz w:val="14"/>
                <w:szCs w:val="14"/>
              </w:rPr>
            </w:pPr>
            <w:r w:rsidRPr="00E83EAC">
              <w:rPr>
                <w:b/>
                <w:sz w:val="14"/>
                <w:szCs w:val="14"/>
              </w:rPr>
              <w:t>-</w:t>
            </w:r>
          </w:p>
        </w:tc>
        <w:tc>
          <w:tcPr>
            <w:tcW w:w="659" w:type="dxa"/>
            <w:noWrap/>
            <w:tcMar>
              <w:top w:w="18" w:type="dxa"/>
              <w:left w:w="18" w:type="dxa"/>
              <w:bottom w:w="0" w:type="dxa"/>
              <w:right w:w="18" w:type="dxa"/>
            </w:tcMar>
            <w:vAlign w:val="bottom"/>
          </w:tcPr>
          <w:p w:rsidR="003B6C7F" w:rsidRPr="00E83EAC" w:rsidRDefault="003B6C7F" w:rsidP="00F1171C">
            <w:pPr>
              <w:spacing w:line="221" w:lineRule="auto"/>
              <w:jc w:val="right"/>
              <w:rPr>
                <w:b/>
                <w:sz w:val="14"/>
                <w:szCs w:val="14"/>
              </w:rPr>
            </w:pPr>
            <w:r w:rsidRPr="00E83EAC">
              <w:rPr>
                <w:b/>
                <w:sz w:val="14"/>
                <w:szCs w:val="14"/>
              </w:rPr>
              <w:t>-</w:t>
            </w:r>
          </w:p>
        </w:tc>
        <w:tc>
          <w:tcPr>
            <w:tcW w:w="686" w:type="dxa"/>
            <w:noWrap/>
            <w:tcMar>
              <w:top w:w="18" w:type="dxa"/>
              <w:left w:w="18" w:type="dxa"/>
              <w:bottom w:w="0" w:type="dxa"/>
              <w:right w:w="18" w:type="dxa"/>
            </w:tcMar>
            <w:vAlign w:val="bottom"/>
          </w:tcPr>
          <w:p w:rsidR="003B6C7F" w:rsidRPr="00E83EAC" w:rsidRDefault="003B6C7F" w:rsidP="00F1171C">
            <w:pPr>
              <w:spacing w:line="221" w:lineRule="auto"/>
              <w:jc w:val="right"/>
              <w:rPr>
                <w:b/>
                <w:sz w:val="14"/>
                <w:szCs w:val="14"/>
              </w:rPr>
            </w:pPr>
            <w:r w:rsidRPr="00E83EAC">
              <w:rPr>
                <w:b/>
                <w:sz w:val="14"/>
                <w:szCs w:val="14"/>
              </w:rPr>
              <w:t>-</w:t>
            </w:r>
          </w:p>
        </w:tc>
      </w:tr>
      <w:tr w:rsidR="003B6C7F" w:rsidRPr="00604C75" w:rsidTr="00373D13">
        <w:trPr>
          <w:trHeight w:val="135"/>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10.1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Unconsolidated Financial Subsidiaries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1,000</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1,000</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119"/>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10.2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Unconsolidated Non-Financial Subsidiaries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117"/>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XI.</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 xml:space="preserve">ENTITIES UNDER COMMON CONTROL (JOINT VENTURES) (Net)  </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b/>
                <w:sz w:val="14"/>
                <w:szCs w:val="14"/>
              </w:rPr>
              <w:t>I-i</w:t>
            </w:r>
          </w:p>
        </w:tc>
        <w:tc>
          <w:tcPr>
            <w:tcW w:w="630" w:type="dxa"/>
            <w:noWrap/>
            <w:tcMar>
              <w:top w:w="18" w:type="dxa"/>
              <w:left w:w="18" w:type="dxa"/>
              <w:bottom w:w="0" w:type="dxa"/>
              <w:right w:w="18" w:type="dxa"/>
            </w:tcMar>
            <w:vAlign w:val="bottom"/>
          </w:tcPr>
          <w:p w:rsidR="003B6C7F" w:rsidRPr="00B623B1" w:rsidRDefault="003B6C7F" w:rsidP="00F1171C">
            <w:pPr>
              <w:jc w:val="right"/>
              <w:rPr>
                <w:b/>
                <w:bCs/>
                <w:sz w:val="14"/>
                <w:szCs w:val="14"/>
              </w:rPr>
            </w:pPr>
            <w:r w:rsidRPr="00B623B1">
              <w:rPr>
                <w:b/>
                <w:bCs/>
                <w:sz w:val="14"/>
                <w:szCs w:val="14"/>
              </w:rPr>
              <w:t>-</w:t>
            </w:r>
          </w:p>
        </w:tc>
        <w:tc>
          <w:tcPr>
            <w:tcW w:w="791" w:type="dxa"/>
            <w:noWrap/>
            <w:tcMar>
              <w:top w:w="18" w:type="dxa"/>
              <w:left w:w="18" w:type="dxa"/>
              <w:bottom w:w="0" w:type="dxa"/>
              <w:right w:w="18" w:type="dxa"/>
            </w:tcMar>
            <w:vAlign w:val="bottom"/>
          </w:tcPr>
          <w:p w:rsidR="003B6C7F" w:rsidRPr="001E4A39" w:rsidRDefault="003B6C7F" w:rsidP="00F1171C">
            <w:pPr>
              <w:jc w:val="right"/>
              <w:rPr>
                <w:b/>
                <w:bCs/>
                <w:sz w:val="14"/>
                <w:szCs w:val="14"/>
              </w:rPr>
            </w:pPr>
            <w:r w:rsidRPr="001E4A39">
              <w:rPr>
                <w:b/>
                <w:bCs/>
                <w:sz w:val="14"/>
                <w:szCs w:val="14"/>
              </w:rPr>
              <w:t>-</w:t>
            </w:r>
          </w:p>
        </w:tc>
        <w:tc>
          <w:tcPr>
            <w:tcW w:w="745" w:type="dxa"/>
            <w:noWrap/>
            <w:tcMar>
              <w:top w:w="18" w:type="dxa"/>
              <w:left w:w="18" w:type="dxa"/>
              <w:bottom w:w="0" w:type="dxa"/>
              <w:right w:w="18" w:type="dxa"/>
            </w:tcMar>
            <w:vAlign w:val="bottom"/>
          </w:tcPr>
          <w:p w:rsidR="003B6C7F" w:rsidRPr="001E4A39" w:rsidRDefault="003B6C7F" w:rsidP="00F1171C">
            <w:pPr>
              <w:jc w:val="right"/>
              <w:rPr>
                <w:b/>
                <w:bCs/>
                <w:sz w:val="14"/>
                <w:szCs w:val="14"/>
              </w:rPr>
            </w:pPr>
            <w:r w:rsidRPr="001E4A39">
              <w:rPr>
                <w:b/>
                <w:bCs/>
                <w:sz w:val="14"/>
                <w:szCs w:val="14"/>
              </w:rPr>
              <w:t>-</w:t>
            </w:r>
          </w:p>
        </w:tc>
        <w:tc>
          <w:tcPr>
            <w:tcW w:w="745" w:type="dxa"/>
            <w:noWrap/>
            <w:tcMar>
              <w:top w:w="18" w:type="dxa"/>
              <w:left w:w="18" w:type="dxa"/>
              <w:bottom w:w="0" w:type="dxa"/>
              <w:right w:w="18" w:type="dxa"/>
            </w:tcMar>
            <w:vAlign w:val="bottom"/>
          </w:tcPr>
          <w:p w:rsidR="003B6C7F" w:rsidRPr="00E83EAC" w:rsidRDefault="003B6C7F" w:rsidP="00F1171C">
            <w:pPr>
              <w:spacing w:line="221" w:lineRule="auto"/>
              <w:jc w:val="right"/>
              <w:rPr>
                <w:b/>
                <w:sz w:val="14"/>
                <w:szCs w:val="14"/>
              </w:rPr>
            </w:pPr>
            <w:r w:rsidRPr="00E83EAC">
              <w:rPr>
                <w:b/>
                <w:sz w:val="14"/>
                <w:szCs w:val="14"/>
              </w:rPr>
              <w:t>-</w:t>
            </w:r>
          </w:p>
        </w:tc>
        <w:tc>
          <w:tcPr>
            <w:tcW w:w="659" w:type="dxa"/>
            <w:noWrap/>
            <w:tcMar>
              <w:top w:w="18" w:type="dxa"/>
              <w:left w:w="18" w:type="dxa"/>
              <w:bottom w:w="0" w:type="dxa"/>
              <w:right w:w="18" w:type="dxa"/>
            </w:tcMar>
            <w:vAlign w:val="bottom"/>
          </w:tcPr>
          <w:p w:rsidR="003B6C7F" w:rsidRPr="00E83EAC" w:rsidRDefault="003B6C7F" w:rsidP="00F1171C">
            <w:pPr>
              <w:spacing w:line="221" w:lineRule="auto"/>
              <w:jc w:val="right"/>
              <w:rPr>
                <w:b/>
                <w:sz w:val="14"/>
                <w:szCs w:val="14"/>
              </w:rPr>
            </w:pPr>
            <w:r w:rsidRPr="00E83EAC">
              <w:rPr>
                <w:b/>
                <w:sz w:val="14"/>
                <w:szCs w:val="14"/>
              </w:rPr>
              <w:t>-</w:t>
            </w:r>
          </w:p>
        </w:tc>
        <w:tc>
          <w:tcPr>
            <w:tcW w:w="686" w:type="dxa"/>
            <w:noWrap/>
            <w:tcMar>
              <w:top w:w="18" w:type="dxa"/>
              <w:left w:w="18" w:type="dxa"/>
              <w:bottom w:w="0" w:type="dxa"/>
              <w:right w:w="18" w:type="dxa"/>
            </w:tcMar>
            <w:vAlign w:val="bottom"/>
          </w:tcPr>
          <w:p w:rsidR="003B6C7F" w:rsidRPr="00E83EAC" w:rsidRDefault="003B6C7F" w:rsidP="00F1171C">
            <w:pPr>
              <w:spacing w:line="221" w:lineRule="auto"/>
              <w:jc w:val="right"/>
              <w:rPr>
                <w:b/>
                <w:sz w:val="14"/>
                <w:szCs w:val="14"/>
              </w:rPr>
            </w:pPr>
            <w:r w:rsidRPr="00E83EAC">
              <w:rPr>
                <w:b/>
                <w:sz w:val="14"/>
                <w:szCs w:val="14"/>
              </w:rPr>
              <w:t>-</w:t>
            </w:r>
          </w:p>
        </w:tc>
      </w:tr>
      <w:tr w:rsidR="003B6C7F" w:rsidRPr="00604C75" w:rsidTr="00373D13">
        <w:trPr>
          <w:trHeight w:val="100"/>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11.1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Consolidated Under Equity Method</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B623B1" w:rsidRDefault="003B6C7F" w:rsidP="00F1171C">
            <w:pPr>
              <w:jc w:val="right"/>
              <w:rPr>
                <w:sz w:val="14"/>
                <w:szCs w:val="14"/>
              </w:rPr>
            </w:pPr>
            <w:r w:rsidRPr="00B623B1">
              <w:rPr>
                <w:sz w:val="14"/>
                <w:szCs w:val="14"/>
              </w:rPr>
              <w:t>-</w:t>
            </w:r>
          </w:p>
        </w:tc>
        <w:tc>
          <w:tcPr>
            <w:tcW w:w="791" w:type="dxa"/>
            <w:noWrap/>
            <w:tcMar>
              <w:top w:w="18" w:type="dxa"/>
              <w:left w:w="18" w:type="dxa"/>
              <w:bottom w:w="0" w:type="dxa"/>
              <w:right w:w="18" w:type="dxa"/>
            </w:tcMar>
            <w:vAlign w:val="bottom"/>
          </w:tcPr>
          <w:p w:rsidR="003B6C7F" w:rsidRPr="001E4A39" w:rsidRDefault="003B6C7F" w:rsidP="00F1171C">
            <w:pPr>
              <w:jc w:val="right"/>
              <w:rPr>
                <w:sz w:val="14"/>
                <w:szCs w:val="14"/>
              </w:rPr>
            </w:pPr>
            <w:r w:rsidRPr="001E4A39">
              <w:rPr>
                <w:sz w:val="14"/>
                <w:szCs w:val="14"/>
              </w:rPr>
              <w:t>-</w:t>
            </w:r>
          </w:p>
        </w:tc>
        <w:tc>
          <w:tcPr>
            <w:tcW w:w="745" w:type="dxa"/>
            <w:noWrap/>
            <w:tcMar>
              <w:top w:w="18" w:type="dxa"/>
              <w:left w:w="18" w:type="dxa"/>
              <w:bottom w:w="0" w:type="dxa"/>
              <w:right w:w="18" w:type="dxa"/>
            </w:tcMar>
            <w:vAlign w:val="bottom"/>
          </w:tcPr>
          <w:p w:rsidR="003B6C7F" w:rsidRPr="00E83EAC" w:rsidRDefault="003B6C7F" w:rsidP="00F1171C">
            <w:pPr>
              <w:jc w:val="right"/>
              <w:rPr>
                <w:bCs/>
                <w:sz w:val="14"/>
                <w:szCs w:val="14"/>
              </w:rPr>
            </w:pPr>
            <w:r w:rsidRPr="00E83EAC">
              <w:rPr>
                <w:bCs/>
                <w:sz w:val="14"/>
                <w:szCs w:val="14"/>
              </w:rPr>
              <w:t>-</w:t>
            </w:r>
          </w:p>
        </w:tc>
        <w:tc>
          <w:tcPr>
            <w:tcW w:w="745" w:type="dxa"/>
            <w:noWrap/>
            <w:tcMar>
              <w:top w:w="18" w:type="dxa"/>
              <w:left w:w="18" w:type="dxa"/>
              <w:bottom w:w="0" w:type="dxa"/>
              <w:right w:w="18" w:type="dxa"/>
            </w:tcMar>
            <w:vAlign w:val="bottom"/>
          </w:tcPr>
          <w:p w:rsidR="003B6C7F" w:rsidRPr="00B623B1" w:rsidRDefault="003B6C7F" w:rsidP="00F1171C">
            <w:pPr>
              <w:spacing w:line="221" w:lineRule="auto"/>
              <w:jc w:val="right"/>
              <w:rPr>
                <w:sz w:val="14"/>
                <w:szCs w:val="14"/>
              </w:rPr>
            </w:pPr>
            <w:r w:rsidRPr="00B623B1">
              <w:rPr>
                <w:sz w:val="14"/>
                <w:szCs w:val="14"/>
              </w:rPr>
              <w:t>-</w:t>
            </w:r>
          </w:p>
        </w:tc>
        <w:tc>
          <w:tcPr>
            <w:tcW w:w="659" w:type="dxa"/>
            <w:noWrap/>
            <w:tcMar>
              <w:top w:w="18" w:type="dxa"/>
              <w:left w:w="18" w:type="dxa"/>
              <w:bottom w:w="0" w:type="dxa"/>
              <w:right w:w="18" w:type="dxa"/>
            </w:tcMar>
            <w:vAlign w:val="bottom"/>
          </w:tcPr>
          <w:p w:rsidR="003B6C7F" w:rsidRPr="001E4A39" w:rsidRDefault="003B6C7F" w:rsidP="00F1171C">
            <w:pPr>
              <w:spacing w:line="221" w:lineRule="auto"/>
              <w:jc w:val="right"/>
              <w:rPr>
                <w:sz w:val="14"/>
                <w:szCs w:val="14"/>
              </w:rPr>
            </w:pPr>
            <w:r w:rsidRPr="001E4A39">
              <w:rPr>
                <w:sz w:val="14"/>
                <w:szCs w:val="14"/>
              </w:rPr>
              <w:t>-</w:t>
            </w:r>
          </w:p>
        </w:tc>
        <w:tc>
          <w:tcPr>
            <w:tcW w:w="686" w:type="dxa"/>
            <w:noWrap/>
            <w:tcMar>
              <w:top w:w="18" w:type="dxa"/>
              <w:left w:w="18" w:type="dxa"/>
              <w:bottom w:w="0" w:type="dxa"/>
              <w:right w:w="18" w:type="dxa"/>
            </w:tcMar>
            <w:vAlign w:val="bottom"/>
          </w:tcPr>
          <w:p w:rsidR="003B6C7F" w:rsidRPr="001E4A39" w:rsidRDefault="003B6C7F" w:rsidP="00F1171C">
            <w:pPr>
              <w:spacing w:line="221" w:lineRule="auto"/>
              <w:jc w:val="right"/>
              <w:rPr>
                <w:sz w:val="14"/>
                <w:szCs w:val="14"/>
              </w:rPr>
            </w:pPr>
            <w:r w:rsidRPr="001E4A39">
              <w:rPr>
                <w:sz w:val="14"/>
                <w:szCs w:val="14"/>
              </w:rPr>
              <w:t>-</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11.2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Unconsolidated</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E83EAC" w:rsidRDefault="003B6C7F" w:rsidP="00F1171C">
            <w:pPr>
              <w:jc w:val="right"/>
              <w:rPr>
                <w:bCs/>
                <w:sz w:val="14"/>
                <w:szCs w:val="14"/>
              </w:rPr>
            </w:pPr>
            <w:r w:rsidRPr="00E83EAC">
              <w:rPr>
                <w:bCs/>
                <w:sz w:val="14"/>
                <w:szCs w:val="14"/>
              </w:rPr>
              <w:t>-</w:t>
            </w:r>
          </w:p>
        </w:tc>
        <w:tc>
          <w:tcPr>
            <w:tcW w:w="791" w:type="dxa"/>
            <w:noWrap/>
            <w:tcMar>
              <w:top w:w="18" w:type="dxa"/>
              <w:left w:w="18" w:type="dxa"/>
              <w:bottom w:w="0" w:type="dxa"/>
              <w:right w:w="18" w:type="dxa"/>
            </w:tcMar>
            <w:vAlign w:val="bottom"/>
          </w:tcPr>
          <w:p w:rsidR="003B6C7F" w:rsidRPr="00E83EAC" w:rsidRDefault="003B6C7F" w:rsidP="00F1171C">
            <w:pPr>
              <w:jc w:val="right"/>
              <w:rPr>
                <w:bCs/>
                <w:sz w:val="14"/>
                <w:szCs w:val="14"/>
              </w:rPr>
            </w:pPr>
            <w:r w:rsidRPr="00E83EAC">
              <w:rPr>
                <w:bCs/>
                <w:sz w:val="14"/>
                <w:szCs w:val="14"/>
              </w:rPr>
              <w:t>-</w:t>
            </w:r>
          </w:p>
        </w:tc>
        <w:tc>
          <w:tcPr>
            <w:tcW w:w="745" w:type="dxa"/>
            <w:noWrap/>
            <w:tcMar>
              <w:top w:w="18" w:type="dxa"/>
              <w:left w:w="18" w:type="dxa"/>
              <w:bottom w:w="0" w:type="dxa"/>
              <w:right w:w="18" w:type="dxa"/>
            </w:tcMar>
            <w:vAlign w:val="bottom"/>
          </w:tcPr>
          <w:p w:rsidR="003B6C7F" w:rsidRPr="00E83EAC" w:rsidRDefault="003B6C7F" w:rsidP="00F1171C">
            <w:pPr>
              <w:jc w:val="right"/>
              <w:rPr>
                <w:bCs/>
                <w:sz w:val="14"/>
                <w:szCs w:val="14"/>
              </w:rPr>
            </w:pPr>
            <w:r w:rsidRPr="00E83EAC">
              <w:rPr>
                <w:bCs/>
                <w:sz w:val="14"/>
                <w:szCs w:val="14"/>
              </w:rPr>
              <w:t>-</w:t>
            </w:r>
          </w:p>
        </w:tc>
        <w:tc>
          <w:tcPr>
            <w:tcW w:w="745" w:type="dxa"/>
            <w:noWrap/>
            <w:tcMar>
              <w:top w:w="18" w:type="dxa"/>
              <w:left w:w="18" w:type="dxa"/>
              <w:bottom w:w="0" w:type="dxa"/>
              <w:right w:w="18" w:type="dxa"/>
            </w:tcMar>
            <w:vAlign w:val="bottom"/>
          </w:tcPr>
          <w:p w:rsidR="003B6C7F" w:rsidRPr="00B623B1" w:rsidRDefault="003B6C7F" w:rsidP="00F1171C">
            <w:pPr>
              <w:spacing w:line="221" w:lineRule="auto"/>
              <w:jc w:val="right"/>
              <w:rPr>
                <w:sz w:val="14"/>
                <w:szCs w:val="14"/>
              </w:rPr>
            </w:pPr>
            <w:r w:rsidRPr="00B623B1">
              <w:rPr>
                <w:sz w:val="14"/>
                <w:szCs w:val="14"/>
              </w:rPr>
              <w:t>-</w:t>
            </w:r>
          </w:p>
        </w:tc>
        <w:tc>
          <w:tcPr>
            <w:tcW w:w="659" w:type="dxa"/>
            <w:noWrap/>
            <w:tcMar>
              <w:top w:w="18" w:type="dxa"/>
              <w:left w:w="18" w:type="dxa"/>
              <w:bottom w:w="0" w:type="dxa"/>
              <w:right w:w="18" w:type="dxa"/>
            </w:tcMar>
            <w:vAlign w:val="bottom"/>
          </w:tcPr>
          <w:p w:rsidR="003B6C7F" w:rsidRPr="001E4A39" w:rsidRDefault="003B6C7F" w:rsidP="00F1171C">
            <w:pPr>
              <w:spacing w:line="221" w:lineRule="auto"/>
              <w:jc w:val="right"/>
              <w:rPr>
                <w:sz w:val="14"/>
                <w:szCs w:val="14"/>
              </w:rPr>
            </w:pPr>
            <w:r w:rsidRPr="001E4A39">
              <w:rPr>
                <w:sz w:val="14"/>
                <w:szCs w:val="14"/>
              </w:rPr>
              <w:t>-</w:t>
            </w:r>
          </w:p>
        </w:tc>
        <w:tc>
          <w:tcPr>
            <w:tcW w:w="686" w:type="dxa"/>
            <w:noWrap/>
            <w:tcMar>
              <w:top w:w="18" w:type="dxa"/>
              <w:left w:w="18" w:type="dxa"/>
              <w:bottom w:w="0" w:type="dxa"/>
              <w:right w:w="18" w:type="dxa"/>
            </w:tcMar>
            <w:vAlign w:val="bottom"/>
          </w:tcPr>
          <w:p w:rsidR="003B6C7F" w:rsidRPr="001E4A39" w:rsidRDefault="003B6C7F" w:rsidP="00F1171C">
            <w:pPr>
              <w:spacing w:line="221" w:lineRule="auto"/>
              <w:jc w:val="right"/>
              <w:rPr>
                <w:sz w:val="14"/>
                <w:szCs w:val="14"/>
              </w:rPr>
            </w:pPr>
            <w:r w:rsidRPr="001E4A39">
              <w:rPr>
                <w:sz w:val="14"/>
                <w:szCs w:val="14"/>
              </w:rPr>
              <w:t>-</w:t>
            </w:r>
          </w:p>
        </w:tc>
      </w:tr>
      <w:tr w:rsidR="003B6C7F" w:rsidRPr="00604C75" w:rsidTr="00373D13">
        <w:trPr>
          <w:trHeight w:val="96"/>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11.2.1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Financial Joint Ventures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B623B1" w:rsidRDefault="003B6C7F" w:rsidP="00F1171C">
            <w:pPr>
              <w:jc w:val="right"/>
              <w:rPr>
                <w:sz w:val="14"/>
                <w:szCs w:val="14"/>
              </w:rPr>
            </w:pPr>
            <w:r w:rsidRPr="00B623B1">
              <w:rPr>
                <w:sz w:val="14"/>
                <w:szCs w:val="14"/>
              </w:rPr>
              <w:t>-</w:t>
            </w:r>
          </w:p>
        </w:tc>
        <w:tc>
          <w:tcPr>
            <w:tcW w:w="791" w:type="dxa"/>
            <w:noWrap/>
            <w:tcMar>
              <w:top w:w="18" w:type="dxa"/>
              <w:left w:w="18" w:type="dxa"/>
              <w:bottom w:w="0" w:type="dxa"/>
              <w:right w:w="18" w:type="dxa"/>
            </w:tcMar>
            <w:vAlign w:val="bottom"/>
          </w:tcPr>
          <w:p w:rsidR="003B6C7F" w:rsidRPr="001E4A39" w:rsidRDefault="003B6C7F" w:rsidP="00F1171C">
            <w:pPr>
              <w:jc w:val="right"/>
              <w:rPr>
                <w:sz w:val="14"/>
                <w:szCs w:val="14"/>
              </w:rPr>
            </w:pPr>
            <w:r w:rsidRPr="001E4A39">
              <w:rPr>
                <w:sz w:val="14"/>
                <w:szCs w:val="14"/>
              </w:rPr>
              <w:t>-</w:t>
            </w:r>
          </w:p>
        </w:tc>
        <w:tc>
          <w:tcPr>
            <w:tcW w:w="745" w:type="dxa"/>
            <w:noWrap/>
            <w:tcMar>
              <w:top w:w="18" w:type="dxa"/>
              <w:left w:w="18" w:type="dxa"/>
              <w:bottom w:w="0" w:type="dxa"/>
              <w:right w:w="18" w:type="dxa"/>
            </w:tcMar>
            <w:vAlign w:val="bottom"/>
          </w:tcPr>
          <w:p w:rsidR="003B6C7F" w:rsidRPr="00E83EAC" w:rsidRDefault="003B6C7F" w:rsidP="00F1171C">
            <w:pPr>
              <w:jc w:val="right"/>
              <w:rPr>
                <w:bCs/>
                <w:sz w:val="14"/>
                <w:szCs w:val="14"/>
              </w:rPr>
            </w:pPr>
            <w:r w:rsidRPr="00E83EAC">
              <w:rPr>
                <w:bCs/>
                <w:sz w:val="14"/>
                <w:szCs w:val="14"/>
              </w:rPr>
              <w:t>-</w:t>
            </w:r>
          </w:p>
        </w:tc>
        <w:tc>
          <w:tcPr>
            <w:tcW w:w="745" w:type="dxa"/>
            <w:noWrap/>
            <w:tcMar>
              <w:top w:w="18" w:type="dxa"/>
              <w:left w:w="18" w:type="dxa"/>
              <w:bottom w:w="0" w:type="dxa"/>
              <w:right w:w="18" w:type="dxa"/>
            </w:tcMar>
            <w:vAlign w:val="bottom"/>
          </w:tcPr>
          <w:p w:rsidR="003B6C7F" w:rsidRPr="00B623B1" w:rsidRDefault="003B6C7F" w:rsidP="00F1171C">
            <w:pPr>
              <w:spacing w:line="221" w:lineRule="auto"/>
              <w:jc w:val="right"/>
              <w:rPr>
                <w:sz w:val="14"/>
                <w:szCs w:val="14"/>
              </w:rPr>
            </w:pPr>
            <w:r w:rsidRPr="00B623B1">
              <w:rPr>
                <w:sz w:val="14"/>
                <w:szCs w:val="14"/>
              </w:rPr>
              <w:t>-</w:t>
            </w:r>
          </w:p>
        </w:tc>
        <w:tc>
          <w:tcPr>
            <w:tcW w:w="659" w:type="dxa"/>
            <w:noWrap/>
            <w:tcMar>
              <w:top w:w="18" w:type="dxa"/>
              <w:left w:w="18" w:type="dxa"/>
              <w:bottom w:w="0" w:type="dxa"/>
              <w:right w:w="18" w:type="dxa"/>
            </w:tcMar>
            <w:vAlign w:val="bottom"/>
          </w:tcPr>
          <w:p w:rsidR="003B6C7F" w:rsidRPr="001E4A39" w:rsidRDefault="003B6C7F" w:rsidP="00F1171C">
            <w:pPr>
              <w:spacing w:line="221" w:lineRule="auto"/>
              <w:jc w:val="right"/>
              <w:rPr>
                <w:sz w:val="14"/>
                <w:szCs w:val="14"/>
              </w:rPr>
            </w:pPr>
            <w:r w:rsidRPr="001E4A39">
              <w:rPr>
                <w:sz w:val="14"/>
                <w:szCs w:val="14"/>
              </w:rPr>
              <w:t>-</w:t>
            </w:r>
          </w:p>
        </w:tc>
        <w:tc>
          <w:tcPr>
            <w:tcW w:w="686" w:type="dxa"/>
            <w:noWrap/>
            <w:tcMar>
              <w:top w:w="18" w:type="dxa"/>
              <w:left w:w="18" w:type="dxa"/>
              <w:bottom w:w="0" w:type="dxa"/>
              <w:right w:w="18" w:type="dxa"/>
            </w:tcMar>
            <w:vAlign w:val="bottom"/>
          </w:tcPr>
          <w:p w:rsidR="003B6C7F" w:rsidRPr="001E4A39" w:rsidRDefault="003B6C7F" w:rsidP="00F1171C">
            <w:pPr>
              <w:spacing w:line="221" w:lineRule="auto"/>
              <w:jc w:val="right"/>
              <w:rPr>
                <w:sz w:val="14"/>
                <w:szCs w:val="14"/>
              </w:rPr>
            </w:pPr>
            <w:r w:rsidRPr="001E4A39">
              <w:rPr>
                <w:sz w:val="14"/>
                <w:szCs w:val="14"/>
              </w:rPr>
              <w:t>-</w:t>
            </w:r>
          </w:p>
        </w:tc>
      </w:tr>
      <w:tr w:rsidR="003B6C7F" w:rsidRPr="00604C75" w:rsidTr="00373D13">
        <w:trPr>
          <w:trHeight w:val="94"/>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11.2.2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Non-Financial Joint Ventures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B623B1" w:rsidRDefault="003B6C7F" w:rsidP="00F1171C">
            <w:pPr>
              <w:jc w:val="right"/>
              <w:rPr>
                <w:sz w:val="14"/>
                <w:szCs w:val="14"/>
              </w:rPr>
            </w:pPr>
            <w:r w:rsidRPr="00B623B1">
              <w:rPr>
                <w:sz w:val="14"/>
                <w:szCs w:val="14"/>
              </w:rPr>
              <w:t>-</w:t>
            </w:r>
          </w:p>
        </w:tc>
        <w:tc>
          <w:tcPr>
            <w:tcW w:w="791" w:type="dxa"/>
            <w:noWrap/>
            <w:tcMar>
              <w:top w:w="18" w:type="dxa"/>
              <w:left w:w="18" w:type="dxa"/>
              <w:bottom w:w="0" w:type="dxa"/>
              <w:right w:w="18" w:type="dxa"/>
            </w:tcMar>
            <w:vAlign w:val="bottom"/>
          </w:tcPr>
          <w:p w:rsidR="003B6C7F" w:rsidRPr="001E4A39" w:rsidRDefault="003B6C7F" w:rsidP="00F1171C">
            <w:pPr>
              <w:jc w:val="right"/>
              <w:rPr>
                <w:sz w:val="14"/>
                <w:szCs w:val="14"/>
              </w:rPr>
            </w:pPr>
            <w:r w:rsidRPr="001E4A39">
              <w:rPr>
                <w:sz w:val="14"/>
                <w:szCs w:val="14"/>
              </w:rPr>
              <w:t>-</w:t>
            </w:r>
          </w:p>
        </w:tc>
        <w:tc>
          <w:tcPr>
            <w:tcW w:w="745" w:type="dxa"/>
            <w:noWrap/>
            <w:tcMar>
              <w:top w:w="18" w:type="dxa"/>
              <w:left w:w="18" w:type="dxa"/>
              <w:bottom w:w="0" w:type="dxa"/>
              <w:right w:w="18" w:type="dxa"/>
            </w:tcMar>
            <w:vAlign w:val="bottom"/>
          </w:tcPr>
          <w:p w:rsidR="003B6C7F" w:rsidRPr="00E83EAC" w:rsidRDefault="003B6C7F" w:rsidP="00F1171C">
            <w:pPr>
              <w:jc w:val="right"/>
              <w:rPr>
                <w:bCs/>
                <w:sz w:val="14"/>
                <w:szCs w:val="14"/>
              </w:rPr>
            </w:pPr>
            <w:r w:rsidRPr="00E83EAC">
              <w:rPr>
                <w:bCs/>
                <w:sz w:val="14"/>
                <w:szCs w:val="14"/>
              </w:rPr>
              <w:t>-</w:t>
            </w:r>
          </w:p>
        </w:tc>
        <w:tc>
          <w:tcPr>
            <w:tcW w:w="745" w:type="dxa"/>
            <w:noWrap/>
            <w:tcMar>
              <w:top w:w="18" w:type="dxa"/>
              <w:left w:w="18" w:type="dxa"/>
              <w:bottom w:w="0" w:type="dxa"/>
              <w:right w:w="18" w:type="dxa"/>
            </w:tcMar>
            <w:vAlign w:val="bottom"/>
          </w:tcPr>
          <w:p w:rsidR="003B6C7F" w:rsidRPr="00B623B1" w:rsidRDefault="003B6C7F" w:rsidP="00F1171C">
            <w:pPr>
              <w:spacing w:line="221" w:lineRule="auto"/>
              <w:jc w:val="right"/>
              <w:rPr>
                <w:sz w:val="14"/>
                <w:szCs w:val="14"/>
              </w:rPr>
            </w:pPr>
            <w:r w:rsidRPr="00B623B1">
              <w:rPr>
                <w:sz w:val="14"/>
                <w:szCs w:val="14"/>
              </w:rPr>
              <w:t>-</w:t>
            </w:r>
          </w:p>
        </w:tc>
        <w:tc>
          <w:tcPr>
            <w:tcW w:w="659" w:type="dxa"/>
            <w:noWrap/>
            <w:tcMar>
              <w:top w:w="18" w:type="dxa"/>
              <w:left w:w="18" w:type="dxa"/>
              <w:bottom w:w="0" w:type="dxa"/>
              <w:right w:w="18" w:type="dxa"/>
            </w:tcMar>
            <w:vAlign w:val="bottom"/>
          </w:tcPr>
          <w:p w:rsidR="003B6C7F" w:rsidRPr="001E4A39" w:rsidRDefault="003B6C7F" w:rsidP="00F1171C">
            <w:pPr>
              <w:spacing w:line="221" w:lineRule="auto"/>
              <w:jc w:val="right"/>
              <w:rPr>
                <w:sz w:val="14"/>
                <w:szCs w:val="14"/>
              </w:rPr>
            </w:pPr>
            <w:r w:rsidRPr="001E4A39">
              <w:rPr>
                <w:sz w:val="14"/>
                <w:szCs w:val="14"/>
              </w:rPr>
              <w:t>-</w:t>
            </w:r>
          </w:p>
        </w:tc>
        <w:tc>
          <w:tcPr>
            <w:tcW w:w="686" w:type="dxa"/>
            <w:noWrap/>
            <w:tcMar>
              <w:top w:w="18" w:type="dxa"/>
              <w:left w:w="18" w:type="dxa"/>
              <w:bottom w:w="0" w:type="dxa"/>
              <w:right w:w="18" w:type="dxa"/>
            </w:tcMar>
            <w:vAlign w:val="bottom"/>
          </w:tcPr>
          <w:p w:rsidR="003B6C7F" w:rsidRPr="001E4A39" w:rsidRDefault="003B6C7F" w:rsidP="00F1171C">
            <w:pPr>
              <w:spacing w:line="221" w:lineRule="auto"/>
              <w:jc w:val="right"/>
              <w:rPr>
                <w:sz w:val="14"/>
                <w:szCs w:val="14"/>
              </w:rPr>
            </w:pPr>
            <w:r w:rsidRPr="001E4A39">
              <w:rPr>
                <w:sz w:val="14"/>
                <w:szCs w:val="14"/>
              </w:rPr>
              <w:t>-</w:t>
            </w:r>
          </w:p>
        </w:tc>
      </w:tr>
      <w:tr w:rsidR="003B6C7F" w:rsidRPr="00604C75" w:rsidTr="00373D13">
        <w:trPr>
          <w:trHeight w:val="9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XII.</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LEASE RECEIVABLES (Net)</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I-j </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244,121</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730,543</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974,664</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188,832</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462,577</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651,409</w:t>
            </w:r>
          </w:p>
        </w:tc>
      </w:tr>
      <w:tr w:rsidR="003B6C7F" w:rsidRPr="00604C75" w:rsidTr="00373D13">
        <w:trPr>
          <w:trHeight w:val="90"/>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12.1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Financial Lease Receivables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291,721</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819,396</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1,111,117</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221,280</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525,499</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746,779</w:t>
            </w:r>
          </w:p>
        </w:tc>
      </w:tr>
      <w:tr w:rsidR="003B6C7F" w:rsidRPr="00604C75" w:rsidTr="00373D13">
        <w:trPr>
          <w:trHeight w:val="101"/>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12.2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Operational Lease Receivables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86"/>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12.3</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Other</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3,798</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19,470</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23,268</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4,246</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9,751</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13,997</w:t>
            </w:r>
          </w:p>
        </w:tc>
      </w:tr>
      <w:tr w:rsidR="003B6C7F" w:rsidRPr="00604C75" w:rsidTr="00373D13">
        <w:trPr>
          <w:trHeight w:val="84"/>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12.4</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Unearned Income ( - )</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51,398</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108,323</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159,721</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36,694</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72,673</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109,367</w:t>
            </w:r>
          </w:p>
        </w:tc>
      </w:tr>
      <w:tr w:rsidR="003B6C7F" w:rsidRPr="00604C75" w:rsidTr="00373D13">
        <w:trPr>
          <w:trHeight w:val="7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XIII.</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HEDGING DERIVATIVE FINANCIAL ASSETS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b/>
                <w:sz w:val="14"/>
                <w:szCs w:val="14"/>
              </w:rPr>
              <w:t>I-k</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w:t>
            </w:r>
          </w:p>
        </w:tc>
      </w:tr>
      <w:tr w:rsidR="003B6C7F" w:rsidRPr="00604C75" w:rsidTr="00373D13">
        <w:trPr>
          <w:trHeight w:val="80"/>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13.1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Fair Value Hedge</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6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13.2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Cash Flow Hedge</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6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13.3</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Net Foreign Investment Hedge</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6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XIV.</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TANGIBLE ASSETS (Net)</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I-l</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27,188</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27,188</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31,601</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31,601</w:t>
            </w:r>
          </w:p>
        </w:tc>
      </w:tr>
      <w:tr w:rsidR="003B6C7F" w:rsidRPr="00604C75" w:rsidTr="00373D13">
        <w:trPr>
          <w:trHeight w:val="6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XV.</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INTANGIBLE ASSETS (Net)</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I-m</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80,410</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80,410</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74,558</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74,558</w:t>
            </w:r>
          </w:p>
        </w:tc>
      </w:tr>
      <w:tr w:rsidR="003B6C7F" w:rsidRPr="00604C75" w:rsidTr="00373D13">
        <w:trPr>
          <w:trHeight w:val="6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15.1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Goodwill</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49,647</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49,647</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49,647</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49,647</w:t>
            </w:r>
          </w:p>
        </w:tc>
      </w:tr>
      <w:tr w:rsidR="003B6C7F" w:rsidRPr="00604C75" w:rsidTr="00373D13">
        <w:trPr>
          <w:trHeight w:val="79"/>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15.2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Other</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sz w:val="14"/>
                <w:szCs w:val="14"/>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30,763</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30,763</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24,911</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24,911</w:t>
            </w:r>
          </w:p>
        </w:tc>
      </w:tr>
      <w:tr w:rsidR="003B6C7F" w:rsidRPr="00604C75" w:rsidTr="00373D13">
        <w:trPr>
          <w:trHeight w:val="6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XVI.</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jc w:val="both"/>
              <w:rPr>
                <w:b/>
                <w:bCs/>
                <w:noProof/>
                <w:sz w:val="14"/>
                <w:szCs w:val="14"/>
                <w:lang w:val="tr-TR"/>
              </w:rPr>
            </w:pPr>
            <w:r w:rsidRPr="00604C75">
              <w:rPr>
                <w:b/>
                <w:bCs/>
                <w:noProof/>
                <w:sz w:val="14"/>
                <w:szCs w:val="14"/>
                <w:lang w:val="tr-TR"/>
              </w:rPr>
              <w:t>INVESTMENT PROPERTY (Net)</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I-n</w:t>
            </w:r>
          </w:p>
        </w:tc>
        <w:tc>
          <w:tcPr>
            <w:tcW w:w="630" w:type="dxa"/>
            <w:noWrap/>
            <w:tcMar>
              <w:top w:w="18" w:type="dxa"/>
              <w:left w:w="18" w:type="dxa"/>
              <w:bottom w:w="0" w:type="dxa"/>
              <w:right w:w="18" w:type="dxa"/>
            </w:tcMar>
            <w:vAlign w:val="bottom"/>
          </w:tcPr>
          <w:p w:rsidR="003B6C7F" w:rsidRPr="00E83EAC" w:rsidRDefault="003B6C7F" w:rsidP="00F1171C">
            <w:pPr>
              <w:jc w:val="right"/>
              <w:rPr>
                <w:b/>
                <w:sz w:val="14"/>
                <w:szCs w:val="14"/>
              </w:rPr>
            </w:pPr>
            <w:r w:rsidRPr="00E83EAC">
              <w:rPr>
                <w:b/>
                <w:sz w:val="14"/>
                <w:szCs w:val="14"/>
              </w:rPr>
              <w:t>-</w:t>
            </w:r>
          </w:p>
        </w:tc>
        <w:tc>
          <w:tcPr>
            <w:tcW w:w="791" w:type="dxa"/>
            <w:noWrap/>
            <w:tcMar>
              <w:top w:w="18" w:type="dxa"/>
              <w:left w:w="18" w:type="dxa"/>
              <w:bottom w:w="0" w:type="dxa"/>
              <w:right w:w="18" w:type="dxa"/>
            </w:tcMar>
            <w:vAlign w:val="bottom"/>
          </w:tcPr>
          <w:p w:rsidR="003B6C7F" w:rsidRPr="00E83EAC" w:rsidRDefault="003B6C7F" w:rsidP="00F1171C">
            <w:pPr>
              <w:jc w:val="right"/>
              <w:rPr>
                <w:b/>
                <w:sz w:val="14"/>
                <w:szCs w:val="14"/>
              </w:rPr>
            </w:pPr>
            <w:r w:rsidRPr="00E83EAC">
              <w:rPr>
                <w:b/>
                <w:sz w:val="14"/>
                <w:szCs w:val="14"/>
              </w:rPr>
              <w:t>-</w:t>
            </w:r>
          </w:p>
        </w:tc>
        <w:tc>
          <w:tcPr>
            <w:tcW w:w="745" w:type="dxa"/>
            <w:noWrap/>
            <w:tcMar>
              <w:top w:w="18" w:type="dxa"/>
              <w:left w:w="18" w:type="dxa"/>
              <w:bottom w:w="0" w:type="dxa"/>
              <w:right w:w="18" w:type="dxa"/>
            </w:tcMar>
            <w:vAlign w:val="bottom"/>
          </w:tcPr>
          <w:p w:rsidR="003B6C7F" w:rsidRPr="00E83EAC" w:rsidRDefault="003B6C7F" w:rsidP="00F1171C">
            <w:pPr>
              <w:jc w:val="right"/>
              <w:rPr>
                <w:b/>
                <w:sz w:val="14"/>
                <w:szCs w:val="14"/>
              </w:rPr>
            </w:pPr>
            <w:r w:rsidRPr="00E83EAC">
              <w:rPr>
                <w:b/>
                <w:sz w:val="14"/>
                <w:szCs w:val="14"/>
              </w:rPr>
              <w:t>-</w:t>
            </w:r>
          </w:p>
        </w:tc>
        <w:tc>
          <w:tcPr>
            <w:tcW w:w="745" w:type="dxa"/>
            <w:noWrap/>
            <w:tcMar>
              <w:top w:w="18" w:type="dxa"/>
              <w:left w:w="18" w:type="dxa"/>
              <w:bottom w:w="0" w:type="dxa"/>
              <w:right w:w="18" w:type="dxa"/>
            </w:tcMar>
            <w:vAlign w:val="bottom"/>
          </w:tcPr>
          <w:p w:rsidR="003B6C7F" w:rsidRPr="00E83EAC" w:rsidRDefault="003B6C7F" w:rsidP="00F1171C">
            <w:pPr>
              <w:spacing w:line="221" w:lineRule="auto"/>
              <w:jc w:val="right"/>
              <w:rPr>
                <w:b/>
                <w:sz w:val="14"/>
                <w:szCs w:val="14"/>
              </w:rPr>
            </w:pPr>
            <w:r w:rsidRPr="00E83EAC">
              <w:rPr>
                <w:b/>
                <w:sz w:val="14"/>
                <w:szCs w:val="14"/>
              </w:rPr>
              <w:t>-</w:t>
            </w:r>
          </w:p>
        </w:tc>
        <w:tc>
          <w:tcPr>
            <w:tcW w:w="659" w:type="dxa"/>
            <w:noWrap/>
            <w:tcMar>
              <w:top w:w="18" w:type="dxa"/>
              <w:left w:w="18" w:type="dxa"/>
              <w:bottom w:w="0" w:type="dxa"/>
              <w:right w:w="18" w:type="dxa"/>
            </w:tcMar>
            <w:vAlign w:val="bottom"/>
          </w:tcPr>
          <w:p w:rsidR="003B6C7F" w:rsidRPr="00E83EAC" w:rsidRDefault="003B6C7F" w:rsidP="00F1171C">
            <w:pPr>
              <w:spacing w:line="221" w:lineRule="auto"/>
              <w:jc w:val="right"/>
              <w:rPr>
                <w:b/>
                <w:sz w:val="14"/>
                <w:szCs w:val="14"/>
              </w:rPr>
            </w:pPr>
            <w:r w:rsidRPr="00E83EAC">
              <w:rPr>
                <w:b/>
                <w:sz w:val="14"/>
                <w:szCs w:val="14"/>
              </w:rPr>
              <w:t>-</w:t>
            </w:r>
          </w:p>
        </w:tc>
        <w:tc>
          <w:tcPr>
            <w:tcW w:w="686" w:type="dxa"/>
            <w:noWrap/>
            <w:tcMar>
              <w:top w:w="18" w:type="dxa"/>
              <w:left w:w="18" w:type="dxa"/>
              <w:bottom w:w="0" w:type="dxa"/>
              <w:right w:w="18" w:type="dxa"/>
            </w:tcMar>
            <w:vAlign w:val="bottom"/>
          </w:tcPr>
          <w:p w:rsidR="003B6C7F" w:rsidRPr="00E83EAC" w:rsidRDefault="003B6C7F" w:rsidP="00F1171C">
            <w:pPr>
              <w:spacing w:line="221" w:lineRule="auto"/>
              <w:jc w:val="right"/>
              <w:rPr>
                <w:b/>
                <w:sz w:val="14"/>
                <w:szCs w:val="14"/>
              </w:rPr>
            </w:pPr>
            <w:r w:rsidRPr="00E83EAC">
              <w:rPr>
                <w:b/>
                <w:sz w:val="14"/>
                <w:szCs w:val="14"/>
              </w:rPr>
              <w:t>-</w:t>
            </w:r>
          </w:p>
        </w:tc>
      </w:tr>
      <w:tr w:rsidR="003B6C7F" w:rsidRPr="00604C75" w:rsidTr="00373D13">
        <w:trPr>
          <w:trHeight w:val="6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XVII.</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jc w:val="both"/>
              <w:rPr>
                <w:b/>
                <w:bCs/>
                <w:noProof/>
                <w:sz w:val="14"/>
                <w:szCs w:val="14"/>
                <w:lang w:val="tr-TR"/>
              </w:rPr>
            </w:pPr>
            <w:r w:rsidRPr="00604C75">
              <w:rPr>
                <w:b/>
                <w:bCs/>
                <w:noProof/>
                <w:sz w:val="14"/>
                <w:szCs w:val="14"/>
                <w:lang w:val="tr-TR"/>
              </w:rPr>
              <w:t>TAX ASSET</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II-i</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23,680</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23,680</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24,242</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24,242</w:t>
            </w:r>
          </w:p>
        </w:tc>
      </w:tr>
      <w:tr w:rsidR="003B6C7F" w:rsidRPr="00604C75" w:rsidTr="00373D13">
        <w:trPr>
          <w:trHeight w:val="6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17.1</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Current Tax Asset</w:t>
            </w:r>
          </w:p>
        </w:tc>
        <w:tc>
          <w:tcPr>
            <w:tcW w:w="531" w:type="dxa"/>
            <w:noWrap/>
            <w:tcMar>
              <w:top w:w="18" w:type="dxa"/>
              <w:left w:w="18" w:type="dxa"/>
              <w:bottom w:w="0" w:type="dxa"/>
              <w:right w:w="18" w:type="dxa"/>
            </w:tcMar>
            <w:vAlign w:val="bottom"/>
          </w:tcPr>
          <w:p w:rsidR="003B6C7F" w:rsidRPr="00604C75" w:rsidRDefault="003B6C7F" w:rsidP="00D67915">
            <w:pPr>
              <w:tabs>
                <w:tab w:val="right" w:pos="432"/>
              </w:tabs>
              <w:spacing w:line="204" w:lineRule="auto"/>
              <w:jc w:val="center"/>
              <w:rPr>
                <w:rFonts w:eastAsia="Arial Unicode MS"/>
                <w:b/>
                <w:noProof/>
                <w:sz w:val="14"/>
                <w:szCs w:val="14"/>
                <w:lang w:val="tr-TR"/>
              </w:rPr>
            </w:pPr>
            <w:r w:rsidRPr="00604C75">
              <w:rPr>
                <w:rFonts w:eastAsia="Arial Unicode MS"/>
                <w:sz w:val="14"/>
                <w:szCs w:val="14"/>
              </w:rPr>
              <w:t> </w:t>
            </w: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r>
      <w:tr w:rsidR="003B6C7F" w:rsidRPr="00604C75" w:rsidTr="00373D13">
        <w:trPr>
          <w:trHeight w:val="6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17.2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Deferred Tax Asset</w:t>
            </w:r>
          </w:p>
        </w:tc>
        <w:tc>
          <w:tcPr>
            <w:tcW w:w="531" w:type="dxa"/>
            <w:noWrap/>
            <w:tcMar>
              <w:top w:w="18" w:type="dxa"/>
              <w:left w:w="18" w:type="dxa"/>
              <w:bottom w:w="0" w:type="dxa"/>
              <w:right w:w="18" w:type="dxa"/>
            </w:tcMar>
            <w:vAlign w:val="bottom"/>
          </w:tcPr>
          <w:p w:rsidR="003B6C7F" w:rsidRPr="00604C75" w:rsidRDefault="003B6C7F" w:rsidP="00D67915">
            <w:pPr>
              <w:tabs>
                <w:tab w:val="right" w:pos="432"/>
              </w:tabs>
              <w:spacing w:line="204" w:lineRule="auto"/>
              <w:jc w:val="center"/>
              <w:rPr>
                <w:rFonts w:eastAsia="Arial Unicode MS"/>
                <w:noProof/>
                <w:sz w:val="14"/>
                <w:szCs w:val="14"/>
                <w:lang w:val="tr-TR"/>
              </w:rPr>
            </w:pPr>
          </w:p>
        </w:tc>
        <w:tc>
          <w:tcPr>
            <w:tcW w:w="630"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23,680</w:t>
            </w:r>
          </w:p>
        </w:tc>
        <w:tc>
          <w:tcPr>
            <w:tcW w:w="791"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w:t>
            </w:r>
          </w:p>
        </w:tc>
        <w:tc>
          <w:tcPr>
            <w:tcW w:w="745" w:type="dxa"/>
            <w:noWrap/>
            <w:tcMar>
              <w:top w:w="18" w:type="dxa"/>
              <w:left w:w="18" w:type="dxa"/>
              <w:bottom w:w="0" w:type="dxa"/>
              <w:right w:w="18" w:type="dxa"/>
            </w:tcMar>
            <w:vAlign w:val="bottom"/>
          </w:tcPr>
          <w:p w:rsidR="003B6C7F" w:rsidRPr="0069640B" w:rsidRDefault="003B6C7F" w:rsidP="00F1171C">
            <w:pPr>
              <w:jc w:val="right"/>
              <w:rPr>
                <w:sz w:val="14"/>
                <w:szCs w:val="14"/>
              </w:rPr>
            </w:pPr>
            <w:r w:rsidRPr="0069640B">
              <w:rPr>
                <w:sz w:val="14"/>
                <w:szCs w:val="14"/>
              </w:rPr>
              <w:t>23,680</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24,242</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sz w:val="14"/>
                <w:szCs w:val="14"/>
              </w:rPr>
            </w:pPr>
            <w:r w:rsidRPr="00692926">
              <w:rPr>
                <w:sz w:val="14"/>
                <w:szCs w:val="14"/>
              </w:rPr>
              <w:t>24,242</w:t>
            </w:r>
          </w:p>
        </w:tc>
      </w:tr>
      <w:tr w:rsidR="003B6C7F" w:rsidRPr="00604C75" w:rsidTr="00373D13">
        <w:trPr>
          <w:trHeight w:val="187"/>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XVIII.</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ASSETS HELD FOR SALE AND DISCONTINUED OPERATIONS (Net)</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I-o</w:t>
            </w:r>
          </w:p>
        </w:tc>
        <w:tc>
          <w:tcPr>
            <w:tcW w:w="630" w:type="dxa"/>
            <w:noWrap/>
            <w:tcMar>
              <w:top w:w="18" w:type="dxa"/>
              <w:left w:w="18" w:type="dxa"/>
              <w:bottom w:w="0" w:type="dxa"/>
              <w:right w:w="18" w:type="dxa"/>
            </w:tcMar>
            <w:vAlign w:val="bottom"/>
          </w:tcPr>
          <w:p w:rsidR="003B6C7F" w:rsidRPr="00AD658B" w:rsidRDefault="003B6C7F" w:rsidP="00F1171C">
            <w:pPr>
              <w:jc w:val="right"/>
              <w:rPr>
                <w:b/>
                <w:bCs/>
                <w:sz w:val="14"/>
                <w:szCs w:val="14"/>
              </w:rPr>
            </w:pPr>
            <w:r w:rsidRPr="00AD658B">
              <w:rPr>
                <w:b/>
                <w:bCs/>
                <w:sz w:val="14"/>
                <w:szCs w:val="14"/>
              </w:rPr>
              <w:t>-</w:t>
            </w:r>
          </w:p>
        </w:tc>
        <w:tc>
          <w:tcPr>
            <w:tcW w:w="791" w:type="dxa"/>
            <w:noWrap/>
            <w:tcMar>
              <w:top w:w="18" w:type="dxa"/>
              <w:left w:w="18" w:type="dxa"/>
              <w:bottom w:w="0" w:type="dxa"/>
              <w:right w:w="18" w:type="dxa"/>
            </w:tcMar>
            <w:vAlign w:val="bottom"/>
          </w:tcPr>
          <w:p w:rsidR="003B6C7F" w:rsidRPr="003261E3" w:rsidRDefault="003B6C7F" w:rsidP="00F1171C">
            <w:pPr>
              <w:jc w:val="right"/>
              <w:rPr>
                <w:b/>
                <w:sz w:val="14"/>
                <w:szCs w:val="14"/>
              </w:rPr>
            </w:pPr>
            <w:r w:rsidRPr="003261E3">
              <w:rPr>
                <w:b/>
                <w:sz w:val="14"/>
                <w:szCs w:val="14"/>
              </w:rPr>
              <w:t>-</w:t>
            </w:r>
          </w:p>
        </w:tc>
        <w:tc>
          <w:tcPr>
            <w:tcW w:w="745" w:type="dxa"/>
            <w:noWrap/>
            <w:tcMar>
              <w:top w:w="18" w:type="dxa"/>
              <w:left w:w="18" w:type="dxa"/>
              <w:bottom w:w="0" w:type="dxa"/>
              <w:right w:w="18" w:type="dxa"/>
            </w:tcMar>
            <w:vAlign w:val="bottom"/>
          </w:tcPr>
          <w:p w:rsidR="003B6C7F" w:rsidRPr="00AD658B" w:rsidRDefault="003B6C7F" w:rsidP="00F1171C">
            <w:pPr>
              <w:jc w:val="right"/>
              <w:rPr>
                <w:b/>
                <w:bCs/>
                <w:sz w:val="14"/>
                <w:szCs w:val="14"/>
              </w:rPr>
            </w:pPr>
            <w:r w:rsidRPr="00AD658B">
              <w:rPr>
                <w:b/>
                <w:bCs/>
                <w:sz w:val="14"/>
                <w:szCs w:val="14"/>
              </w:rPr>
              <w:t>-</w:t>
            </w:r>
          </w:p>
        </w:tc>
        <w:tc>
          <w:tcPr>
            <w:tcW w:w="745" w:type="dxa"/>
            <w:noWrap/>
            <w:tcMar>
              <w:top w:w="18" w:type="dxa"/>
              <w:left w:w="18" w:type="dxa"/>
              <w:bottom w:w="0" w:type="dxa"/>
              <w:right w:w="18" w:type="dxa"/>
            </w:tcMar>
            <w:vAlign w:val="bottom"/>
          </w:tcPr>
          <w:p w:rsidR="003B6C7F" w:rsidRPr="003261E3" w:rsidRDefault="003B6C7F" w:rsidP="00F1171C">
            <w:pPr>
              <w:spacing w:line="221" w:lineRule="auto"/>
              <w:jc w:val="right"/>
              <w:rPr>
                <w:b/>
                <w:sz w:val="14"/>
                <w:szCs w:val="14"/>
              </w:rPr>
            </w:pPr>
            <w:r w:rsidRPr="003261E3">
              <w:rPr>
                <w:b/>
                <w:sz w:val="14"/>
                <w:szCs w:val="14"/>
              </w:rPr>
              <w:t>-</w:t>
            </w:r>
          </w:p>
        </w:tc>
        <w:tc>
          <w:tcPr>
            <w:tcW w:w="659" w:type="dxa"/>
            <w:noWrap/>
            <w:tcMar>
              <w:top w:w="18" w:type="dxa"/>
              <w:left w:w="18" w:type="dxa"/>
              <w:bottom w:w="0" w:type="dxa"/>
              <w:right w:w="18" w:type="dxa"/>
            </w:tcMar>
            <w:vAlign w:val="bottom"/>
          </w:tcPr>
          <w:p w:rsidR="003B6C7F" w:rsidRPr="003261E3" w:rsidRDefault="003B6C7F" w:rsidP="00F1171C">
            <w:pPr>
              <w:spacing w:line="221" w:lineRule="auto"/>
              <w:jc w:val="right"/>
              <w:rPr>
                <w:b/>
                <w:sz w:val="14"/>
                <w:szCs w:val="14"/>
              </w:rPr>
            </w:pPr>
            <w:r w:rsidRPr="003261E3">
              <w:rPr>
                <w:b/>
                <w:sz w:val="14"/>
                <w:szCs w:val="14"/>
              </w:rPr>
              <w:t>-</w:t>
            </w:r>
          </w:p>
        </w:tc>
        <w:tc>
          <w:tcPr>
            <w:tcW w:w="686" w:type="dxa"/>
            <w:noWrap/>
            <w:tcMar>
              <w:top w:w="18" w:type="dxa"/>
              <w:left w:w="18" w:type="dxa"/>
              <w:bottom w:w="0" w:type="dxa"/>
              <w:right w:w="18" w:type="dxa"/>
            </w:tcMar>
            <w:vAlign w:val="bottom"/>
          </w:tcPr>
          <w:p w:rsidR="003B6C7F" w:rsidRPr="003261E3" w:rsidRDefault="003B6C7F" w:rsidP="00F1171C">
            <w:pPr>
              <w:spacing w:line="221" w:lineRule="auto"/>
              <w:jc w:val="right"/>
              <w:rPr>
                <w:b/>
                <w:sz w:val="14"/>
                <w:szCs w:val="14"/>
              </w:rPr>
            </w:pPr>
            <w:r w:rsidRPr="003261E3">
              <w:rPr>
                <w:b/>
                <w:sz w:val="14"/>
                <w:szCs w:val="14"/>
              </w:rPr>
              <w:t>-</w:t>
            </w:r>
          </w:p>
        </w:tc>
      </w:tr>
      <w:tr w:rsidR="003B6C7F" w:rsidRPr="00604C75" w:rsidTr="00373D13">
        <w:trPr>
          <w:trHeight w:val="187"/>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18.1</w:t>
            </w:r>
          </w:p>
        </w:tc>
        <w:tc>
          <w:tcPr>
            <w:tcW w:w="4767" w:type="dxa"/>
            <w:noWrap/>
            <w:tcMar>
              <w:top w:w="18" w:type="dxa"/>
              <w:left w:w="18" w:type="dxa"/>
              <w:bottom w:w="0" w:type="dxa"/>
              <w:right w:w="18" w:type="dxa"/>
            </w:tcMar>
            <w:vAlign w:val="bottom"/>
          </w:tcPr>
          <w:p w:rsidR="003B6C7F" w:rsidRPr="00604C75" w:rsidRDefault="003B6C7F" w:rsidP="006468F3">
            <w:pPr>
              <w:spacing w:line="204" w:lineRule="auto"/>
              <w:rPr>
                <w:bCs/>
                <w:noProof/>
                <w:sz w:val="14"/>
                <w:szCs w:val="14"/>
                <w:lang w:val="tr-TR"/>
              </w:rPr>
            </w:pPr>
            <w:r w:rsidRPr="00604C75">
              <w:rPr>
                <w:bCs/>
                <w:noProof/>
                <w:sz w:val="14"/>
                <w:szCs w:val="14"/>
                <w:lang w:val="tr-TR"/>
              </w:rPr>
              <w:t>Assets Held for Sale</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p>
        </w:tc>
        <w:tc>
          <w:tcPr>
            <w:tcW w:w="630" w:type="dxa"/>
            <w:noWrap/>
            <w:tcMar>
              <w:top w:w="18" w:type="dxa"/>
              <w:left w:w="18" w:type="dxa"/>
              <w:bottom w:w="0" w:type="dxa"/>
              <w:right w:w="18" w:type="dxa"/>
            </w:tcMar>
            <w:vAlign w:val="bottom"/>
          </w:tcPr>
          <w:p w:rsidR="003B6C7F" w:rsidRPr="00AD658B" w:rsidRDefault="003B6C7F" w:rsidP="00F1171C">
            <w:pPr>
              <w:jc w:val="right"/>
              <w:rPr>
                <w:sz w:val="14"/>
                <w:szCs w:val="14"/>
              </w:rPr>
            </w:pPr>
            <w:r w:rsidRPr="00AD658B">
              <w:rPr>
                <w:sz w:val="14"/>
                <w:szCs w:val="14"/>
              </w:rPr>
              <w:t>-</w:t>
            </w:r>
          </w:p>
        </w:tc>
        <w:tc>
          <w:tcPr>
            <w:tcW w:w="791" w:type="dxa"/>
            <w:noWrap/>
            <w:tcMar>
              <w:top w:w="18" w:type="dxa"/>
              <w:left w:w="18" w:type="dxa"/>
              <w:bottom w:w="0" w:type="dxa"/>
              <w:right w:w="18" w:type="dxa"/>
            </w:tcMar>
            <w:vAlign w:val="bottom"/>
          </w:tcPr>
          <w:p w:rsidR="003B6C7F" w:rsidRPr="00AD658B" w:rsidRDefault="003B6C7F" w:rsidP="00F1171C">
            <w:pPr>
              <w:jc w:val="right"/>
              <w:rPr>
                <w:sz w:val="14"/>
                <w:szCs w:val="14"/>
              </w:rPr>
            </w:pPr>
            <w:r w:rsidRPr="00AD658B">
              <w:rPr>
                <w:sz w:val="14"/>
                <w:szCs w:val="14"/>
              </w:rPr>
              <w:t>-</w:t>
            </w:r>
          </w:p>
        </w:tc>
        <w:tc>
          <w:tcPr>
            <w:tcW w:w="745" w:type="dxa"/>
            <w:noWrap/>
            <w:tcMar>
              <w:top w:w="18" w:type="dxa"/>
              <w:left w:w="18" w:type="dxa"/>
              <w:bottom w:w="0" w:type="dxa"/>
              <w:right w:w="18" w:type="dxa"/>
            </w:tcMar>
            <w:vAlign w:val="bottom"/>
          </w:tcPr>
          <w:p w:rsidR="003B6C7F" w:rsidRPr="00AD658B" w:rsidRDefault="003B6C7F" w:rsidP="00F1171C">
            <w:pPr>
              <w:jc w:val="right"/>
              <w:rPr>
                <w:sz w:val="14"/>
                <w:szCs w:val="14"/>
              </w:rPr>
            </w:pPr>
            <w:r w:rsidRPr="00AD658B">
              <w:rPr>
                <w:sz w:val="14"/>
                <w:szCs w:val="14"/>
              </w:rPr>
              <w:t>-</w:t>
            </w:r>
          </w:p>
        </w:tc>
        <w:tc>
          <w:tcPr>
            <w:tcW w:w="745"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r>
      <w:tr w:rsidR="003B6C7F" w:rsidRPr="00604C75" w:rsidTr="00373D13">
        <w:trPr>
          <w:trHeight w:val="187"/>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18.2</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Cs/>
                <w:noProof/>
                <w:sz w:val="14"/>
                <w:szCs w:val="14"/>
                <w:lang w:val="tr-TR"/>
              </w:rPr>
            </w:pPr>
            <w:r w:rsidRPr="00604C75">
              <w:rPr>
                <w:bCs/>
                <w:noProof/>
                <w:sz w:val="14"/>
                <w:szCs w:val="14"/>
                <w:lang w:val="tr-TR"/>
              </w:rPr>
              <w:t>Assets of Discontinued Operations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p>
        </w:tc>
        <w:tc>
          <w:tcPr>
            <w:tcW w:w="630" w:type="dxa"/>
            <w:noWrap/>
            <w:tcMar>
              <w:top w:w="18" w:type="dxa"/>
              <w:left w:w="18" w:type="dxa"/>
              <w:bottom w:w="0" w:type="dxa"/>
              <w:right w:w="18" w:type="dxa"/>
            </w:tcMar>
            <w:vAlign w:val="bottom"/>
          </w:tcPr>
          <w:p w:rsidR="003B6C7F" w:rsidRPr="00AD658B" w:rsidRDefault="003B6C7F" w:rsidP="00F1171C">
            <w:pPr>
              <w:jc w:val="right"/>
              <w:rPr>
                <w:sz w:val="14"/>
                <w:szCs w:val="14"/>
              </w:rPr>
            </w:pPr>
            <w:r w:rsidRPr="00AD658B">
              <w:rPr>
                <w:sz w:val="14"/>
                <w:szCs w:val="14"/>
              </w:rPr>
              <w:t>-</w:t>
            </w:r>
          </w:p>
        </w:tc>
        <w:tc>
          <w:tcPr>
            <w:tcW w:w="791" w:type="dxa"/>
            <w:noWrap/>
            <w:tcMar>
              <w:top w:w="18" w:type="dxa"/>
              <w:left w:w="18" w:type="dxa"/>
              <w:bottom w:w="0" w:type="dxa"/>
              <w:right w:w="18" w:type="dxa"/>
            </w:tcMar>
            <w:vAlign w:val="bottom"/>
          </w:tcPr>
          <w:p w:rsidR="003B6C7F" w:rsidRPr="00AD658B" w:rsidRDefault="003B6C7F" w:rsidP="00F1171C">
            <w:pPr>
              <w:jc w:val="right"/>
              <w:rPr>
                <w:sz w:val="14"/>
                <w:szCs w:val="14"/>
              </w:rPr>
            </w:pPr>
            <w:r w:rsidRPr="00AD658B">
              <w:rPr>
                <w:sz w:val="14"/>
                <w:szCs w:val="14"/>
              </w:rPr>
              <w:t>-</w:t>
            </w:r>
          </w:p>
        </w:tc>
        <w:tc>
          <w:tcPr>
            <w:tcW w:w="745" w:type="dxa"/>
            <w:noWrap/>
            <w:tcMar>
              <w:top w:w="18" w:type="dxa"/>
              <w:left w:w="18" w:type="dxa"/>
              <w:bottom w:w="0" w:type="dxa"/>
              <w:right w:w="18" w:type="dxa"/>
            </w:tcMar>
            <w:vAlign w:val="bottom"/>
          </w:tcPr>
          <w:p w:rsidR="003B6C7F" w:rsidRPr="003261E3" w:rsidRDefault="003B6C7F" w:rsidP="00F1171C">
            <w:pPr>
              <w:jc w:val="right"/>
              <w:rPr>
                <w:bCs/>
                <w:sz w:val="14"/>
                <w:szCs w:val="14"/>
              </w:rPr>
            </w:pPr>
            <w:r w:rsidRPr="003261E3">
              <w:rPr>
                <w:bCs/>
                <w:sz w:val="14"/>
                <w:szCs w:val="14"/>
              </w:rPr>
              <w:t>-</w:t>
            </w:r>
          </w:p>
        </w:tc>
        <w:tc>
          <w:tcPr>
            <w:tcW w:w="745"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rsidR="003B6C7F" w:rsidRPr="00AD658B" w:rsidRDefault="003B6C7F" w:rsidP="00F1171C">
            <w:pPr>
              <w:spacing w:line="221" w:lineRule="auto"/>
              <w:jc w:val="right"/>
              <w:rPr>
                <w:sz w:val="14"/>
                <w:szCs w:val="14"/>
              </w:rPr>
            </w:pPr>
            <w:r w:rsidRPr="00AD658B">
              <w:rPr>
                <w:sz w:val="14"/>
                <w:szCs w:val="14"/>
              </w:rPr>
              <w:t>-</w:t>
            </w:r>
          </w:p>
        </w:tc>
      </w:tr>
      <w:tr w:rsidR="003B6C7F" w:rsidRPr="00604C75" w:rsidTr="00373D13">
        <w:trPr>
          <w:trHeight w:val="62"/>
        </w:trPr>
        <w:tc>
          <w:tcPr>
            <w:tcW w:w="55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XIX.</w:t>
            </w:r>
          </w:p>
        </w:tc>
        <w:tc>
          <w:tcPr>
            <w:tcW w:w="4767" w:type="dxa"/>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OTHER ASSETS</w:t>
            </w:r>
          </w:p>
        </w:tc>
        <w:tc>
          <w:tcPr>
            <w:tcW w:w="531" w:type="dxa"/>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sz w:val="14"/>
                <w:szCs w:val="14"/>
              </w:rPr>
            </w:pPr>
            <w:r w:rsidRPr="00604C75">
              <w:rPr>
                <w:rFonts w:eastAsia="Arial Unicode MS"/>
                <w:b/>
                <w:sz w:val="14"/>
                <w:szCs w:val="14"/>
              </w:rPr>
              <w:t>I-p</w:t>
            </w:r>
          </w:p>
        </w:tc>
        <w:tc>
          <w:tcPr>
            <w:tcW w:w="630"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210,63</w:t>
            </w:r>
            <w:r>
              <w:rPr>
                <w:b/>
                <w:bCs/>
                <w:sz w:val="14"/>
                <w:szCs w:val="14"/>
              </w:rPr>
              <w:t>4</w:t>
            </w:r>
          </w:p>
        </w:tc>
        <w:tc>
          <w:tcPr>
            <w:tcW w:w="791"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26,236</w:t>
            </w:r>
          </w:p>
        </w:tc>
        <w:tc>
          <w:tcPr>
            <w:tcW w:w="745" w:type="dxa"/>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236,8</w:t>
            </w:r>
            <w:r>
              <w:rPr>
                <w:b/>
                <w:bCs/>
                <w:sz w:val="14"/>
                <w:szCs w:val="14"/>
              </w:rPr>
              <w:t>70</w:t>
            </w:r>
          </w:p>
        </w:tc>
        <w:tc>
          <w:tcPr>
            <w:tcW w:w="745"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209,790</w:t>
            </w:r>
          </w:p>
        </w:tc>
        <w:tc>
          <w:tcPr>
            <w:tcW w:w="659"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15,989</w:t>
            </w:r>
          </w:p>
        </w:tc>
        <w:tc>
          <w:tcPr>
            <w:tcW w:w="686" w:type="dxa"/>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225,779</w:t>
            </w:r>
          </w:p>
        </w:tc>
      </w:tr>
      <w:tr w:rsidR="003B6C7F" w:rsidRPr="00604C75" w:rsidTr="00373D13">
        <w:trPr>
          <w:trHeight w:val="52"/>
        </w:trPr>
        <w:tc>
          <w:tcPr>
            <w:tcW w:w="557" w:type="dxa"/>
            <w:tcBorders>
              <w:top w:val="single" w:sz="4" w:space="0" w:color="auto"/>
              <w:bottom w:val="single" w:sz="4" w:space="0" w:color="auto"/>
            </w:tcBorders>
            <w:noWrap/>
            <w:tcMar>
              <w:top w:w="18" w:type="dxa"/>
              <w:left w:w="18" w:type="dxa"/>
              <w:bottom w:w="0" w:type="dxa"/>
              <w:right w:w="18" w:type="dxa"/>
            </w:tcMar>
            <w:vAlign w:val="bottom"/>
          </w:tcPr>
          <w:p w:rsidR="003B6C7F" w:rsidRPr="00604C75" w:rsidRDefault="003B6C7F" w:rsidP="00D67915">
            <w:pPr>
              <w:spacing w:line="204" w:lineRule="auto"/>
              <w:rPr>
                <w:b/>
                <w:bCs/>
                <w:noProof/>
                <w:sz w:val="14"/>
                <w:szCs w:val="14"/>
                <w:lang w:val="tr-TR"/>
              </w:rPr>
            </w:pPr>
            <w:r w:rsidRPr="00604C75">
              <w:rPr>
                <w:b/>
                <w:bCs/>
                <w:noProof/>
                <w:sz w:val="14"/>
                <w:szCs w:val="14"/>
                <w:lang w:val="tr-TR"/>
              </w:rPr>
              <w:t> </w:t>
            </w:r>
          </w:p>
        </w:tc>
        <w:tc>
          <w:tcPr>
            <w:tcW w:w="4767" w:type="dxa"/>
            <w:tcBorders>
              <w:top w:val="single" w:sz="4" w:space="0" w:color="auto"/>
              <w:bottom w:val="single" w:sz="4" w:space="0" w:color="auto"/>
            </w:tcBorders>
            <w:noWrap/>
            <w:tcMar>
              <w:top w:w="18" w:type="dxa"/>
              <w:left w:w="18" w:type="dxa"/>
              <w:bottom w:w="0" w:type="dxa"/>
              <w:right w:w="18" w:type="dxa"/>
            </w:tcMar>
            <w:vAlign w:val="bottom"/>
          </w:tcPr>
          <w:p w:rsidR="003B6C7F" w:rsidRPr="00604C75" w:rsidRDefault="003B6C7F" w:rsidP="00D67915">
            <w:pPr>
              <w:spacing w:line="204" w:lineRule="auto"/>
              <w:jc w:val="both"/>
              <w:rPr>
                <w:b/>
                <w:bCs/>
                <w:noProof/>
                <w:sz w:val="14"/>
                <w:szCs w:val="14"/>
                <w:lang w:val="tr-TR"/>
              </w:rPr>
            </w:pPr>
            <w:r w:rsidRPr="00604C75">
              <w:rPr>
                <w:b/>
                <w:bCs/>
                <w:noProof/>
                <w:sz w:val="14"/>
                <w:szCs w:val="14"/>
                <w:lang w:val="tr-TR"/>
              </w:rPr>
              <w:t>TOTAL ASSETS</w:t>
            </w:r>
          </w:p>
        </w:tc>
        <w:tc>
          <w:tcPr>
            <w:tcW w:w="531" w:type="dxa"/>
            <w:tcBorders>
              <w:top w:val="single" w:sz="4" w:space="0" w:color="auto"/>
              <w:bottom w:val="single" w:sz="4" w:space="0" w:color="auto"/>
            </w:tcBorders>
            <w:noWrap/>
            <w:tcMar>
              <w:top w:w="18" w:type="dxa"/>
              <w:left w:w="18" w:type="dxa"/>
              <w:bottom w:w="0" w:type="dxa"/>
              <w:right w:w="18" w:type="dxa"/>
            </w:tcMar>
            <w:vAlign w:val="bottom"/>
          </w:tcPr>
          <w:p w:rsidR="003B6C7F" w:rsidRPr="00604C75" w:rsidRDefault="003B6C7F" w:rsidP="00D67915">
            <w:pPr>
              <w:spacing w:line="204" w:lineRule="auto"/>
              <w:jc w:val="center"/>
              <w:rPr>
                <w:rFonts w:eastAsia="Arial Unicode MS"/>
                <w:b/>
                <w:bCs/>
                <w:noProof/>
                <w:sz w:val="14"/>
                <w:szCs w:val="14"/>
                <w:lang w:val="tr-TR"/>
              </w:rPr>
            </w:pPr>
          </w:p>
        </w:tc>
        <w:tc>
          <w:tcPr>
            <w:tcW w:w="630" w:type="dxa"/>
            <w:tcBorders>
              <w:top w:val="single" w:sz="4" w:space="0" w:color="auto"/>
              <w:bottom w:val="single" w:sz="4" w:space="0" w:color="auto"/>
            </w:tcBorders>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7,433,50</w:t>
            </w:r>
            <w:r>
              <w:rPr>
                <w:b/>
                <w:bCs/>
                <w:sz w:val="14"/>
                <w:szCs w:val="14"/>
              </w:rPr>
              <w:t>7</w:t>
            </w:r>
          </w:p>
        </w:tc>
        <w:tc>
          <w:tcPr>
            <w:tcW w:w="791" w:type="dxa"/>
            <w:tcBorders>
              <w:top w:val="single" w:sz="4" w:space="0" w:color="auto"/>
              <w:bottom w:val="single" w:sz="4" w:space="0" w:color="auto"/>
            </w:tcBorders>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7,268,610</w:t>
            </w:r>
          </w:p>
        </w:tc>
        <w:tc>
          <w:tcPr>
            <w:tcW w:w="745" w:type="dxa"/>
            <w:tcBorders>
              <w:top w:val="single" w:sz="4" w:space="0" w:color="auto"/>
              <w:bottom w:val="single" w:sz="4" w:space="0" w:color="auto"/>
            </w:tcBorders>
            <w:noWrap/>
            <w:tcMar>
              <w:top w:w="18" w:type="dxa"/>
              <w:left w:w="18" w:type="dxa"/>
              <w:bottom w:w="0" w:type="dxa"/>
              <w:right w:w="18" w:type="dxa"/>
            </w:tcMar>
            <w:vAlign w:val="bottom"/>
          </w:tcPr>
          <w:p w:rsidR="003B6C7F" w:rsidRPr="0069640B" w:rsidRDefault="003B6C7F" w:rsidP="00F1171C">
            <w:pPr>
              <w:jc w:val="right"/>
              <w:rPr>
                <w:b/>
                <w:bCs/>
                <w:sz w:val="14"/>
                <w:szCs w:val="14"/>
              </w:rPr>
            </w:pPr>
            <w:r w:rsidRPr="0069640B">
              <w:rPr>
                <w:b/>
                <w:bCs/>
                <w:sz w:val="14"/>
                <w:szCs w:val="14"/>
              </w:rPr>
              <w:t>14,702,11</w:t>
            </w:r>
            <w:r>
              <w:rPr>
                <w:b/>
                <w:bCs/>
                <w:sz w:val="14"/>
                <w:szCs w:val="14"/>
              </w:rPr>
              <w:t>7</w:t>
            </w:r>
          </w:p>
        </w:tc>
        <w:tc>
          <w:tcPr>
            <w:tcW w:w="745" w:type="dxa"/>
            <w:tcBorders>
              <w:top w:val="single" w:sz="4" w:space="0" w:color="auto"/>
              <w:bottom w:val="single" w:sz="4" w:space="0" w:color="auto"/>
            </w:tcBorders>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7,486,899</w:t>
            </w:r>
          </w:p>
        </w:tc>
        <w:tc>
          <w:tcPr>
            <w:tcW w:w="659" w:type="dxa"/>
            <w:tcBorders>
              <w:top w:val="single" w:sz="4" w:space="0" w:color="auto"/>
              <w:bottom w:val="single" w:sz="4" w:space="0" w:color="auto"/>
            </w:tcBorders>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3,860,768</w:t>
            </w:r>
          </w:p>
        </w:tc>
        <w:tc>
          <w:tcPr>
            <w:tcW w:w="686" w:type="dxa"/>
            <w:tcBorders>
              <w:top w:val="single" w:sz="4" w:space="0" w:color="auto"/>
              <w:bottom w:val="single" w:sz="4" w:space="0" w:color="auto"/>
            </w:tcBorders>
            <w:noWrap/>
            <w:tcMar>
              <w:top w:w="18" w:type="dxa"/>
              <w:left w:w="18" w:type="dxa"/>
              <w:bottom w:w="0" w:type="dxa"/>
              <w:right w:w="18" w:type="dxa"/>
            </w:tcMar>
            <w:vAlign w:val="bottom"/>
          </w:tcPr>
          <w:p w:rsidR="003B6C7F" w:rsidRPr="00692926" w:rsidRDefault="003B6C7F" w:rsidP="00F1171C">
            <w:pPr>
              <w:spacing w:line="221" w:lineRule="auto"/>
              <w:jc w:val="right"/>
              <w:rPr>
                <w:b/>
                <w:sz w:val="14"/>
                <w:szCs w:val="14"/>
              </w:rPr>
            </w:pPr>
            <w:r w:rsidRPr="00692926">
              <w:rPr>
                <w:b/>
                <w:sz w:val="14"/>
                <w:szCs w:val="14"/>
              </w:rPr>
              <w:t>11,347,667</w:t>
            </w:r>
          </w:p>
        </w:tc>
      </w:tr>
    </w:tbl>
    <w:p w:rsidR="001A1E54" w:rsidRPr="00373D13" w:rsidRDefault="00E54030" w:rsidP="00576E0A">
      <w:pPr>
        <w:spacing w:before="80" w:after="200" w:line="204" w:lineRule="auto"/>
        <w:rPr>
          <w:bCs/>
          <w:noProof/>
          <w:snapToGrid w:val="0"/>
          <w:sz w:val="16"/>
          <w:szCs w:val="16"/>
          <w:lang w:val="tr-TR"/>
        </w:rPr>
      </w:pPr>
      <w:r w:rsidRPr="00604C75">
        <w:rPr>
          <w:bCs/>
          <w:noProof/>
          <w:snapToGrid w:val="0"/>
          <w:sz w:val="16"/>
          <w:szCs w:val="16"/>
          <w:lang w:val="tr-TR"/>
        </w:rPr>
        <w:t xml:space="preserve">                                                         </w:t>
      </w:r>
      <w:r w:rsidR="00AF0AEB" w:rsidRPr="00604C75">
        <w:rPr>
          <w:sz w:val="16"/>
          <w:szCs w:val="16"/>
        </w:rPr>
        <w:t>The accompanying notes are an integral part of these consolidated financial statements.</w:t>
      </w:r>
      <w:r w:rsidR="00AF0AEB" w:rsidRPr="00604C75" w:rsidDel="00AF0AEB">
        <w:rPr>
          <w:bCs/>
          <w:noProof/>
          <w:snapToGrid w:val="0"/>
          <w:sz w:val="16"/>
          <w:szCs w:val="16"/>
          <w:lang w:val="tr-TR"/>
        </w:rPr>
        <w:t xml:space="preserve"> </w:t>
      </w:r>
      <w:r w:rsidR="001A1E54" w:rsidRPr="00604C75">
        <w:rPr>
          <w:rFonts w:eastAsia="Arial Unicode MS"/>
          <w:noProof/>
          <w:sz w:val="16"/>
          <w:szCs w:val="16"/>
          <w:lang w:val="tr-TR"/>
        </w:rPr>
        <w:br w:type="page"/>
      </w:r>
    </w:p>
    <w:tbl>
      <w:tblPr>
        <w:tblW w:w="10153" w:type="dxa"/>
        <w:tblLayout w:type="fixed"/>
        <w:tblCellMar>
          <w:left w:w="0" w:type="dxa"/>
          <w:right w:w="0" w:type="dxa"/>
        </w:tblCellMar>
        <w:tblLook w:val="0000" w:firstRow="0" w:lastRow="0" w:firstColumn="0" w:lastColumn="0" w:noHBand="0" w:noVBand="0"/>
      </w:tblPr>
      <w:tblGrid>
        <w:gridCol w:w="537"/>
        <w:gridCol w:w="4563"/>
        <w:gridCol w:w="643"/>
        <w:gridCol w:w="779"/>
        <w:gridCol w:w="759"/>
        <w:gridCol w:w="720"/>
        <w:gridCol w:w="733"/>
        <w:gridCol w:w="707"/>
        <w:gridCol w:w="712"/>
      </w:tblGrid>
      <w:tr w:rsidR="00ED41A2" w:rsidRPr="00604C75" w:rsidTr="00576E0A">
        <w:trPr>
          <w:cantSplit/>
          <w:trHeight w:val="62"/>
        </w:trPr>
        <w:tc>
          <w:tcPr>
            <w:tcW w:w="537" w:type="dxa"/>
            <w:noWrap/>
            <w:tcMar>
              <w:top w:w="18" w:type="dxa"/>
              <w:left w:w="18" w:type="dxa"/>
              <w:bottom w:w="0" w:type="dxa"/>
              <w:right w:w="18" w:type="dxa"/>
            </w:tcMar>
            <w:vAlign w:val="bottom"/>
          </w:tcPr>
          <w:p w:rsidR="00ED41A2" w:rsidRPr="00604C75" w:rsidRDefault="00ED41A2" w:rsidP="00ED41A2">
            <w:pPr>
              <w:spacing w:line="226" w:lineRule="auto"/>
              <w:rPr>
                <w:rFonts w:eastAsia="Arial Unicode MS"/>
                <w:b/>
                <w:bCs/>
                <w:noProof/>
                <w:sz w:val="16"/>
                <w:szCs w:val="16"/>
                <w:lang w:val="tr-TR"/>
              </w:rPr>
            </w:pPr>
            <w:r w:rsidRPr="00604C75">
              <w:rPr>
                <w:rFonts w:eastAsia="Arial Unicode MS"/>
                <w:b/>
                <w:bCs/>
                <w:noProof/>
                <w:sz w:val="16"/>
                <w:szCs w:val="16"/>
                <w:lang w:val="tr-TR"/>
              </w:rPr>
              <w:t>I.</w:t>
            </w:r>
          </w:p>
        </w:tc>
        <w:tc>
          <w:tcPr>
            <w:tcW w:w="4563" w:type="dxa"/>
            <w:noWrap/>
            <w:tcMar>
              <w:top w:w="18" w:type="dxa"/>
              <w:left w:w="18" w:type="dxa"/>
              <w:bottom w:w="0" w:type="dxa"/>
              <w:right w:w="18" w:type="dxa"/>
            </w:tcMar>
            <w:vAlign w:val="bottom"/>
          </w:tcPr>
          <w:p w:rsidR="00ED41A2" w:rsidRPr="00604C75" w:rsidRDefault="00ED41A2" w:rsidP="00ED41A2">
            <w:pPr>
              <w:spacing w:line="226" w:lineRule="auto"/>
              <w:rPr>
                <w:b/>
                <w:bCs/>
                <w:noProof/>
                <w:sz w:val="16"/>
                <w:szCs w:val="16"/>
                <w:lang w:val="tr-TR"/>
              </w:rPr>
            </w:pPr>
            <w:r w:rsidRPr="00604C75">
              <w:rPr>
                <w:b/>
                <w:bCs/>
                <w:noProof/>
                <w:sz w:val="16"/>
                <w:szCs w:val="16"/>
                <w:lang w:val="tr-TR"/>
              </w:rPr>
              <w:t>BALANCE  SHEET</w:t>
            </w:r>
          </w:p>
        </w:tc>
        <w:tc>
          <w:tcPr>
            <w:tcW w:w="643" w:type="dxa"/>
            <w:noWrap/>
            <w:tcMar>
              <w:top w:w="18" w:type="dxa"/>
              <w:left w:w="18" w:type="dxa"/>
              <w:bottom w:w="0" w:type="dxa"/>
              <w:right w:w="18" w:type="dxa"/>
            </w:tcMar>
            <w:vAlign w:val="bottom"/>
          </w:tcPr>
          <w:p w:rsidR="00ED41A2" w:rsidRPr="00604C75" w:rsidRDefault="00ED41A2" w:rsidP="00ED41A2">
            <w:pPr>
              <w:spacing w:line="226" w:lineRule="auto"/>
              <w:jc w:val="center"/>
              <w:rPr>
                <w:rFonts w:eastAsia="Arial Unicode MS"/>
                <w:b/>
                <w:bCs/>
                <w:noProof/>
                <w:sz w:val="14"/>
                <w:szCs w:val="14"/>
                <w:lang w:val="tr-TR"/>
              </w:rPr>
            </w:pPr>
            <w:r w:rsidRPr="00604C75">
              <w:rPr>
                <w:b/>
                <w:bCs/>
                <w:noProof/>
                <w:sz w:val="14"/>
                <w:szCs w:val="14"/>
                <w:lang w:val="tr-TR"/>
              </w:rPr>
              <w:t>Note</w:t>
            </w:r>
          </w:p>
        </w:tc>
        <w:tc>
          <w:tcPr>
            <w:tcW w:w="2258" w:type="dxa"/>
            <w:gridSpan w:val="3"/>
            <w:vMerge w:val="restart"/>
            <w:tcBorders>
              <w:bottom w:val="single" w:sz="4" w:space="0" w:color="auto"/>
            </w:tcBorders>
            <w:noWrap/>
            <w:tcMar>
              <w:top w:w="18" w:type="dxa"/>
              <w:left w:w="18" w:type="dxa"/>
              <w:bottom w:w="0" w:type="dxa"/>
              <w:right w:w="18" w:type="dxa"/>
            </w:tcMar>
            <w:vAlign w:val="bottom"/>
          </w:tcPr>
          <w:p w:rsidR="00ED41A2" w:rsidRPr="00604C75" w:rsidRDefault="00D405BC" w:rsidP="002F3D2A">
            <w:pPr>
              <w:spacing w:line="226" w:lineRule="auto"/>
              <w:jc w:val="center"/>
              <w:rPr>
                <w:b/>
                <w:bCs/>
                <w:noProof/>
                <w:sz w:val="14"/>
                <w:szCs w:val="14"/>
                <w:lang w:val="tr-TR"/>
              </w:rPr>
            </w:pPr>
            <w:r>
              <w:rPr>
                <w:b/>
                <w:bCs/>
                <w:noProof/>
                <w:sz w:val="14"/>
                <w:szCs w:val="14"/>
                <w:lang w:val="tr-TR"/>
              </w:rPr>
              <w:t xml:space="preserve">30 </w:t>
            </w:r>
            <w:r w:rsidR="002F3D2A">
              <w:rPr>
                <w:b/>
                <w:bCs/>
                <w:noProof/>
                <w:sz w:val="14"/>
                <w:szCs w:val="14"/>
                <w:lang w:val="tr-TR"/>
              </w:rPr>
              <w:t>September</w:t>
            </w:r>
            <w:r>
              <w:rPr>
                <w:b/>
                <w:bCs/>
                <w:noProof/>
                <w:sz w:val="14"/>
                <w:szCs w:val="14"/>
                <w:lang w:val="tr-TR"/>
              </w:rPr>
              <w:t xml:space="preserve"> </w:t>
            </w:r>
            <w:r w:rsidR="00B35753" w:rsidRPr="00604C75">
              <w:rPr>
                <w:b/>
                <w:bCs/>
                <w:noProof/>
                <w:sz w:val="14"/>
                <w:szCs w:val="14"/>
                <w:lang w:val="tr-TR"/>
              </w:rPr>
              <w:t>2015</w:t>
            </w:r>
          </w:p>
        </w:tc>
        <w:tc>
          <w:tcPr>
            <w:tcW w:w="2152" w:type="dxa"/>
            <w:gridSpan w:val="3"/>
            <w:vMerge w:val="restart"/>
            <w:tcBorders>
              <w:bottom w:val="single" w:sz="4" w:space="0" w:color="auto"/>
            </w:tcBorders>
            <w:noWrap/>
            <w:tcMar>
              <w:top w:w="18" w:type="dxa"/>
              <w:left w:w="18" w:type="dxa"/>
              <w:bottom w:w="0" w:type="dxa"/>
              <w:right w:w="18" w:type="dxa"/>
            </w:tcMar>
            <w:vAlign w:val="bottom"/>
          </w:tcPr>
          <w:p w:rsidR="00ED41A2" w:rsidRPr="00604C75" w:rsidRDefault="00ED41A2" w:rsidP="00ED41A2">
            <w:pPr>
              <w:spacing w:line="226" w:lineRule="auto"/>
              <w:jc w:val="center"/>
              <w:rPr>
                <w:b/>
                <w:bCs/>
                <w:noProof/>
                <w:sz w:val="14"/>
                <w:szCs w:val="14"/>
                <w:lang w:val="tr-TR"/>
              </w:rPr>
            </w:pPr>
            <w:r w:rsidRPr="00604C75">
              <w:rPr>
                <w:b/>
                <w:bCs/>
                <w:noProof/>
                <w:sz w:val="14"/>
                <w:szCs w:val="14"/>
                <w:lang w:val="tr-TR"/>
              </w:rPr>
              <w:t>31</w:t>
            </w:r>
            <w:r w:rsidR="00B35753" w:rsidRPr="00604C75">
              <w:rPr>
                <w:b/>
                <w:bCs/>
                <w:noProof/>
                <w:sz w:val="14"/>
                <w:szCs w:val="14"/>
                <w:lang w:val="tr-TR"/>
              </w:rPr>
              <w:t xml:space="preserve"> December 2014</w:t>
            </w:r>
          </w:p>
        </w:tc>
      </w:tr>
      <w:tr w:rsidR="00FF4CA2" w:rsidRPr="00604C75" w:rsidTr="00576E0A">
        <w:trPr>
          <w:cantSplit/>
          <w:trHeight w:val="62"/>
        </w:trPr>
        <w:tc>
          <w:tcPr>
            <w:tcW w:w="537" w:type="dxa"/>
            <w:noWrap/>
            <w:tcMar>
              <w:top w:w="18" w:type="dxa"/>
              <w:left w:w="18" w:type="dxa"/>
              <w:bottom w:w="0" w:type="dxa"/>
              <w:right w:w="18" w:type="dxa"/>
            </w:tcMar>
            <w:vAlign w:val="bottom"/>
          </w:tcPr>
          <w:p w:rsidR="00FF4CA2" w:rsidRPr="00604C75" w:rsidRDefault="00FF4CA2" w:rsidP="00D67915">
            <w:pPr>
              <w:spacing w:line="226" w:lineRule="auto"/>
              <w:jc w:val="right"/>
              <w:rPr>
                <w:rFonts w:eastAsia="Arial Unicode MS"/>
                <w:b/>
                <w:bCs/>
                <w:noProof/>
                <w:sz w:val="14"/>
                <w:szCs w:val="14"/>
                <w:lang w:val="tr-TR"/>
              </w:rPr>
            </w:pPr>
          </w:p>
        </w:tc>
        <w:tc>
          <w:tcPr>
            <w:tcW w:w="4563" w:type="dxa"/>
            <w:noWrap/>
            <w:tcMar>
              <w:top w:w="18" w:type="dxa"/>
              <w:left w:w="18" w:type="dxa"/>
              <w:bottom w:w="0" w:type="dxa"/>
              <w:right w:w="18" w:type="dxa"/>
            </w:tcMar>
            <w:vAlign w:val="bottom"/>
          </w:tcPr>
          <w:p w:rsidR="00FF4CA2" w:rsidRPr="00604C75" w:rsidRDefault="00FF4CA2" w:rsidP="00D67915">
            <w:pPr>
              <w:spacing w:line="226" w:lineRule="auto"/>
              <w:rPr>
                <w:b/>
                <w:bCs/>
                <w:noProof/>
                <w:sz w:val="14"/>
                <w:szCs w:val="14"/>
                <w:lang w:val="tr-TR"/>
              </w:rPr>
            </w:pPr>
          </w:p>
        </w:tc>
        <w:tc>
          <w:tcPr>
            <w:tcW w:w="643" w:type="dxa"/>
            <w:noWrap/>
            <w:tcMar>
              <w:top w:w="18" w:type="dxa"/>
              <w:left w:w="18" w:type="dxa"/>
              <w:bottom w:w="0" w:type="dxa"/>
              <w:right w:w="18" w:type="dxa"/>
            </w:tcMar>
            <w:vAlign w:val="bottom"/>
          </w:tcPr>
          <w:p w:rsidR="00FF4CA2" w:rsidRPr="00604C75" w:rsidRDefault="00FF4CA2" w:rsidP="00D67915">
            <w:pPr>
              <w:spacing w:line="226" w:lineRule="auto"/>
              <w:jc w:val="center"/>
              <w:rPr>
                <w:rFonts w:eastAsia="Arial Unicode MS"/>
                <w:b/>
                <w:bCs/>
                <w:noProof/>
                <w:sz w:val="14"/>
                <w:szCs w:val="14"/>
                <w:lang w:val="tr-TR"/>
              </w:rPr>
            </w:pPr>
            <w:r w:rsidRPr="00604C75">
              <w:rPr>
                <w:rFonts w:eastAsia="Arial Unicode MS"/>
                <w:b/>
                <w:bCs/>
                <w:noProof/>
                <w:sz w:val="14"/>
                <w:szCs w:val="14"/>
                <w:lang w:val="tr-TR"/>
              </w:rPr>
              <w:t>(Section</w:t>
            </w:r>
          </w:p>
        </w:tc>
        <w:tc>
          <w:tcPr>
            <w:tcW w:w="2258" w:type="dxa"/>
            <w:gridSpan w:val="3"/>
            <w:vMerge/>
            <w:tcBorders>
              <w:bottom w:val="single" w:sz="4" w:space="0" w:color="auto"/>
            </w:tcBorders>
            <w:noWrap/>
            <w:tcMar>
              <w:top w:w="18" w:type="dxa"/>
              <w:left w:w="18" w:type="dxa"/>
              <w:bottom w:w="0" w:type="dxa"/>
              <w:right w:w="18" w:type="dxa"/>
            </w:tcMar>
            <w:vAlign w:val="bottom"/>
          </w:tcPr>
          <w:p w:rsidR="00FF4CA2" w:rsidRPr="00604C75" w:rsidRDefault="00FF4CA2" w:rsidP="00D67915">
            <w:pPr>
              <w:spacing w:line="226" w:lineRule="auto"/>
              <w:jc w:val="right"/>
              <w:rPr>
                <w:b/>
                <w:bCs/>
                <w:noProof/>
                <w:sz w:val="14"/>
                <w:szCs w:val="14"/>
                <w:lang w:val="tr-TR"/>
              </w:rPr>
            </w:pPr>
          </w:p>
        </w:tc>
        <w:tc>
          <w:tcPr>
            <w:tcW w:w="2152" w:type="dxa"/>
            <w:gridSpan w:val="3"/>
            <w:vMerge/>
            <w:tcBorders>
              <w:bottom w:val="single" w:sz="4" w:space="0" w:color="auto"/>
            </w:tcBorders>
            <w:noWrap/>
            <w:tcMar>
              <w:top w:w="18" w:type="dxa"/>
              <w:left w:w="18" w:type="dxa"/>
              <w:bottom w:w="0" w:type="dxa"/>
              <w:right w:w="18" w:type="dxa"/>
            </w:tcMar>
            <w:vAlign w:val="bottom"/>
          </w:tcPr>
          <w:p w:rsidR="00FF4CA2" w:rsidRPr="00604C75" w:rsidRDefault="00FF4CA2" w:rsidP="00D67915">
            <w:pPr>
              <w:spacing w:line="226" w:lineRule="auto"/>
              <w:jc w:val="right"/>
              <w:rPr>
                <w:b/>
                <w:bCs/>
                <w:noProof/>
                <w:sz w:val="14"/>
                <w:szCs w:val="14"/>
                <w:lang w:val="tr-TR"/>
              </w:rPr>
            </w:pPr>
          </w:p>
        </w:tc>
      </w:tr>
      <w:tr w:rsidR="00FF4CA2" w:rsidRPr="00604C75" w:rsidTr="00576E0A">
        <w:trPr>
          <w:trHeight w:val="62"/>
        </w:trPr>
        <w:tc>
          <w:tcPr>
            <w:tcW w:w="537" w:type="dxa"/>
            <w:noWrap/>
            <w:tcMar>
              <w:top w:w="18" w:type="dxa"/>
              <w:left w:w="18" w:type="dxa"/>
              <w:bottom w:w="0" w:type="dxa"/>
              <w:right w:w="18" w:type="dxa"/>
            </w:tcMar>
            <w:vAlign w:val="bottom"/>
          </w:tcPr>
          <w:p w:rsidR="00FF4CA2" w:rsidRPr="00604C75" w:rsidRDefault="00FF4CA2" w:rsidP="00D67915">
            <w:pPr>
              <w:spacing w:line="226" w:lineRule="auto"/>
              <w:jc w:val="right"/>
              <w:rPr>
                <w:rFonts w:eastAsia="Arial Unicode MS"/>
                <w:b/>
                <w:bCs/>
                <w:noProof/>
                <w:sz w:val="14"/>
                <w:szCs w:val="14"/>
                <w:lang w:val="tr-TR"/>
              </w:rPr>
            </w:pPr>
          </w:p>
        </w:tc>
        <w:tc>
          <w:tcPr>
            <w:tcW w:w="4563" w:type="dxa"/>
            <w:noWrap/>
            <w:tcMar>
              <w:top w:w="18" w:type="dxa"/>
              <w:left w:w="18" w:type="dxa"/>
              <w:bottom w:w="0" w:type="dxa"/>
              <w:right w:w="18" w:type="dxa"/>
            </w:tcMar>
            <w:vAlign w:val="bottom"/>
          </w:tcPr>
          <w:p w:rsidR="00FF4CA2" w:rsidRPr="00604C75" w:rsidRDefault="00FF4CA2" w:rsidP="00D67915">
            <w:pPr>
              <w:spacing w:line="226" w:lineRule="auto"/>
              <w:rPr>
                <w:rFonts w:eastAsia="Arial Unicode MS"/>
                <w:b/>
                <w:bCs/>
                <w:noProof/>
                <w:sz w:val="14"/>
                <w:szCs w:val="14"/>
                <w:lang w:val="tr-TR"/>
              </w:rPr>
            </w:pPr>
            <w:r w:rsidRPr="00604C75">
              <w:rPr>
                <w:rFonts w:eastAsia="Arial Unicode MS"/>
                <w:b/>
                <w:bCs/>
                <w:noProof/>
                <w:sz w:val="14"/>
                <w:szCs w:val="14"/>
                <w:lang w:val="tr-TR"/>
              </w:rPr>
              <w:t>LIABILITIES</w:t>
            </w:r>
          </w:p>
        </w:tc>
        <w:tc>
          <w:tcPr>
            <w:tcW w:w="643" w:type="dxa"/>
            <w:noWrap/>
            <w:tcMar>
              <w:top w:w="18" w:type="dxa"/>
              <w:left w:w="18" w:type="dxa"/>
              <w:bottom w:w="0" w:type="dxa"/>
              <w:right w:w="18" w:type="dxa"/>
            </w:tcMar>
            <w:vAlign w:val="bottom"/>
          </w:tcPr>
          <w:p w:rsidR="00FF4CA2" w:rsidRPr="00604C75" w:rsidRDefault="00FF4CA2" w:rsidP="00D67915">
            <w:pPr>
              <w:spacing w:line="226" w:lineRule="auto"/>
              <w:jc w:val="center"/>
              <w:rPr>
                <w:rFonts w:eastAsia="Arial Unicode MS"/>
                <w:b/>
                <w:bCs/>
                <w:noProof/>
                <w:sz w:val="14"/>
                <w:szCs w:val="14"/>
                <w:lang w:val="tr-TR"/>
              </w:rPr>
            </w:pPr>
            <w:r w:rsidRPr="00604C75">
              <w:rPr>
                <w:rFonts w:eastAsia="Arial Unicode MS"/>
                <w:b/>
                <w:bCs/>
                <w:noProof/>
                <w:sz w:val="14"/>
                <w:szCs w:val="14"/>
                <w:lang w:val="tr-TR"/>
              </w:rPr>
              <w:t>Five)</w:t>
            </w:r>
          </w:p>
        </w:tc>
        <w:tc>
          <w:tcPr>
            <w:tcW w:w="779" w:type="dxa"/>
            <w:tcBorders>
              <w:top w:val="single" w:sz="4" w:space="0" w:color="auto"/>
              <w:bottom w:val="single" w:sz="4" w:space="0" w:color="auto"/>
            </w:tcBorders>
            <w:noWrap/>
            <w:tcMar>
              <w:top w:w="18" w:type="dxa"/>
              <w:left w:w="18" w:type="dxa"/>
              <w:bottom w:w="0" w:type="dxa"/>
              <w:right w:w="18" w:type="dxa"/>
            </w:tcMar>
            <w:vAlign w:val="bottom"/>
          </w:tcPr>
          <w:p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TL</w:t>
            </w:r>
          </w:p>
        </w:tc>
        <w:tc>
          <w:tcPr>
            <w:tcW w:w="759" w:type="dxa"/>
            <w:tcBorders>
              <w:top w:val="single" w:sz="4" w:space="0" w:color="auto"/>
              <w:bottom w:val="single" w:sz="4" w:space="0" w:color="auto"/>
            </w:tcBorders>
            <w:noWrap/>
            <w:tcMar>
              <w:top w:w="18" w:type="dxa"/>
              <w:left w:w="18" w:type="dxa"/>
              <w:bottom w:w="0" w:type="dxa"/>
              <w:right w:w="18" w:type="dxa"/>
            </w:tcMar>
            <w:vAlign w:val="bottom"/>
          </w:tcPr>
          <w:p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FC</w:t>
            </w:r>
          </w:p>
        </w:tc>
        <w:tc>
          <w:tcPr>
            <w:tcW w:w="720" w:type="dxa"/>
            <w:tcBorders>
              <w:top w:val="single" w:sz="4" w:space="0" w:color="auto"/>
              <w:bottom w:val="single" w:sz="4" w:space="0" w:color="auto"/>
            </w:tcBorders>
            <w:noWrap/>
            <w:tcMar>
              <w:top w:w="18" w:type="dxa"/>
              <w:left w:w="18" w:type="dxa"/>
              <w:bottom w:w="0" w:type="dxa"/>
              <w:right w:w="18" w:type="dxa"/>
            </w:tcMar>
            <w:vAlign w:val="bottom"/>
          </w:tcPr>
          <w:p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Total</w:t>
            </w:r>
          </w:p>
        </w:tc>
        <w:tc>
          <w:tcPr>
            <w:tcW w:w="733" w:type="dxa"/>
            <w:tcBorders>
              <w:top w:val="single" w:sz="4" w:space="0" w:color="auto"/>
              <w:bottom w:val="single" w:sz="4" w:space="0" w:color="auto"/>
            </w:tcBorders>
            <w:noWrap/>
            <w:tcMar>
              <w:top w:w="18" w:type="dxa"/>
              <w:left w:w="18" w:type="dxa"/>
              <w:bottom w:w="0" w:type="dxa"/>
              <w:right w:w="18" w:type="dxa"/>
            </w:tcMar>
            <w:vAlign w:val="bottom"/>
          </w:tcPr>
          <w:p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TL</w:t>
            </w:r>
          </w:p>
        </w:tc>
        <w:tc>
          <w:tcPr>
            <w:tcW w:w="707" w:type="dxa"/>
            <w:tcBorders>
              <w:top w:val="single" w:sz="4" w:space="0" w:color="auto"/>
              <w:bottom w:val="single" w:sz="4" w:space="0" w:color="auto"/>
            </w:tcBorders>
            <w:noWrap/>
            <w:tcMar>
              <w:top w:w="18" w:type="dxa"/>
              <w:left w:w="18" w:type="dxa"/>
              <w:bottom w:w="0" w:type="dxa"/>
              <w:right w:w="18" w:type="dxa"/>
            </w:tcMar>
            <w:vAlign w:val="bottom"/>
          </w:tcPr>
          <w:p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FC</w:t>
            </w:r>
          </w:p>
        </w:tc>
        <w:tc>
          <w:tcPr>
            <w:tcW w:w="712" w:type="dxa"/>
            <w:tcBorders>
              <w:top w:val="single" w:sz="4" w:space="0" w:color="auto"/>
              <w:bottom w:val="single" w:sz="4" w:space="0" w:color="auto"/>
            </w:tcBorders>
            <w:noWrap/>
            <w:tcMar>
              <w:top w:w="18" w:type="dxa"/>
              <w:left w:w="18" w:type="dxa"/>
              <w:bottom w:w="0" w:type="dxa"/>
              <w:right w:w="18" w:type="dxa"/>
            </w:tcMar>
            <w:vAlign w:val="bottom"/>
          </w:tcPr>
          <w:p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Total</w:t>
            </w:r>
          </w:p>
        </w:tc>
      </w:tr>
      <w:tr w:rsidR="002F3D2A" w:rsidRPr="00604C75" w:rsidTr="00576E0A">
        <w:trPr>
          <w:trHeight w:val="230"/>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b/>
                <w:bCs/>
                <w:noProof/>
                <w:sz w:val="14"/>
                <w:szCs w:val="14"/>
                <w:lang w:val="tr-TR"/>
              </w:rPr>
            </w:pPr>
            <w:r w:rsidRPr="00604C75">
              <w:rPr>
                <w:b/>
                <w:bCs/>
                <w:noProof/>
                <w:sz w:val="14"/>
                <w:szCs w:val="14"/>
                <w:lang w:val="tr-TR"/>
              </w:rPr>
              <w:t>I.</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bCs/>
                <w:noProof/>
                <w:sz w:val="14"/>
                <w:szCs w:val="14"/>
                <w:lang w:val="tr-TR"/>
              </w:rPr>
            </w:pPr>
            <w:r w:rsidRPr="00604C75">
              <w:rPr>
                <w:b/>
                <w:bCs/>
                <w:noProof/>
                <w:sz w:val="14"/>
                <w:szCs w:val="14"/>
                <w:lang w:val="tr-TR"/>
              </w:rPr>
              <w:t xml:space="preserve">DEPOSITS  </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r w:rsidRPr="00604C75">
              <w:rPr>
                <w:rFonts w:eastAsia="Arial Unicode MS"/>
                <w:b/>
                <w:sz w:val="14"/>
                <w:szCs w:val="14"/>
              </w:rPr>
              <w:t>II-a</w:t>
            </w:r>
          </w:p>
        </w:tc>
        <w:tc>
          <w:tcPr>
            <w:tcW w:w="779" w:type="dxa"/>
            <w:tcBorders>
              <w:top w:val="single" w:sz="4" w:space="0" w:color="auto"/>
            </w:tcBorders>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3,143,395</w:t>
            </w:r>
          </w:p>
        </w:tc>
        <w:tc>
          <w:tcPr>
            <w:tcW w:w="759" w:type="dxa"/>
            <w:tcBorders>
              <w:top w:val="single" w:sz="4" w:space="0" w:color="auto"/>
            </w:tcBorders>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3,638,245</w:t>
            </w:r>
          </w:p>
        </w:tc>
        <w:tc>
          <w:tcPr>
            <w:tcW w:w="720" w:type="dxa"/>
            <w:tcBorders>
              <w:top w:val="single" w:sz="4" w:space="0" w:color="auto"/>
            </w:tcBorders>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6,781,640</w:t>
            </w:r>
          </w:p>
        </w:tc>
        <w:tc>
          <w:tcPr>
            <w:tcW w:w="733" w:type="dxa"/>
            <w:tcBorders>
              <w:top w:val="single" w:sz="4" w:space="0" w:color="auto"/>
            </w:tcBorders>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3,940,146</w:t>
            </w:r>
          </w:p>
        </w:tc>
        <w:tc>
          <w:tcPr>
            <w:tcW w:w="707" w:type="dxa"/>
            <w:tcBorders>
              <w:top w:val="single" w:sz="4" w:space="0" w:color="auto"/>
            </w:tcBorders>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1,712,425</w:t>
            </w:r>
          </w:p>
        </w:tc>
        <w:tc>
          <w:tcPr>
            <w:tcW w:w="712" w:type="dxa"/>
            <w:tcBorders>
              <w:top w:val="single" w:sz="4" w:space="0" w:color="auto"/>
            </w:tcBorders>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5,652,571</w:t>
            </w:r>
          </w:p>
        </w:tc>
      </w:tr>
      <w:tr w:rsidR="002F3D2A" w:rsidRPr="00604C75" w:rsidTr="00576E0A">
        <w:trPr>
          <w:trHeight w:val="127"/>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1.1</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Deposits from Bank’s Risk Group</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573,196</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188,203</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761,399</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650,681</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584,368</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1,235,049</w:t>
            </w:r>
          </w:p>
        </w:tc>
      </w:tr>
      <w:tr w:rsidR="002F3D2A" w:rsidRPr="00604C75" w:rsidTr="00576E0A">
        <w:trPr>
          <w:trHeight w:val="127"/>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bCs/>
                <w:noProof/>
                <w:sz w:val="14"/>
                <w:szCs w:val="14"/>
                <w:lang w:val="tr-TR"/>
              </w:rPr>
            </w:pPr>
            <w:r w:rsidRPr="00604C75">
              <w:rPr>
                <w:bCs/>
                <w:noProof/>
                <w:sz w:val="14"/>
                <w:szCs w:val="14"/>
                <w:lang w:val="tr-TR"/>
              </w:rPr>
              <w:t>1.2</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noProof/>
                <w:sz w:val="14"/>
                <w:szCs w:val="14"/>
                <w:lang w:val="tr-TR"/>
              </w:rPr>
            </w:pPr>
            <w:r w:rsidRPr="00604C75">
              <w:rPr>
                <w:noProof/>
                <w:sz w:val="14"/>
                <w:szCs w:val="14"/>
                <w:lang w:val="tr-TR"/>
              </w:rPr>
              <w:t>Other</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2,570,199</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3,450,042</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6,020,241</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3,289,465</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1,128,057</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4,417,522</w:t>
            </w:r>
          </w:p>
        </w:tc>
      </w:tr>
      <w:tr w:rsidR="002F3D2A" w:rsidRPr="00604C75" w:rsidTr="00576E0A">
        <w:trPr>
          <w:trHeight w:val="127"/>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b/>
                <w:bCs/>
                <w:noProof/>
                <w:sz w:val="14"/>
                <w:szCs w:val="14"/>
                <w:lang w:val="tr-TR"/>
              </w:rPr>
              <w:t>II.</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b/>
                <w:noProof/>
                <w:sz w:val="14"/>
                <w:szCs w:val="14"/>
                <w:lang w:val="tr-TR"/>
              </w:rPr>
              <w:t>DERIVATIVE FINANCIAL LIABILITIES HELD FOR TRADING</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r w:rsidRPr="00604C75">
              <w:rPr>
                <w:rFonts w:eastAsia="Arial Unicode MS"/>
                <w:b/>
                <w:sz w:val="14"/>
                <w:szCs w:val="14"/>
              </w:rPr>
              <w:t>II-b</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565</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21,359</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21,924</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2,406</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10,023</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12,429</w:t>
            </w:r>
          </w:p>
        </w:tc>
      </w:tr>
      <w:tr w:rsidR="002F3D2A" w:rsidRPr="00604C75" w:rsidTr="00576E0A">
        <w:trPr>
          <w:trHeight w:val="126"/>
        </w:trPr>
        <w:tc>
          <w:tcPr>
            <w:tcW w:w="537" w:type="dxa"/>
            <w:noWrap/>
            <w:tcMar>
              <w:top w:w="18" w:type="dxa"/>
              <w:left w:w="18" w:type="dxa"/>
              <w:bottom w:w="0" w:type="dxa"/>
              <w:right w:w="18" w:type="dxa"/>
            </w:tcMar>
            <w:vAlign w:val="bottom"/>
          </w:tcPr>
          <w:p w:rsidR="002F3D2A" w:rsidRPr="00604C75" w:rsidRDefault="002F3D2A" w:rsidP="00136706">
            <w:pPr>
              <w:spacing w:line="226" w:lineRule="auto"/>
              <w:rPr>
                <w:rFonts w:eastAsia="Arial Unicode MS"/>
                <w:b/>
                <w:noProof/>
                <w:sz w:val="14"/>
                <w:szCs w:val="14"/>
                <w:lang w:val="tr-TR"/>
              </w:rPr>
            </w:pPr>
            <w:r w:rsidRPr="00604C75">
              <w:rPr>
                <w:b/>
                <w:noProof/>
                <w:sz w:val="14"/>
                <w:szCs w:val="14"/>
                <w:lang w:val="tr-TR"/>
              </w:rPr>
              <w:t>III.</w:t>
            </w:r>
          </w:p>
        </w:tc>
        <w:tc>
          <w:tcPr>
            <w:tcW w:w="4563" w:type="dxa"/>
            <w:noWrap/>
            <w:tcMar>
              <w:top w:w="18" w:type="dxa"/>
              <w:left w:w="18" w:type="dxa"/>
              <w:bottom w:w="0" w:type="dxa"/>
              <w:right w:w="18" w:type="dxa"/>
            </w:tcMar>
            <w:vAlign w:val="bottom"/>
          </w:tcPr>
          <w:p w:rsidR="002F3D2A" w:rsidRPr="00604C75" w:rsidRDefault="002F3D2A" w:rsidP="00136706">
            <w:pPr>
              <w:spacing w:line="226" w:lineRule="auto"/>
              <w:rPr>
                <w:rFonts w:eastAsia="Arial Unicode MS"/>
                <w:b/>
                <w:noProof/>
                <w:sz w:val="14"/>
                <w:szCs w:val="14"/>
                <w:lang w:val="tr-TR"/>
              </w:rPr>
            </w:pPr>
            <w:r w:rsidRPr="00604C75">
              <w:rPr>
                <w:b/>
                <w:noProof/>
                <w:sz w:val="14"/>
                <w:szCs w:val="14"/>
                <w:lang w:val="tr-TR"/>
              </w:rPr>
              <w:t>FUNDS BORROWED</w:t>
            </w:r>
          </w:p>
        </w:tc>
        <w:tc>
          <w:tcPr>
            <w:tcW w:w="643" w:type="dxa"/>
            <w:noWrap/>
            <w:tcMar>
              <w:top w:w="18" w:type="dxa"/>
              <w:left w:w="18" w:type="dxa"/>
              <w:bottom w:w="0" w:type="dxa"/>
              <w:right w:w="18" w:type="dxa"/>
            </w:tcMar>
            <w:vAlign w:val="bottom"/>
          </w:tcPr>
          <w:p w:rsidR="002F3D2A" w:rsidRPr="00604C75" w:rsidRDefault="002F3D2A" w:rsidP="00136706">
            <w:pPr>
              <w:spacing w:line="226" w:lineRule="auto"/>
              <w:jc w:val="center"/>
              <w:rPr>
                <w:rFonts w:eastAsia="Arial Unicode MS"/>
                <w:b/>
                <w:sz w:val="14"/>
                <w:szCs w:val="14"/>
              </w:rPr>
            </w:pPr>
            <w:r w:rsidRPr="00604C75">
              <w:rPr>
                <w:rFonts w:eastAsia="Arial Unicode MS"/>
                <w:b/>
                <w:sz w:val="14"/>
                <w:szCs w:val="14"/>
              </w:rPr>
              <w:t>II-c</w:t>
            </w:r>
            <w:r w:rsidRPr="00604C75" w:rsidDel="00231683">
              <w:rPr>
                <w:rFonts w:eastAsia="Arial Unicode MS"/>
                <w:b/>
                <w:sz w:val="14"/>
                <w:szCs w:val="14"/>
              </w:rPr>
              <w:t xml:space="preserve"> </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183,257</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3,995,465</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4,178,722</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137,120</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2,398,453</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2,535,573</w:t>
            </w:r>
          </w:p>
        </w:tc>
      </w:tr>
      <w:tr w:rsidR="002F3D2A" w:rsidRPr="00604C75" w:rsidTr="00576E0A">
        <w:trPr>
          <w:trHeight w:val="110"/>
        </w:trPr>
        <w:tc>
          <w:tcPr>
            <w:tcW w:w="537" w:type="dxa"/>
            <w:noWrap/>
            <w:tcMar>
              <w:top w:w="18" w:type="dxa"/>
              <w:left w:w="18" w:type="dxa"/>
              <w:bottom w:w="0" w:type="dxa"/>
              <w:right w:w="18" w:type="dxa"/>
            </w:tcMar>
            <w:vAlign w:val="bottom"/>
          </w:tcPr>
          <w:p w:rsidR="002F3D2A" w:rsidRPr="00604C75" w:rsidRDefault="002F3D2A" w:rsidP="00136706">
            <w:pPr>
              <w:spacing w:line="226" w:lineRule="auto"/>
              <w:rPr>
                <w:rFonts w:eastAsia="Arial Unicode MS"/>
                <w:b/>
                <w:noProof/>
                <w:sz w:val="14"/>
                <w:szCs w:val="14"/>
                <w:lang w:val="tr-TR"/>
              </w:rPr>
            </w:pPr>
            <w:r w:rsidRPr="00604C75">
              <w:rPr>
                <w:rFonts w:eastAsia="Arial Unicode MS"/>
                <w:b/>
                <w:noProof/>
                <w:sz w:val="14"/>
                <w:szCs w:val="14"/>
                <w:lang w:val="tr-TR"/>
              </w:rPr>
              <w:t>IV.</w:t>
            </w:r>
          </w:p>
        </w:tc>
        <w:tc>
          <w:tcPr>
            <w:tcW w:w="4563" w:type="dxa"/>
            <w:noWrap/>
            <w:tcMar>
              <w:top w:w="18" w:type="dxa"/>
              <w:left w:w="18" w:type="dxa"/>
              <w:bottom w:w="0" w:type="dxa"/>
              <w:right w:w="18" w:type="dxa"/>
            </w:tcMar>
            <w:vAlign w:val="bottom"/>
          </w:tcPr>
          <w:p w:rsidR="002F3D2A" w:rsidRPr="00604C75" w:rsidRDefault="002F3D2A" w:rsidP="00136706">
            <w:pPr>
              <w:spacing w:line="226" w:lineRule="auto"/>
              <w:rPr>
                <w:rFonts w:eastAsia="Arial Unicode MS"/>
                <w:b/>
                <w:noProof/>
                <w:sz w:val="14"/>
                <w:szCs w:val="14"/>
                <w:lang w:val="tr-TR"/>
              </w:rPr>
            </w:pPr>
            <w:r w:rsidRPr="00604C75">
              <w:rPr>
                <w:rFonts w:eastAsia="Arial Unicode MS"/>
                <w:b/>
                <w:noProof/>
                <w:sz w:val="14"/>
                <w:szCs w:val="14"/>
                <w:lang w:val="tr-TR"/>
              </w:rPr>
              <w:t>MONEY MARKET FUNDS</w:t>
            </w:r>
          </w:p>
        </w:tc>
        <w:tc>
          <w:tcPr>
            <w:tcW w:w="643" w:type="dxa"/>
            <w:noWrap/>
            <w:tcMar>
              <w:top w:w="18" w:type="dxa"/>
              <w:left w:w="18" w:type="dxa"/>
              <w:bottom w:w="0" w:type="dxa"/>
              <w:right w:w="18" w:type="dxa"/>
            </w:tcMar>
            <w:vAlign w:val="bottom"/>
          </w:tcPr>
          <w:p w:rsidR="002F3D2A" w:rsidRPr="00604C75" w:rsidRDefault="002F3D2A" w:rsidP="00136706">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140,263</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207,373</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347,636</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363,386</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82,101</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445,487</w:t>
            </w:r>
          </w:p>
        </w:tc>
      </w:tr>
      <w:tr w:rsidR="002F3D2A" w:rsidRPr="00604C75" w:rsidTr="00576E0A">
        <w:trPr>
          <w:trHeight w:val="121"/>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noProof/>
                <w:sz w:val="14"/>
                <w:szCs w:val="14"/>
                <w:lang w:val="tr-TR"/>
              </w:rPr>
              <w:t>4.1</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Funds from Interbank Money Market</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106"/>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noProof/>
                <w:sz w:val="14"/>
                <w:szCs w:val="14"/>
                <w:lang w:val="tr-TR"/>
              </w:rPr>
              <w:t>4.2</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Funds from Istanbul Stock Exchange Money Market</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43,232</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43,232</w:t>
            </w:r>
          </w:p>
        </w:tc>
      </w:tr>
      <w:tr w:rsidR="002F3D2A" w:rsidRPr="00604C75" w:rsidTr="00576E0A">
        <w:trPr>
          <w:trHeight w:val="104"/>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noProof/>
                <w:sz w:val="14"/>
                <w:szCs w:val="14"/>
                <w:lang w:val="tr-TR"/>
              </w:rPr>
              <w:t>4.3</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Funds Provided Under Repurchase Agreements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140,263</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207,373</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347,636</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320,154</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82,101</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402,255</w:t>
            </w:r>
          </w:p>
        </w:tc>
      </w:tr>
      <w:tr w:rsidR="002F3D2A" w:rsidRPr="00604C75" w:rsidTr="00576E0A">
        <w:trPr>
          <w:trHeight w:val="87"/>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V.</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MARKETABLE SECURITIES ISSUED (Net)</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111,230</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756,757</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867,987</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281,356</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586,742</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868,098</w:t>
            </w:r>
          </w:p>
        </w:tc>
      </w:tr>
      <w:tr w:rsidR="002F3D2A" w:rsidRPr="00604C75" w:rsidTr="00576E0A">
        <w:trPr>
          <w:trHeight w:val="100"/>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bCs/>
                <w:noProof/>
                <w:sz w:val="14"/>
                <w:szCs w:val="14"/>
                <w:lang w:val="tr-TR"/>
              </w:rPr>
            </w:pPr>
            <w:r w:rsidRPr="00604C75">
              <w:rPr>
                <w:noProof/>
                <w:sz w:val="14"/>
                <w:szCs w:val="14"/>
                <w:lang w:val="tr-TR"/>
              </w:rPr>
              <w:t>5.1</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bCs/>
                <w:noProof/>
                <w:sz w:val="14"/>
                <w:szCs w:val="14"/>
                <w:lang w:val="tr-TR"/>
              </w:rPr>
              <w:t>Bills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111,230</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756,757</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867,987</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233,771</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586,742</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820,513</w:t>
            </w:r>
          </w:p>
        </w:tc>
      </w:tr>
      <w:tr w:rsidR="002F3D2A" w:rsidRPr="00604C75" w:rsidTr="00576E0A">
        <w:trPr>
          <w:trHeight w:val="98"/>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noProof/>
                <w:sz w:val="14"/>
                <w:szCs w:val="14"/>
                <w:lang w:val="tr-TR"/>
              </w:rPr>
              <w:t>5.2</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Asset Backed Securities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81"/>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noProof/>
                <w:sz w:val="14"/>
                <w:szCs w:val="14"/>
                <w:lang w:val="tr-TR"/>
              </w:rPr>
              <w:t>5.3</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Bonds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47,585</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47,585</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b/>
                <w:bCs/>
                <w:noProof/>
                <w:sz w:val="14"/>
                <w:szCs w:val="14"/>
                <w:lang w:val="tr-TR"/>
              </w:rPr>
              <w:t>VI.</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FUNDS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bCs/>
                <w:noProof/>
                <w:sz w:val="14"/>
                <w:szCs w:val="14"/>
                <w:lang w:val="tr-TR"/>
              </w:rPr>
              <w:t>6.1</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Borrower Funds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rsidR="002F3D2A" w:rsidRPr="00E83EAC" w:rsidRDefault="002F3D2A" w:rsidP="00F1171C">
            <w:pPr>
              <w:jc w:val="right"/>
              <w:rPr>
                <w:bCs/>
                <w:sz w:val="14"/>
                <w:szCs w:val="14"/>
              </w:rPr>
            </w:pPr>
            <w:r w:rsidRPr="00E83EAC">
              <w:rPr>
                <w:bCs/>
                <w:sz w:val="14"/>
                <w:szCs w:val="14"/>
              </w:rPr>
              <w:t>-</w:t>
            </w:r>
          </w:p>
        </w:tc>
        <w:tc>
          <w:tcPr>
            <w:tcW w:w="759" w:type="dxa"/>
            <w:noWrap/>
            <w:tcMar>
              <w:top w:w="18" w:type="dxa"/>
              <w:left w:w="18" w:type="dxa"/>
              <w:bottom w:w="0" w:type="dxa"/>
              <w:right w:w="18" w:type="dxa"/>
            </w:tcMar>
            <w:vAlign w:val="bottom"/>
          </w:tcPr>
          <w:p w:rsidR="002F3D2A" w:rsidRPr="00E83EAC" w:rsidRDefault="002F3D2A" w:rsidP="00F1171C">
            <w:pPr>
              <w:jc w:val="right"/>
              <w:rPr>
                <w:bCs/>
                <w:sz w:val="14"/>
                <w:szCs w:val="14"/>
              </w:rPr>
            </w:pPr>
            <w:r w:rsidRPr="00E83EAC">
              <w:rPr>
                <w:bCs/>
                <w:sz w:val="14"/>
                <w:szCs w:val="14"/>
              </w:rPr>
              <w:t>-</w:t>
            </w:r>
          </w:p>
        </w:tc>
        <w:tc>
          <w:tcPr>
            <w:tcW w:w="720" w:type="dxa"/>
            <w:noWrap/>
            <w:tcMar>
              <w:top w:w="18" w:type="dxa"/>
              <w:left w:w="18" w:type="dxa"/>
              <w:bottom w:w="0" w:type="dxa"/>
              <w:right w:w="18" w:type="dxa"/>
            </w:tcMar>
            <w:vAlign w:val="bottom"/>
          </w:tcPr>
          <w:p w:rsidR="002F3D2A" w:rsidRPr="00E83EAC" w:rsidRDefault="002F3D2A" w:rsidP="00F1171C">
            <w:pPr>
              <w:jc w:val="right"/>
              <w:rPr>
                <w:bCs/>
                <w:sz w:val="14"/>
                <w:szCs w:val="14"/>
              </w:rPr>
            </w:pPr>
            <w:r w:rsidRPr="00E83EAC">
              <w:rPr>
                <w:bCs/>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bCs/>
                <w:noProof/>
                <w:sz w:val="14"/>
                <w:szCs w:val="14"/>
                <w:lang w:val="tr-TR"/>
              </w:rPr>
              <w:t>6.2</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Other</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rsidR="002F3D2A" w:rsidRPr="00E83EAC" w:rsidRDefault="002F3D2A" w:rsidP="00F1171C">
            <w:pPr>
              <w:jc w:val="right"/>
              <w:rPr>
                <w:bCs/>
                <w:sz w:val="14"/>
                <w:szCs w:val="14"/>
              </w:rPr>
            </w:pPr>
            <w:r w:rsidRPr="00E83EAC">
              <w:rPr>
                <w:bCs/>
                <w:sz w:val="14"/>
                <w:szCs w:val="14"/>
              </w:rPr>
              <w:t>-</w:t>
            </w:r>
          </w:p>
        </w:tc>
        <w:tc>
          <w:tcPr>
            <w:tcW w:w="759" w:type="dxa"/>
            <w:noWrap/>
            <w:tcMar>
              <w:top w:w="18" w:type="dxa"/>
              <w:left w:w="18" w:type="dxa"/>
              <w:bottom w:w="0" w:type="dxa"/>
              <w:right w:w="18" w:type="dxa"/>
            </w:tcMar>
            <w:vAlign w:val="bottom"/>
          </w:tcPr>
          <w:p w:rsidR="002F3D2A" w:rsidRPr="00E83EAC" w:rsidRDefault="002F3D2A" w:rsidP="00F1171C">
            <w:pPr>
              <w:jc w:val="right"/>
              <w:rPr>
                <w:bCs/>
                <w:sz w:val="14"/>
                <w:szCs w:val="14"/>
              </w:rPr>
            </w:pPr>
            <w:r w:rsidRPr="00E83EAC">
              <w:rPr>
                <w:bCs/>
                <w:sz w:val="14"/>
                <w:szCs w:val="14"/>
              </w:rPr>
              <w:t>-</w:t>
            </w:r>
          </w:p>
        </w:tc>
        <w:tc>
          <w:tcPr>
            <w:tcW w:w="720" w:type="dxa"/>
            <w:noWrap/>
            <w:tcMar>
              <w:top w:w="18" w:type="dxa"/>
              <w:left w:w="18" w:type="dxa"/>
              <w:bottom w:w="0" w:type="dxa"/>
              <w:right w:w="18" w:type="dxa"/>
            </w:tcMar>
            <w:vAlign w:val="bottom"/>
          </w:tcPr>
          <w:p w:rsidR="002F3D2A" w:rsidRPr="00E83EAC" w:rsidRDefault="002F3D2A" w:rsidP="00F1171C">
            <w:pPr>
              <w:jc w:val="right"/>
              <w:rPr>
                <w:bCs/>
                <w:sz w:val="14"/>
                <w:szCs w:val="14"/>
              </w:rPr>
            </w:pPr>
            <w:r w:rsidRPr="00E83EAC">
              <w:rPr>
                <w:bCs/>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8"/>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bCs/>
                <w:noProof/>
                <w:sz w:val="14"/>
                <w:szCs w:val="14"/>
                <w:lang w:val="tr-TR"/>
              </w:rPr>
            </w:pPr>
            <w:r w:rsidRPr="00604C75">
              <w:rPr>
                <w:rFonts w:eastAsia="Arial Unicode MS"/>
                <w:b/>
                <w:noProof/>
                <w:sz w:val="14"/>
                <w:szCs w:val="14"/>
                <w:lang w:val="tr-TR"/>
              </w:rPr>
              <w:t>VII.</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bCs/>
                <w:noProof/>
                <w:sz w:val="14"/>
                <w:szCs w:val="14"/>
                <w:lang w:val="tr-TR"/>
              </w:rPr>
            </w:pPr>
            <w:r w:rsidRPr="00604C75">
              <w:rPr>
                <w:rFonts w:eastAsia="Arial Unicode MS"/>
                <w:b/>
                <w:bCs/>
                <w:noProof/>
                <w:sz w:val="14"/>
                <w:szCs w:val="14"/>
                <w:lang w:val="tr-TR"/>
              </w:rPr>
              <w:t>MISCELLANEOUS PAYABLES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122,141</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210,633</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332,774</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148,449</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82,749</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231,198</w:t>
            </w:r>
          </w:p>
        </w:tc>
      </w:tr>
      <w:tr w:rsidR="002F3D2A" w:rsidRPr="00604C75" w:rsidTr="00576E0A">
        <w:trPr>
          <w:trHeight w:val="75"/>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VIII.</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OTHER LIABILITIES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r w:rsidRPr="00604C75">
              <w:rPr>
                <w:rFonts w:eastAsia="Arial Unicode MS"/>
                <w:b/>
                <w:sz w:val="14"/>
                <w:szCs w:val="14"/>
              </w:rPr>
              <w:t>II-d</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165,685</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10,916</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176,601</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144,436</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6,083</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150,519</w:t>
            </w:r>
          </w:p>
        </w:tc>
      </w:tr>
      <w:tr w:rsidR="002F3D2A" w:rsidRPr="00604C75" w:rsidTr="00576E0A">
        <w:trPr>
          <w:trHeight w:val="74"/>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IX.</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FACTORING PAYABLES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r w:rsidRPr="00604C75">
              <w:rPr>
                <w:rFonts w:eastAsia="Arial Unicode MS"/>
                <w:b/>
                <w:sz w:val="14"/>
                <w:szCs w:val="14"/>
              </w:rPr>
              <w:t> </w:t>
            </w:r>
          </w:p>
        </w:tc>
        <w:tc>
          <w:tcPr>
            <w:tcW w:w="779" w:type="dxa"/>
            <w:noWrap/>
            <w:tcMar>
              <w:top w:w="18" w:type="dxa"/>
              <w:left w:w="18" w:type="dxa"/>
              <w:bottom w:w="0" w:type="dxa"/>
              <w:right w:w="18" w:type="dxa"/>
            </w:tcMar>
            <w:vAlign w:val="bottom"/>
          </w:tcPr>
          <w:p w:rsidR="002F3D2A" w:rsidRPr="00B623B1" w:rsidRDefault="002F3D2A" w:rsidP="00F1171C">
            <w:pPr>
              <w:jc w:val="right"/>
              <w:rPr>
                <w:b/>
                <w:bCs/>
                <w:sz w:val="14"/>
                <w:szCs w:val="14"/>
              </w:rPr>
            </w:pPr>
            <w:r w:rsidRPr="00B623B1">
              <w:rPr>
                <w:b/>
                <w:bCs/>
                <w:sz w:val="14"/>
                <w:szCs w:val="14"/>
              </w:rPr>
              <w:t>-</w:t>
            </w:r>
          </w:p>
        </w:tc>
        <w:tc>
          <w:tcPr>
            <w:tcW w:w="759" w:type="dxa"/>
            <w:noWrap/>
            <w:tcMar>
              <w:top w:w="18" w:type="dxa"/>
              <w:left w:w="18" w:type="dxa"/>
              <w:bottom w:w="0" w:type="dxa"/>
              <w:right w:w="18" w:type="dxa"/>
            </w:tcMar>
            <w:vAlign w:val="bottom"/>
          </w:tcPr>
          <w:p w:rsidR="002F3D2A" w:rsidRPr="001E4A39" w:rsidRDefault="002F3D2A" w:rsidP="00F1171C">
            <w:pPr>
              <w:jc w:val="right"/>
              <w:rPr>
                <w:b/>
                <w:bCs/>
                <w:sz w:val="14"/>
                <w:szCs w:val="14"/>
              </w:rPr>
            </w:pPr>
            <w:r w:rsidRPr="001E4A39">
              <w:rPr>
                <w:b/>
                <w:bCs/>
                <w:sz w:val="14"/>
                <w:szCs w:val="14"/>
              </w:rPr>
              <w:t>-</w:t>
            </w:r>
          </w:p>
        </w:tc>
        <w:tc>
          <w:tcPr>
            <w:tcW w:w="720" w:type="dxa"/>
            <w:noWrap/>
            <w:tcMar>
              <w:top w:w="18" w:type="dxa"/>
              <w:left w:w="18" w:type="dxa"/>
              <w:bottom w:w="0" w:type="dxa"/>
              <w:right w:w="18" w:type="dxa"/>
            </w:tcMar>
            <w:vAlign w:val="bottom"/>
          </w:tcPr>
          <w:p w:rsidR="002F3D2A" w:rsidRPr="001E4A39" w:rsidRDefault="002F3D2A" w:rsidP="00F1171C">
            <w:pPr>
              <w:jc w:val="right"/>
              <w:rPr>
                <w:b/>
                <w:bCs/>
                <w:sz w:val="14"/>
                <w:szCs w:val="14"/>
              </w:rPr>
            </w:pPr>
            <w:r w:rsidRPr="001E4A39">
              <w:rPr>
                <w:b/>
                <w:bCs/>
                <w:sz w:val="14"/>
                <w:szCs w:val="14"/>
              </w:rPr>
              <w:t>-</w:t>
            </w:r>
          </w:p>
        </w:tc>
        <w:tc>
          <w:tcPr>
            <w:tcW w:w="733" w:type="dxa"/>
            <w:noWrap/>
            <w:tcMar>
              <w:top w:w="18" w:type="dxa"/>
              <w:left w:w="18" w:type="dxa"/>
              <w:bottom w:w="0" w:type="dxa"/>
              <w:right w:w="18" w:type="dxa"/>
            </w:tcMar>
            <w:vAlign w:val="bottom"/>
          </w:tcPr>
          <w:p w:rsidR="002F3D2A" w:rsidRPr="00E83EAC" w:rsidRDefault="002F3D2A" w:rsidP="00F1171C">
            <w:pPr>
              <w:jc w:val="right"/>
              <w:rPr>
                <w:b/>
                <w:sz w:val="14"/>
                <w:szCs w:val="14"/>
              </w:rPr>
            </w:pPr>
            <w:r w:rsidRPr="00E83EAC">
              <w:rPr>
                <w:b/>
                <w:sz w:val="14"/>
                <w:szCs w:val="14"/>
              </w:rPr>
              <w:t>-</w:t>
            </w:r>
          </w:p>
        </w:tc>
        <w:tc>
          <w:tcPr>
            <w:tcW w:w="707" w:type="dxa"/>
            <w:noWrap/>
            <w:tcMar>
              <w:top w:w="18" w:type="dxa"/>
              <w:left w:w="18" w:type="dxa"/>
              <w:bottom w:w="0" w:type="dxa"/>
              <w:right w:w="18" w:type="dxa"/>
            </w:tcMar>
            <w:vAlign w:val="bottom"/>
          </w:tcPr>
          <w:p w:rsidR="002F3D2A" w:rsidRPr="00E83EAC" w:rsidRDefault="002F3D2A" w:rsidP="00F1171C">
            <w:pPr>
              <w:jc w:val="right"/>
              <w:rPr>
                <w:b/>
                <w:sz w:val="14"/>
                <w:szCs w:val="14"/>
              </w:rPr>
            </w:pPr>
            <w:r w:rsidRPr="00E83EAC">
              <w:rPr>
                <w:b/>
                <w:sz w:val="14"/>
                <w:szCs w:val="14"/>
              </w:rPr>
              <w:t>-</w:t>
            </w:r>
          </w:p>
        </w:tc>
        <w:tc>
          <w:tcPr>
            <w:tcW w:w="712" w:type="dxa"/>
            <w:noWrap/>
            <w:tcMar>
              <w:top w:w="18" w:type="dxa"/>
              <w:left w:w="18" w:type="dxa"/>
              <w:bottom w:w="0" w:type="dxa"/>
              <w:right w:w="18" w:type="dxa"/>
            </w:tcMar>
            <w:vAlign w:val="bottom"/>
          </w:tcPr>
          <w:p w:rsidR="002F3D2A" w:rsidRPr="00E83EAC" w:rsidRDefault="002F3D2A" w:rsidP="00F1171C">
            <w:pPr>
              <w:jc w:val="right"/>
              <w:rPr>
                <w:b/>
                <w:sz w:val="14"/>
                <w:szCs w:val="14"/>
              </w:rPr>
            </w:pPr>
            <w:r w:rsidRPr="00E83EAC">
              <w:rPr>
                <w:b/>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X.</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LEASE PAYABLES (Net)</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r w:rsidRPr="00604C75">
              <w:rPr>
                <w:rFonts w:eastAsia="Arial Unicode MS"/>
                <w:b/>
                <w:sz w:val="14"/>
                <w:szCs w:val="14"/>
              </w:rPr>
              <w:t>II-e</w:t>
            </w:r>
          </w:p>
        </w:tc>
        <w:tc>
          <w:tcPr>
            <w:tcW w:w="779" w:type="dxa"/>
            <w:noWrap/>
            <w:tcMar>
              <w:top w:w="18" w:type="dxa"/>
              <w:left w:w="18" w:type="dxa"/>
              <w:bottom w:w="0" w:type="dxa"/>
              <w:right w:w="18" w:type="dxa"/>
            </w:tcMar>
            <w:vAlign w:val="bottom"/>
          </w:tcPr>
          <w:p w:rsidR="002F3D2A" w:rsidRPr="00B623B1" w:rsidRDefault="002F3D2A" w:rsidP="00F1171C">
            <w:pPr>
              <w:jc w:val="right"/>
              <w:rPr>
                <w:b/>
                <w:bCs/>
                <w:sz w:val="14"/>
                <w:szCs w:val="14"/>
              </w:rPr>
            </w:pPr>
            <w:r w:rsidRPr="00B623B1">
              <w:rPr>
                <w:b/>
                <w:bCs/>
                <w:sz w:val="14"/>
                <w:szCs w:val="14"/>
              </w:rPr>
              <w:t>-</w:t>
            </w:r>
          </w:p>
        </w:tc>
        <w:tc>
          <w:tcPr>
            <w:tcW w:w="759" w:type="dxa"/>
            <w:noWrap/>
            <w:tcMar>
              <w:top w:w="18" w:type="dxa"/>
              <w:left w:w="18" w:type="dxa"/>
              <w:bottom w:w="0" w:type="dxa"/>
              <w:right w:w="18" w:type="dxa"/>
            </w:tcMar>
            <w:vAlign w:val="bottom"/>
          </w:tcPr>
          <w:p w:rsidR="002F3D2A" w:rsidRPr="001E4A39" w:rsidRDefault="002F3D2A" w:rsidP="00F1171C">
            <w:pPr>
              <w:jc w:val="right"/>
              <w:rPr>
                <w:b/>
                <w:bCs/>
                <w:sz w:val="14"/>
                <w:szCs w:val="14"/>
              </w:rPr>
            </w:pPr>
            <w:r w:rsidRPr="001E4A39">
              <w:rPr>
                <w:b/>
                <w:bCs/>
                <w:sz w:val="14"/>
                <w:szCs w:val="14"/>
              </w:rPr>
              <w:t>-</w:t>
            </w:r>
          </w:p>
        </w:tc>
        <w:tc>
          <w:tcPr>
            <w:tcW w:w="720" w:type="dxa"/>
            <w:noWrap/>
            <w:tcMar>
              <w:top w:w="18" w:type="dxa"/>
              <w:left w:w="18" w:type="dxa"/>
              <w:bottom w:w="0" w:type="dxa"/>
              <w:right w:w="18" w:type="dxa"/>
            </w:tcMar>
            <w:vAlign w:val="bottom"/>
          </w:tcPr>
          <w:p w:rsidR="002F3D2A" w:rsidRPr="001E4A39" w:rsidRDefault="002F3D2A" w:rsidP="00F1171C">
            <w:pPr>
              <w:jc w:val="right"/>
              <w:rPr>
                <w:b/>
                <w:bCs/>
                <w:sz w:val="14"/>
                <w:szCs w:val="14"/>
              </w:rPr>
            </w:pPr>
            <w:r w:rsidRPr="001E4A39">
              <w:rPr>
                <w:b/>
                <w:bCs/>
                <w:sz w:val="14"/>
                <w:szCs w:val="14"/>
              </w:rPr>
              <w:t>-</w:t>
            </w:r>
          </w:p>
        </w:tc>
        <w:tc>
          <w:tcPr>
            <w:tcW w:w="733" w:type="dxa"/>
            <w:noWrap/>
            <w:tcMar>
              <w:top w:w="18" w:type="dxa"/>
              <w:left w:w="18" w:type="dxa"/>
              <w:bottom w:w="0" w:type="dxa"/>
              <w:right w:w="18" w:type="dxa"/>
            </w:tcMar>
            <w:vAlign w:val="bottom"/>
          </w:tcPr>
          <w:p w:rsidR="002F3D2A" w:rsidRPr="00E83EAC" w:rsidRDefault="002F3D2A" w:rsidP="00F1171C">
            <w:pPr>
              <w:jc w:val="right"/>
              <w:rPr>
                <w:b/>
                <w:sz w:val="14"/>
                <w:szCs w:val="14"/>
              </w:rPr>
            </w:pPr>
            <w:r w:rsidRPr="00E83EAC">
              <w:rPr>
                <w:b/>
                <w:sz w:val="14"/>
                <w:szCs w:val="14"/>
              </w:rPr>
              <w:t>-</w:t>
            </w:r>
          </w:p>
        </w:tc>
        <w:tc>
          <w:tcPr>
            <w:tcW w:w="707" w:type="dxa"/>
            <w:noWrap/>
            <w:tcMar>
              <w:top w:w="18" w:type="dxa"/>
              <w:left w:w="18" w:type="dxa"/>
              <w:bottom w:w="0" w:type="dxa"/>
              <w:right w:w="18" w:type="dxa"/>
            </w:tcMar>
            <w:vAlign w:val="bottom"/>
          </w:tcPr>
          <w:p w:rsidR="002F3D2A" w:rsidRPr="00E83EAC" w:rsidRDefault="002F3D2A" w:rsidP="00F1171C">
            <w:pPr>
              <w:jc w:val="right"/>
              <w:rPr>
                <w:b/>
                <w:sz w:val="14"/>
                <w:szCs w:val="14"/>
              </w:rPr>
            </w:pPr>
            <w:r w:rsidRPr="00E83EAC">
              <w:rPr>
                <w:b/>
                <w:sz w:val="14"/>
                <w:szCs w:val="14"/>
              </w:rPr>
              <w:t>-</w:t>
            </w:r>
          </w:p>
        </w:tc>
        <w:tc>
          <w:tcPr>
            <w:tcW w:w="712" w:type="dxa"/>
            <w:noWrap/>
            <w:tcMar>
              <w:top w:w="18" w:type="dxa"/>
              <w:left w:w="18" w:type="dxa"/>
              <w:bottom w:w="0" w:type="dxa"/>
              <w:right w:w="18" w:type="dxa"/>
            </w:tcMar>
            <w:vAlign w:val="bottom"/>
          </w:tcPr>
          <w:p w:rsidR="002F3D2A" w:rsidRPr="00E83EAC" w:rsidRDefault="002F3D2A" w:rsidP="00F1171C">
            <w:pPr>
              <w:jc w:val="right"/>
              <w:rPr>
                <w:b/>
                <w:sz w:val="14"/>
                <w:szCs w:val="14"/>
              </w:rPr>
            </w:pPr>
            <w:r w:rsidRPr="00E83EAC">
              <w:rPr>
                <w:b/>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Cs/>
                <w:noProof/>
                <w:sz w:val="14"/>
                <w:szCs w:val="14"/>
                <w:lang w:val="tr-TR"/>
              </w:rPr>
              <w:t>10.1</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Finance Lease Payables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noProof/>
                <w:sz w:val="14"/>
                <w:szCs w:val="14"/>
                <w:lang w:val="tr-TR"/>
              </w:rPr>
              <w:t>10.2</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bCs/>
                <w:noProof/>
                <w:sz w:val="14"/>
                <w:szCs w:val="14"/>
                <w:lang w:val="tr-TR"/>
              </w:rPr>
              <w:t>Operating Lease Payables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noProof/>
                <w:sz w:val="14"/>
                <w:szCs w:val="14"/>
                <w:lang w:val="tr-TR"/>
              </w:rPr>
              <w:t>10.3</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Other</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noProof/>
                <w:sz w:val="14"/>
                <w:szCs w:val="14"/>
                <w:lang w:val="tr-TR"/>
              </w:rPr>
              <w:t>10.4</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Deferred Financial Lease Expenses (-)</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b/>
                <w:bCs/>
                <w:noProof/>
                <w:sz w:val="14"/>
                <w:szCs w:val="14"/>
                <w:lang w:val="tr-TR"/>
              </w:rPr>
              <w:t>XI.</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DERIVATIVE FINANCIAL LIABILITIES FOR HEDGING PURPOSES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b/>
                <w:sz w:val="14"/>
                <w:szCs w:val="14"/>
              </w:rPr>
              <w:t>II-f</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437</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437</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8,578</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8,578</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bCs/>
                <w:noProof/>
                <w:sz w:val="14"/>
                <w:szCs w:val="14"/>
                <w:lang w:val="tr-TR"/>
              </w:rPr>
            </w:pPr>
            <w:r w:rsidRPr="00604C75">
              <w:rPr>
                <w:bCs/>
                <w:noProof/>
                <w:sz w:val="14"/>
                <w:szCs w:val="14"/>
                <w:lang w:val="tr-TR"/>
              </w:rPr>
              <w:t>11.1</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bCs/>
                <w:noProof/>
                <w:sz w:val="14"/>
                <w:szCs w:val="14"/>
                <w:lang w:val="tr-TR"/>
              </w:rPr>
              <w:t>Fair Value Hedge</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437</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437</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8,578</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8,578</w:t>
            </w:r>
          </w:p>
        </w:tc>
      </w:tr>
      <w:tr w:rsidR="002F3D2A" w:rsidRPr="00604C75" w:rsidTr="00576E0A">
        <w:trPr>
          <w:trHeight w:val="153"/>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bCs/>
                <w:noProof/>
                <w:sz w:val="14"/>
                <w:szCs w:val="14"/>
                <w:lang w:val="tr-TR"/>
              </w:rPr>
              <w:t>11.2</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bCs/>
                <w:noProof/>
                <w:sz w:val="14"/>
                <w:szCs w:val="14"/>
                <w:lang w:val="tr-TR"/>
              </w:rPr>
              <w:t>Cash Flow  Hedge</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166"/>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bCs/>
                <w:noProof/>
                <w:sz w:val="14"/>
                <w:szCs w:val="14"/>
                <w:lang w:val="tr-TR"/>
              </w:rPr>
              <w:t>11.3</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bCs/>
                <w:noProof/>
                <w:sz w:val="14"/>
                <w:szCs w:val="14"/>
                <w:lang w:val="tr-TR"/>
              </w:rPr>
              <w:t>Net Foreign Investment Hedge</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150"/>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b/>
                <w:bCs/>
                <w:noProof/>
                <w:sz w:val="14"/>
                <w:szCs w:val="14"/>
                <w:lang w:val="tr-TR"/>
              </w:rPr>
              <w:t>XII.</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bCs/>
                <w:noProof/>
                <w:sz w:val="14"/>
                <w:szCs w:val="14"/>
                <w:lang w:val="tr-TR"/>
              </w:rPr>
            </w:pPr>
            <w:r w:rsidRPr="00604C75">
              <w:rPr>
                <w:rFonts w:eastAsia="Arial Unicode MS"/>
                <w:b/>
                <w:bCs/>
                <w:noProof/>
                <w:sz w:val="14"/>
                <w:szCs w:val="14"/>
                <w:lang w:val="tr-TR"/>
              </w:rPr>
              <w:t>PROVISIONS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r w:rsidRPr="00604C75">
              <w:rPr>
                <w:rFonts w:eastAsia="Arial Unicode MS"/>
                <w:b/>
                <w:sz w:val="14"/>
                <w:szCs w:val="14"/>
              </w:rPr>
              <w:t>II-g</w:t>
            </w:r>
            <w:r w:rsidRPr="00604C75" w:rsidDel="00231683">
              <w:rPr>
                <w:rFonts w:eastAsia="Arial Unicode MS"/>
                <w:b/>
                <w:sz w:val="14"/>
                <w:szCs w:val="14"/>
              </w:rPr>
              <w:t xml:space="preserve"> </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137,491</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39</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137,530</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103,671</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7</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103,678</w:t>
            </w:r>
          </w:p>
        </w:tc>
      </w:tr>
      <w:tr w:rsidR="002F3D2A" w:rsidRPr="00604C75" w:rsidTr="00576E0A">
        <w:trPr>
          <w:trHeight w:val="148"/>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bCs/>
                <w:noProof/>
                <w:sz w:val="14"/>
                <w:szCs w:val="14"/>
                <w:lang w:val="tr-TR"/>
              </w:rPr>
            </w:pPr>
            <w:r w:rsidRPr="00604C75">
              <w:rPr>
                <w:bCs/>
                <w:noProof/>
                <w:sz w:val="14"/>
                <w:szCs w:val="14"/>
                <w:lang w:val="tr-TR"/>
              </w:rPr>
              <w:t>12.1</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bCs/>
                <w:noProof/>
                <w:sz w:val="14"/>
                <w:szCs w:val="14"/>
                <w:lang w:val="tr-TR"/>
              </w:rPr>
              <w:t>General Loan Loss Provision</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97,110</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97,110</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62,858</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62,858</w:t>
            </w:r>
          </w:p>
        </w:tc>
      </w:tr>
      <w:tr w:rsidR="002F3D2A" w:rsidRPr="00604C75" w:rsidTr="00576E0A">
        <w:trPr>
          <w:trHeight w:val="132"/>
        </w:trPr>
        <w:tc>
          <w:tcPr>
            <w:tcW w:w="537" w:type="dxa"/>
            <w:noWrap/>
            <w:tcMar>
              <w:top w:w="18" w:type="dxa"/>
              <w:left w:w="18" w:type="dxa"/>
              <w:bottom w:w="0" w:type="dxa"/>
              <w:right w:w="18" w:type="dxa"/>
            </w:tcMar>
            <w:vAlign w:val="bottom"/>
          </w:tcPr>
          <w:p w:rsidR="002F3D2A" w:rsidRPr="00604C75" w:rsidRDefault="002F3D2A" w:rsidP="0001540A">
            <w:pPr>
              <w:spacing w:line="226" w:lineRule="auto"/>
              <w:rPr>
                <w:rFonts w:eastAsia="Arial Unicode MS"/>
                <w:bCs/>
                <w:noProof/>
                <w:sz w:val="14"/>
                <w:szCs w:val="14"/>
                <w:lang w:val="tr-TR"/>
              </w:rPr>
            </w:pPr>
            <w:r w:rsidRPr="00604C75">
              <w:rPr>
                <w:noProof/>
                <w:sz w:val="14"/>
                <w:szCs w:val="14"/>
                <w:lang w:val="tr-TR"/>
              </w:rPr>
              <w:t>12.2</w:t>
            </w:r>
          </w:p>
        </w:tc>
        <w:tc>
          <w:tcPr>
            <w:tcW w:w="4563" w:type="dxa"/>
            <w:noWrap/>
            <w:tcMar>
              <w:top w:w="18" w:type="dxa"/>
              <w:left w:w="18" w:type="dxa"/>
              <w:bottom w:w="0" w:type="dxa"/>
              <w:right w:w="18" w:type="dxa"/>
            </w:tcMar>
            <w:vAlign w:val="bottom"/>
          </w:tcPr>
          <w:p w:rsidR="002F3D2A" w:rsidRPr="00604C75" w:rsidRDefault="002F3D2A" w:rsidP="0001540A">
            <w:pPr>
              <w:spacing w:line="226" w:lineRule="auto"/>
              <w:rPr>
                <w:rFonts w:eastAsia="Arial Unicode MS"/>
                <w:bCs/>
                <w:noProof/>
                <w:sz w:val="14"/>
                <w:szCs w:val="14"/>
                <w:lang w:val="tr-TR"/>
              </w:rPr>
            </w:pPr>
            <w:r w:rsidRPr="00604C75">
              <w:rPr>
                <w:rFonts w:eastAsia="Arial Unicode MS"/>
                <w:bCs/>
                <w:noProof/>
                <w:sz w:val="14"/>
                <w:szCs w:val="14"/>
                <w:lang w:val="tr-TR"/>
              </w:rPr>
              <w:t>Provisions for Restructuring</w:t>
            </w:r>
          </w:p>
        </w:tc>
        <w:tc>
          <w:tcPr>
            <w:tcW w:w="643" w:type="dxa"/>
            <w:noWrap/>
            <w:tcMar>
              <w:top w:w="18" w:type="dxa"/>
              <w:left w:w="18" w:type="dxa"/>
              <w:bottom w:w="0" w:type="dxa"/>
              <w:right w:w="18" w:type="dxa"/>
            </w:tcMar>
            <w:vAlign w:val="bottom"/>
          </w:tcPr>
          <w:p w:rsidR="002F3D2A" w:rsidRPr="00604C75" w:rsidRDefault="002F3D2A" w:rsidP="0001540A">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144"/>
        </w:trPr>
        <w:tc>
          <w:tcPr>
            <w:tcW w:w="537" w:type="dxa"/>
            <w:noWrap/>
            <w:tcMar>
              <w:top w:w="18" w:type="dxa"/>
              <w:left w:w="18" w:type="dxa"/>
              <w:bottom w:w="0" w:type="dxa"/>
              <w:right w:w="18" w:type="dxa"/>
            </w:tcMar>
            <w:vAlign w:val="bottom"/>
          </w:tcPr>
          <w:p w:rsidR="002F3D2A" w:rsidRPr="00604C75" w:rsidRDefault="002F3D2A" w:rsidP="0001540A">
            <w:pPr>
              <w:spacing w:line="226" w:lineRule="auto"/>
              <w:rPr>
                <w:rFonts w:eastAsia="Arial Unicode MS"/>
                <w:noProof/>
                <w:sz w:val="14"/>
                <w:szCs w:val="14"/>
                <w:lang w:val="tr-TR"/>
              </w:rPr>
            </w:pPr>
            <w:r w:rsidRPr="00604C75">
              <w:rPr>
                <w:noProof/>
                <w:sz w:val="14"/>
                <w:szCs w:val="14"/>
                <w:lang w:val="tr-TR"/>
              </w:rPr>
              <w:t>12.3</w:t>
            </w:r>
          </w:p>
        </w:tc>
        <w:tc>
          <w:tcPr>
            <w:tcW w:w="4563" w:type="dxa"/>
            <w:noWrap/>
            <w:tcMar>
              <w:top w:w="18" w:type="dxa"/>
              <w:left w:w="18" w:type="dxa"/>
              <w:bottom w:w="0" w:type="dxa"/>
              <w:right w:w="18" w:type="dxa"/>
            </w:tcMar>
            <w:vAlign w:val="bottom"/>
          </w:tcPr>
          <w:p w:rsidR="002F3D2A" w:rsidRPr="00604C75" w:rsidRDefault="002F3D2A" w:rsidP="0001540A">
            <w:pPr>
              <w:spacing w:line="226" w:lineRule="auto"/>
              <w:rPr>
                <w:rFonts w:eastAsia="Arial Unicode MS"/>
                <w:noProof/>
                <w:sz w:val="14"/>
                <w:szCs w:val="14"/>
                <w:lang w:val="tr-TR"/>
              </w:rPr>
            </w:pPr>
            <w:r w:rsidRPr="00604C75">
              <w:rPr>
                <w:rFonts w:eastAsia="Arial Unicode MS"/>
                <w:noProof/>
                <w:sz w:val="14"/>
                <w:szCs w:val="14"/>
                <w:lang w:val="tr-TR"/>
              </w:rPr>
              <w:t>Reserve for Employee Benefit</w:t>
            </w:r>
          </w:p>
        </w:tc>
        <w:tc>
          <w:tcPr>
            <w:tcW w:w="643" w:type="dxa"/>
            <w:noWrap/>
            <w:tcMar>
              <w:top w:w="18" w:type="dxa"/>
              <w:left w:w="18" w:type="dxa"/>
              <w:bottom w:w="0" w:type="dxa"/>
              <w:right w:w="18" w:type="dxa"/>
            </w:tcMar>
            <w:vAlign w:val="bottom"/>
          </w:tcPr>
          <w:p w:rsidR="002F3D2A" w:rsidRPr="00604C75" w:rsidRDefault="002F3D2A" w:rsidP="0001540A">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6,635</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6,635</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8,622</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8,622</w:t>
            </w:r>
          </w:p>
        </w:tc>
      </w:tr>
      <w:tr w:rsidR="002F3D2A" w:rsidRPr="00604C75" w:rsidTr="00576E0A">
        <w:trPr>
          <w:trHeight w:val="128"/>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bCs/>
                <w:noProof/>
                <w:sz w:val="14"/>
                <w:szCs w:val="14"/>
                <w:lang w:val="tr-TR"/>
              </w:rPr>
              <w:t>12.4</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Insurance Technical Provisions (Net)</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140"/>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noProof/>
                <w:sz w:val="14"/>
                <w:szCs w:val="14"/>
                <w:lang w:val="tr-TR"/>
              </w:rPr>
              <w:t>12.5</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bCs/>
                <w:noProof/>
                <w:sz w:val="14"/>
                <w:szCs w:val="14"/>
                <w:lang w:val="tr-TR"/>
              </w:rPr>
              <w:t>Other Provisions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33,746</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39</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33,785</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32,191</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7</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32,198</w:t>
            </w:r>
          </w:p>
        </w:tc>
      </w:tr>
      <w:tr w:rsidR="002F3D2A" w:rsidRPr="00604C75" w:rsidTr="00576E0A">
        <w:trPr>
          <w:trHeight w:val="14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b/>
                <w:noProof/>
                <w:sz w:val="14"/>
                <w:szCs w:val="14"/>
                <w:lang w:val="tr-TR"/>
              </w:rPr>
              <w:t>XIII.</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TAX LIABILITY</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r w:rsidRPr="00604C75">
              <w:rPr>
                <w:rFonts w:eastAsia="Arial Unicode MS"/>
                <w:b/>
                <w:sz w:val="14"/>
                <w:szCs w:val="14"/>
              </w:rPr>
              <w:t>II-h</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26,982</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26,982</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30,938</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30,938</w:t>
            </w:r>
          </w:p>
        </w:tc>
      </w:tr>
      <w:tr w:rsidR="002F3D2A" w:rsidRPr="00604C75" w:rsidTr="00576E0A">
        <w:trPr>
          <w:trHeight w:val="12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noProof/>
                <w:sz w:val="14"/>
                <w:szCs w:val="14"/>
                <w:lang w:val="tr-TR"/>
              </w:rPr>
              <w:t>13.1</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Current Tax Liability</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21,800</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21,800</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30,938</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30,938</w:t>
            </w:r>
          </w:p>
        </w:tc>
      </w:tr>
      <w:tr w:rsidR="002F3D2A" w:rsidRPr="00604C75" w:rsidTr="00576E0A">
        <w:trPr>
          <w:trHeight w:val="134"/>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noProof/>
                <w:sz w:val="14"/>
                <w:szCs w:val="14"/>
                <w:lang w:val="tr-TR"/>
              </w:rPr>
              <w:t>13.2</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Deferred Tax Liability</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II-i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5,182</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5,182</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118"/>
        </w:trPr>
        <w:tc>
          <w:tcPr>
            <w:tcW w:w="537" w:type="dxa"/>
            <w:noWrap/>
            <w:tcMar>
              <w:top w:w="18" w:type="dxa"/>
              <w:left w:w="18" w:type="dxa"/>
              <w:bottom w:w="0" w:type="dxa"/>
              <w:right w:w="18" w:type="dxa"/>
            </w:tcMar>
          </w:tcPr>
          <w:p w:rsidR="002F3D2A" w:rsidRPr="00604C75" w:rsidRDefault="002F3D2A" w:rsidP="00D67915">
            <w:pPr>
              <w:spacing w:line="226" w:lineRule="auto"/>
              <w:rPr>
                <w:rFonts w:eastAsia="Arial Unicode MS"/>
                <w:noProof/>
                <w:sz w:val="14"/>
                <w:szCs w:val="14"/>
                <w:lang w:val="tr-TR"/>
              </w:rPr>
            </w:pPr>
            <w:r w:rsidRPr="00604C75">
              <w:rPr>
                <w:b/>
                <w:bCs/>
                <w:noProof/>
                <w:sz w:val="14"/>
                <w:szCs w:val="14"/>
                <w:lang w:val="tr-TR"/>
              </w:rPr>
              <w:t>XIV.</w:t>
            </w:r>
          </w:p>
        </w:tc>
        <w:tc>
          <w:tcPr>
            <w:tcW w:w="4563" w:type="dxa"/>
            <w:noWrap/>
            <w:tcMar>
              <w:top w:w="18" w:type="dxa"/>
              <w:left w:w="18" w:type="dxa"/>
              <w:bottom w:w="0" w:type="dxa"/>
              <w:right w:w="18" w:type="dxa"/>
            </w:tcMar>
            <w:vAlign w:val="bottom"/>
          </w:tcPr>
          <w:p w:rsidR="002F3D2A" w:rsidRPr="00604C75" w:rsidRDefault="002F3D2A" w:rsidP="007813E4">
            <w:pPr>
              <w:spacing w:line="226" w:lineRule="auto"/>
              <w:rPr>
                <w:rFonts w:eastAsia="Arial Unicode MS"/>
                <w:b/>
                <w:noProof/>
                <w:sz w:val="14"/>
                <w:szCs w:val="14"/>
                <w:lang w:val="tr-TR"/>
              </w:rPr>
            </w:pPr>
            <w:r w:rsidRPr="00604C75">
              <w:rPr>
                <w:rFonts w:eastAsia="Arial Unicode MS"/>
                <w:b/>
                <w:noProof/>
                <w:sz w:val="14"/>
                <w:szCs w:val="14"/>
                <w:lang w:val="tr-TR"/>
              </w:rPr>
              <w:t>PAYABLES FOR ASSET-HELD-FOR-RESALE AND DISCONTINUED OPERATIONS (Net)</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2,836</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2,836</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2,393</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3,479</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5,872</w:t>
            </w:r>
          </w:p>
        </w:tc>
      </w:tr>
      <w:tr w:rsidR="002F3D2A" w:rsidRPr="00604C75" w:rsidTr="00576E0A">
        <w:trPr>
          <w:trHeight w:val="118"/>
        </w:trPr>
        <w:tc>
          <w:tcPr>
            <w:tcW w:w="537" w:type="dxa"/>
            <w:noWrap/>
            <w:tcMar>
              <w:top w:w="18" w:type="dxa"/>
              <w:left w:w="18" w:type="dxa"/>
              <w:bottom w:w="0" w:type="dxa"/>
              <w:right w:w="18" w:type="dxa"/>
            </w:tcMar>
          </w:tcPr>
          <w:p w:rsidR="002F3D2A" w:rsidRPr="00604C75" w:rsidRDefault="002F3D2A" w:rsidP="00D67915">
            <w:pPr>
              <w:spacing w:line="226" w:lineRule="auto"/>
              <w:rPr>
                <w:bCs/>
                <w:noProof/>
                <w:sz w:val="14"/>
                <w:szCs w:val="14"/>
                <w:lang w:val="tr-TR"/>
              </w:rPr>
            </w:pPr>
            <w:r w:rsidRPr="00604C75">
              <w:rPr>
                <w:bCs/>
                <w:noProof/>
                <w:sz w:val="14"/>
                <w:szCs w:val="14"/>
                <w:lang w:val="tr-TR"/>
              </w:rPr>
              <w:t>14.1</w:t>
            </w:r>
          </w:p>
        </w:tc>
        <w:tc>
          <w:tcPr>
            <w:tcW w:w="4563" w:type="dxa"/>
            <w:noWrap/>
            <w:tcMar>
              <w:top w:w="18" w:type="dxa"/>
              <w:left w:w="18" w:type="dxa"/>
              <w:bottom w:w="0" w:type="dxa"/>
              <w:right w:w="18" w:type="dxa"/>
            </w:tcMar>
            <w:vAlign w:val="bottom"/>
          </w:tcPr>
          <w:p w:rsidR="002F3D2A" w:rsidRPr="00604C75" w:rsidRDefault="002F3D2A">
            <w:pPr>
              <w:spacing w:line="226" w:lineRule="auto"/>
              <w:rPr>
                <w:rFonts w:eastAsia="Arial Unicode MS"/>
                <w:noProof/>
                <w:sz w:val="14"/>
                <w:szCs w:val="14"/>
                <w:lang w:val="tr-TR"/>
              </w:rPr>
            </w:pPr>
            <w:r w:rsidRPr="00604C75">
              <w:rPr>
                <w:rFonts w:eastAsia="Arial Unicode MS"/>
                <w:noProof/>
                <w:sz w:val="14"/>
                <w:szCs w:val="14"/>
                <w:lang w:val="tr-TR"/>
              </w:rPr>
              <w:t>Held for Sale</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2,836</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2,836</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2,393</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3,479</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5,872</w:t>
            </w:r>
          </w:p>
        </w:tc>
      </w:tr>
      <w:tr w:rsidR="002F3D2A" w:rsidRPr="00604C75" w:rsidTr="00576E0A">
        <w:trPr>
          <w:trHeight w:val="118"/>
        </w:trPr>
        <w:tc>
          <w:tcPr>
            <w:tcW w:w="537" w:type="dxa"/>
            <w:noWrap/>
            <w:tcMar>
              <w:top w:w="18" w:type="dxa"/>
              <w:left w:w="18" w:type="dxa"/>
              <w:bottom w:w="0" w:type="dxa"/>
              <w:right w:w="18" w:type="dxa"/>
            </w:tcMar>
          </w:tcPr>
          <w:p w:rsidR="002F3D2A" w:rsidRPr="00604C75" w:rsidRDefault="002F3D2A" w:rsidP="00D67915">
            <w:pPr>
              <w:spacing w:line="226" w:lineRule="auto"/>
              <w:rPr>
                <w:bCs/>
                <w:noProof/>
                <w:sz w:val="14"/>
                <w:szCs w:val="14"/>
                <w:lang w:val="tr-TR"/>
              </w:rPr>
            </w:pPr>
            <w:r w:rsidRPr="00604C75">
              <w:rPr>
                <w:bCs/>
                <w:noProof/>
                <w:sz w:val="14"/>
                <w:szCs w:val="14"/>
                <w:lang w:val="tr-TR"/>
              </w:rPr>
              <w:t>14.2</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Discontinued Operations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p>
        </w:tc>
        <w:tc>
          <w:tcPr>
            <w:tcW w:w="779" w:type="dxa"/>
            <w:noWrap/>
            <w:tcMar>
              <w:top w:w="18" w:type="dxa"/>
              <w:left w:w="18" w:type="dxa"/>
              <w:bottom w:w="0" w:type="dxa"/>
              <w:right w:w="18" w:type="dxa"/>
            </w:tcMar>
            <w:vAlign w:val="bottom"/>
          </w:tcPr>
          <w:p w:rsidR="002F3D2A" w:rsidRPr="00E83EAC" w:rsidRDefault="002F3D2A" w:rsidP="00F1171C">
            <w:pPr>
              <w:jc w:val="right"/>
              <w:rPr>
                <w:bCs/>
                <w:sz w:val="14"/>
                <w:szCs w:val="14"/>
              </w:rPr>
            </w:pPr>
            <w:r w:rsidRPr="00E83EAC">
              <w:rPr>
                <w:bCs/>
                <w:sz w:val="14"/>
                <w:szCs w:val="14"/>
              </w:rPr>
              <w:t>-</w:t>
            </w:r>
          </w:p>
        </w:tc>
        <w:tc>
          <w:tcPr>
            <w:tcW w:w="759" w:type="dxa"/>
            <w:noWrap/>
            <w:tcMar>
              <w:top w:w="18" w:type="dxa"/>
              <w:left w:w="18" w:type="dxa"/>
              <w:bottom w:w="0" w:type="dxa"/>
              <w:right w:w="18" w:type="dxa"/>
            </w:tcMar>
            <w:vAlign w:val="bottom"/>
          </w:tcPr>
          <w:p w:rsidR="002F3D2A" w:rsidRPr="00E83EAC" w:rsidRDefault="002F3D2A" w:rsidP="00F1171C">
            <w:pPr>
              <w:jc w:val="right"/>
              <w:rPr>
                <w:bCs/>
                <w:sz w:val="14"/>
                <w:szCs w:val="14"/>
              </w:rPr>
            </w:pPr>
            <w:r w:rsidRPr="00E83EAC">
              <w:rPr>
                <w:bCs/>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116"/>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bCs/>
                <w:noProof/>
                <w:sz w:val="14"/>
                <w:szCs w:val="14"/>
                <w:lang w:val="tr-TR"/>
              </w:rPr>
            </w:pPr>
            <w:r w:rsidRPr="00604C75">
              <w:rPr>
                <w:rFonts w:eastAsia="Arial Unicode MS"/>
                <w:b/>
                <w:noProof/>
                <w:sz w:val="14"/>
                <w:szCs w:val="14"/>
                <w:lang w:val="tr-TR"/>
              </w:rPr>
              <w:t>XV.</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bCs/>
                <w:noProof/>
                <w:sz w:val="14"/>
                <w:szCs w:val="14"/>
                <w:lang w:val="tr-TR"/>
              </w:rPr>
            </w:pPr>
            <w:r w:rsidRPr="00604C75">
              <w:rPr>
                <w:rFonts w:eastAsia="Arial Unicode MS"/>
                <w:b/>
                <w:bCs/>
                <w:noProof/>
                <w:sz w:val="14"/>
                <w:szCs w:val="14"/>
                <w:lang w:val="tr-TR"/>
              </w:rPr>
              <w:t>SUBORDINATED LOANS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r w:rsidRPr="00604C75">
              <w:rPr>
                <w:rFonts w:eastAsia="Arial Unicode MS"/>
                <w:b/>
                <w:sz w:val="14"/>
                <w:szCs w:val="14"/>
              </w:rPr>
              <w:t>II-j</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809,624</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809,624</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329,826</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329,826</w:t>
            </w:r>
          </w:p>
        </w:tc>
      </w:tr>
      <w:tr w:rsidR="002F3D2A" w:rsidRPr="00604C75" w:rsidTr="00576E0A">
        <w:trPr>
          <w:trHeight w:val="100"/>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XVI.</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rFonts w:eastAsia="Arial Unicode MS"/>
                <w:b/>
                <w:noProof/>
                <w:sz w:val="14"/>
                <w:szCs w:val="14"/>
                <w:lang w:val="tr-TR"/>
              </w:rPr>
              <w:t>SHAREHOLDERS' EQUITY</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r w:rsidRPr="00604C75">
              <w:rPr>
                <w:rFonts w:eastAsia="Arial Unicode MS"/>
                <w:b/>
                <w:sz w:val="14"/>
                <w:szCs w:val="14"/>
              </w:rPr>
              <w:t>II-k</w:t>
            </w:r>
          </w:p>
        </w:tc>
        <w:tc>
          <w:tcPr>
            <w:tcW w:w="77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1,036,23</w:t>
            </w:r>
            <w:r>
              <w:rPr>
                <w:b/>
                <w:bCs/>
                <w:sz w:val="14"/>
                <w:szCs w:val="14"/>
              </w:rPr>
              <w:t>8</w:t>
            </w:r>
          </w:p>
        </w:tc>
        <w:tc>
          <w:tcPr>
            <w:tcW w:w="759"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(18,814)</w:t>
            </w:r>
          </w:p>
        </w:tc>
        <w:tc>
          <w:tcPr>
            <w:tcW w:w="720" w:type="dxa"/>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1,017,42</w:t>
            </w:r>
            <w:r>
              <w:rPr>
                <w:b/>
                <w:bCs/>
                <w:sz w:val="14"/>
                <w:szCs w:val="14"/>
              </w:rPr>
              <w:t>4</w:t>
            </w:r>
          </w:p>
        </w:tc>
        <w:tc>
          <w:tcPr>
            <w:tcW w:w="733"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972,634</w:t>
            </w:r>
          </w:p>
        </w:tc>
        <w:tc>
          <w:tcPr>
            <w:tcW w:w="707"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266</w:t>
            </w:r>
          </w:p>
        </w:tc>
        <w:tc>
          <w:tcPr>
            <w:tcW w:w="712" w:type="dxa"/>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972,900</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
                <w:noProof/>
                <w:sz w:val="14"/>
                <w:szCs w:val="14"/>
                <w:lang w:val="tr-TR"/>
              </w:rPr>
            </w:pPr>
            <w:r w:rsidRPr="00604C75">
              <w:rPr>
                <w:noProof/>
                <w:sz w:val="14"/>
                <w:szCs w:val="14"/>
                <w:lang w:val="tr-TR"/>
              </w:rPr>
              <w:t>16.1</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Paid-in Capital</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620,000</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620,000</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620,000</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620,000</w:t>
            </w:r>
          </w:p>
        </w:tc>
      </w:tr>
      <w:tr w:rsidR="002F3D2A" w:rsidRPr="00604C75" w:rsidTr="00576E0A">
        <w:trPr>
          <w:trHeight w:val="96"/>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noProof/>
                <w:sz w:val="14"/>
                <w:szCs w:val="14"/>
                <w:lang w:val="tr-TR"/>
              </w:rPr>
              <w:t>16.2</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Capital Reserves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AD658B" w:rsidRDefault="002F3D2A" w:rsidP="00F1171C">
            <w:pPr>
              <w:jc w:val="right"/>
              <w:rPr>
                <w:bCs/>
                <w:sz w:val="14"/>
                <w:szCs w:val="14"/>
              </w:rPr>
            </w:pPr>
            <w:r w:rsidRPr="003261E3">
              <w:rPr>
                <w:bCs/>
                <w:sz w:val="14"/>
                <w:szCs w:val="14"/>
              </w:rPr>
              <w:t>(18,058)</w:t>
            </w:r>
          </w:p>
        </w:tc>
        <w:tc>
          <w:tcPr>
            <w:tcW w:w="759" w:type="dxa"/>
            <w:noWrap/>
            <w:tcMar>
              <w:top w:w="18" w:type="dxa"/>
              <w:left w:w="18" w:type="dxa"/>
              <w:bottom w:w="0" w:type="dxa"/>
              <w:right w:w="18" w:type="dxa"/>
            </w:tcMar>
            <w:vAlign w:val="bottom"/>
          </w:tcPr>
          <w:p w:rsidR="002F3D2A" w:rsidRPr="00AD658B" w:rsidRDefault="002F3D2A" w:rsidP="00F1171C">
            <w:pPr>
              <w:jc w:val="right"/>
              <w:rPr>
                <w:bCs/>
                <w:sz w:val="14"/>
                <w:szCs w:val="14"/>
              </w:rPr>
            </w:pPr>
            <w:r w:rsidRPr="003261E3">
              <w:rPr>
                <w:bCs/>
                <w:sz w:val="14"/>
                <w:szCs w:val="14"/>
              </w:rPr>
              <w:t>(18,814)</w:t>
            </w:r>
          </w:p>
        </w:tc>
        <w:tc>
          <w:tcPr>
            <w:tcW w:w="720" w:type="dxa"/>
            <w:noWrap/>
            <w:tcMar>
              <w:top w:w="18" w:type="dxa"/>
              <w:left w:w="18" w:type="dxa"/>
              <w:bottom w:w="0" w:type="dxa"/>
              <w:right w:w="18" w:type="dxa"/>
            </w:tcMar>
            <w:vAlign w:val="bottom"/>
          </w:tcPr>
          <w:p w:rsidR="002F3D2A" w:rsidRPr="00AD658B" w:rsidRDefault="002F3D2A" w:rsidP="00F1171C">
            <w:pPr>
              <w:jc w:val="right"/>
              <w:rPr>
                <w:bCs/>
                <w:sz w:val="14"/>
                <w:szCs w:val="14"/>
              </w:rPr>
            </w:pPr>
            <w:r w:rsidRPr="003261E3">
              <w:rPr>
                <w:bCs/>
                <w:sz w:val="14"/>
                <w:szCs w:val="14"/>
              </w:rPr>
              <w:t>(36,872)</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(9,597)</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266</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(9,331)</w:t>
            </w:r>
          </w:p>
        </w:tc>
      </w:tr>
      <w:tr w:rsidR="002F3D2A" w:rsidRPr="00604C75" w:rsidTr="00576E0A">
        <w:trPr>
          <w:trHeight w:val="94"/>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16.2.1</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Share Premium</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133</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133</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119</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119</w:t>
            </w:r>
          </w:p>
        </w:tc>
      </w:tr>
      <w:tr w:rsidR="002F3D2A" w:rsidRPr="00604C75" w:rsidTr="00576E0A">
        <w:trPr>
          <w:trHeight w:val="9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bCs/>
                <w:noProof/>
                <w:sz w:val="14"/>
                <w:szCs w:val="14"/>
                <w:lang w:val="tr-TR"/>
              </w:rPr>
              <w:t>16.2.2</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Share Cancellation Profits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(268)</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(268)</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(3,296)</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(3,296)</w:t>
            </w:r>
          </w:p>
        </w:tc>
      </w:tr>
      <w:tr w:rsidR="002F3D2A" w:rsidRPr="00604C75" w:rsidTr="00576E0A">
        <w:trPr>
          <w:trHeight w:val="90"/>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bCs/>
                <w:noProof/>
                <w:sz w:val="14"/>
                <w:szCs w:val="14"/>
                <w:lang w:val="tr-TR"/>
              </w:rPr>
              <w:t>16.2.3</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bCs/>
                <w:noProof/>
                <w:sz w:val="14"/>
                <w:szCs w:val="14"/>
                <w:lang w:val="tr-TR"/>
              </w:rPr>
              <w:t>Marketable Securities Valuation Reserve</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bookmarkStart w:id="1" w:name="OLE_LINK194"/>
            <w:r w:rsidRPr="00604C75">
              <w:rPr>
                <w:rFonts w:eastAsia="Arial Unicode MS"/>
                <w:sz w:val="14"/>
                <w:szCs w:val="14"/>
              </w:rPr>
              <w:t>II-</w:t>
            </w:r>
            <w:bookmarkEnd w:id="1"/>
            <w:r w:rsidRPr="00604C75">
              <w:rPr>
                <w:rFonts w:eastAsia="Arial Unicode MS"/>
                <w:sz w:val="14"/>
                <w:szCs w:val="14"/>
              </w:rPr>
              <w:t>l</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(17,869)</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(18,814)</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(36,683)</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(6,420)</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266</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(6,154)</w:t>
            </w:r>
          </w:p>
        </w:tc>
      </w:tr>
      <w:tr w:rsidR="002F3D2A" w:rsidRPr="00604C75" w:rsidTr="00576E0A">
        <w:trPr>
          <w:trHeight w:val="86"/>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bCs/>
                <w:noProof/>
                <w:sz w:val="14"/>
                <w:szCs w:val="14"/>
                <w:lang w:val="tr-TR"/>
              </w:rPr>
            </w:pPr>
            <w:r w:rsidRPr="00604C75">
              <w:rPr>
                <w:rFonts w:eastAsia="Arial Unicode MS"/>
                <w:bCs/>
                <w:noProof/>
                <w:sz w:val="14"/>
                <w:szCs w:val="14"/>
                <w:lang w:val="tr-TR"/>
              </w:rPr>
              <w:t>16.2.4</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bCs/>
                <w:noProof/>
                <w:sz w:val="14"/>
                <w:szCs w:val="14"/>
                <w:lang w:val="tr-TR"/>
              </w:rPr>
            </w:pPr>
            <w:r w:rsidRPr="00604C75">
              <w:rPr>
                <w:bCs/>
                <w:noProof/>
                <w:sz w:val="14"/>
                <w:szCs w:val="14"/>
                <w:lang w:val="tr-TR"/>
              </w:rPr>
              <w:t>Tangible Assets Revaluation Reserve</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86"/>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noProof/>
                <w:sz w:val="14"/>
                <w:szCs w:val="14"/>
                <w:lang w:val="tr-TR"/>
              </w:rPr>
              <w:t>16.2.5</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bCs/>
                <w:noProof/>
                <w:sz w:val="14"/>
                <w:szCs w:val="14"/>
                <w:lang w:val="tr-TR"/>
              </w:rPr>
              <w:t>Intangible Assets Revaluation Reserve</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84"/>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bCs/>
                <w:noProof/>
                <w:sz w:val="14"/>
                <w:szCs w:val="14"/>
                <w:lang w:val="tr-TR"/>
              </w:rPr>
            </w:pPr>
            <w:r w:rsidRPr="00604C75">
              <w:rPr>
                <w:rFonts w:eastAsia="Arial Unicode MS"/>
                <w:noProof/>
                <w:sz w:val="14"/>
                <w:szCs w:val="14"/>
                <w:lang w:val="tr-TR"/>
              </w:rPr>
              <w:t>16.2.6</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bCs/>
                <w:noProof/>
                <w:sz w:val="14"/>
                <w:szCs w:val="14"/>
                <w:lang w:val="tr-TR"/>
              </w:rPr>
              <w:t>Investment Property Revaluation Reserve</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84"/>
        </w:trPr>
        <w:tc>
          <w:tcPr>
            <w:tcW w:w="537" w:type="dxa"/>
            <w:noWrap/>
            <w:tcMar>
              <w:top w:w="18" w:type="dxa"/>
              <w:left w:w="18" w:type="dxa"/>
              <w:bottom w:w="0" w:type="dxa"/>
              <w:right w:w="18" w:type="dxa"/>
            </w:tcMar>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16.2.7</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 xml:space="preserve">Bonus Shares Obtained from Investments in Associates, Subsidiaries and </w:t>
            </w:r>
            <w:r w:rsidRPr="00604C75">
              <w:rPr>
                <w:rFonts w:eastAsia="Arial Unicode MS"/>
                <w:noProof/>
                <w:sz w:val="14"/>
                <w:szCs w:val="14"/>
                <w:lang w:val="tr-TR"/>
              </w:rPr>
              <w:br/>
              <w:t>Joint Ventures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16.2.8</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Hedging Reserves (Effective portion)</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80"/>
        </w:trPr>
        <w:tc>
          <w:tcPr>
            <w:tcW w:w="537" w:type="dxa"/>
            <w:noWrap/>
            <w:tcMar>
              <w:top w:w="18" w:type="dxa"/>
              <w:left w:w="18" w:type="dxa"/>
              <w:bottom w:w="0" w:type="dxa"/>
              <w:right w:w="18" w:type="dxa"/>
            </w:tcMar>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16.2.9</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Value Differences of Assets Held for Resale and Discontinued Operations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16.2.10</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Other Capital Reserves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(54)</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(54)</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16.3</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Profit Reserves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rsidR="002F3D2A" w:rsidRPr="00AD658B" w:rsidRDefault="002F3D2A" w:rsidP="00F1171C">
            <w:pPr>
              <w:jc w:val="right"/>
              <w:rPr>
                <w:bCs/>
                <w:sz w:val="14"/>
                <w:szCs w:val="14"/>
              </w:rPr>
            </w:pPr>
            <w:r w:rsidRPr="003261E3">
              <w:rPr>
                <w:bCs/>
                <w:sz w:val="14"/>
                <w:szCs w:val="14"/>
              </w:rPr>
              <w:t>361,436</w:t>
            </w:r>
          </w:p>
        </w:tc>
        <w:tc>
          <w:tcPr>
            <w:tcW w:w="759" w:type="dxa"/>
            <w:noWrap/>
            <w:tcMar>
              <w:top w:w="18" w:type="dxa"/>
              <w:left w:w="18" w:type="dxa"/>
              <w:bottom w:w="0" w:type="dxa"/>
              <w:right w:w="18" w:type="dxa"/>
            </w:tcMar>
            <w:vAlign w:val="bottom"/>
          </w:tcPr>
          <w:p w:rsidR="002F3D2A" w:rsidRPr="00AD658B" w:rsidRDefault="002F3D2A" w:rsidP="00F1171C">
            <w:pPr>
              <w:jc w:val="right"/>
              <w:rPr>
                <w:bCs/>
                <w:sz w:val="14"/>
                <w:szCs w:val="14"/>
              </w:rPr>
            </w:pPr>
            <w:r w:rsidRPr="003261E3">
              <w:rPr>
                <w:bCs/>
                <w:sz w:val="14"/>
                <w:szCs w:val="14"/>
              </w:rPr>
              <w:t>-</w:t>
            </w:r>
          </w:p>
        </w:tc>
        <w:tc>
          <w:tcPr>
            <w:tcW w:w="720" w:type="dxa"/>
            <w:noWrap/>
            <w:tcMar>
              <w:top w:w="18" w:type="dxa"/>
              <w:left w:w="18" w:type="dxa"/>
              <w:bottom w:w="0" w:type="dxa"/>
              <w:right w:w="18" w:type="dxa"/>
            </w:tcMar>
            <w:vAlign w:val="bottom"/>
          </w:tcPr>
          <w:p w:rsidR="002F3D2A" w:rsidRPr="00AD658B" w:rsidRDefault="002F3D2A" w:rsidP="00F1171C">
            <w:pPr>
              <w:jc w:val="right"/>
              <w:rPr>
                <w:bCs/>
                <w:sz w:val="14"/>
                <w:szCs w:val="14"/>
              </w:rPr>
            </w:pPr>
            <w:r w:rsidRPr="003261E3">
              <w:rPr>
                <w:bCs/>
                <w:sz w:val="14"/>
                <w:szCs w:val="14"/>
              </w:rPr>
              <w:t>361,436</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232,062</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232,062</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16.3.1</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Legal Reserves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27,071</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27,071</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20,052</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20,052</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16.3.2</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noProof/>
                <w:sz w:val="14"/>
                <w:szCs w:val="14"/>
                <w:lang w:val="tr-TR"/>
              </w:rPr>
              <w:t>Status Reserves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noProof/>
                <w:sz w:val="14"/>
                <w:szCs w:val="14"/>
                <w:lang w:val="tr-TR"/>
              </w:rPr>
              <w:t>16.3.3</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rFonts w:eastAsia="Arial Unicode MS"/>
                <w:noProof/>
                <w:sz w:val="14"/>
                <w:szCs w:val="14"/>
                <w:lang w:val="tr-TR"/>
              </w:rPr>
            </w:pPr>
            <w:r w:rsidRPr="00604C75">
              <w:rPr>
                <w:rFonts w:eastAsia="Arial Unicode MS"/>
                <w:noProof/>
                <w:sz w:val="14"/>
                <w:szCs w:val="14"/>
                <w:lang w:val="tr-TR"/>
              </w:rPr>
              <w:t>Extraordinary Reserves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334,365</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334,365</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212,010</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212,010</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noProof/>
                <w:sz w:val="14"/>
                <w:szCs w:val="14"/>
                <w:lang w:val="tr-TR"/>
              </w:rPr>
            </w:pPr>
            <w:r w:rsidRPr="00604C75">
              <w:rPr>
                <w:rFonts w:eastAsia="Arial Unicode MS"/>
                <w:noProof/>
                <w:sz w:val="14"/>
                <w:szCs w:val="14"/>
                <w:lang w:val="tr-TR"/>
              </w:rPr>
              <w:t>16.3.4</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noProof/>
                <w:sz w:val="14"/>
                <w:szCs w:val="14"/>
                <w:lang w:val="tr-TR"/>
              </w:rPr>
            </w:pPr>
            <w:r w:rsidRPr="00604C75">
              <w:rPr>
                <w:noProof/>
                <w:sz w:val="14"/>
                <w:szCs w:val="14"/>
                <w:lang w:val="tr-TR"/>
              </w:rPr>
              <w:t>Other Profit Reserves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01540A">
            <w:pPr>
              <w:spacing w:line="226" w:lineRule="auto"/>
              <w:rPr>
                <w:rFonts w:eastAsia="Arial Unicode MS"/>
                <w:noProof/>
                <w:sz w:val="14"/>
                <w:szCs w:val="14"/>
                <w:lang w:val="tr-TR"/>
              </w:rPr>
            </w:pPr>
            <w:r w:rsidRPr="00604C75">
              <w:rPr>
                <w:rFonts w:eastAsia="Arial Unicode MS"/>
                <w:noProof/>
                <w:sz w:val="14"/>
                <w:szCs w:val="14"/>
                <w:lang w:val="tr-TR"/>
              </w:rPr>
              <w:t>16.4</w:t>
            </w:r>
          </w:p>
        </w:tc>
        <w:tc>
          <w:tcPr>
            <w:tcW w:w="4563" w:type="dxa"/>
            <w:noWrap/>
            <w:tcMar>
              <w:top w:w="18" w:type="dxa"/>
              <w:left w:w="18" w:type="dxa"/>
              <w:bottom w:w="0" w:type="dxa"/>
              <w:right w:w="18" w:type="dxa"/>
            </w:tcMar>
            <w:vAlign w:val="bottom"/>
          </w:tcPr>
          <w:p w:rsidR="002F3D2A" w:rsidRPr="00604C75" w:rsidRDefault="002F3D2A" w:rsidP="0001540A">
            <w:pPr>
              <w:spacing w:line="226" w:lineRule="auto"/>
              <w:rPr>
                <w:rFonts w:eastAsia="Arial Unicode MS"/>
                <w:noProof/>
                <w:sz w:val="14"/>
                <w:szCs w:val="14"/>
                <w:lang w:val="tr-TR"/>
              </w:rPr>
            </w:pPr>
            <w:r w:rsidRPr="00604C75">
              <w:rPr>
                <w:rFonts w:eastAsia="Arial Unicode MS"/>
                <w:noProof/>
                <w:sz w:val="14"/>
                <w:szCs w:val="14"/>
                <w:lang w:val="tr-TR"/>
              </w:rPr>
              <w:t>Profit or (Loss)</w:t>
            </w:r>
          </w:p>
        </w:tc>
        <w:tc>
          <w:tcPr>
            <w:tcW w:w="643" w:type="dxa"/>
            <w:noWrap/>
            <w:tcMar>
              <w:top w:w="18" w:type="dxa"/>
              <w:left w:w="18" w:type="dxa"/>
              <w:bottom w:w="0" w:type="dxa"/>
              <w:right w:w="18" w:type="dxa"/>
            </w:tcMar>
            <w:vAlign w:val="bottom"/>
          </w:tcPr>
          <w:p w:rsidR="002F3D2A" w:rsidRPr="00604C75" w:rsidRDefault="002F3D2A" w:rsidP="0001540A">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AD658B" w:rsidRDefault="002F3D2A" w:rsidP="00F1171C">
            <w:pPr>
              <w:jc w:val="right"/>
              <w:rPr>
                <w:bCs/>
                <w:sz w:val="14"/>
                <w:szCs w:val="14"/>
              </w:rPr>
            </w:pPr>
            <w:r w:rsidRPr="003261E3">
              <w:rPr>
                <w:bCs/>
                <w:sz w:val="14"/>
                <w:szCs w:val="14"/>
              </w:rPr>
              <w:t>67,15</w:t>
            </w:r>
            <w:r>
              <w:rPr>
                <w:bCs/>
                <w:sz w:val="14"/>
                <w:szCs w:val="14"/>
              </w:rPr>
              <w:t>3</w:t>
            </w:r>
          </w:p>
        </w:tc>
        <w:tc>
          <w:tcPr>
            <w:tcW w:w="759" w:type="dxa"/>
            <w:noWrap/>
            <w:tcMar>
              <w:top w:w="18" w:type="dxa"/>
              <w:left w:w="18" w:type="dxa"/>
              <w:bottom w:w="0" w:type="dxa"/>
              <w:right w:w="18" w:type="dxa"/>
            </w:tcMar>
            <w:vAlign w:val="bottom"/>
          </w:tcPr>
          <w:p w:rsidR="002F3D2A" w:rsidRPr="00AD658B" w:rsidRDefault="002F3D2A" w:rsidP="00F1171C">
            <w:pPr>
              <w:jc w:val="right"/>
              <w:rPr>
                <w:bCs/>
                <w:sz w:val="14"/>
                <w:szCs w:val="14"/>
              </w:rPr>
            </w:pPr>
            <w:r w:rsidRPr="003261E3">
              <w:rPr>
                <w:bCs/>
                <w:sz w:val="14"/>
                <w:szCs w:val="14"/>
              </w:rPr>
              <w:t>-</w:t>
            </w:r>
          </w:p>
        </w:tc>
        <w:tc>
          <w:tcPr>
            <w:tcW w:w="720" w:type="dxa"/>
            <w:noWrap/>
            <w:tcMar>
              <w:top w:w="18" w:type="dxa"/>
              <w:left w:w="18" w:type="dxa"/>
              <w:bottom w:w="0" w:type="dxa"/>
              <w:right w:w="18" w:type="dxa"/>
            </w:tcMar>
            <w:vAlign w:val="bottom"/>
          </w:tcPr>
          <w:p w:rsidR="002F3D2A" w:rsidRPr="00AD658B" w:rsidRDefault="002F3D2A" w:rsidP="00F1171C">
            <w:pPr>
              <w:jc w:val="right"/>
              <w:rPr>
                <w:bCs/>
                <w:sz w:val="14"/>
                <w:szCs w:val="14"/>
              </w:rPr>
            </w:pPr>
            <w:r w:rsidRPr="003261E3">
              <w:rPr>
                <w:bCs/>
                <w:sz w:val="14"/>
                <w:szCs w:val="14"/>
              </w:rPr>
              <w:t>67,15</w:t>
            </w:r>
            <w:r>
              <w:rPr>
                <w:bCs/>
                <w:sz w:val="14"/>
                <w:szCs w:val="14"/>
              </w:rPr>
              <w:t>3</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120,955</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120,955</w:t>
            </w:r>
          </w:p>
        </w:tc>
      </w:tr>
      <w:tr w:rsidR="002F3D2A" w:rsidRPr="00604C75" w:rsidTr="00576E0A">
        <w:trPr>
          <w:trHeight w:val="72"/>
        </w:trPr>
        <w:tc>
          <w:tcPr>
            <w:tcW w:w="537" w:type="dxa"/>
            <w:noWrap/>
            <w:tcMar>
              <w:top w:w="18" w:type="dxa"/>
              <w:left w:w="18" w:type="dxa"/>
              <w:bottom w:w="0" w:type="dxa"/>
              <w:right w:w="18" w:type="dxa"/>
            </w:tcMar>
            <w:vAlign w:val="bottom"/>
          </w:tcPr>
          <w:p w:rsidR="002F3D2A" w:rsidRPr="00604C75" w:rsidRDefault="002F3D2A" w:rsidP="0001540A">
            <w:pPr>
              <w:spacing w:line="226" w:lineRule="auto"/>
              <w:rPr>
                <w:rFonts w:eastAsia="Arial Unicode MS"/>
                <w:noProof/>
                <w:sz w:val="14"/>
                <w:szCs w:val="14"/>
                <w:lang w:val="tr-TR"/>
              </w:rPr>
            </w:pPr>
            <w:r w:rsidRPr="00604C75">
              <w:rPr>
                <w:noProof/>
                <w:sz w:val="14"/>
                <w:szCs w:val="14"/>
                <w:lang w:val="tr-TR"/>
              </w:rPr>
              <w:t>16.4.1</w:t>
            </w:r>
          </w:p>
        </w:tc>
        <w:tc>
          <w:tcPr>
            <w:tcW w:w="4563" w:type="dxa"/>
            <w:noWrap/>
            <w:tcMar>
              <w:top w:w="18" w:type="dxa"/>
              <w:left w:w="18" w:type="dxa"/>
              <w:bottom w:w="0" w:type="dxa"/>
              <w:right w:w="18" w:type="dxa"/>
            </w:tcMar>
            <w:vAlign w:val="bottom"/>
          </w:tcPr>
          <w:p w:rsidR="002F3D2A" w:rsidRPr="00604C75" w:rsidRDefault="002F3D2A" w:rsidP="0001540A">
            <w:pPr>
              <w:spacing w:line="226" w:lineRule="auto"/>
              <w:rPr>
                <w:rFonts w:eastAsia="Arial Unicode MS"/>
                <w:noProof/>
                <w:sz w:val="14"/>
                <w:szCs w:val="14"/>
                <w:lang w:val="tr-TR"/>
              </w:rPr>
            </w:pPr>
            <w:r w:rsidRPr="00604C75">
              <w:rPr>
                <w:rFonts w:eastAsia="Arial Unicode MS"/>
                <w:noProof/>
                <w:sz w:val="14"/>
                <w:szCs w:val="14"/>
                <w:lang w:val="tr-TR"/>
              </w:rPr>
              <w:t>Prior Years’ Profit or (Loss)</w:t>
            </w:r>
          </w:p>
        </w:tc>
        <w:tc>
          <w:tcPr>
            <w:tcW w:w="643" w:type="dxa"/>
            <w:noWrap/>
            <w:tcMar>
              <w:top w:w="18" w:type="dxa"/>
              <w:left w:w="18" w:type="dxa"/>
              <w:bottom w:w="0" w:type="dxa"/>
              <w:right w:w="18" w:type="dxa"/>
            </w:tcMar>
            <w:vAlign w:val="bottom"/>
          </w:tcPr>
          <w:p w:rsidR="002F3D2A" w:rsidRPr="00604C75" w:rsidRDefault="002F3D2A" w:rsidP="0001540A">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(7,28</w:t>
            </w:r>
            <w:r>
              <w:rPr>
                <w:sz w:val="14"/>
                <w:szCs w:val="14"/>
              </w:rPr>
              <w:t>7</w:t>
            </w:r>
            <w:r w:rsidRPr="0069640B">
              <w:rPr>
                <w:sz w:val="14"/>
                <w:szCs w:val="14"/>
              </w:rPr>
              <w:t>)</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(7,28</w:t>
            </w:r>
            <w:r>
              <w:rPr>
                <w:sz w:val="14"/>
                <w:szCs w:val="14"/>
              </w:rPr>
              <w:t>7</w:t>
            </w:r>
            <w:r w:rsidRPr="0069640B">
              <w:rPr>
                <w:sz w:val="14"/>
                <w:szCs w:val="14"/>
              </w:rPr>
              <w:t>)</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(15,636)</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(15,636)</w:t>
            </w:r>
          </w:p>
        </w:tc>
      </w:tr>
      <w:tr w:rsidR="002F3D2A" w:rsidRPr="00604C75" w:rsidTr="00576E0A">
        <w:trPr>
          <w:trHeight w:val="62"/>
        </w:trPr>
        <w:tc>
          <w:tcPr>
            <w:tcW w:w="537" w:type="dxa"/>
            <w:noWrap/>
            <w:tcMar>
              <w:top w:w="18" w:type="dxa"/>
              <w:left w:w="18" w:type="dxa"/>
              <w:bottom w:w="0" w:type="dxa"/>
              <w:right w:w="18" w:type="dxa"/>
            </w:tcMar>
            <w:vAlign w:val="bottom"/>
          </w:tcPr>
          <w:p w:rsidR="002F3D2A" w:rsidRPr="00604C75" w:rsidRDefault="002F3D2A" w:rsidP="0001540A">
            <w:pPr>
              <w:spacing w:line="226" w:lineRule="auto"/>
              <w:rPr>
                <w:noProof/>
                <w:sz w:val="14"/>
                <w:szCs w:val="14"/>
                <w:lang w:val="tr-TR"/>
              </w:rPr>
            </w:pPr>
            <w:r w:rsidRPr="00604C75">
              <w:rPr>
                <w:noProof/>
                <w:sz w:val="14"/>
                <w:szCs w:val="14"/>
                <w:lang w:val="tr-TR"/>
              </w:rPr>
              <w:t>16.4.2</w:t>
            </w:r>
          </w:p>
        </w:tc>
        <w:tc>
          <w:tcPr>
            <w:tcW w:w="4563" w:type="dxa"/>
            <w:noWrap/>
            <w:tcMar>
              <w:top w:w="18" w:type="dxa"/>
              <w:left w:w="18" w:type="dxa"/>
              <w:bottom w:w="0" w:type="dxa"/>
              <w:right w:w="18" w:type="dxa"/>
            </w:tcMar>
            <w:vAlign w:val="bottom"/>
          </w:tcPr>
          <w:p w:rsidR="002F3D2A" w:rsidRPr="00604C75" w:rsidRDefault="002F3D2A" w:rsidP="0001540A">
            <w:pPr>
              <w:spacing w:line="226" w:lineRule="auto"/>
              <w:rPr>
                <w:noProof/>
                <w:sz w:val="14"/>
                <w:szCs w:val="14"/>
                <w:lang w:val="tr-TR"/>
              </w:rPr>
            </w:pPr>
            <w:r w:rsidRPr="00604C75">
              <w:rPr>
                <w:noProof/>
                <w:sz w:val="14"/>
                <w:szCs w:val="14"/>
                <w:lang w:val="tr-TR"/>
              </w:rPr>
              <w:t>Current Year Profit or (Loss)</w:t>
            </w:r>
          </w:p>
        </w:tc>
        <w:tc>
          <w:tcPr>
            <w:tcW w:w="643" w:type="dxa"/>
            <w:noWrap/>
            <w:tcMar>
              <w:top w:w="18" w:type="dxa"/>
              <w:left w:w="18" w:type="dxa"/>
              <w:bottom w:w="0" w:type="dxa"/>
              <w:right w:w="18" w:type="dxa"/>
            </w:tcMar>
            <w:vAlign w:val="bottom"/>
          </w:tcPr>
          <w:p w:rsidR="002F3D2A" w:rsidRPr="00604C75" w:rsidRDefault="002F3D2A" w:rsidP="0001540A">
            <w:pPr>
              <w:spacing w:line="226" w:lineRule="auto"/>
              <w:jc w:val="center"/>
              <w:rPr>
                <w:rFonts w:eastAsia="Arial Unicode MS"/>
                <w:sz w:val="14"/>
                <w:szCs w:val="14"/>
              </w:rPr>
            </w:pPr>
            <w:r w:rsidRPr="00604C75">
              <w:rPr>
                <w:rFonts w:eastAsia="Arial Unicode MS"/>
                <w:sz w:val="14"/>
                <w:szCs w:val="14"/>
              </w:rPr>
              <w:t> </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74,440</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74,440</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136,591</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136,591</w:t>
            </w:r>
          </w:p>
        </w:tc>
      </w:tr>
      <w:tr w:rsidR="002F3D2A" w:rsidRPr="00604C75" w:rsidTr="00576E0A">
        <w:trPr>
          <w:trHeight w:val="62"/>
        </w:trPr>
        <w:tc>
          <w:tcPr>
            <w:tcW w:w="537" w:type="dxa"/>
            <w:noWrap/>
            <w:tcMar>
              <w:top w:w="18" w:type="dxa"/>
              <w:left w:w="18" w:type="dxa"/>
              <w:bottom w:w="0" w:type="dxa"/>
              <w:right w:w="18" w:type="dxa"/>
            </w:tcMar>
            <w:vAlign w:val="bottom"/>
          </w:tcPr>
          <w:p w:rsidR="002F3D2A" w:rsidRPr="00604C75" w:rsidRDefault="002F3D2A" w:rsidP="00D67915">
            <w:pPr>
              <w:spacing w:line="226" w:lineRule="auto"/>
              <w:rPr>
                <w:noProof/>
                <w:sz w:val="14"/>
                <w:szCs w:val="14"/>
                <w:lang w:val="tr-TR"/>
              </w:rPr>
            </w:pPr>
            <w:r w:rsidRPr="00604C75">
              <w:rPr>
                <w:noProof/>
                <w:sz w:val="14"/>
                <w:szCs w:val="14"/>
                <w:lang w:val="tr-TR"/>
              </w:rPr>
              <w:t>16.5</w:t>
            </w:r>
          </w:p>
        </w:tc>
        <w:tc>
          <w:tcPr>
            <w:tcW w:w="4563" w:type="dxa"/>
            <w:noWrap/>
            <w:tcMar>
              <w:top w:w="18" w:type="dxa"/>
              <w:left w:w="18" w:type="dxa"/>
              <w:bottom w:w="0" w:type="dxa"/>
              <w:right w:w="18" w:type="dxa"/>
            </w:tcMar>
            <w:vAlign w:val="bottom"/>
          </w:tcPr>
          <w:p w:rsidR="002F3D2A" w:rsidRPr="00604C75" w:rsidRDefault="002F3D2A" w:rsidP="00D67915">
            <w:pPr>
              <w:spacing w:line="226" w:lineRule="auto"/>
              <w:rPr>
                <w:noProof/>
                <w:sz w:val="14"/>
                <w:szCs w:val="14"/>
                <w:lang w:val="tr-TR"/>
              </w:rPr>
            </w:pPr>
            <w:r w:rsidRPr="00604C75">
              <w:rPr>
                <w:noProof/>
                <w:sz w:val="14"/>
                <w:szCs w:val="14"/>
                <w:lang w:val="tr-TR"/>
              </w:rPr>
              <w:t>Minority Shares</w:t>
            </w:r>
          </w:p>
        </w:tc>
        <w:tc>
          <w:tcPr>
            <w:tcW w:w="643" w:type="dxa"/>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sz w:val="14"/>
                <w:szCs w:val="14"/>
              </w:rPr>
            </w:pPr>
            <w:r w:rsidRPr="00604C75">
              <w:rPr>
                <w:rFonts w:eastAsia="Arial Unicode MS"/>
                <w:sz w:val="14"/>
                <w:szCs w:val="14"/>
              </w:rPr>
              <w:t>II-m</w:t>
            </w:r>
          </w:p>
        </w:tc>
        <w:tc>
          <w:tcPr>
            <w:tcW w:w="77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5,707</w:t>
            </w:r>
          </w:p>
        </w:tc>
        <w:tc>
          <w:tcPr>
            <w:tcW w:w="759"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w:t>
            </w:r>
          </w:p>
        </w:tc>
        <w:tc>
          <w:tcPr>
            <w:tcW w:w="720" w:type="dxa"/>
            <w:noWrap/>
            <w:tcMar>
              <w:top w:w="18" w:type="dxa"/>
              <w:left w:w="18" w:type="dxa"/>
              <w:bottom w:w="0" w:type="dxa"/>
              <w:right w:w="18" w:type="dxa"/>
            </w:tcMar>
            <w:vAlign w:val="bottom"/>
          </w:tcPr>
          <w:p w:rsidR="002F3D2A" w:rsidRPr="0069640B" w:rsidRDefault="002F3D2A" w:rsidP="00F1171C">
            <w:pPr>
              <w:jc w:val="right"/>
              <w:rPr>
                <w:sz w:val="14"/>
                <w:szCs w:val="14"/>
              </w:rPr>
            </w:pPr>
            <w:r w:rsidRPr="0069640B">
              <w:rPr>
                <w:sz w:val="14"/>
                <w:szCs w:val="14"/>
              </w:rPr>
              <w:t>5,707</w:t>
            </w:r>
          </w:p>
        </w:tc>
        <w:tc>
          <w:tcPr>
            <w:tcW w:w="733"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9,214</w:t>
            </w:r>
          </w:p>
        </w:tc>
        <w:tc>
          <w:tcPr>
            <w:tcW w:w="707"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rsidR="002F3D2A" w:rsidRPr="00692926" w:rsidRDefault="002F3D2A" w:rsidP="00F1171C">
            <w:pPr>
              <w:jc w:val="right"/>
              <w:rPr>
                <w:sz w:val="14"/>
                <w:szCs w:val="14"/>
              </w:rPr>
            </w:pPr>
            <w:r w:rsidRPr="00692926">
              <w:rPr>
                <w:sz w:val="14"/>
                <w:szCs w:val="14"/>
              </w:rPr>
              <w:t>9,214</w:t>
            </w:r>
          </w:p>
        </w:tc>
      </w:tr>
      <w:tr w:rsidR="002F3D2A" w:rsidRPr="00604C75" w:rsidTr="00576E0A">
        <w:trPr>
          <w:trHeight w:val="118"/>
        </w:trPr>
        <w:tc>
          <w:tcPr>
            <w:tcW w:w="537" w:type="dxa"/>
            <w:tcBorders>
              <w:top w:val="single" w:sz="4" w:space="0" w:color="auto"/>
              <w:bottom w:val="single" w:sz="4" w:space="0" w:color="auto"/>
            </w:tcBorders>
            <w:noWrap/>
            <w:tcMar>
              <w:top w:w="18" w:type="dxa"/>
              <w:left w:w="18" w:type="dxa"/>
              <w:bottom w:w="0" w:type="dxa"/>
              <w:right w:w="18" w:type="dxa"/>
            </w:tcMar>
            <w:vAlign w:val="bottom"/>
          </w:tcPr>
          <w:p w:rsidR="002F3D2A" w:rsidRPr="00604C75" w:rsidRDefault="002F3D2A" w:rsidP="00D67915">
            <w:pPr>
              <w:spacing w:line="226" w:lineRule="auto"/>
              <w:rPr>
                <w:b/>
                <w:bCs/>
                <w:noProof/>
                <w:sz w:val="14"/>
                <w:szCs w:val="14"/>
                <w:lang w:val="tr-TR"/>
              </w:rPr>
            </w:pPr>
          </w:p>
        </w:tc>
        <w:tc>
          <w:tcPr>
            <w:tcW w:w="4563" w:type="dxa"/>
            <w:tcBorders>
              <w:top w:val="single" w:sz="4" w:space="0" w:color="auto"/>
              <w:bottom w:val="single" w:sz="4" w:space="0" w:color="auto"/>
            </w:tcBorders>
            <w:noWrap/>
            <w:tcMar>
              <w:top w:w="18" w:type="dxa"/>
              <w:left w:w="18" w:type="dxa"/>
              <w:bottom w:w="0" w:type="dxa"/>
              <w:right w:w="18" w:type="dxa"/>
            </w:tcMar>
            <w:vAlign w:val="bottom"/>
          </w:tcPr>
          <w:p w:rsidR="002F3D2A" w:rsidRPr="00604C75" w:rsidRDefault="002F3D2A" w:rsidP="00D67915">
            <w:pPr>
              <w:spacing w:line="226" w:lineRule="auto"/>
              <w:rPr>
                <w:b/>
                <w:bCs/>
                <w:noProof/>
                <w:sz w:val="14"/>
                <w:szCs w:val="14"/>
                <w:lang w:val="tr-TR"/>
              </w:rPr>
            </w:pPr>
            <w:r w:rsidRPr="00604C75">
              <w:rPr>
                <w:b/>
                <w:bCs/>
                <w:noProof/>
                <w:sz w:val="14"/>
                <w:szCs w:val="14"/>
                <w:lang w:val="tr-TR"/>
              </w:rPr>
              <w:t>TOTAL LIABILITIES</w:t>
            </w:r>
          </w:p>
        </w:tc>
        <w:tc>
          <w:tcPr>
            <w:tcW w:w="643" w:type="dxa"/>
            <w:tcBorders>
              <w:top w:val="single" w:sz="4" w:space="0" w:color="auto"/>
              <w:bottom w:val="single" w:sz="4" w:space="0" w:color="auto"/>
            </w:tcBorders>
            <w:noWrap/>
            <w:tcMar>
              <w:top w:w="18" w:type="dxa"/>
              <w:left w:w="18" w:type="dxa"/>
              <w:bottom w:w="0" w:type="dxa"/>
              <w:right w:w="18" w:type="dxa"/>
            </w:tcMar>
            <w:vAlign w:val="bottom"/>
          </w:tcPr>
          <w:p w:rsidR="002F3D2A" w:rsidRPr="00604C75" w:rsidRDefault="002F3D2A" w:rsidP="00D67915">
            <w:pPr>
              <w:spacing w:line="226" w:lineRule="auto"/>
              <w:jc w:val="center"/>
              <w:rPr>
                <w:rFonts w:eastAsia="Arial Unicode MS"/>
                <w:b/>
                <w:bCs/>
                <w:noProof/>
                <w:sz w:val="14"/>
                <w:szCs w:val="14"/>
                <w:lang w:val="tr-TR"/>
              </w:rPr>
            </w:pPr>
          </w:p>
        </w:tc>
        <w:tc>
          <w:tcPr>
            <w:tcW w:w="779" w:type="dxa"/>
            <w:tcBorders>
              <w:top w:val="single" w:sz="4" w:space="0" w:color="auto"/>
              <w:bottom w:val="single" w:sz="4" w:space="0" w:color="auto"/>
            </w:tcBorders>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5,067,68</w:t>
            </w:r>
            <w:r>
              <w:rPr>
                <w:b/>
                <w:bCs/>
                <w:sz w:val="14"/>
                <w:szCs w:val="14"/>
              </w:rPr>
              <w:t>4</w:t>
            </w:r>
          </w:p>
        </w:tc>
        <w:tc>
          <w:tcPr>
            <w:tcW w:w="759" w:type="dxa"/>
            <w:tcBorders>
              <w:top w:val="single" w:sz="4" w:space="0" w:color="auto"/>
              <w:bottom w:val="single" w:sz="4" w:space="0" w:color="auto"/>
            </w:tcBorders>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9,634,433</w:t>
            </w:r>
          </w:p>
        </w:tc>
        <w:tc>
          <w:tcPr>
            <w:tcW w:w="720" w:type="dxa"/>
            <w:tcBorders>
              <w:top w:val="single" w:sz="4" w:space="0" w:color="auto"/>
              <w:bottom w:val="single" w:sz="4" w:space="0" w:color="auto"/>
            </w:tcBorders>
            <w:noWrap/>
            <w:tcMar>
              <w:top w:w="18" w:type="dxa"/>
              <w:left w:w="18" w:type="dxa"/>
              <w:bottom w:w="0" w:type="dxa"/>
              <w:right w:w="18" w:type="dxa"/>
            </w:tcMar>
            <w:vAlign w:val="bottom"/>
          </w:tcPr>
          <w:p w:rsidR="002F3D2A" w:rsidRPr="0069640B" w:rsidRDefault="002F3D2A" w:rsidP="00F1171C">
            <w:pPr>
              <w:jc w:val="right"/>
              <w:rPr>
                <w:b/>
                <w:bCs/>
                <w:sz w:val="14"/>
                <w:szCs w:val="14"/>
              </w:rPr>
            </w:pPr>
            <w:r w:rsidRPr="0069640B">
              <w:rPr>
                <w:b/>
                <w:bCs/>
                <w:sz w:val="14"/>
                <w:szCs w:val="14"/>
              </w:rPr>
              <w:t>14,702,11</w:t>
            </w:r>
            <w:r>
              <w:rPr>
                <w:b/>
                <w:bCs/>
                <w:sz w:val="14"/>
                <w:szCs w:val="14"/>
              </w:rPr>
              <w:t>7</w:t>
            </w:r>
          </w:p>
        </w:tc>
        <w:tc>
          <w:tcPr>
            <w:tcW w:w="733" w:type="dxa"/>
            <w:tcBorders>
              <w:top w:val="single" w:sz="4" w:space="0" w:color="auto"/>
              <w:bottom w:val="single" w:sz="4" w:space="0" w:color="auto"/>
            </w:tcBorders>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6,135,513</w:t>
            </w:r>
          </w:p>
        </w:tc>
        <w:tc>
          <w:tcPr>
            <w:tcW w:w="707" w:type="dxa"/>
            <w:tcBorders>
              <w:top w:val="single" w:sz="4" w:space="0" w:color="auto"/>
              <w:bottom w:val="single" w:sz="4" w:space="0" w:color="auto"/>
            </w:tcBorders>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5,212,154</w:t>
            </w:r>
          </w:p>
        </w:tc>
        <w:tc>
          <w:tcPr>
            <w:tcW w:w="712" w:type="dxa"/>
            <w:tcBorders>
              <w:top w:val="single" w:sz="4" w:space="0" w:color="auto"/>
              <w:bottom w:val="single" w:sz="4" w:space="0" w:color="auto"/>
            </w:tcBorders>
            <w:noWrap/>
            <w:tcMar>
              <w:top w:w="18" w:type="dxa"/>
              <w:left w:w="18" w:type="dxa"/>
              <w:bottom w:w="0" w:type="dxa"/>
              <w:right w:w="18" w:type="dxa"/>
            </w:tcMar>
            <w:vAlign w:val="bottom"/>
          </w:tcPr>
          <w:p w:rsidR="002F3D2A" w:rsidRPr="00692926" w:rsidRDefault="002F3D2A" w:rsidP="00F1171C">
            <w:pPr>
              <w:jc w:val="right"/>
              <w:rPr>
                <w:b/>
                <w:sz w:val="14"/>
                <w:szCs w:val="14"/>
              </w:rPr>
            </w:pPr>
            <w:r w:rsidRPr="00692926">
              <w:rPr>
                <w:b/>
                <w:sz w:val="14"/>
                <w:szCs w:val="14"/>
              </w:rPr>
              <w:t>11,347,667</w:t>
            </w:r>
          </w:p>
        </w:tc>
      </w:tr>
    </w:tbl>
    <w:p w:rsidR="00E86A6A" w:rsidRPr="00604C75" w:rsidRDefault="004A620D" w:rsidP="004A620D">
      <w:pPr>
        <w:spacing w:line="216" w:lineRule="auto"/>
        <w:rPr>
          <w:bCs/>
          <w:noProof/>
          <w:snapToGrid w:val="0"/>
          <w:sz w:val="18"/>
          <w:szCs w:val="18"/>
          <w:lang w:val="tr-TR"/>
        </w:rPr>
      </w:pPr>
      <w:r w:rsidRPr="00604C75">
        <w:rPr>
          <w:bCs/>
          <w:noProof/>
          <w:snapToGrid w:val="0"/>
          <w:sz w:val="18"/>
          <w:szCs w:val="18"/>
          <w:lang w:val="tr-TR"/>
        </w:rPr>
        <w:t xml:space="preserve">                                          </w:t>
      </w:r>
      <w:r w:rsidR="001A7C4A" w:rsidRPr="00604C75">
        <w:rPr>
          <w:bCs/>
          <w:noProof/>
          <w:snapToGrid w:val="0"/>
          <w:sz w:val="18"/>
          <w:szCs w:val="18"/>
          <w:lang w:val="tr-TR"/>
        </w:rPr>
        <w:tab/>
        <w:t xml:space="preserve">   </w:t>
      </w:r>
      <w:r w:rsidRPr="00604C75">
        <w:rPr>
          <w:bCs/>
          <w:noProof/>
          <w:snapToGrid w:val="0"/>
          <w:sz w:val="18"/>
          <w:szCs w:val="18"/>
          <w:lang w:val="tr-TR"/>
        </w:rPr>
        <w:t xml:space="preserve"> </w:t>
      </w:r>
    </w:p>
    <w:p w:rsidR="00E86A6A" w:rsidRPr="00604C75" w:rsidRDefault="00E86A6A" w:rsidP="004A620D">
      <w:pPr>
        <w:spacing w:line="216" w:lineRule="auto"/>
        <w:rPr>
          <w:bCs/>
          <w:noProof/>
          <w:snapToGrid w:val="0"/>
          <w:sz w:val="18"/>
          <w:szCs w:val="18"/>
          <w:lang w:val="tr-TR"/>
        </w:rPr>
      </w:pPr>
    </w:p>
    <w:p w:rsidR="00E86A6A" w:rsidRPr="00604C75" w:rsidRDefault="00E86A6A" w:rsidP="004A620D">
      <w:pPr>
        <w:spacing w:line="216" w:lineRule="auto"/>
        <w:rPr>
          <w:bCs/>
          <w:noProof/>
          <w:snapToGrid w:val="0"/>
          <w:sz w:val="18"/>
          <w:szCs w:val="18"/>
          <w:lang w:val="tr-TR"/>
        </w:rPr>
      </w:pPr>
    </w:p>
    <w:p w:rsidR="001A1E54" w:rsidRPr="00604C75" w:rsidRDefault="00BD00CB" w:rsidP="0032757D">
      <w:pPr>
        <w:spacing w:line="216" w:lineRule="auto"/>
        <w:ind w:left="1440" w:firstLine="720"/>
        <w:rPr>
          <w:bCs/>
          <w:noProof/>
          <w:snapToGrid w:val="0"/>
          <w:sz w:val="18"/>
          <w:szCs w:val="18"/>
          <w:lang w:val="tr-TR"/>
        </w:rPr>
        <w:sectPr w:rsidR="001A1E54" w:rsidRPr="00604C75" w:rsidSect="00CF6669">
          <w:headerReference w:type="default" r:id="rId13"/>
          <w:pgSz w:w="11907" w:h="16840" w:code="9"/>
          <w:pgMar w:top="1134" w:right="748" w:bottom="720" w:left="1077" w:header="709" w:footer="709" w:gutter="0"/>
          <w:cols w:space="720"/>
          <w:docGrid w:linePitch="360"/>
        </w:sectPr>
      </w:pPr>
      <w:r w:rsidRPr="00604C75">
        <w:rPr>
          <w:sz w:val="16"/>
          <w:szCs w:val="16"/>
        </w:rPr>
        <w:t>The accompanying notes are an integral part of these consolidated financial statements.</w:t>
      </w:r>
      <w:r w:rsidRPr="00604C75" w:rsidDel="00AF0AEB">
        <w:rPr>
          <w:bCs/>
          <w:noProof/>
          <w:snapToGrid w:val="0"/>
          <w:sz w:val="16"/>
          <w:szCs w:val="16"/>
          <w:lang w:val="tr-TR"/>
        </w:rPr>
        <w:t xml:space="preserve"> </w:t>
      </w:r>
    </w:p>
    <w:tbl>
      <w:tblPr>
        <w:tblW w:w="10372" w:type="dxa"/>
        <w:tblInd w:w="18" w:type="dxa"/>
        <w:tblLayout w:type="fixed"/>
        <w:tblCellMar>
          <w:left w:w="0" w:type="dxa"/>
          <w:right w:w="0" w:type="dxa"/>
        </w:tblCellMar>
        <w:tblLook w:val="0000" w:firstRow="0" w:lastRow="0" w:firstColumn="0" w:lastColumn="0" w:noHBand="0" w:noVBand="0"/>
      </w:tblPr>
      <w:tblGrid>
        <w:gridCol w:w="494"/>
        <w:gridCol w:w="3580"/>
        <w:gridCol w:w="644"/>
        <w:gridCol w:w="895"/>
        <w:gridCol w:w="1191"/>
        <w:gridCol w:w="896"/>
        <w:gridCol w:w="881"/>
        <w:gridCol w:w="895"/>
        <w:gridCol w:w="896"/>
      </w:tblGrid>
      <w:tr w:rsidR="00B927E8" w:rsidRPr="00604C75" w:rsidTr="009340BC">
        <w:trPr>
          <w:cantSplit/>
          <w:trHeight w:val="147"/>
        </w:trPr>
        <w:tc>
          <w:tcPr>
            <w:tcW w:w="4074" w:type="dxa"/>
            <w:gridSpan w:val="2"/>
            <w:noWrap/>
            <w:tcMar>
              <w:top w:w="18" w:type="dxa"/>
              <w:left w:w="18" w:type="dxa"/>
              <w:bottom w:w="0" w:type="dxa"/>
              <w:right w:w="18" w:type="dxa"/>
            </w:tcMar>
            <w:vAlign w:val="bottom"/>
          </w:tcPr>
          <w:p w:rsidR="00887C85" w:rsidRPr="00604C75" w:rsidRDefault="0037148C" w:rsidP="0037148C">
            <w:pPr>
              <w:spacing w:line="211" w:lineRule="auto"/>
              <w:ind w:hanging="18"/>
              <w:rPr>
                <w:rFonts w:eastAsia="Arial Unicode MS"/>
                <w:b/>
                <w:bCs/>
                <w:sz w:val="10"/>
                <w:szCs w:val="10"/>
                <w:lang w:val="tr-TR"/>
              </w:rPr>
            </w:pPr>
            <w:r w:rsidRPr="00604C75">
              <w:rPr>
                <w:rFonts w:eastAsia="Arial Unicode MS"/>
                <w:b/>
                <w:bCs/>
                <w:sz w:val="16"/>
                <w:szCs w:val="16"/>
              </w:rPr>
              <w:t xml:space="preserve">II.        </w:t>
            </w:r>
            <w:r w:rsidR="006A31E6" w:rsidRPr="00604C75">
              <w:rPr>
                <w:rFonts w:eastAsia="Arial Unicode MS"/>
                <w:b/>
                <w:bCs/>
                <w:sz w:val="16"/>
                <w:szCs w:val="16"/>
              </w:rPr>
              <w:t>OFF-BALANCE SHEET ITEMS</w:t>
            </w:r>
          </w:p>
        </w:tc>
        <w:tc>
          <w:tcPr>
            <w:tcW w:w="644" w:type="dxa"/>
            <w:vAlign w:val="bottom"/>
          </w:tcPr>
          <w:p w:rsidR="00887C85" w:rsidRPr="00604C75" w:rsidRDefault="00887C85" w:rsidP="00887C85">
            <w:pPr>
              <w:spacing w:line="211" w:lineRule="auto"/>
              <w:rPr>
                <w:rFonts w:eastAsia="Arial Unicode MS"/>
                <w:b/>
                <w:bCs/>
                <w:sz w:val="10"/>
                <w:szCs w:val="10"/>
                <w:lang w:val="tr-TR"/>
              </w:rPr>
            </w:pPr>
          </w:p>
        </w:tc>
        <w:tc>
          <w:tcPr>
            <w:tcW w:w="895" w:type="dxa"/>
            <w:tcBorders>
              <w:bottom w:val="single" w:sz="4" w:space="0" w:color="auto"/>
            </w:tcBorders>
            <w:vAlign w:val="bottom"/>
          </w:tcPr>
          <w:p w:rsidR="00887C85" w:rsidRPr="00604C75" w:rsidRDefault="00887C85" w:rsidP="00887C85">
            <w:pPr>
              <w:spacing w:line="211" w:lineRule="auto"/>
              <w:jc w:val="center"/>
              <w:rPr>
                <w:b/>
                <w:bCs/>
                <w:sz w:val="10"/>
                <w:szCs w:val="10"/>
                <w:lang w:val="tr-TR"/>
              </w:rPr>
            </w:pPr>
          </w:p>
        </w:tc>
        <w:tc>
          <w:tcPr>
            <w:tcW w:w="1191" w:type="dxa"/>
            <w:tcBorders>
              <w:bottom w:val="single" w:sz="4" w:space="0" w:color="auto"/>
            </w:tcBorders>
            <w:vAlign w:val="bottom"/>
          </w:tcPr>
          <w:p w:rsidR="00887C85" w:rsidRPr="00604C75" w:rsidRDefault="00D405BC" w:rsidP="009340BC">
            <w:pPr>
              <w:spacing w:line="226" w:lineRule="auto"/>
              <w:jc w:val="center"/>
              <w:rPr>
                <w:b/>
                <w:bCs/>
                <w:noProof/>
                <w:sz w:val="14"/>
                <w:szCs w:val="14"/>
                <w:lang w:val="tr-TR"/>
              </w:rPr>
            </w:pPr>
            <w:r>
              <w:rPr>
                <w:b/>
                <w:bCs/>
                <w:noProof/>
                <w:sz w:val="14"/>
                <w:szCs w:val="14"/>
                <w:lang w:val="tr-TR"/>
              </w:rPr>
              <w:t xml:space="preserve">30 </w:t>
            </w:r>
            <w:r w:rsidR="009340BC">
              <w:rPr>
                <w:b/>
                <w:bCs/>
                <w:noProof/>
                <w:sz w:val="14"/>
                <w:szCs w:val="14"/>
                <w:lang w:val="tr-TR"/>
              </w:rPr>
              <w:t>September</w:t>
            </w:r>
            <w:r w:rsidR="00B35753" w:rsidRPr="00604C75">
              <w:rPr>
                <w:b/>
                <w:bCs/>
                <w:noProof/>
                <w:sz w:val="14"/>
                <w:szCs w:val="14"/>
                <w:lang w:val="tr-TR"/>
              </w:rPr>
              <w:t xml:space="preserve"> 2015</w:t>
            </w:r>
          </w:p>
        </w:tc>
        <w:tc>
          <w:tcPr>
            <w:tcW w:w="896" w:type="dxa"/>
            <w:tcBorders>
              <w:bottom w:val="single" w:sz="4" w:space="0" w:color="auto"/>
            </w:tcBorders>
            <w:vAlign w:val="bottom"/>
          </w:tcPr>
          <w:p w:rsidR="00887C85" w:rsidRPr="00604C75" w:rsidRDefault="00887C85" w:rsidP="00887C85">
            <w:pPr>
              <w:spacing w:line="226" w:lineRule="auto"/>
              <w:jc w:val="center"/>
              <w:rPr>
                <w:b/>
                <w:bCs/>
                <w:noProof/>
                <w:sz w:val="14"/>
                <w:szCs w:val="14"/>
                <w:lang w:val="tr-TR"/>
              </w:rPr>
            </w:pPr>
            <w:r w:rsidRPr="00604C75">
              <w:rPr>
                <w:b/>
                <w:bCs/>
                <w:noProof/>
                <w:sz w:val="14"/>
                <w:szCs w:val="14"/>
                <w:lang w:val="tr-TR"/>
              </w:rPr>
              <w:t xml:space="preserve">                                  </w:t>
            </w:r>
          </w:p>
        </w:tc>
        <w:tc>
          <w:tcPr>
            <w:tcW w:w="2672" w:type="dxa"/>
            <w:gridSpan w:val="3"/>
            <w:tcBorders>
              <w:bottom w:val="single" w:sz="4" w:space="0" w:color="auto"/>
            </w:tcBorders>
            <w:vAlign w:val="bottom"/>
          </w:tcPr>
          <w:p w:rsidR="00887C85" w:rsidRPr="00604C75" w:rsidRDefault="009921A3" w:rsidP="00C85FD2">
            <w:pPr>
              <w:spacing w:line="226" w:lineRule="auto"/>
              <w:jc w:val="center"/>
              <w:rPr>
                <w:b/>
                <w:bCs/>
                <w:noProof/>
                <w:sz w:val="14"/>
                <w:szCs w:val="14"/>
                <w:lang w:val="tr-TR"/>
              </w:rPr>
            </w:pPr>
            <w:r w:rsidRPr="00604C75">
              <w:rPr>
                <w:b/>
                <w:bCs/>
                <w:noProof/>
                <w:sz w:val="14"/>
                <w:szCs w:val="14"/>
                <w:lang w:val="tr-TR"/>
              </w:rPr>
              <w:t>31 December</w:t>
            </w:r>
            <w:r w:rsidR="006A31E6" w:rsidRPr="00604C75">
              <w:rPr>
                <w:b/>
                <w:bCs/>
                <w:noProof/>
                <w:sz w:val="14"/>
                <w:szCs w:val="14"/>
                <w:lang w:val="tr-TR"/>
              </w:rPr>
              <w:t xml:space="preserve"> 2014</w:t>
            </w:r>
          </w:p>
        </w:tc>
      </w:tr>
      <w:tr w:rsidR="00B927E8" w:rsidRPr="00604C75" w:rsidTr="009340BC">
        <w:trPr>
          <w:cantSplit/>
          <w:trHeight w:hRule="exact" w:val="227"/>
        </w:trPr>
        <w:tc>
          <w:tcPr>
            <w:tcW w:w="4074" w:type="dxa"/>
            <w:gridSpan w:val="2"/>
            <w:noWrap/>
            <w:tcMar>
              <w:top w:w="18" w:type="dxa"/>
              <w:left w:w="18" w:type="dxa"/>
              <w:bottom w:w="0" w:type="dxa"/>
              <w:right w:w="18" w:type="dxa"/>
            </w:tcMar>
            <w:vAlign w:val="bottom"/>
          </w:tcPr>
          <w:p w:rsidR="00887C85" w:rsidRPr="00604C75" w:rsidRDefault="00887C85" w:rsidP="00887C85">
            <w:pPr>
              <w:spacing w:line="211" w:lineRule="auto"/>
              <w:rPr>
                <w:rFonts w:eastAsia="Arial Unicode MS"/>
                <w:b/>
                <w:bCs/>
                <w:sz w:val="10"/>
                <w:szCs w:val="10"/>
                <w:lang w:val="tr-TR"/>
              </w:rPr>
            </w:pPr>
          </w:p>
        </w:tc>
        <w:tc>
          <w:tcPr>
            <w:tcW w:w="644" w:type="dxa"/>
            <w:vAlign w:val="bottom"/>
          </w:tcPr>
          <w:p w:rsidR="00887C85" w:rsidRPr="00604C75" w:rsidRDefault="00565984" w:rsidP="00887C85">
            <w:pPr>
              <w:spacing w:line="211" w:lineRule="auto"/>
              <w:jc w:val="center"/>
              <w:rPr>
                <w:rFonts w:eastAsia="Arial Unicode MS"/>
                <w:b/>
                <w:bCs/>
                <w:sz w:val="10"/>
                <w:szCs w:val="10"/>
                <w:lang w:val="tr-TR"/>
              </w:rPr>
            </w:pPr>
            <w:r w:rsidRPr="00604C75">
              <w:rPr>
                <w:rFonts w:eastAsia="Arial Unicode MS"/>
                <w:b/>
                <w:bCs/>
                <w:sz w:val="10"/>
                <w:szCs w:val="10"/>
                <w:lang w:val="tr-TR"/>
              </w:rPr>
              <w:t>Note (Section</w:t>
            </w:r>
            <w:r w:rsidR="00B927E8" w:rsidRPr="00604C75">
              <w:rPr>
                <w:rFonts w:eastAsia="Arial Unicode MS"/>
                <w:b/>
                <w:bCs/>
                <w:sz w:val="10"/>
                <w:szCs w:val="10"/>
                <w:lang w:val="tr-TR"/>
              </w:rPr>
              <w:t xml:space="preserve"> </w:t>
            </w:r>
            <w:r w:rsidRPr="00604C75">
              <w:rPr>
                <w:rFonts w:eastAsia="Arial Unicode MS"/>
                <w:b/>
                <w:bCs/>
                <w:sz w:val="10"/>
                <w:szCs w:val="10"/>
                <w:lang w:val="tr-TR"/>
              </w:rPr>
              <w:t>Fi</w:t>
            </w:r>
            <w:r w:rsidR="009E34C3" w:rsidRPr="00604C75">
              <w:rPr>
                <w:rFonts w:eastAsia="Arial Unicode MS"/>
                <w:b/>
                <w:bCs/>
                <w:sz w:val="10"/>
                <w:szCs w:val="10"/>
                <w:lang w:val="tr-TR"/>
              </w:rPr>
              <w:t>ve</w:t>
            </w:r>
            <w:r w:rsidRPr="00604C75">
              <w:rPr>
                <w:rFonts w:eastAsia="Arial Unicode MS"/>
                <w:b/>
                <w:bCs/>
                <w:sz w:val="10"/>
                <w:szCs w:val="10"/>
                <w:lang w:val="tr-TR"/>
              </w:rPr>
              <w:t>)</w:t>
            </w:r>
          </w:p>
        </w:tc>
        <w:tc>
          <w:tcPr>
            <w:tcW w:w="895" w:type="dxa"/>
            <w:tcBorders>
              <w:top w:val="single" w:sz="4" w:space="0" w:color="auto"/>
              <w:bottom w:val="single" w:sz="4" w:space="0" w:color="auto"/>
            </w:tcBorders>
            <w:vAlign w:val="bottom"/>
          </w:tcPr>
          <w:p w:rsidR="00887C85" w:rsidRPr="00604C75" w:rsidRDefault="00887C85" w:rsidP="00887C85">
            <w:pPr>
              <w:spacing w:line="211" w:lineRule="auto"/>
              <w:ind w:left="-46" w:right="16" w:firstLine="46"/>
              <w:jc w:val="right"/>
              <w:rPr>
                <w:rFonts w:eastAsia="Arial Unicode MS"/>
                <w:b/>
                <w:bCs/>
                <w:sz w:val="10"/>
                <w:szCs w:val="10"/>
                <w:lang w:val="tr-TR"/>
              </w:rPr>
            </w:pPr>
            <w:r w:rsidRPr="00604C75">
              <w:rPr>
                <w:b/>
                <w:bCs/>
                <w:sz w:val="10"/>
                <w:szCs w:val="10"/>
                <w:lang w:val="tr-TR"/>
              </w:rPr>
              <w:t xml:space="preserve"> TL</w:t>
            </w:r>
          </w:p>
        </w:tc>
        <w:tc>
          <w:tcPr>
            <w:tcW w:w="1191" w:type="dxa"/>
            <w:tcBorders>
              <w:top w:val="single" w:sz="4" w:space="0" w:color="auto"/>
              <w:bottom w:val="single" w:sz="4" w:space="0" w:color="auto"/>
            </w:tcBorders>
            <w:vAlign w:val="bottom"/>
          </w:tcPr>
          <w:p w:rsidR="00887C85" w:rsidRPr="00604C75" w:rsidRDefault="00887C85" w:rsidP="00887C85">
            <w:pPr>
              <w:spacing w:line="211" w:lineRule="auto"/>
              <w:ind w:left="-46" w:right="16" w:firstLine="46"/>
              <w:jc w:val="right"/>
              <w:rPr>
                <w:rFonts w:eastAsia="Arial Unicode MS"/>
                <w:b/>
                <w:bCs/>
                <w:sz w:val="10"/>
                <w:szCs w:val="10"/>
                <w:lang w:val="tr-TR"/>
              </w:rPr>
            </w:pPr>
            <w:r w:rsidRPr="00604C75">
              <w:rPr>
                <w:b/>
                <w:bCs/>
                <w:sz w:val="10"/>
                <w:szCs w:val="10"/>
                <w:lang w:val="tr-TR"/>
              </w:rPr>
              <w:t>FC</w:t>
            </w:r>
          </w:p>
        </w:tc>
        <w:tc>
          <w:tcPr>
            <w:tcW w:w="896" w:type="dxa"/>
            <w:tcBorders>
              <w:top w:val="single" w:sz="4" w:space="0" w:color="auto"/>
              <w:bottom w:val="single" w:sz="4" w:space="0" w:color="auto"/>
            </w:tcBorders>
            <w:vAlign w:val="bottom"/>
          </w:tcPr>
          <w:p w:rsidR="00887C85" w:rsidRPr="00604C75" w:rsidRDefault="00887C85" w:rsidP="00887C85">
            <w:pPr>
              <w:spacing w:line="211" w:lineRule="auto"/>
              <w:ind w:right="28"/>
              <w:jc w:val="right"/>
              <w:rPr>
                <w:rFonts w:eastAsia="Arial Unicode MS"/>
                <w:b/>
                <w:bCs/>
                <w:sz w:val="10"/>
                <w:szCs w:val="10"/>
                <w:lang w:val="tr-TR"/>
              </w:rPr>
            </w:pPr>
            <w:r w:rsidRPr="00604C75">
              <w:rPr>
                <w:b/>
                <w:bCs/>
                <w:sz w:val="10"/>
                <w:szCs w:val="10"/>
                <w:lang w:val="tr-TR"/>
              </w:rPr>
              <w:t>Total</w:t>
            </w:r>
          </w:p>
        </w:tc>
        <w:tc>
          <w:tcPr>
            <w:tcW w:w="881" w:type="dxa"/>
            <w:tcBorders>
              <w:top w:val="single" w:sz="4" w:space="0" w:color="auto"/>
              <w:bottom w:val="single" w:sz="4" w:space="0" w:color="auto"/>
            </w:tcBorders>
            <w:noWrap/>
            <w:tcMar>
              <w:top w:w="18" w:type="dxa"/>
              <w:left w:w="18" w:type="dxa"/>
              <w:bottom w:w="0" w:type="dxa"/>
              <w:right w:w="18" w:type="dxa"/>
            </w:tcMar>
            <w:vAlign w:val="bottom"/>
          </w:tcPr>
          <w:p w:rsidR="00887C85" w:rsidRPr="00604C75" w:rsidRDefault="00887C85" w:rsidP="009A09A2">
            <w:pPr>
              <w:spacing w:line="211" w:lineRule="auto"/>
              <w:ind w:left="-46" w:right="16" w:firstLine="46"/>
              <w:jc w:val="right"/>
              <w:rPr>
                <w:rFonts w:eastAsia="Arial Unicode MS"/>
                <w:b/>
                <w:bCs/>
                <w:sz w:val="10"/>
                <w:szCs w:val="10"/>
                <w:lang w:val="tr-TR"/>
              </w:rPr>
            </w:pPr>
            <w:r w:rsidRPr="00604C75">
              <w:rPr>
                <w:b/>
                <w:bCs/>
                <w:sz w:val="10"/>
                <w:szCs w:val="10"/>
                <w:lang w:val="tr-TR"/>
              </w:rPr>
              <w:t xml:space="preserve"> TL</w:t>
            </w:r>
          </w:p>
        </w:tc>
        <w:tc>
          <w:tcPr>
            <w:tcW w:w="895" w:type="dxa"/>
            <w:tcBorders>
              <w:top w:val="single" w:sz="4" w:space="0" w:color="auto"/>
              <w:bottom w:val="single" w:sz="4" w:space="0" w:color="auto"/>
            </w:tcBorders>
            <w:vAlign w:val="bottom"/>
          </w:tcPr>
          <w:p w:rsidR="00887C85" w:rsidRPr="00604C75" w:rsidRDefault="00887C85" w:rsidP="009A09A2">
            <w:pPr>
              <w:spacing w:line="211" w:lineRule="auto"/>
              <w:ind w:left="-46" w:right="16" w:firstLine="46"/>
              <w:jc w:val="right"/>
              <w:rPr>
                <w:rFonts w:eastAsia="Arial Unicode MS"/>
                <w:b/>
                <w:bCs/>
                <w:sz w:val="10"/>
                <w:szCs w:val="10"/>
                <w:lang w:val="tr-TR"/>
              </w:rPr>
            </w:pPr>
            <w:r w:rsidRPr="00604C75">
              <w:rPr>
                <w:b/>
                <w:bCs/>
                <w:sz w:val="10"/>
                <w:szCs w:val="10"/>
                <w:lang w:val="tr-TR"/>
              </w:rPr>
              <w:t>FC</w:t>
            </w:r>
          </w:p>
        </w:tc>
        <w:tc>
          <w:tcPr>
            <w:tcW w:w="896" w:type="dxa"/>
            <w:tcBorders>
              <w:top w:val="single" w:sz="4" w:space="0" w:color="auto"/>
              <w:bottom w:val="single" w:sz="4" w:space="0" w:color="auto"/>
            </w:tcBorders>
            <w:vAlign w:val="bottom"/>
          </w:tcPr>
          <w:p w:rsidR="00887C85" w:rsidRPr="00604C75" w:rsidRDefault="00887C85" w:rsidP="009A09A2">
            <w:pPr>
              <w:spacing w:line="211" w:lineRule="auto"/>
              <w:ind w:right="28"/>
              <w:jc w:val="right"/>
              <w:rPr>
                <w:rFonts w:eastAsia="Arial Unicode MS"/>
                <w:b/>
                <w:bCs/>
                <w:sz w:val="10"/>
                <w:szCs w:val="10"/>
                <w:lang w:val="tr-TR"/>
              </w:rPr>
            </w:pPr>
            <w:r w:rsidRPr="00604C75">
              <w:rPr>
                <w:b/>
                <w:bCs/>
                <w:sz w:val="10"/>
                <w:szCs w:val="10"/>
                <w:lang w:val="tr-TR"/>
              </w:rPr>
              <w:t>Total</w:t>
            </w:r>
          </w:p>
        </w:tc>
      </w:tr>
      <w:tr w:rsidR="00B927E8" w:rsidRPr="00604C75" w:rsidTr="009340BC">
        <w:trPr>
          <w:trHeight w:val="51"/>
        </w:trPr>
        <w:tc>
          <w:tcPr>
            <w:tcW w:w="4074" w:type="dxa"/>
            <w:gridSpan w:val="2"/>
            <w:noWrap/>
            <w:tcMar>
              <w:top w:w="18" w:type="dxa"/>
              <w:left w:w="18" w:type="dxa"/>
              <w:bottom w:w="0" w:type="dxa"/>
              <w:right w:w="18" w:type="dxa"/>
            </w:tcMar>
            <w:vAlign w:val="center"/>
          </w:tcPr>
          <w:p w:rsidR="00A63D36" w:rsidRPr="00604C75" w:rsidRDefault="00A63D36" w:rsidP="00C85FD2">
            <w:pPr>
              <w:rPr>
                <w:rFonts w:eastAsia="Arial Unicode MS"/>
                <w:b/>
                <w:bCs/>
                <w:noProof/>
                <w:sz w:val="12"/>
                <w:szCs w:val="12"/>
                <w:lang w:val="tr-TR"/>
              </w:rPr>
            </w:pPr>
          </w:p>
        </w:tc>
        <w:tc>
          <w:tcPr>
            <w:tcW w:w="644" w:type="dxa"/>
            <w:noWrap/>
            <w:tcMar>
              <w:top w:w="18" w:type="dxa"/>
              <w:left w:w="18" w:type="dxa"/>
              <w:bottom w:w="0" w:type="dxa"/>
              <w:right w:w="18" w:type="dxa"/>
            </w:tcMar>
            <w:vAlign w:val="bottom"/>
          </w:tcPr>
          <w:p w:rsidR="00A63D36" w:rsidRPr="00604C75" w:rsidRDefault="00A63D36" w:rsidP="00C85FD2">
            <w:pPr>
              <w:spacing w:line="211" w:lineRule="auto"/>
              <w:jc w:val="center"/>
              <w:rPr>
                <w:rFonts w:eastAsia="Arial Unicode MS"/>
                <w:sz w:val="10"/>
                <w:szCs w:val="10"/>
                <w:lang w:val="tr-TR"/>
              </w:rPr>
            </w:pPr>
          </w:p>
        </w:tc>
        <w:tc>
          <w:tcPr>
            <w:tcW w:w="895" w:type="dxa"/>
            <w:vAlign w:val="bottom"/>
          </w:tcPr>
          <w:p w:rsidR="00A63D36" w:rsidRPr="00604C75" w:rsidRDefault="00A63D36" w:rsidP="00A63D36">
            <w:pPr>
              <w:ind w:left="-46" w:right="16" w:firstLine="46"/>
              <w:jc w:val="right"/>
              <w:rPr>
                <w:b/>
                <w:bCs/>
                <w:color w:val="000000"/>
                <w:sz w:val="10"/>
                <w:szCs w:val="10"/>
                <w:lang w:val="tr-TR"/>
              </w:rPr>
            </w:pPr>
          </w:p>
        </w:tc>
        <w:tc>
          <w:tcPr>
            <w:tcW w:w="1191" w:type="dxa"/>
            <w:vAlign w:val="bottom"/>
          </w:tcPr>
          <w:p w:rsidR="00A63D36" w:rsidRPr="00604C75" w:rsidRDefault="00A63D36" w:rsidP="00A63D36">
            <w:pPr>
              <w:ind w:left="-46" w:right="16" w:firstLine="46"/>
              <w:jc w:val="right"/>
              <w:rPr>
                <w:b/>
                <w:bCs/>
                <w:color w:val="000000"/>
                <w:sz w:val="10"/>
                <w:szCs w:val="10"/>
                <w:lang w:val="tr-TR"/>
              </w:rPr>
            </w:pPr>
          </w:p>
        </w:tc>
        <w:tc>
          <w:tcPr>
            <w:tcW w:w="896" w:type="dxa"/>
            <w:vAlign w:val="bottom"/>
          </w:tcPr>
          <w:p w:rsidR="00A63D36" w:rsidRPr="00604C75" w:rsidRDefault="00A63D36" w:rsidP="00A63D36">
            <w:pPr>
              <w:ind w:right="28"/>
              <w:jc w:val="right"/>
              <w:rPr>
                <w:b/>
                <w:bCs/>
                <w:color w:val="000000"/>
                <w:sz w:val="10"/>
                <w:szCs w:val="10"/>
                <w:lang w:val="tr-TR"/>
              </w:rPr>
            </w:pPr>
          </w:p>
        </w:tc>
        <w:tc>
          <w:tcPr>
            <w:tcW w:w="881" w:type="dxa"/>
            <w:noWrap/>
            <w:tcMar>
              <w:top w:w="18" w:type="dxa"/>
              <w:left w:w="18" w:type="dxa"/>
              <w:bottom w:w="0" w:type="dxa"/>
              <w:right w:w="18" w:type="dxa"/>
            </w:tcMar>
            <w:vAlign w:val="bottom"/>
          </w:tcPr>
          <w:p w:rsidR="00A63D36" w:rsidRPr="00604C75" w:rsidRDefault="00A63D36" w:rsidP="00A63D36">
            <w:pPr>
              <w:spacing w:line="211" w:lineRule="auto"/>
              <w:jc w:val="right"/>
              <w:rPr>
                <w:b/>
                <w:sz w:val="10"/>
                <w:szCs w:val="10"/>
                <w:lang w:val="tr-TR"/>
              </w:rPr>
            </w:pPr>
          </w:p>
        </w:tc>
        <w:tc>
          <w:tcPr>
            <w:tcW w:w="895" w:type="dxa"/>
            <w:noWrap/>
            <w:tcMar>
              <w:top w:w="18" w:type="dxa"/>
              <w:left w:w="18" w:type="dxa"/>
              <w:bottom w:w="0" w:type="dxa"/>
              <w:right w:w="18" w:type="dxa"/>
            </w:tcMar>
            <w:vAlign w:val="bottom"/>
          </w:tcPr>
          <w:p w:rsidR="00A63D36" w:rsidRPr="00604C75" w:rsidRDefault="00A63D36" w:rsidP="00A63D36">
            <w:pPr>
              <w:spacing w:line="211" w:lineRule="auto"/>
              <w:jc w:val="right"/>
              <w:rPr>
                <w:b/>
                <w:sz w:val="10"/>
                <w:szCs w:val="10"/>
                <w:lang w:val="tr-TR"/>
              </w:rPr>
            </w:pPr>
          </w:p>
        </w:tc>
        <w:tc>
          <w:tcPr>
            <w:tcW w:w="896" w:type="dxa"/>
            <w:noWrap/>
            <w:tcMar>
              <w:top w:w="18" w:type="dxa"/>
              <w:left w:w="18" w:type="dxa"/>
              <w:bottom w:w="0" w:type="dxa"/>
              <w:right w:w="18" w:type="dxa"/>
            </w:tcMar>
            <w:vAlign w:val="bottom"/>
          </w:tcPr>
          <w:p w:rsidR="00A63D36" w:rsidRPr="00604C75" w:rsidRDefault="00A63D36" w:rsidP="00A63D36">
            <w:pPr>
              <w:spacing w:line="211" w:lineRule="auto"/>
              <w:jc w:val="right"/>
              <w:rPr>
                <w:b/>
                <w:sz w:val="10"/>
                <w:szCs w:val="10"/>
                <w:lang w:val="tr-TR"/>
              </w:rPr>
            </w:pP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ind w:left="567" w:hanging="567"/>
              <w:rPr>
                <w:rFonts w:eastAsia="Arial Unicode MS"/>
                <w:b/>
                <w:bCs/>
                <w:noProof/>
                <w:sz w:val="12"/>
                <w:szCs w:val="12"/>
                <w:lang w:val="tr-TR"/>
              </w:rPr>
            </w:pPr>
            <w:r w:rsidRPr="00604C75">
              <w:rPr>
                <w:rFonts w:eastAsia="Arial Unicode MS"/>
                <w:b/>
                <w:bCs/>
                <w:noProof/>
                <w:sz w:val="12"/>
                <w:szCs w:val="12"/>
                <w:lang w:val="tr-TR"/>
              </w:rPr>
              <w:t xml:space="preserve">A </w:t>
            </w:r>
            <w:r w:rsidRPr="00604C75">
              <w:rPr>
                <w:rFonts w:eastAsia="Arial Unicode MS"/>
                <w:b/>
                <w:bCs/>
                <w:noProof/>
                <w:sz w:val="12"/>
                <w:szCs w:val="12"/>
                <w:lang w:val="tr-TR"/>
              </w:rPr>
              <w:tab/>
              <w:t>OFF-BALANCE SHEET COMMITMENTS (I+II+III)</w:t>
            </w:r>
          </w:p>
        </w:tc>
        <w:tc>
          <w:tcPr>
            <w:tcW w:w="3580" w:type="dxa"/>
            <w:noWrap/>
            <w:tcMar>
              <w:top w:w="18" w:type="dxa"/>
              <w:left w:w="18" w:type="dxa"/>
              <w:bottom w:w="0" w:type="dxa"/>
              <w:right w:w="18" w:type="dxa"/>
            </w:tcMar>
            <w:vAlign w:val="bottom"/>
          </w:tcPr>
          <w:p w:rsidR="009340BC" w:rsidRPr="00604C75" w:rsidRDefault="009340BC" w:rsidP="00C85FD2">
            <w:pPr>
              <w:spacing w:line="211" w:lineRule="auto"/>
              <w:rPr>
                <w:rFonts w:eastAsia="Arial Unicode MS"/>
                <w:b/>
                <w:bCs/>
                <w:sz w:val="10"/>
                <w:szCs w:val="10"/>
                <w:lang w:val="tr-TR"/>
              </w:rPr>
            </w:pPr>
            <w:r w:rsidRPr="00604C75">
              <w:rPr>
                <w:rFonts w:eastAsia="Arial Unicode MS"/>
                <w:b/>
                <w:bCs/>
                <w:noProof/>
                <w:sz w:val="12"/>
                <w:szCs w:val="12"/>
                <w:lang w:val="tr-TR"/>
              </w:rPr>
              <w:t>OFF-BALANCE SHEET COMMITMENTS (I+II+III)</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b/>
                <w:bCs/>
                <w:sz w:val="10"/>
                <w:szCs w:val="10"/>
                <w:lang w:val="tr-TR"/>
              </w:rPr>
            </w:pPr>
          </w:p>
        </w:tc>
        <w:tc>
          <w:tcPr>
            <w:tcW w:w="895" w:type="dxa"/>
            <w:vAlign w:val="bottom"/>
          </w:tcPr>
          <w:p w:rsidR="009340BC" w:rsidRPr="003261E3" w:rsidRDefault="009340BC" w:rsidP="00F1171C">
            <w:pPr>
              <w:jc w:val="right"/>
              <w:rPr>
                <w:b/>
                <w:bCs/>
                <w:color w:val="000000"/>
                <w:sz w:val="11"/>
                <w:szCs w:val="11"/>
              </w:rPr>
            </w:pPr>
            <w:r>
              <w:rPr>
                <w:b/>
                <w:bCs/>
                <w:color w:val="000000"/>
                <w:sz w:val="11"/>
                <w:szCs w:val="11"/>
              </w:rPr>
              <w:t>8,099,362</w:t>
            </w:r>
          </w:p>
        </w:tc>
        <w:tc>
          <w:tcPr>
            <w:tcW w:w="1191" w:type="dxa"/>
            <w:vAlign w:val="bottom"/>
          </w:tcPr>
          <w:p w:rsidR="009340BC" w:rsidRPr="003261E3" w:rsidRDefault="009340BC" w:rsidP="00F1171C">
            <w:pPr>
              <w:jc w:val="right"/>
              <w:rPr>
                <w:b/>
                <w:bCs/>
                <w:color w:val="000000"/>
                <w:sz w:val="11"/>
                <w:szCs w:val="11"/>
              </w:rPr>
            </w:pPr>
            <w:r>
              <w:rPr>
                <w:b/>
                <w:bCs/>
                <w:color w:val="000000"/>
                <w:sz w:val="11"/>
                <w:szCs w:val="11"/>
              </w:rPr>
              <w:t>11,922,436</w:t>
            </w:r>
          </w:p>
        </w:tc>
        <w:tc>
          <w:tcPr>
            <w:tcW w:w="896" w:type="dxa"/>
            <w:vAlign w:val="bottom"/>
          </w:tcPr>
          <w:p w:rsidR="009340BC" w:rsidRPr="003261E3" w:rsidRDefault="009340BC" w:rsidP="00F1171C">
            <w:pPr>
              <w:jc w:val="right"/>
              <w:rPr>
                <w:b/>
                <w:bCs/>
                <w:color w:val="000000"/>
                <w:sz w:val="11"/>
                <w:szCs w:val="11"/>
              </w:rPr>
            </w:pPr>
            <w:r>
              <w:rPr>
                <w:b/>
                <w:bCs/>
                <w:color w:val="000000"/>
                <w:sz w:val="11"/>
                <w:szCs w:val="11"/>
              </w:rPr>
              <w:t>20,021,798</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3,866,422</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3,744,418</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7,610,840</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I.</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GUARANTEES AND WARRANTIES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bCs/>
                <w:sz w:val="10"/>
                <w:szCs w:val="10"/>
                <w:lang w:val="tr-TR"/>
              </w:rPr>
            </w:pPr>
            <w:r w:rsidRPr="00604C75">
              <w:rPr>
                <w:rFonts w:eastAsia="Arial Unicode MS"/>
                <w:b/>
                <w:bCs/>
                <w:sz w:val="10"/>
                <w:szCs w:val="10"/>
              </w:rPr>
              <w:t>III-a-3.1</w:t>
            </w:r>
          </w:p>
        </w:tc>
        <w:tc>
          <w:tcPr>
            <w:tcW w:w="895" w:type="dxa"/>
            <w:vAlign w:val="bottom"/>
          </w:tcPr>
          <w:p w:rsidR="009340BC" w:rsidRPr="003261E3" w:rsidRDefault="009340BC" w:rsidP="00F1171C">
            <w:pPr>
              <w:jc w:val="right"/>
              <w:rPr>
                <w:b/>
                <w:bCs/>
                <w:color w:val="000000"/>
                <w:sz w:val="11"/>
                <w:szCs w:val="11"/>
              </w:rPr>
            </w:pPr>
            <w:r>
              <w:rPr>
                <w:b/>
                <w:bCs/>
                <w:color w:val="000000"/>
                <w:sz w:val="11"/>
                <w:szCs w:val="11"/>
              </w:rPr>
              <w:t>1,302,504</w:t>
            </w:r>
          </w:p>
        </w:tc>
        <w:tc>
          <w:tcPr>
            <w:tcW w:w="1191" w:type="dxa"/>
            <w:vAlign w:val="bottom"/>
          </w:tcPr>
          <w:p w:rsidR="009340BC" w:rsidRPr="003261E3" w:rsidRDefault="009340BC" w:rsidP="00F1171C">
            <w:pPr>
              <w:jc w:val="right"/>
              <w:rPr>
                <w:b/>
                <w:bCs/>
                <w:color w:val="000000"/>
                <w:sz w:val="11"/>
                <w:szCs w:val="11"/>
              </w:rPr>
            </w:pPr>
            <w:r>
              <w:rPr>
                <w:b/>
                <w:bCs/>
                <w:color w:val="000000"/>
                <w:sz w:val="11"/>
                <w:szCs w:val="11"/>
              </w:rPr>
              <w:t>2,193,910</w:t>
            </w:r>
          </w:p>
        </w:tc>
        <w:tc>
          <w:tcPr>
            <w:tcW w:w="896" w:type="dxa"/>
            <w:vAlign w:val="bottom"/>
          </w:tcPr>
          <w:p w:rsidR="009340BC" w:rsidRPr="003261E3" w:rsidRDefault="009340BC" w:rsidP="00F1171C">
            <w:pPr>
              <w:jc w:val="right"/>
              <w:rPr>
                <w:b/>
                <w:bCs/>
                <w:color w:val="000000"/>
                <w:sz w:val="11"/>
                <w:szCs w:val="11"/>
              </w:rPr>
            </w:pPr>
            <w:r>
              <w:rPr>
                <w:b/>
                <w:bCs/>
                <w:color w:val="000000"/>
                <w:sz w:val="11"/>
                <w:szCs w:val="11"/>
              </w:rPr>
              <w:t>3,496,414</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1,287,724</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986,441</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2,274,165</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Letters of Guarantee</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r w:rsidRPr="00604C75">
              <w:rPr>
                <w:rFonts w:eastAsia="Arial Unicode MS"/>
                <w:bCs/>
                <w:sz w:val="10"/>
                <w:szCs w:val="10"/>
              </w:rPr>
              <w:t>III-a-2.2</w:t>
            </w:r>
          </w:p>
        </w:tc>
        <w:tc>
          <w:tcPr>
            <w:tcW w:w="895" w:type="dxa"/>
            <w:vAlign w:val="bottom"/>
          </w:tcPr>
          <w:p w:rsidR="009340BC" w:rsidRPr="003261E3" w:rsidRDefault="009340BC" w:rsidP="00F1171C">
            <w:pPr>
              <w:jc w:val="right"/>
              <w:rPr>
                <w:color w:val="000000"/>
                <w:sz w:val="11"/>
                <w:szCs w:val="11"/>
              </w:rPr>
            </w:pPr>
            <w:r>
              <w:rPr>
                <w:color w:val="000000"/>
                <w:sz w:val="11"/>
                <w:szCs w:val="11"/>
              </w:rPr>
              <w:t>1,302,504</w:t>
            </w:r>
          </w:p>
        </w:tc>
        <w:tc>
          <w:tcPr>
            <w:tcW w:w="1191" w:type="dxa"/>
            <w:vAlign w:val="bottom"/>
          </w:tcPr>
          <w:p w:rsidR="009340BC" w:rsidRPr="003261E3" w:rsidRDefault="009340BC" w:rsidP="00F1171C">
            <w:pPr>
              <w:jc w:val="right"/>
              <w:rPr>
                <w:color w:val="000000"/>
                <w:sz w:val="11"/>
                <w:szCs w:val="11"/>
              </w:rPr>
            </w:pPr>
            <w:r>
              <w:rPr>
                <w:color w:val="000000"/>
                <w:sz w:val="11"/>
                <w:szCs w:val="11"/>
              </w:rPr>
              <w:t>1,161,598</w:t>
            </w:r>
          </w:p>
        </w:tc>
        <w:tc>
          <w:tcPr>
            <w:tcW w:w="896" w:type="dxa"/>
            <w:vAlign w:val="bottom"/>
          </w:tcPr>
          <w:p w:rsidR="009340BC" w:rsidRPr="003261E3" w:rsidRDefault="009340BC" w:rsidP="00F1171C">
            <w:pPr>
              <w:jc w:val="right"/>
              <w:rPr>
                <w:color w:val="000000"/>
                <w:sz w:val="11"/>
                <w:szCs w:val="11"/>
              </w:rPr>
            </w:pPr>
            <w:r>
              <w:rPr>
                <w:color w:val="000000"/>
                <w:sz w:val="11"/>
                <w:szCs w:val="11"/>
              </w:rPr>
              <w:t>2,464,102</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1,287,724</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567,518</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1,855,242</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1.1.1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Guarantees Subject to State Tender Law</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33,322</w:t>
            </w:r>
          </w:p>
        </w:tc>
        <w:tc>
          <w:tcPr>
            <w:tcW w:w="1191" w:type="dxa"/>
            <w:vAlign w:val="bottom"/>
          </w:tcPr>
          <w:p w:rsidR="009340BC" w:rsidRPr="003261E3" w:rsidRDefault="009340BC" w:rsidP="00F1171C">
            <w:pPr>
              <w:jc w:val="right"/>
              <w:rPr>
                <w:color w:val="000000"/>
                <w:sz w:val="11"/>
                <w:szCs w:val="11"/>
              </w:rPr>
            </w:pPr>
            <w:r>
              <w:rPr>
                <w:color w:val="000000"/>
                <w:sz w:val="11"/>
                <w:szCs w:val="11"/>
              </w:rPr>
              <w:t>12,298</w:t>
            </w:r>
          </w:p>
        </w:tc>
        <w:tc>
          <w:tcPr>
            <w:tcW w:w="896" w:type="dxa"/>
            <w:vAlign w:val="bottom"/>
          </w:tcPr>
          <w:p w:rsidR="009340BC" w:rsidRPr="003261E3" w:rsidRDefault="009340BC" w:rsidP="00F1171C">
            <w:pPr>
              <w:jc w:val="right"/>
              <w:rPr>
                <w:color w:val="000000"/>
                <w:sz w:val="11"/>
                <w:szCs w:val="11"/>
              </w:rPr>
            </w:pPr>
            <w:r>
              <w:rPr>
                <w:color w:val="000000"/>
                <w:sz w:val="11"/>
                <w:szCs w:val="11"/>
              </w:rPr>
              <w:t>45,620</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37,089</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13,923</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51,012</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1.1.2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Guarantees Given for Foreign Trade Operations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1.1.3</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 Letters of Guarantee</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1,269,182</w:t>
            </w:r>
          </w:p>
        </w:tc>
        <w:tc>
          <w:tcPr>
            <w:tcW w:w="1191" w:type="dxa"/>
            <w:vAlign w:val="bottom"/>
          </w:tcPr>
          <w:p w:rsidR="009340BC" w:rsidRPr="003261E3" w:rsidRDefault="009340BC" w:rsidP="00F1171C">
            <w:pPr>
              <w:jc w:val="right"/>
              <w:rPr>
                <w:color w:val="000000"/>
                <w:sz w:val="11"/>
                <w:szCs w:val="11"/>
              </w:rPr>
            </w:pPr>
            <w:r>
              <w:rPr>
                <w:color w:val="000000"/>
                <w:sz w:val="11"/>
                <w:szCs w:val="11"/>
              </w:rPr>
              <w:t>1,149,300</w:t>
            </w:r>
          </w:p>
        </w:tc>
        <w:tc>
          <w:tcPr>
            <w:tcW w:w="896" w:type="dxa"/>
            <w:vAlign w:val="bottom"/>
          </w:tcPr>
          <w:p w:rsidR="009340BC" w:rsidRPr="003261E3" w:rsidRDefault="009340BC" w:rsidP="00F1171C">
            <w:pPr>
              <w:jc w:val="right"/>
              <w:rPr>
                <w:color w:val="000000"/>
                <w:sz w:val="11"/>
                <w:szCs w:val="11"/>
              </w:rPr>
            </w:pPr>
            <w:r>
              <w:rPr>
                <w:color w:val="000000"/>
                <w:sz w:val="11"/>
                <w:szCs w:val="11"/>
              </w:rPr>
              <w:t>2,418,482</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1,250,635</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553,595</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1,804,230</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Bank Acceptances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r w:rsidRPr="00604C75">
              <w:rPr>
                <w:rFonts w:eastAsia="Arial Unicode MS"/>
                <w:bCs/>
                <w:sz w:val="10"/>
                <w:szCs w:val="10"/>
              </w:rPr>
              <w:t>III-a-2.2</w:t>
            </w:r>
          </w:p>
        </w:tc>
        <w:tc>
          <w:tcPr>
            <w:tcW w:w="895" w:type="dxa"/>
            <w:vAlign w:val="bottom"/>
          </w:tcPr>
          <w:p w:rsidR="009340BC" w:rsidRPr="00692926" w:rsidRDefault="009340BC" w:rsidP="00F1171C">
            <w:pPr>
              <w:jc w:val="right"/>
              <w:rPr>
                <w:b/>
                <w:bCs/>
                <w:sz w:val="11"/>
                <w:szCs w:val="11"/>
              </w:rPr>
            </w:pPr>
            <w:r>
              <w:rPr>
                <w:b/>
                <w:bCs/>
                <w:sz w:val="11"/>
                <w:szCs w:val="11"/>
              </w:rPr>
              <w:t>-</w:t>
            </w:r>
          </w:p>
        </w:tc>
        <w:tc>
          <w:tcPr>
            <w:tcW w:w="1191" w:type="dxa"/>
            <w:vAlign w:val="bottom"/>
          </w:tcPr>
          <w:p w:rsidR="009340BC" w:rsidRPr="003261E3" w:rsidRDefault="009340BC" w:rsidP="00F1171C">
            <w:pPr>
              <w:jc w:val="right"/>
              <w:rPr>
                <w:color w:val="000000"/>
                <w:sz w:val="11"/>
                <w:szCs w:val="11"/>
              </w:rPr>
            </w:pPr>
            <w:r>
              <w:rPr>
                <w:color w:val="000000"/>
                <w:sz w:val="11"/>
                <w:szCs w:val="11"/>
              </w:rPr>
              <w:t>40,854</w:t>
            </w:r>
          </w:p>
        </w:tc>
        <w:tc>
          <w:tcPr>
            <w:tcW w:w="896" w:type="dxa"/>
            <w:vAlign w:val="bottom"/>
          </w:tcPr>
          <w:p w:rsidR="009340BC" w:rsidRPr="003261E3" w:rsidRDefault="009340BC" w:rsidP="00F1171C">
            <w:pPr>
              <w:jc w:val="right"/>
              <w:rPr>
                <w:color w:val="000000"/>
                <w:sz w:val="11"/>
                <w:szCs w:val="11"/>
              </w:rPr>
            </w:pPr>
            <w:r>
              <w:rPr>
                <w:color w:val="000000"/>
                <w:sz w:val="11"/>
                <w:szCs w:val="11"/>
              </w:rPr>
              <w:t>40,854</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43,905</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43,905</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1.2.1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Import Letter of Acceptance</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w:t>
            </w:r>
          </w:p>
        </w:tc>
        <w:tc>
          <w:tcPr>
            <w:tcW w:w="1191" w:type="dxa"/>
            <w:vAlign w:val="bottom"/>
          </w:tcPr>
          <w:p w:rsidR="009340BC" w:rsidRPr="003261E3" w:rsidRDefault="009340BC" w:rsidP="00F1171C">
            <w:pPr>
              <w:jc w:val="right"/>
              <w:rPr>
                <w:color w:val="000000"/>
                <w:sz w:val="11"/>
                <w:szCs w:val="11"/>
              </w:rPr>
            </w:pPr>
            <w:r>
              <w:rPr>
                <w:color w:val="000000"/>
                <w:sz w:val="11"/>
                <w:szCs w:val="11"/>
              </w:rPr>
              <w:t>40,854</w:t>
            </w:r>
          </w:p>
        </w:tc>
        <w:tc>
          <w:tcPr>
            <w:tcW w:w="896" w:type="dxa"/>
            <w:vAlign w:val="bottom"/>
          </w:tcPr>
          <w:p w:rsidR="009340BC" w:rsidRPr="003261E3" w:rsidRDefault="009340BC" w:rsidP="00F1171C">
            <w:pPr>
              <w:jc w:val="right"/>
              <w:rPr>
                <w:color w:val="000000"/>
                <w:sz w:val="11"/>
                <w:szCs w:val="11"/>
              </w:rPr>
            </w:pPr>
            <w:r>
              <w:rPr>
                <w:color w:val="000000"/>
                <w:sz w:val="11"/>
                <w:szCs w:val="11"/>
              </w:rPr>
              <w:t>40,854</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43,905</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43,905</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1.2.2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 Bank Acceptances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1.3</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Letters of Credit</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b/>
                <w:bCs/>
                <w:sz w:val="10"/>
                <w:szCs w:val="10"/>
                <w:lang w:val="tr-TR"/>
              </w:rPr>
            </w:pPr>
            <w:r w:rsidRPr="00604C75">
              <w:rPr>
                <w:rFonts w:eastAsia="Arial Unicode MS"/>
                <w:bCs/>
                <w:sz w:val="10"/>
                <w:szCs w:val="10"/>
              </w:rPr>
              <w:t>III-a-2.2</w:t>
            </w:r>
          </w:p>
        </w:tc>
        <w:tc>
          <w:tcPr>
            <w:tcW w:w="895" w:type="dxa"/>
            <w:vAlign w:val="bottom"/>
          </w:tcPr>
          <w:p w:rsidR="009340BC" w:rsidRPr="00692926" w:rsidRDefault="009340BC" w:rsidP="00F1171C">
            <w:pPr>
              <w:jc w:val="right"/>
              <w:rPr>
                <w:b/>
                <w:bCs/>
                <w:sz w:val="11"/>
                <w:szCs w:val="11"/>
              </w:rPr>
            </w:pPr>
            <w:r>
              <w:rPr>
                <w:b/>
                <w:bCs/>
                <w:sz w:val="11"/>
                <w:szCs w:val="11"/>
              </w:rPr>
              <w:t>-</w:t>
            </w:r>
          </w:p>
        </w:tc>
        <w:tc>
          <w:tcPr>
            <w:tcW w:w="1191" w:type="dxa"/>
            <w:vAlign w:val="bottom"/>
          </w:tcPr>
          <w:p w:rsidR="009340BC" w:rsidRPr="003261E3" w:rsidRDefault="009340BC" w:rsidP="00F1171C">
            <w:pPr>
              <w:jc w:val="right"/>
              <w:rPr>
                <w:color w:val="000000"/>
                <w:sz w:val="11"/>
                <w:szCs w:val="11"/>
              </w:rPr>
            </w:pPr>
            <w:r>
              <w:rPr>
                <w:color w:val="000000"/>
                <w:sz w:val="11"/>
                <w:szCs w:val="11"/>
              </w:rPr>
              <w:t>419,914</w:t>
            </w:r>
          </w:p>
        </w:tc>
        <w:tc>
          <w:tcPr>
            <w:tcW w:w="896" w:type="dxa"/>
            <w:vAlign w:val="bottom"/>
          </w:tcPr>
          <w:p w:rsidR="009340BC" w:rsidRPr="003261E3" w:rsidRDefault="009340BC" w:rsidP="00F1171C">
            <w:pPr>
              <w:jc w:val="right"/>
              <w:rPr>
                <w:color w:val="000000"/>
                <w:sz w:val="11"/>
                <w:szCs w:val="11"/>
              </w:rPr>
            </w:pPr>
            <w:r>
              <w:rPr>
                <w:color w:val="000000"/>
                <w:sz w:val="11"/>
                <w:szCs w:val="11"/>
              </w:rPr>
              <w:t>419,914</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362,242</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362,242</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1.3.1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Documentary  Letters of Credit</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3261E3" w:rsidRDefault="009340BC" w:rsidP="00F1171C">
            <w:pPr>
              <w:jc w:val="right"/>
              <w:rPr>
                <w:color w:val="000000"/>
                <w:sz w:val="11"/>
                <w:szCs w:val="11"/>
              </w:rPr>
            </w:pPr>
            <w:r>
              <w:rPr>
                <w:color w:val="000000"/>
                <w:sz w:val="11"/>
                <w:szCs w:val="11"/>
              </w:rPr>
              <w:t>419,914</w:t>
            </w:r>
          </w:p>
        </w:tc>
        <w:tc>
          <w:tcPr>
            <w:tcW w:w="896" w:type="dxa"/>
            <w:vAlign w:val="bottom"/>
          </w:tcPr>
          <w:p w:rsidR="009340BC" w:rsidRPr="00692926" w:rsidRDefault="009340BC" w:rsidP="00F1171C">
            <w:pPr>
              <w:jc w:val="right"/>
              <w:rPr>
                <w:sz w:val="11"/>
                <w:szCs w:val="11"/>
              </w:rPr>
            </w:pPr>
            <w:r>
              <w:rPr>
                <w:color w:val="000000"/>
                <w:sz w:val="11"/>
                <w:szCs w:val="11"/>
              </w:rPr>
              <w:t>419,914</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362,242</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362,242</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1.3.2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 Letters of Credit</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1.4</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Prefinancing Given as Guarantee</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bCs/>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1.5</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Endorsements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b/>
                <w:bC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bCs/>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1.5.1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Endorsements to the Central Bank of the Republic of Turkey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1.5.2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 Endorsements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1.6</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Securities Issue Purchase Guarantees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b/>
                <w:bCs/>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1.7</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Factoring Guarantees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b/>
                <w:bCs/>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1.8</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 Guarantees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3261E3" w:rsidRDefault="009340BC" w:rsidP="00F1171C">
            <w:pPr>
              <w:jc w:val="right"/>
              <w:rPr>
                <w:color w:val="000000"/>
                <w:sz w:val="11"/>
                <w:szCs w:val="11"/>
              </w:rPr>
            </w:pPr>
            <w:r>
              <w:rPr>
                <w:color w:val="000000"/>
                <w:sz w:val="11"/>
                <w:szCs w:val="11"/>
              </w:rPr>
              <w:t>571,544</w:t>
            </w:r>
          </w:p>
        </w:tc>
        <w:tc>
          <w:tcPr>
            <w:tcW w:w="896" w:type="dxa"/>
            <w:vAlign w:val="bottom"/>
          </w:tcPr>
          <w:p w:rsidR="009340BC" w:rsidRPr="003261E3" w:rsidRDefault="009340BC" w:rsidP="00F1171C">
            <w:pPr>
              <w:jc w:val="right"/>
              <w:rPr>
                <w:color w:val="000000"/>
                <w:sz w:val="11"/>
                <w:szCs w:val="11"/>
              </w:rPr>
            </w:pPr>
            <w:r>
              <w:rPr>
                <w:color w:val="000000"/>
                <w:sz w:val="11"/>
                <w:szCs w:val="11"/>
              </w:rPr>
              <w:t>571,544</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12,776</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12,776</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1.9</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 Warrantees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b/>
                <w:bC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b/>
                <w:bCs/>
                <w:sz w:val="11"/>
                <w:szCs w:val="11"/>
              </w:rPr>
            </w:pPr>
            <w:r>
              <w:rPr>
                <w:b/>
                <w:bCs/>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II.</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COMMITMENTS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b/>
                <w:bCs/>
                <w:color w:val="000000"/>
                <w:sz w:val="11"/>
                <w:szCs w:val="11"/>
              </w:rPr>
            </w:pPr>
            <w:r>
              <w:rPr>
                <w:b/>
                <w:bCs/>
                <w:color w:val="000000"/>
                <w:sz w:val="11"/>
                <w:szCs w:val="11"/>
              </w:rPr>
              <w:t>828,055</w:t>
            </w:r>
          </w:p>
        </w:tc>
        <w:tc>
          <w:tcPr>
            <w:tcW w:w="1191" w:type="dxa"/>
            <w:vAlign w:val="bottom"/>
          </w:tcPr>
          <w:p w:rsidR="009340BC" w:rsidRPr="003261E3" w:rsidRDefault="009340BC" w:rsidP="00F1171C">
            <w:pPr>
              <w:jc w:val="right"/>
              <w:rPr>
                <w:b/>
                <w:bCs/>
                <w:color w:val="000000"/>
                <w:sz w:val="11"/>
                <w:szCs w:val="11"/>
              </w:rPr>
            </w:pPr>
            <w:r>
              <w:rPr>
                <w:b/>
                <w:bCs/>
                <w:color w:val="000000"/>
                <w:sz w:val="11"/>
                <w:szCs w:val="11"/>
              </w:rPr>
              <w:t>280,460</w:t>
            </w:r>
          </w:p>
        </w:tc>
        <w:tc>
          <w:tcPr>
            <w:tcW w:w="896" w:type="dxa"/>
            <w:vAlign w:val="bottom"/>
          </w:tcPr>
          <w:p w:rsidR="009340BC" w:rsidRPr="003261E3" w:rsidRDefault="009340BC" w:rsidP="00F1171C">
            <w:pPr>
              <w:jc w:val="right"/>
              <w:rPr>
                <w:b/>
                <w:bCs/>
                <w:color w:val="000000"/>
                <w:sz w:val="11"/>
                <w:szCs w:val="11"/>
              </w:rPr>
            </w:pPr>
            <w:r>
              <w:rPr>
                <w:b/>
                <w:bCs/>
                <w:color w:val="000000"/>
                <w:sz w:val="11"/>
                <w:szCs w:val="11"/>
              </w:rPr>
              <w:t>1,108,515</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957,422</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99,298</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1,056,720</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Irrevocable Commitments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807,813</w:t>
            </w:r>
          </w:p>
        </w:tc>
        <w:tc>
          <w:tcPr>
            <w:tcW w:w="1191" w:type="dxa"/>
            <w:vAlign w:val="bottom"/>
          </w:tcPr>
          <w:p w:rsidR="009340BC" w:rsidRPr="003261E3" w:rsidRDefault="009340BC" w:rsidP="00F1171C">
            <w:pPr>
              <w:jc w:val="right"/>
              <w:rPr>
                <w:color w:val="000000"/>
                <w:sz w:val="11"/>
                <w:szCs w:val="11"/>
              </w:rPr>
            </w:pPr>
            <w:r>
              <w:rPr>
                <w:color w:val="000000"/>
                <w:sz w:val="11"/>
                <w:szCs w:val="11"/>
              </w:rPr>
              <w:t>191,894</w:t>
            </w:r>
          </w:p>
        </w:tc>
        <w:tc>
          <w:tcPr>
            <w:tcW w:w="896" w:type="dxa"/>
            <w:vAlign w:val="bottom"/>
          </w:tcPr>
          <w:p w:rsidR="009340BC" w:rsidRPr="003261E3" w:rsidRDefault="009340BC" w:rsidP="00F1171C">
            <w:pPr>
              <w:jc w:val="right"/>
              <w:rPr>
                <w:color w:val="000000"/>
                <w:sz w:val="11"/>
                <w:szCs w:val="11"/>
              </w:rPr>
            </w:pPr>
            <w:r>
              <w:rPr>
                <w:color w:val="000000"/>
                <w:sz w:val="11"/>
                <w:szCs w:val="11"/>
              </w:rPr>
              <w:t>999,707</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912,954</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47,502</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960,456</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Asset Purchase and Sales Commitments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113,438</w:t>
            </w:r>
          </w:p>
        </w:tc>
        <w:tc>
          <w:tcPr>
            <w:tcW w:w="1191" w:type="dxa"/>
            <w:vAlign w:val="bottom"/>
          </w:tcPr>
          <w:p w:rsidR="009340BC" w:rsidRPr="003261E3" w:rsidRDefault="009340BC" w:rsidP="00F1171C">
            <w:pPr>
              <w:jc w:val="right"/>
              <w:rPr>
                <w:color w:val="000000"/>
                <w:sz w:val="11"/>
                <w:szCs w:val="11"/>
              </w:rPr>
            </w:pPr>
            <w:r>
              <w:rPr>
                <w:color w:val="000000"/>
                <w:sz w:val="11"/>
                <w:szCs w:val="11"/>
              </w:rPr>
              <w:t>173,280</w:t>
            </w:r>
          </w:p>
        </w:tc>
        <w:tc>
          <w:tcPr>
            <w:tcW w:w="896" w:type="dxa"/>
            <w:vAlign w:val="bottom"/>
          </w:tcPr>
          <w:p w:rsidR="009340BC" w:rsidRPr="003261E3" w:rsidRDefault="009340BC" w:rsidP="00F1171C">
            <w:pPr>
              <w:jc w:val="right"/>
              <w:rPr>
                <w:color w:val="000000"/>
                <w:sz w:val="11"/>
                <w:szCs w:val="11"/>
              </w:rPr>
            </w:pPr>
            <w:r>
              <w:rPr>
                <w:color w:val="000000"/>
                <w:sz w:val="11"/>
                <w:szCs w:val="11"/>
              </w:rPr>
              <w:t>286,718</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19,715</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29,007</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48,722</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Deposit Purchase and Sales Commitments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2.1.3</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Share Capital Commitments to Associates and Subsidiaries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2.1.4</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Commitments for Loan Limits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r w:rsidRPr="00604C75">
              <w:rPr>
                <w:rFonts w:eastAsia="Arial Unicode MS"/>
                <w:bCs/>
                <w:sz w:val="10"/>
                <w:szCs w:val="10"/>
              </w:rPr>
              <w:t>III-a-1</w:t>
            </w:r>
          </w:p>
        </w:tc>
        <w:tc>
          <w:tcPr>
            <w:tcW w:w="895" w:type="dxa"/>
            <w:vAlign w:val="bottom"/>
          </w:tcPr>
          <w:p w:rsidR="009340BC" w:rsidRPr="003261E3" w:rsidRDefault="009340BC" w:rsidP="00F1171C">
            <w:pPr>
              <w:jc w:val="right"/>
              <w:rPr>
                <w:color w:val="000000"/>
                <w:sz w:val="11"/>
                <w:szCs w:val="11"/>
              </w:rPr>
            </w:pPr>
            <w:r>
              <w:rPr>
                <w:color w:val="000000"/>
                <w:sz w:val="11"/>
                <w:szCs w:val="11"/>
              </w:rPr>
              <w:t>232,397</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color w:val="000000"/>
                <w:sz w:val="11"/>
                <w:szCs w:val="11"/>
              </w:rPr>
              <w:t>232,397</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237,190</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237,190</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2.1.5</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Securities Issue Brokerage Commitments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2.1.6</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Commitments for Reserve Deposit Requirements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2.1.7</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Commitments for Cheques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254,722</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color w:val="000000"/>
                <w:sz w:val="11"/>
                <w:szCs w:val="11"/>
              </w:rPr>
              <w:t>254,722</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311,229</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311,229</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2.1.8</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Tax and Fund Liabilities from Export Commitments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3,738</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color w:val="000000"/>
                <w:sz w:val="11"/>
                <w:szCs w:val="11"/>
              </w:rPr>
              <w:t>3,738</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3,738</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3,738</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2.1.9</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Commitments for Credit Card  Limits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162,747</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3261E3" w:rsidRDefault="009340BC" w:rsidP="00F1171C">
            <w:pPr>
              <w:jc w:val="right"/>
              <w:rPr>
                <w:color w:val="000000"/>
                <w:sz w:val="11"/>
                <w:szCs w:val="11"/>
              </w:rPr>
            </w:pPr>
            <w:r>
              <w:rPr>
                <w:color w:val="000000"/>
                <w:sz w:val="11"/>
                <w:szCs w:val="11"/>
              </w:rPr>
              <w:t>162,747</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161,841</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161,841</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2.1.10</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Promotion Commitments for Credit Cards and Banking Services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2.1.11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Receivables from Short Sale Commitments of Marketable Securities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2.1.12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Payables for Short Sale Commitments of Marketable Securities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2.1.13</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 Irrevocable Commitments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40,771</w:t>
            </w:r>
          </w:p>
        </w:tc>
        <w:tc>
          <w:tcPr>
            <w:tcW w:w="1191" w:type="dxa"/>
            <w:vAlign w:val="bottom"/>
          </w:tcPr>
          <w:p w:rsidR="009340BC" w:rsidRPr="003261E3" w:rsidRDefault="009340BC" w:rsidP="00F1171C">
            <w:pPr>
              <w:jc w:val="right"/>
              <w:rPr>
                <w:color w:val="000000"/>
                <w:sz w:val="11"/>
                <w:szCs w:val="11"/>
              </w:rPr>
            </w:pPr>
            <w:r>
              <w:rPr>
                <w:color w:val="000000"/>
                <w:sz w:val="11"/>
                <w:szCs w:val="11"/>
              </w:rPr>
              <w:t>18,614</w:t>
            </w:r>
          </w:p>
        </w:tc>
        <w:tc>
          <w:tcPr>
            <w:tcW w:w="896" w:type="dxa"/>
            <w:vAlign w:val="bottom"/>
          </w:tcPr>
          <w:p w:rsidR="009340BC" w:rsidRPr="003261E3" w:rsidRDefault="009340BC" w:rsidP="00F1171C">
            <w:pPr>
              <w:jc w:val="right"/>
              <w:rPr>
                <w:color w:val="000000"/>
                <w:sz w:val="11"/>
                <w:szCs w:val="11"/>
              </w:rPr>
            </w:pPr>
            <w:r>
              <w:rPr>
                <w:color w:val="000000"/>
                <w:sz w:val="11"/>
                <w:szCs w:val="11"/>
              </w:rPr>
              <w:t>59,385</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179,241</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18,495</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197,736</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Revocable Commitments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20,242</w:t>
            </w:r>
          </w:p>
        </w:tc>
        <w:tc>
          <w:tcPr>
            <w:tcW w:w="1191" w:type="dxa"/>
            <w:vAlign w:val="bottom"/>
          </w:tcPr>
          <w:p w:rsidR="009340BC" w:rsidRPr="003261E3" w:rsidRDefault="009340BC" w:rsidP="00F1171C">
            <w:pPr>
              <w:jc w:val="right"/>
              <w:rPr>
                <w:color w:val="000000"/>
                <w:sz w:val="11"/>
                <w:szCs w:val="11"/>
              </w:rPr>
            </w:pPr>
            <w:r>
              <w:rPr>
                <w:color w:val="000000"/>
                <w:sz w:val="11"/>
                <w:szCs w:val="11"/>
              </w:rPr>
              <w:t>88,566</w:t>
            </w:r>
          </w:p>
        </w:tc>
        <w:tc>
          <w:tcPr>
            <w:tcW w:w="896" w:type="dxa"/>
            <w:vAlign w:val="bottom"/>
          </w:tcPr>
          <w:p w:rsidR="009340BC" w:rsidRPr="003261E3" w:rsidRDefault="009340BC" w:rsidP="00F1171C">
            <w:pPr>
              <w:jc w:val="right"/>
              <w:rPr>
                <w:color w:val="000000"/>
                <w:sz w:val="11"/>
                <w:szCs w:val="11"/>
              </w:rPr>
            </w:pPr>
            <w:r>
              <w:rPr>
                <w:color w:val="000000"/>
                <w:sz w:val="11"/>
                <w:szCs w:val="11"/>
              </w:rPr>
              <w:t>108,808</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44,468</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51,796</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96,264</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2.2.1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Revocable Commitments for Loan Limits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2.2.2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 Revocable Commitments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b/>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20,242</w:t>
            </w:r>
          </w:p>
        </w:tc>
        <w:tc>
          <w:tcPr>
            <w:tcW w:w="1191" w:type="dxa"/>
            <w:vAlign w:val="bottom"/>
          </w:tcPr>
          <w:p w:rsidR="009340BC" w:rsidRPr="003261E3" w:rsidRDefault="009340BC" w:rsidP="00F1171C">
            <w:pPr>
              <w:jc w:val="right"/>
              <w:rPr>
                <w:color w:val="000000"/>
                <w:sz w:val="11"/>
                <w:szCs w:val="11"/>
              </w:rPr>
            </w:pPr>
            <w:r>
              <w:rPr>
                <w:color w:val="000000"/>
                <w:sz w:val="11"/>
                <w:szCs w:val="11"/>
              </w:rPr>
              <w:t>88,566</w:t>
            </w:r>
          </w:p>
        </w:tc>
        <w:tc>
          <w:tcPr>
            <w:tcW w:w="896" w:type="dxa"/>
            <w:vAlign w:val="bottom"/>
          </w:tcPr>
          <w:p w:rsidR="009340BC" w:rsidRPr="003261E3" w:rsidRDefault="009340BC" w:rsidP="00F1171C">
            <w:pPr>
              <w:jc w:val="right"/>
              <w:rPr>
                <w:color w:val="000000"/>
                <w:sz w:val="11"/>
                <w:szCs w:val="11"/>
              </w:rPr>
            </w:pPr>
            <w:r>
              <w:rPr>
                <w:color w:val="000000"/>
                <w:sz w:val="11"/>
                <w:szCs w:val="11"/>
              </w:rPr>
              <w:t>108,808</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44,468</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51,796</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96,264</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III.</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DERIVATIVE FINANCIAL INSTRUMENTS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r w:rsidRPr="00604C75">
              <w:rPr>
                <w:rFonts w:eastAsia="Arial Unicode MS"/>
                <w:b/>
                <w:bCs/>
                <w:sz w:val="10"/>
                <w:szCs w:val="10"/>
              </w:rPr>
              <w:t>III-b</w:t>
            </w:r>
          </w:p>
        </w:tc>
        <w:tc>
          <w:tcPr>
            <w:tcW w:w="895" w:type="dxa"/>
            <w:vAlign w:val="bottom"/>
          </w:tcPr>
          <w:p w:rsidR="009340BC" w:rsidRPr="003261E3" w:rsidRDefault="009340BC" w:rsidP="00F1171C">
            <w:pPr>
              <w:jc w:val="right"/>
              <w:rPr>
                <w:b/>
                <w:bCs/>
                <w:color w:val="000000"/>
                <w:sz w:val="11"/>
                <w:szCs w:val="11"/>
              </w:rPr>
            </w:pPr>
            <w:r>
              <w:rPr>
                <w:b/>
                <w:bCs/>
                <w:color w:val="000000"/>
                <w:sz w:val="11"/>
                <w:szCs w:val="11"/>
              </w:rPr>
              <w:t>5,968,803</w:t>
            </w:r>
          </w:p>
        </w:tc>
        <w:tc>
          <w:tcPr>
            <w:tcW w:w="1191" w:type="dxa"/>
            <w:vAlign w:val="bottom"/>
          </w:tcPr>
          <w:p w:rsidR="009340BC" w:rsidRPr="003261E3" w:rsidRDefault="009340BC" w:rsidP="00F1171C">
            <w:pPr>
              <w:jc w:val="right"/>
              <w:rPr>
                <w:b/>
                <w:bCs/>
                <w:color w:val="000000"/>
                <w:sz w:val="11"/>
                <w:szCs w:val="11"/>
              </w:rPr>
            </w:pPr>
            <w:r>
              <w:rPr>
                <w:b/>
                <w:bCs/>
                <w:color w:val="000000"/>
                <w:sz w:val="11"/>
                <w:szCs w:val="11"/>
              </w:rPr>
              <w:t>9,448,066</w:t>
            </w:r>
          </w:p>
        </w:tc>
        <w:tc>
          <w:tcPr>
            <w:tcW w:w="896" w:type="dxa"/>
            <w:vAlign w:val="bottom"/>
          </w:tcPr>
          <w:p w:rsidR="009340BC" w:rsidRPr="003261E3" w:rsidRDefault="009340BC" w:rsidP="00F1171C">
            <w:pPr>
              <w:jc w:val="right"/>
              <w:rPr>
                <w:b/>
                <w:bCs/>
                <w:color w:val="000000"/>
                <w:sz w:val="11"/>
                <w:szCs w:val="11"/>
              </w:rPr>
            </w:pPr>
            <w:r>
              <w:rPr>
                <w:b/>
                <w:bCs/>
                <w:color w:val="000000"/>
                <w:sz w:val="11"/>
                <w:szCs w:val="11"/>
              </w:rPr>
              <w:t>15,416,869</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1,621,276</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2,658,679</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4,279,955</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Hedging Derivative Financial Instruments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220,000</w:t>
            </w:r>
          </w:p>
        </w:tc>
        <w:tc>
          <w:tcPr>
            <w:tcW w:w="1191" w:type="dxa"/>
            <w:vAlign w:val="bottom"/>
          </w:tcPr>
          <w:p w:rsidR="009340BC" w:rsidRPr="00692926" w:rsidRDefault="009340BC" w:rsidP="00F1171C">
            <w:pPr>
              <w:jc w:val="right"/>
              <w:rPr>
                <w:bCs/>
                <w:sz w:val="11"/>
                <w:szCs w:val="11"/>
              </w:rPr>
            </w:pPr>
            <w:r>
              <w:rPr>
                <w:bCs/>
                <w:sz w:val="11"/>
                <w:szCs w:val="11"/>
              </w:rPr>
              <w:t>-</w:t>
            </w:r>
          </w:p>
        </w:tc>
        <w:tc>
          <w:tcPr>
            <w:tcW w:w="896" w:type="dxa"/>
            <w:vAlign w:val="bottom"/>
          </w:tcPr>
          <w:p w:rsidR="009340BC" w:rsidRPr="00692926" w:rsidRDefault="009340BC" w:rsidP="00F1171C">
            <w:pPr>
              <w:jc w:val="right"/>
              <w:rPr>
                <w:bCs/>
                <w:sz w:val="11"/>
                <w:szCs w:val="11"/>
              </w:rPr>
            </w:pPr>
            <w:r>
              <w:rPr>
                <w:color w:val="000000"/>
                <w:sz w:val="11"/>
                <w:szCs w:val="11"/>
              </w:rPr>
              <w:t>220,000</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220,000</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220,000</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3.1.1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Transactions for Fair Value Hedge</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color w:val="000000"/>
                <w:sz w:val="11"/>
                <w:szCs w:val="11"/>
              </w:rPr>
              <w:t>220,000</w:t>
            </w:r>
          </w:p>
        </w:tc>
        <w:tc>
          <w:tcPr>
            <w:tcW w:w="1191" w:type="dxa"/>
            <w:vAlign w:val="bottom"/>
          </w:tcPr>
          <w:p w:rsidR="009340BC" w:rsidRPr="00692926" w:rsidRDefault="009340BC" w:rsidP="00F1171C">
            <w:pPr>
              <w:jc w:val="right"/>
              <w:rPr>
                <w:sz w:val="11"/>
                <w:szCs w:val="11"/>
              </w:rPr>
            </w:pPr>
            <w:r>
              <w:rPr>
                <w:bCs/>
                <w:sz w:val="11"/>
                <w:szCs w:val="11"/>
              </w:rPr>
              <w:t>-</w:t>
            </w:r>
          </w:p>
        </w:tc>
        <w:tc>
          <w:tcPr>
            <w:tcW w:w="896" w:type="dxa"/>
            <w:vAlign w:val="bottom"/>
          </w:tcPr>
          <w:p w:rsidR="009340BC" w:rsidRPr="00692926" w:rsidRDefault="009340BC" w:rsidP="00F1171C">
            <w:pPr>
              <w:jc w:val="right"/>
              <w:rPr>
                <w:sz w:val="11"/>
                <w:szCs w:val="11"/>
              </w:rPr>
            </w:pPr>
            <w:r>
              <w:rPr>
                <w:color w:val="000000"/>
                <w:sz w:val="11"/>
                <w:szCs w:val="11"/>
              </w:rPr>
              <w:t>220,000</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220,000</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220,000</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3.1.2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Transactions for Cash Flow Hedge</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3.1.3</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Transactions for Foreign Net Investment Hedge</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Trading  Derivative Financial Instruments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5,748,803</w:t>
            </w:r>
          </w:p>
        </w:tc>
        <w:tc>
          <w:tcPr>
            <w:tcW w:w="1191" w:type="dxa"/>
            <w:vAlign w:val="bottom"/>
          </w:tcPr>
          <w:p w:rsidR="009340BC" w:rsidRPr="003261E3" w:rsidRDefault="009340BC" w:rsidP="00F1171C">
            <w:pPr>
              <w:jc w:val="right"/>
              <w:rPr>
                <w:color w:val="000000"/>
                <w:sz w:val="11"/>
                <w:szCs w:val="11"/>
              </w:rPr>
            </w:pPr>
            <w:r>
              <w:rPr>
                <w:color w:val="000000"/>
                <w:sz w:val="11"/>
                <w:szCs w:val="11"/>
              </w:rPr>
              <w:t>9,448,066</w:t>
            </w:r>
          </w:p>
        </w:tc>
        <w:tc>
          <w:tcPr>
            <w:tcW w:w="896" w:type="dxa"/>
            <w:vAlign w:val="bottom"/>
          </w:tcPr>
          <w:p w:rsidR="009340BC" w:rsidRPr="003261E3" w:rsidRDefault="009340BC" w:rsidP="00F1171C">
            <w:pPr>
              <w:jc w:val="right"/>
              <w:rPr>
                <w:color w:val="000000"/>
                <w:sz w:val="11"/>
                <w:szCs w:val="11"/>
              </w:rPr>
            </w:pPr>
            <w:r>
              <w:rPr>
                <w:color w:val="000000"/>
                <w:sz w:val="11"/>
                <w:szCs w:val="11"/>
              </w:rPr>
              <w:t>15,196,869</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1,401,276</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2,658,679</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4,059,955</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Forward Foreign Currency Buy/Sell Transactions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63,821</w:t>
            </w:r>
          </w:p>
        </w:tc>
        <w:tc>
          <w:tcPr>
            <w:tcW w:w="1191" w:type="dxa"/>
            <w:vAlign w:val="bottom"/>
          </w:tcPr>
          <w:p w:rsidR="009340BC" w:rsidRPr="003261E3" w:rsidRDefault="009340BC" w:rsidP="00F1171C">
            <w:pPr>
              <w:jc w:val="right"/>
              <w:rPr>
                <w:color w:val="000000"/>
                <w:sz w:val="11"/>
                <w:szCs w:val="11"/>
              </w:rPr>
            </w:pPr>
            <w:r>
              <w:rPr>
                <w:color w:val="000000"/>
                <w:sz w:val="11"/>
                <w:szCs w:val="11"/>
              </w:rPr>
              <w:t>71,543</w:t>
            </w:r>
          </w:p>
        </w:tc>
        <w:tc>
          <w:tcPr>
            <w:tcW w:w="896" w:type="dxa"/>
            <w:vAlign w:val="bottom"/>
          </w:tcPr>
          <w:p w:rsidR="009340BC" w:rsidRPr="003261E3" w:rsidRDefault="009340BC" w:rsidP="00F1171C">
            <w:pPr>
              <w:jc w:val="right"/>
              <w:rPr>
                <w:color w:val="000000"/>
                <w:sz w:val="11"/>
                <w:szCs w:val="11"/>
              </w:rPr>
            </w:pPr>
            <w:r>
              <w:rPr>
                <w:color w:val="000000"/>
                <w:sz w:val="11"/>
                <w:szCs w:val="11"/>
              </w:rPr>
              <w:t>135,364</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115,544</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407,060</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522,604</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3.2.1.1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Forward Foreign Currency Transactions-Buy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21,175</w:t>
            </w:r>
          </w:p>
        </w:tc>
        <w:tc>
          <w:tcPr>
            <w:tcW w:w="1191" w:type="dxa"/>
            <w:vAlign w:val="bottom"/>
          </w:tcPr>
          <w:p w:rsidR="009340BC" w:rsidRPr="003261E3" w:rsidRDefault="009340BC" w:rsidP="00F1171C">
            <w:pPr>
              <w:jc w:val="right"/>
              <w:rPr>
                <w:color w:val="000000"/>
                <w:sz w:val="11"/>
                <w:szCs w:val="11"/>
              </w:rPr>
            </w:pPr>
            <w:r>
              <w:rPr>
                <w:color w:val="000000"/>
                <w:sz w:val="11"/>
                <w:szCs w:val="11"/>
              </w:rPr>
              <w:t>35,188</w:t>
            </w:r>
          </w:p>
        </w:tc>
        <w:tc>
          <w:tcPr>
            <w:tcW w:w="896" w:type="dxa"/>
            <w:vAlign w:val="bottom"/>
          </w:tcPr>
          <w:p w:rsidR="009340BC" w:rsidRPr="003261E3" w:rsidRDefault="009340BC" w:rsidP="00F1171C">
            <w:pPr>
              <w:jc w:val="right"/>
              <w:rPr>
                <w:color w:val="000000"/>
                <w:sz w:val="11"/>
                <w:szCs w:val="11"/>
              </w:rPr>
            </w:pPr>
            <w:r>
              <w:rPr>
                <w:color w:val="000000"/>
                <w:sz w:val="11"/>
                <w:szCs w:val="11"/>
              </w:rPr>
              <w:t>56,363</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54,407</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206,572</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260,979</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3.2.1.2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Forward Foreign Currency Transactions-Sell</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42,646</w:t>
            </w:r>
          </w:p>
        </w:tc>
        <w:tc>
          <w:tcPr>
            <w:tcW w:w="1191" w:type="dxa"/>
            <w:vAlign w:val="bottom"/>
          </w:tcPr>
          <w:p w:rsidR="009340BC" w:rsidRPr="003261E3" w:rsidRDefault="009340BC" w:rsidP="00F1171C">
            <w:pPr>
              <w:jc w:val="right"/>
              <w:rPr>
                <w:color w:val="000000"/>
                <w:sz w:val="11"/>
                <w:szCs w:val="11"/>
              </w:rPr>
            </w:pPr>
            <w:r>
              <w:rPr>
                <w:color w:val="000000"/>
                <w:sz w:val="11"/>
                <w:szCs w:val="11"/>
              </w:rPr>
              <w:t>36,355</w:t>
            </w:r>
          </w:p>
        </w:tc>
        <w:tc>
          <w:tcPr>
            <w:tcW w:w="896" w:type="dxa"/>
            <w:vAlign w:val="bottom"/>
          </w:tcPr>
          <w:p w:rsidR="009340BC" w:rsidRPr="003261E3" w:rsidRDefault="009340BC" w:rsidP="00F1171C">
            <w:pPr>
              <w:jc w:val="right"/>
              <w:rPr>
                <w:color w:val="000000"/>
                <w:sz w:val="11"/>
                <w:szCs w:val="11"/>
              </w:rPr>
            </w:pPr>
            <w:r>
              <w:rPr>
                <w:color w:val="000000"/>
                <w:sz w:val="11"/>
                <w:szCs w:val="11"/>
              </w:rPr>
              <w:t>79,001</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61,137</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200,488</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261,625</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Swap Transactions Related to Foreign Currency and Interest Rates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b/>
                <w:bC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4,130,088</w:t>
            </w:r>
          </w:p>
        </w:tc>
        <w:tc>
          <w:tcPr>
            <w:tcW w:w="1191" w:type="dxa"/>
            <w:vAlign w:val="bottom"/>
          </w:tcPr>
          <w:p w:rsidR="009340BC" w:rsidRPr="003261E3" w:rsidRDefault="009340BC" w:rsidP="00F1171C">
            <w:pPr>
              <w:jc w:val="right"/>
              <w:rPr>
                <w:color w:val="000000"/>
                <w:sz w:val="11"/>
                <w:szCs w:val="11"/>
              </w:rPr>
            </w:pPr>
            <w:r>
              <w:rPr>
                <w:color w:val="000000"/>
                <w:sz w:val="11"/>
                <w:szCs w:val="11"/>
              </w:rPr>
              <w:t>6,608,146</w:t>
            </w:r>
          </w:p>
        </w:tc>
        <w:tc>
          <w:tcPr>
            <w:tcW w:w="896" w:type="dxa"/>
            <w:vAlign w:val="bottom"/>
          </w:tcPr>
          <w:p w:rsidR="009340BC" w:rsidRPr="003261E3" w:rsidRDefault="009340BC" w:rsidP="00F1171C">
            <w:pPr>
              <w:jc w:val="right"/>
              <w:rPr>
                <w:color w:val="000000"/>
                <w:sz w:val="11"/>
                <w:szCs w:val="11"/>
              </w:rPr>
            </w:pPr>
            <w:r>
              <w:rPr>
                <w:color w:val="000000"/>
                <w:sz w:val="11"/>
                <w:szCs w:val="11"/>
              </w:rPr>
              <w:t>10,738,234</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1,007,213</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1,972,806</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2,980,019</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3.2.2.1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Foreign Currency Swap-Buy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1,434,055</w:t>
            </w:r>
          </w:p>
        </w:tc>
        <w:tc>
          <w:tcPr>
            <w:tcW w:w="1191" w:type="dxa"/>
            <w:vAlign w:val="bottom"/>
          </w:tcPr>
          <w:p w:rsidR="009340BC" w:rsidRPr="003261E3" w:rsidRDefault="009340BC" w:rsidP="00F1171C">
            <w:pPr>
              <w:jc w:val="right"/>
              <w:rPr>
                <w:color w:val="000000"/>
                <w:sz w:val="11"/>
                <w:szCs w:val="11"/>
              </w:rPr>
            </w:pPr>
            <w:r>
              <w:rPr>
                <w:color w:val="000000"/>
                <w:sz w:val="11"/>
                <w:szCs w:val="11"/>
              </w:rPr>
              <w:t>3,951,651</w:t>
            </w:r>
          </w:p>
        </w:tc>
        <w:tc>
          <w:tcPr>
            <w:tcW w:w="896" w:type="dxa"/>
            <w:vAlign w:val="bottom"/>
          </w:tcPr>
          <w:p w:rsidR="009340BC" w:rsidRPr="003261E3" w:rsidRDefault="009340BC" w:rsidP="00F1171C">
            <w:pPr>
              <w:jc w:val="right"/>
              <w:rPr>
                <w:color w:val="000000"/>
                <w:sz w:val="11"/>
                <w:szCs w:val="11"/>
              </w:rPr>
            </w:pPr>
            <w:r>
              <w:rPr>
                <w:color w:val="000000"/>
                <w:sz w:val="11"/>
                <w:szCs w:val="11"/>
              </w:rPr>
              <w:t>5,385,706</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358,543</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1,142,834</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1,501,377</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3.2.2.2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Foreign Currency Swap-Sell</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2,696,033</w:t>
            </w:r>
          </w:p>
        </w:tc>
        <w:tc>
          <w:tcPr>
            <w:tcW w:w="1191" w:type="dxa"/>
            <w:vAlign w:val="bottom"/>
          </w:tcPr>
          <w:p w:rsidR="009340BC" w:rsidRPr="003261E3" w:rsidRDefault="009340BC" w:rsidP="00F1171C">
            <w:pPr>
              <w:jc w:val="right"/>
              <w:rPr>
                <w:color w:val="000000"/>
                <w:sz w:val="11"/>
                <w:szCs w:val="11"/>
              </w:rPr>
            </w:pPr>
            <w:r>
              <w:rPr>
                <w:color w:val="000000"/>
                <w:sz w:val="11"/>
                <w:szCs w:val="11"/>
              </w:rPr>
              <w:t>2,656,495</w:t>
            </w:r>
          </w:p>
        </w:tc>
        <w:tc>
          <w:tcPr>
            <w:tcW w:w="896" w:type="dxa"/>
            <w:vAlign w:val="bottom"/>
          </w:tcPr>
          <w:p w:rsidR="009340BC" w:rsidRPr="003261E3" w:rsidRDefault="009340BC" w:rsidP="00F1171C">
            <w:pPr>
              <w:jc w:val="right"/>
              <w:rPr>
                <w:color w:val="000000"/>
                <w:sz w:val="11"/>
                <w:szCs w:val="11"/>
              </w:rPr>
            </w:pPr>
            <w:r>
              <w:rPr>
                <w:color w:val="000000"/>
                <w:sz w:val="11"/>
                <w:szCs w:val="11"/>
              </w:rPr>
              <w:t>5,352,528</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648,670</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829,972</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1,478,642</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3.2.2.3</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Interest Rate Swap-Buy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3.2.2.4</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Interest Rate Swap-Sell</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3.2.3</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Foreign Currency, Interest rate and Securities Options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1,554,894</w:t>
            </w:r>
          </w:p>
        </w:tc>
        <w:tc>
          <w:tcPr>
            <w:tcW w:w="1191" w:type="dxa"/>
            <w:vAlign w:val="bottom"/>
          </w:tcPr>
          <w:p w:rsidR="009340BC" w:rsidRPr="003261E3" w:rsidRDefault="009340BC" w:rsidP="00F1171C">
            <w:pPr>
              <w:jc w:val="right"/>
              <w:rPr>
                <w:color w:val="000000"/>
                <w:sz w:val="11"/>
                <w:szCs w:val="11"/>
              </w:rPr>
            </w:pPr>
            <w:r>
              <w:rPr>
                <w:color w:val="000000"/>
                <w:sz w:val="11"/>
                <w:szCs w:val="11"/>
              </w:rPr>
              <w:t>2,768,377</w:t>
            </w:r>
          </w:p>
        </w:tc>
        <w:tc>
          <w:tcPr>
            <w:tcW w:w="896" w:type="dxa"/>
            <w:vAlign w:val="bottom"/>
          </w:tcPr>
          <w:p w:rsidR="009340BC" w:rsidRPr="003261E3" w:rsidRDefault="009340BC" w:rsidP="00F1171C">
            <w:pPr>
              <w:jc w:val="right"/>
              <w:rPr>
                <w:color w:val="000000"/>
                <w:sz w:val="11"/>
                <w:szCs w:val="11"/>
              </w:rPr>
            </w:pPr>
            <w:r>
              <w:rPr>
                <w:color w:val="000000"/>
                <w:sz w:val="11"/>
                <w:szCs w:val="11"/>
              </w:rPr>
              <w:t>4,323,271</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278,519</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278,813</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557,332</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3.2.3.1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Foreign Currency Options-Buy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810,171</w:t>
            </w:r>
          </w:p>
        </w:tc>
        <w:tc>
          <w:tcPr>
            <w:tcW w:w="1191" w:type="dxa"/>
            <w:vAlign w:val="bottom"/>
          </w:tcPr>
          <w:p w:rsidR="009340BC" w:rsidRPr="003261E3" w:rsidRDefault="009340BC" w:rsidP="00F1171C">
            <w:pPr>
              <w:jc w:val="right"/>
              <w:rPr>
                <w:color w:val="000000"/>
                <w:sz w:val="11"/>
                <w:szCs w:val="11"/>
              </w:rPr>
            </w:pPr>
            <w:r>
              <w:rPr>
                <w:color w:val="000000"/>
                <w:sz w:val="11"/>
                <w:szCs w:val="11"/>
              </w:rPr>
              <w:t>756,010</w:t>
            </w:r>
          </w:p>
        </w:tc>
        <w:tc>
          <w:tcPr>
            <w:tcW w:w="896" w:type="dxa"/>
            <w:vAlign w:val="bottom"/>
          </w:tcPr>
          <w:p w:rsidR="009340BC" w:rsidRPr="003261E3" w:rsidRDefault="009340BC" w:rsidP="00F1171C">
            <w:pPr>
              <w:jc w:val="right"/>
              <w:rPr>
                <w:color w:val="000000"/>
                <w:sz w:val="11"/>
                <w:szCs w:val="11"/>
              </w:rPr>
            </w:pPr>
            <w:r>
              <w:rPr>
                <w:color w:val="000000"/>
                <w:sz w:val="11"/>
                <w:szCs w:val="11"/>
              </w:rPr>
              <w:t>1,566,181</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130,832</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148,922</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279,754</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3.2.3.2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Foreign Currency Options-Sell</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744,723</w:t>
            </w:r>
          </w:p>
        </w:tc>
        <w:tc>
          <w:tcPr>
            <w:tcW w:w="1191" w:type="dxa"/>
            <w:vAlign w:val="bottom"/>
          </w:tcPr>
          <w:p w:rsidR="009340BC" w:rsidRPr="003261E3" w:rsidRDefault="009340BC" w:rsidP="00F1171C">
            <w:pPr>
              <w:jc w:val="right"/>
              <w:rPr>
                <w:color w:val="000000"/>
                <w:sz w:val="11"/>
                <w:szCs w:val="11"/>
              </w:rPr>
            </w:pPr>
            <w:r>
              <w:rPr>
                <w:color w:val="000000"/>
                <w:sz w:val="11"/>
                <w:szCs w:val="11"/>
              </w:rPr>
              <w:t>818,997</w:t>
            </w:r>
          </w:p>
        </w:tc>
        <w:tc>
          <w:tcPr>
            <w:tcW w:w="896" w:type="dxa"/>
            <w:vAlign w:val="bottom"/>
          </w:tcPr>
          <w:p w:rsidR="009340BC" w:rsidRPr="003261E3" w:rsidRDefault="009340BC" w:rsidP="00F1171C">
            <w:pPr>
              <w:jc w:val="right"/>
              <w:rPr>
                <w:color w:val="000000"/>
                <w:sz w:val="11"/>
                <w:szCs w:val="11"/>
              </w:rPr>
            </w:pPr>
            <w:r>
              <w:rPr>
                <w:color w:val="000000"/>
                <w:sz w:val="11"/>
                <w:szCs w:val="11"/>
              </w:rPr>
              <w:t>1,563,720</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147,687</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129,891</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277,578</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3.2.3.3</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Interest Rate Options-Buy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3261E3" w:rsidRDefault="009340BC" w:rsidP="00F1171C">
            <w:pPr>
              <w:jc w:val="right"/>
              <w:rPr>
                <w:color w:val="000000"/>
                <w:sz w:val="11"/>
                <w:szCs w:val="11"/>
              </w:rPr>
            </w:pPr>
            <w:r>
              <w:rPr>
                <w:color w:val="000000"/>
                <w:sz w:val="11"/>
                <w:szCs w:val="11"/>
              </w:rPr>
              <w:t>596,685</w:t>
            </w:r>
          </w:p>
        </w:tc>
        <w:tc>
          <w:tcPr>
            <w:tcW w:w="896" w:type="dxa"/>
            <w:vAlign w:val="bottom"/>
          </w:tcPr>
          <w:p w:rsidR="009340BC" w:rsidRPr="00692926" w:rsidRDefault="009340BC" w:rsidP="00F1171C">
            <w:pPr>
              <w:jc w:val="right"/>
              <w:rPr>
                <w:sz w:val="11"/>
                <w:szCs w:val="11"/>
              </w:rPr>
            </w:pPr>
            <w:r>
              <w:rPr>
                <w:color w:val="000000"/>
                <w:sz w:val="11"/>
                <w:szCs w:val="11"/>
              </w:rPr>
              <w:t>596,685</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3.2.3.4</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Interest Rate Options-Sell</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745BA4" w:rsidRDefault="009340BC" w:rsidP="00F1171C">
            <w:pPr>
              <w:jc w:val="right"/>
              <w:rPr>
                <w:b/>
                <w:sz w:val="11"/>
                <w:szCs w:val="11"/>
              </w:rPr>
            </w:pPr>
            <w:r w:rsidRPr="003261E3">
              <w:rPr>
                <w:b/>
                <w:sz w:val="11"/>
                <w:szCs w:val="11"/>
              </w:rPr>
              <w:t>-</w:t>
            </w:r>
          </w:p>
        </w:tc>
        <w:tc>
          <w:tcPr>
            <w:tcW w:w="1191" w:type="dxa"/>
            <w:vAlign w:val="bottom"/>
          </w:tcPr>
          <w:p w:rsidR="009340BC" w:rsidRPr="00E83EAC" w:rsidRDefault="009340BC" w:rsidP="00F1171C">
            <w:pPr>
              <w:jc w:val="right"/>
              <w:rPr>
                <w:sz w:val="11"/>
                <w:szCs w:val="11"/>
              </w:rPr>
            </w:pPr>
            <w:r w:rsidRPr="00E83EAC">
              <w:rPr>
                <w:color w:val="000000"/>
                <w:sz w:val="11"/>
                <w:szCs w:val="11"/>
              </w:rPr>
              <w:t>596,685</w:t>
            </w:r>
          </w:p>
        </w:tc>
        <w:tc>
          <w:tcPr>
            <w:tcW w:w="896" w:type="dxa"/>
            <w:vAlign w:val="bottom"/>
          </w:tcPr>
          <w:p w:rsidR="009340BC" w:rsidRPr="00E83EAC" w:rsidRDefault="009340BC" w:rsidP="00F1171C">
            <w:pPr>
              <w:jc w:val="right"/>
              <w:rPr>
                <w:sz w:val="11"/>
                <w:szCs w:val="11"/>
              </w:rPr>
            </w:pPr>
            <w:r w:rsidRPr="00E83EAC">
              <w:rPr>
                <w:color w:val="000000"/>
                <w:sz w:val="11"/>
                <w:szCs w:val="11"/>
              </w:rPr>
              <w:t>596,685</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3.2.3.5</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Securities Options-Buy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b/>
                <w:sz w:val="11"/>
                <w:szCs w:val="11"/>
              </w:rPr>
            </w:pPr>
            <w:r>
              <w:rPr>
                <w:sz w:val="11"/>
                <w:szCs w:val="11"/>
              </w:rPr>
              <w:t>-</w:t>
            </w:r>
          </w:p>
        </w:tc>
        <w:tc>
          <w:tcPr>
            <w:tcW w:w="1191" w:type="dxa"/>
            <w:vAlign w:val="bottom"/>
          </w:tcPr>
          <w:p w:rsidR="009340BC" w:rsidRPr="00692926" w:rsidRDefault="009340BC" w:rsidP="00F1171C">
            <w:pPr>
              <w:jc w:val="right"/>
              <w:rPr>
                <w:b/>
                <w:sz w:val="11"/>
                <w:szCs w:val="11"/>
              </w:rPr>
            </w:pPr>
            <w:r>
              <w:rPr>
                <w:sz w:val="11"/>
                <w:szCs w:val="11"/>
              </w:rPr>
              <w:t>-</w:t>
            </w:r>
          </w:p>
        </w:tc>
        <w:tc>
          <w:tcPr>
            <w:tcW w:w="896" w:type="dxa"/>
            <w:vAlign w:val="bottom"/>
          </w:tcPr>
          <w:p w:rsidR="009340BC" w:rsidRPr="00692926" w:rsidRDefault="009340BC" w:rsidP="00F1171C">
            <w:pPr>
              <w:jc w:val="right"/>
              <w:rPr>
                <w:b/>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3.2.3.6</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Securities Options-Sell</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b/>
                <w:sz w:val="11"/>
                <w:szCs w:val="11"/>
              </w:rPr>
            </w:pPr>
            <w:r>
              <w:rPr>
                <w:sz w:val="11"/>
                <w:szCs w:val="11"/>
              </w:rPr>
              <w:t>-</w:t>
            </w:r>
          </w:p>
        </w:tc>
        <w:tc>
          <w:tcPr>
            <w:tcW w:w="1191" w:type="dxa"/>
            <w:vAlign w:val="bottom"/>
          </w:tcPr>
          <w:p w:rsidR="009340BC" w:rsidRPr="00692926" w:rsidRDefault="009340BC" w:rsidP="00F1171C">
            <w:pPr>
              <w:jc w:val="right"/>
              <w:rPr>
                <w:b/>
                <w:sz w:val="11"/>
                <w:szCs w:val="11"/>
              </w:rPr>
            </w:pPr>
            <w:r>
              <w:rPr>
                <w:sz w:val="11"/>
                <w:szCs w:val="11"/>
              </w:rPr>
              <w:t>-</w:t>
            </w:r>
          </w:p>
        </w:tc>
        <w:tc>
          <w:tcPr>
            <w:tcW w:w="896" w:type="dxa"/>
            <w:vAlign w:val="bottom"/>
          </w:tcPr>
          <w:p w:rsidR="009340BC" w:rsidRPr="00692926" w:rsidRDefault="009340BC" w:rsidP="00F1171C">
            <w:pPr>
              <w:jc w:val="right"/>
              <w:rPr>
                <w:b/>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3.2.4</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Foreign Currency Futures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b/>
                <w:bCs/>
                <w:sz w:val="11"/>
                <w:szCs w:val="11"/>
              </w:rPr>
            </w:pPr>
            <w:r>
              <w:rPr>
                <w:sz w:val="11"/>
                <w:szCs w:val="11"/>
              </w:rPr>
              <w:t>-</w:t>
            </w:r>
          </w:p>
        </w:tc>
        <w:tc>
          <w:tcPr>
            <w:tcW w:w="1191" w:type="dxa"/>
            <w:vAlign w:val="bottom"/>
          </w:tcPr>
          <w:p w:rsidR="009340BC" w:rsidRPr="00692926" w:rsidRDefault="009340BC" w:rsidP="00F1171C">
            <w:pPr>
              <w:jc w:val="right"/>
              <w:rPr>
                <w:b/>
                <w:bCs/>
                <w:sz w:val="11"/>
                <w:szCs w:val="11"/>
              </w:rPr>
            </w:pPr>
            <w:r>
              <w:rPr>
                <w:sz w:val="11"/>
                <w:szCs w:val="11"/>
              </w:rPr>
              <w:t>-</w:t>
            </w:r>
          </w:p>
        </w:tc>
        <w:tc>
          <w:tcPr>
            <w:tcW w:w="896" w:type="dxa"/>
            <w:vAlign w:val="bottom"/>
          </w:tcPr>
          <w:p w:rsidR="009340BC" w:rsidRPr="00692926" w:rsidRDefault="009340BC" w:rsidP="00F1171C">
            <w:pPr>
              <w:jc w:val="right"/>
              <w:rPr>
                <w:b/>
                <w:bCs/>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3.2.4.1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Foreign Currency Futures-Buy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b/>
                <w:bCs/>
                <w:sz w:val="10"/>
                <w:szCs w:val="10"/>
                <w:lang w:val="tr-TR"/>
              </w:rPr>
            </w:pPr>
          </w:p>
        </w:tc>
        <w:tc>
          <w:tcPr>
            <w:tcW w:w="895" w:type="dxa"/>
            <w:vAlign w:val="bottom"/>
          </w:tcPr>
          <w:p w:rsidR="009340BC" w:rsidRPr="00692926" w:rsidRDefault="009340BC" w:rsidP="00F1171C">
            <w:pPr>
              <w:jc w:val="right"/>
              <w:rPr>
                <w:b/>
                <w:sz w:val="11"/>
                <w:szCs w:val="11"/>
              </w:rPr>
            </w:pPr>
            <w:r>
              <w:rPr>
                <w:sz w:val="11"/>
                <w:szCs w:val="11"/>
              </w:rPr>
              <w:t>-</w:t>
            </w:r>
          </w:p>
        </w:tc>
        <w:tc>
          <w:tcPr>
            <w:tcW w:w="1191" w:type="dxa"/>
            <w:vAlign w:val="bottom"/>
          </w:tcPr>
          <w:p w:rsidR="009340BC" w:rsidRPr="00692926" w:rsidRDefault="009340BC" w:rsidP="00F1171C">
            <w:pPr>
              <w:jc w:val="right"/>
              <w:rPr>
                <w:b/>
                <w:sz w:val="11"/>
                <w:szCs w:val="11"/>
              </w:rPr>
            </w:pPr>
            <w:r>
              <w:rPr>
                <w:sz w:val="11"/>
                <w:szCs w:val="11"/>
              </w:rPr>
              <w:t>-</w:t>
            </w:r>
          </w:p>
        </w:tc>
        <w:tc>
          <w:tcPr>
            <w:tcW w:w="896" w:type="dxa"/>
            <w:vAlign w:val="bottom"/>
          </w:tcPr>
          <w:p w:rsidR="009340BC" w:rsidRPr="00692926" w:rsidRDefault="009340BC" w:rsidP="00F1171C">
            <w:pPr>
              <w:jc w:val="right"/>
              <w:rPr>
                <w:b/>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3.2.4.2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Foreign Currency Futures-Sell</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b/>
                <w:sz w:val="11"/>
                <w:szCs w:val="11"/>
              </w:rPr>
            </w:pPr>
            <w:r>
              <w:rPr>
                <w:sz w:val="11"/>
                <w:szCs w:val="11"/>
              </w:rPr>
              <w:t>-</w:t>
            </w:r>
          </w:p>
        </w:tc>
        <w:tc>
          <w:tcPr>
            <w:tcW w:w="1191" w:type="dxa"/>
            <w:vAlign w:val="bottom"/>
          </w:tcPr>
          <w:p w:rsidR="009340BC" w:rsidRPr="00692926" w:rsidRDefault="009340BC" w:rsidP="00F1171C">
            <w:pPr>
              <w:jc w:val="right"/>
              <w:rPr>
                <w:b/>
                <w:sz w:val="11"/>
                <w:szCs w:val="11"/>
              </w:rPr>
            </w:pPr>
            <w:r>
              <w:rPr>
                <w:sz w:val="11"/>
                <w:szCs w:val="11"/>
              </w:rPr>
              <w:t>-</w:t>
            </w:r>
          </w:p>
        </w:tc>
        <w:tc>
          <w:tcPr>
            <w:tcW w:w="896" w:type="dxa"/>
            <w:vAlign w:val="bottom"/>
          </w:tcPr>
          <w:p w:rsidR="009340BC" w:rsidRPr="00692926" w:rsidRDefault="009340BC" w:rsidP="00F1171C">
            <w:pPr>
              <w:jc w:val="right"/>
              <w:rPr>
                <w:b/>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3.2.5</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Interest Rate Futures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b/>
                <w:bCs/>
                <w:sz w:val="11"/>
                <w:szCs w:val="11"/>
              </w:rPr>
            </w:pPr>
            <w:r>
              <w:rPr>
                <w:sz w:val="11"/>
                <w:szCs w:val="11"/>
              </w:rPr>
              <w:t>-</w:t>
            </w:r>
          </w:p>
        </w:tc>
        <w:tc>
          <w:tcPr>
            <w:tcW w:w="1191" w:type="dxa"/>
            <w:vAlign w:val="bottom"/>
          </w:tcPr>
          <w:p w:rsidR="009340BC" w:rsidRPr="00692926" w:rsidRDefault="009340BC" w:rsidP="00F1171C">
            <w:pPr>
              <w:jc w:val="right"/>
              <w:rPr>
                <w:b/>
                <w:bCs/>
                <w:sz w:val="11"/>
                <w:szCs w:val="11"/>
              </w:rPr>
            </w:pPr>
            <w:r>
              <w:rPr>
                <w:sz w:val="11"/>
                <w:szCs w:val="11"/>
              </w:rPr>
              <w:t>-</w:t>
            </w:r>
          </w:p>
        </w:tc>
        <w:tc>
          <w:tcPr>
            <w:tcW w:w="896" w:type="dxa"/>
            <w:vAlign w:val="bottom"/>
          </w:tcPr>
          <w:p w:rsidR="009340BC" w:rsidRPr="00692926" w:rsidRDefault="009340BC" w:rsidP="00F1171C">
            <w:pPr>
              <w:jc w:val="right"/>
              <w:rPr>
                <w:b/>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3.2.5.1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Interest Rate Futures-Buy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b/>
                <w:sz w:val="11"/>
                <w:szCs w:val="11"/>
              </w:rPr>
            </w:pPr>
            <w:r>
              <w:rPr>
                <w:sz w:val="11"/>
                <w:szCs w:val="11"/>
              </w:rPr>
              <w:t>-</w:t>
            </w:r>
          </w:p>
        </w:tc>
        <w:tc>
          <w:tcPr>
            <w:tcW w:w="1191" w:type="dxa"/>
            <w:vAlign w:val="bottom"/>
          </w:tcPr>
          <w:p w:rsidR="009340BC" w:rsidRPr="00692926" w:rsidRDefault="009340BC" w:rsidP="00F1171C">
            <w:pPr>
              <w:jc w:val="right"/>
              <w:rPr>
                <w:b/>
                <w:sz w:val="11"/>
                <w:szCs w:val="11"/>
              </w:rPr>
            </w:pPr>
            <w:r>
              <w:rPr>
                <w:sz w:val="11"/>
                <w:szCs w:val="11"/>
              </w:rPr>
              <w:t>-</w:t>
            </w:r>
          </w:p>
        </w:tc>
        <w:tc>
          <w:tcPr>
            <w:tcW w:w="896" w:type="dxa"/>
            <w:vAlign w:val="bottom"/>
          </w:tcPr>
          <w:p w:rsidR="009340BC" w:rsidRPr="00692926" w:rsidRDefault="009340BC" w:rsidP="00F1171C">
            <w:pPr>
              <w:jc w:val="right"/>
              <w:rPr>
                <w:b/>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3.2.5.2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Interest Rate Futures-Sell</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b/>
                <w:sz w:val="11"/>
                <w:szCs w:val="11"/>
              </w:rPr>
            </w:pPr>
            <w:r>
              <w:rPr>
                <w:sz w:val="11"/>
                <w:szCs w:val="11"/>
              </w:rPr>
              <w:t>-</w:t>
            </w:r>
          </w:p>
        </w:tc>
        <w:tc>
          <w:tcPr>
            <w:tcW w:w="1191" w:type="dxa"/>
            <w:vAlign w:val="bottom"/>
          </w:tcPr>
          <w:p w:rsidR="009340BC" w:rsidRPr="00692926" w:rsidRDefault="009340BC" w:rsidP="00F1171C">
            <w:pPr>
              <w:jc w:val="right"/>
              <w:rPr>
                <w:b/>
                <w:sz w:val="11"/>
                <w:szCs w:val="11"/>
              </w:rPr>
            </w:pPr>
            <w:r>
              <w:rPr>
                <w:sz w:val="11"/>
                <w:szCs w:val="11"/>
              </w:rPr>
              <w:t>-</w:t>
            </w:r>
          </w:p>
        </w:tc>
        <w:tc>
          <w:tcPr>
            <w:tcW w:w="896" w:type="dxa"/>
            <w:vAlign w:val="bottom"/>
          </w:tcPr>
          <w:p w:rsidR="009340BC" w:rsidRPr="00692926" w:rsidRDefault="009340BC" w:rsidP="00F1171C">
            <w:pPr>
              <w:jc w:val="right"/>
              <w:rPr>
                <w:b/>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3.2.6</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b/>
                <w:bCs/>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B.</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CUSTODY AND PLEDGES RECEIVED (IV+V+VI)</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b/>
                <w:bCs/>
                <w:color w:val="000000"/>
                <w:sz w:val="11"/>
                <w:szCs w:val="11"/>
              </w:rPr>
            </w:pPr>
            <w:r>
              <w:rPr>
                <w:b/>
                <w:bCs/>
                <w:color w:val="000000"/>
                <w:sz w:val="11"/>
                <w:szCs w:val="11"/>
              </w:rPr>
              <w:t>36,738,050</w:t>
            </w:r>
          </w:p>
        </w:tc>
        <w:tc>
          <w:tcPr>
            <w:tcW w:w="1191" w:type="dxa"/>
            <w:vAlign w:val="bottom"/>
          </w:tcPr>
          <w:p w:rsidR="009340BC" w:rsidRPr="003261E3" w:rsidRDefault="009340BC" w:rsidP="00F1171C">
            <w:pPr>
              <w:jc w:val="right"/>
              <w:rPr>
                <w:b/>
                <w:bCs/>
                <w:color w:val="000000"/>
                <w:sz w:val="11"/>
                <w:szCs w:val="11"/>
              </w:rPr>
            </w:pPr>
            <w:r>
              <w:rPr>
                <w:b/>
                <w:bCs/>
                <w:color w:val="000000"/>
                <w:sz w:val="11"/>
                <w:szCs w:val="11"/>
              </w:rPr>
              <w:t>16,957,329</w:t>
            </w:r>
          </w:p>
        </w:tc>
        <w:tc>
          <w:tcPr>
            <w:tcW w:w="896" w:type="dxa"/>
            <w:vAlign w:val="bottom"/>
          </w:tcPr>
          <w:p w:rsidR="009340BC" w:rsidRPr="003261E3" w:rsidRDefault="009340BC" w:rsidP="00F1171C">
            <w:pPr>
              <w:jc w:val="right"/>
              <w:rPr>
                <w:b/>
                <w:bCs/>
                <w:color w:val="000000"/>
                <w:sz w:val="11"/>
                <w:szCs w:val="11"/>
              </w:rPr>
            </w:pPr>
            <w:r>
              <w:rPr>
                <w:b/>
                <w:bCs/>
                <w:color w:val="000000"/>
                <w:sz w:val="11"/>
                <w:szCs w:val="11"/>
              </w:rPr>
              <w:t>53,695,379</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31,039,866</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8,801,182</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39,841,048</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IV.</w:t>
            </w:r>
          </w:p>
        </w:tc>
        <w:tc>
          <w:tcPr>
            <w:tcW w:w="3580" w:type="dxa"/>
            <w:noWrap/>
            <w:tcMar>
              <w:top w:w="18" w:type="dxa"/>
              <w:left w:w="18" w:type="dxa"/>
              <w:bottom w:w="0" w:type="dxa"/>
              <w:right w:w="18" w:type="dxa"/>
            </w:tcMar>
            <w:vAlign w:val="bottom"/>
          </w:tcPr>
          <w:p w:rsidR="009340BC" w:rsidRPr="00604C75" w:rsidRDefault="009340BC" w:rsidP="00C85FD2">
            <w:pPr>
              <w:tabs>
                <w:tab w:val="center" w:pos="539"/>
                <w:tab w:val="center" w:pos="5310"/>
                <w:tab w:val="center" w:pos="7560"/>
              </w:tabs>
              <w:rPr>
                <w:rFonts w:eastAsia="Arial Unicode MS"/>
                <w:b/>
                <w:bCs/>
                <w:noProof/>
                <w:sz w:val="12"/>
                <w:szCs w:val="12"/>
                <w:lang w:val="tr-TR"/>
              </w:rPr>
            </w:pPr>
            <w:r w:rsidRPr="00604C75">
              <w:rPr>
                <w:rFonts w:eastAsia="Arial Unicode MS"/>
                <w:b/>
                <w:bCs/>
                <w:noProof/>
                <w:sz w:val="12"/>
                <w:szCs w:val="12"/>
                <w:lang w:val="tr-TR"/>
              </w:rPr>
              <w:t>ITEMS HELD IN CUSTODY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b/>
                <w:bCs/>
                <w:color w:val="000000"/>
                <w:sz w:val="11"/>
                <w:szCs w:val="11"/>
              </w:rPr>
            </w:pPr>
            <w:r>
              <w:rPr>
                <w:b/>
                <w:bCs/>
                <w:color w:val="000000"/>
                <w:sz w:val="11"/>
                <w:szCs w:val="11"/>
              </w:rPr>
              <w:t>1,036,107</w:t>
            </w:r>
          </w:p>
        </w:tc>
        <w:tc>
          <w:tcPr>
            <w:tcW w:w="1191" w:type="dxa"/>
            <w:vAlign w:val="bottom"/>
          </w:tcPr>
          <w:p w:rsidR="009340BC" w:rsidRPr="003261E3" w:rsidRDefault="009340BC" w:rsidP="00F1171C">
            <w:pPr>
              <w:jc w:val="right"/>
              <w:rPr>
                <w:b/>
                <w:bCs/>
                <w:color w:val="000000"/>
                <w:sz w:val="11"/>
                <w:szCs w:val="11"/>
              </w:rPr>
            </w:pPr>
            <w:r>
              <w:rPr>
                <w:b/>
                <w:bCs/>
                <w:color w:val="000000"/>
                <w:sz w:val="11"/>
                <w:szCs w:val="11"/>
              </w:rPr>
              <w:t>1,136,923</w:t>
            </w:r>
          </w:p>
        </w:tc>
        <w:tc>
          <w:tcPr>
            <w:tcW w:w="896" w:type="dxa"/>
            <w:vAlign w:val="bottom"/>
          </w:tcPr>
          <w:p w:rsidR="009340BC" w:rsidRPr="003261E3" w:rsidRDefault="009340BC" w:rsidP="00F1171C">
            <w:pPr>
              <w:jc w:val="right"/>
              <w:rPr>
                <w:b/>
                <w:bCs/>
                <w:color w:val="000000"/>
                <w:sz w:val="11"/>
                <w:szCs w:val="11"/>
              </w:rPr>
            </w:pPr>
            <w:r>
              <w:rPr>
                <w:b/>
                <w:bCs/>
                <w:color w:val="000000"/>
                <w:sz w:val="11"/>
                <w:szCs w:val="11"/>
              </w:rPr>
              <w:t>2,173,030</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1,327,551</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627,049</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1,954,600</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4.1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Customer Fund and Portfolio Balances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71,299</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3261E3" w:rsidRDefault="009340BC" w:rsidP="00F1171C">
            <w:pPr>
              <w:jc w:val="right"/>
              <w:rPr>
                <w:color w:val="000000"/>
                <w:sz w:val="11"/>
                <w:szCs w:val="11"/>
              </w:rPr>
            </w:pPr>
            <w:r>
              <w:rPr>
                <w:color w:val="000000"/>
                <w:sz w:val="11"/>
                <w:szCs w:val="11"/>
              </w:rPr>
              <w:t>71,299</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135,917</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135,917</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4.2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Investment Securities Held in Custody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459,917</w:t>
            </w:r>
          </w:p>
        </w:tc>
        <w:tc>
          <w:tcPr>
            <w:tcW w:w="1191" w:type="dxa"/>
            <w:vAlign w:val="bottom"/>
          </w:tcPr>
          <w:p w:rsidR="009340BC" w:rsidRPr="003261E3" w:rsidRDefault="009340BC" w:rsidP="00F1171C">
            <w:pPr>
              <w:jc w:val="right"/>
              <w:rPr>
                <w:color w:val="000000"/>
                <w:sz w:val="11"/>
                <w:szCs w:val="11"/>
              </w:rPr>
            </w:pPr>
            <w:r>
              <w:rPr>
                <w:color w:val="000000"/>
                <w:sz w:val="11"/>
                <w:szCs w:val="11"/>
              </w:rPr>
              <w:t>18,955</w:t>
            </w:r>
          </w:p>
        </w:tc>
        <w:tc>
          <w:tcPr>
            <w:tcW w:w="896" w:type="dxa"/>
            <w:vAlign w:val="bottom"/>
          </w:tcPr>
          <w:p w:rsidR="009340BC" w:rsidRPr="003261E3" w:rsidRDefault="009340BC" w:rsidP="00F1171C">
            <w:pPr>
              <w:jc w:val="right"/>
              <w:rPr>
                <w:color w:val="000000"/>
                <w:sz w:val="11"/>
                <w:szCs w:val="11"/>
              </w:rPr>
            </w:pPr>
            <w:r>
              <w:rPr>
                <w:color w:val="000000"/>
                <w:sz w:val="11"/>
                <w:szCs w:val="11"/>
              </w:rPr>
              <w:t>478,872</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718,864</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21,282</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740,146</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4.3</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Cheques Received for Collection</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b/>
                <w:bC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228,230</w:t>
            </w:r>
          </w:p>
        </w:tc>
        <w:tc>
          <w:tcPr>
            <w:tcW w:w="1191" w:type="dxa"/>
            <w:vAlign w:val="bottom"/>
          </w:tcPr>
          <w:p w:rsidR="009340BC" w:rsidRPr="003261E3" w:rsidRDefault="009340BC" w:rsidP="00F1171C">
            <w:pPr>
              <w:jc w:val="right"/>
              <w:rPr>
                <w:color w:val="000000"/>
                <w:sz w:val="11"/>
                <w:szCs w:val="11"/>
              </w:rPr>
            </w:pPr>
            <w:r>
              <w:rPr>
                <w:color w:val="000000"/>
                <w:sz w:val="11"/>
                <w:szCs w:val="11"/>
              </w:rPr>
              <w:t>19,900</w:t>
            </w:r>
          </w:p>
        </w:tc>
        <w:tc>
          <w:tcPr>
            <w:tcW w:w="896" w:type="dxa"/>
            <w:vAlign w:val="bottom"/>
          </w:tcPr>
          <w:p w:rsidR="009340BC" w:rsidRPr="003261E3" w:rsidRDefault="009340BC" w:rsidP="00F1171C">
            <w:pPr>
              <w:jc w:val="right"/>
              <w:rPr>
                <w:color w:val="000000"/>
                <w:sz w:val="11"/>
                <w:szCs w:val="11"/>
              </w:rPr>
            </w:pPr>
            <w:r>
              <w:rPr>
                <w:color w:val="000000"/>
                <w:sz w:val="11"/>
                <w:szCs w:val="11"/>
              </w:rPr>
              <w:t>248,130</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195,748</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40,493</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236,241</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4.4</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Commercial Notes Received for Collection</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35,296</w:t>
            </w:r>
          </w:p>
        </w:tc>
        <w:tc>
          <w:tcPr>
            <w:tcW w:w="1191" w:type="dxa"/>
            <w:vAlign w:val="bottom"/>
          </w:tcPr>
          <w:p w:rsidR="009340BC" w:rsidRPr="003261E3" w:rsidRDefault="009340BC" w:rsidP="00F1171C">
            <w:pPr>
              <w:jc w:val="right"/>
              <w:rPr>
                <w:color w:val="000000"/>
                <w:sz w:val="11"/>
                <w:szCs w:val="11"/>
              </w:rPr>
            </w:pPr>
            <w:r>
              <w:rPr>
                <w:color w:val="000000"/>
                <w:sz w:val="11"/>
                <w:szCs w:val="11"/>
              </w:rPr>
              <w:t>3,620</w:t>
            </w:r>
          </w:p>
        </w:tc>
        <w:tc>
          <w:tcPr>
            <w:tcW w:w="896" w:type="dxa"/>
            <w:vAlign w:val="bottom"/>
          </w:tcPr>
          <w:p w:rsidR="009340BC" w:rsidRPr="003261E3" w:rsidRDefault="009340BC" w:rsidP="00F1171C">
            <w:pPr>
              <w:jc w:val="right"/>
              <w:rPr>
                <w:color w:val="000000"/>
                <w:sz w:val="11"/>
                <w:szCs w:val="11"/>
              </w:rPr>
            </w:pPr>
            <w:r>
              <w:rPr>
                <w:color w:val="000000"/>
                <w:sz w:val="11"/>
                <w:szCs w:val="11"/>
              </w:rPr>
              <w:t>38,916</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34,397</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3,590</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37,987</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4.5</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 Assets Received for Collection</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4.6</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Assets Received for Public Offering</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rFonts w:eastAsia="Arial Unicode MS"/>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4.7</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 Items Under Custody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241,365</w:t>
            </w:r>
          </w:p>
        </w:tc>
        <w:tc>
          <w:tcPr>
            <w:tcW w:w="1191" w:type="dxa"/>
            <w:vAlign w:val="bottom"/>
          </w:tcPr>
          <w:p w:rsidR="009340BC" w:rsidRPr="003261E3" w:rsidRDefault="009340BC" w:rsidP="00F1171C">
            <w:pPr>
              <w:jc w:val="right"/>
              <w:rPr>
                <w:color w:val="000000"/>
                <w:sz w:val="11"/>
                <w:szCs w:val="11"/>
              </w:rPr>
            </w:pPr>
            <w:r>
              <w:rPr>
                <w:color w:val="000000"/>
                <w:sz w:val="11"/>
                <w:szCs w:val="11"/>
              </w:rPr>
              <w:t>1,094,448</w:t>
            </w:r>
          </w:p>
        </w:tc>
        <w:tc>
          <w:tcPr>
            <w:tcW w:w="896" w:type="dxa"/>
            <w:vAlign w:val="bottom"/>
          </w:tcPr>
          <w:p w:rsidR="009340BC" w:rsidRPr="003261E3" w:rsidRDefault="009340BC" w:rsidP="00F1171C">
            <w:pPr>
              <w:jc w:val="right"/>
              <w:rPr>
                <w:color w:val="000000"/>
                <w:sz w:val="11"/>
                <w:szCs w:val="11"/>
              </w:rPr>
            </w:pPr>
            <w:r>
              <w:rPr>
                <w:color w:val="000000"/>
                <w:sz w:val="11"/>
                <w:szCs w:val="11"/>
              </w:rPr>
              <w:t>1,335,813</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242,625</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561,684</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804,309</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4.8</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Custodians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V.</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PLEDGES RECEIVED</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3261E3" w:rsidRDefault="009340BC" w:rsidP="00F1171C">
            <w:pPr>
              <w:jc w:val="right"/>
              <w:rPr>
                <w:b/>
                <w:bCs/>
                <w:color w:val="000000"/>
                <w:sz w:val="11"/>
                <w:szCs w:val="11"/>
              </w:rPr>
            </w:pPr>
            <w:r>
              <w:rPr>
                <w:b/>
                <w:bCs/>
                <w:color w:val="000000"/>
                <w:sz w:val="11"/>
                <w:szCs w:val="11"/>
              </w:rPr>
              <w:t>35,689,040</w:t>
            </w:r>
          </w:p>
        </w:tc>
        <w:tc>
          <w:tcPr>
            <w:tcW w:w="1191" w:type="dxa"/>
            <w:vAlign w:val="bottom"/>
          </w:tcPr>
          <w:p w:rsidR="009340BC" w:rsidRPr="003261E3" w:rsidRDefault="009340BC" w:rsidP="00F1171C">
            <w:pPr>
              <w:jc w:val="right"/>
              <w:rPr>
                <w:b/>
                <w:bCs/>
                <w:color w:val="000000"/>
                <w:sz w:val="11"/>
                <w:szCs w:val="11"/>
              </w:rPr>
            </w:pPr>
            <w:r>
              <w:rPr>
                <w:b/>
                <w:bCs/>
                <w:color w:val="000000"/>
                <w:sz w:val="11"/>
                <w:szCs w:val="11"/>
              </w:rPr>
              <w:t>15,820,241</w:t>
            </w:r>
          </w:p>
        </w:tc>
        <w:tc>
          <w:tcPr>
            <w:tcW w:w="896" w:type="dxa"/>
            <w:vAlign w:val="bottom"/>
          </w:tcPr>
          <w:p w:rsidR="009340BC" w:rsidRPr="003261E3" w:rsidRDefault="009340BC" w:rsidP="00F1171C">
            <w:pPr>
              <w:jc w:val="right"/>
              <w:rPr>
                <w:b/>
                <w:bCs/>
                <w:color w:val="000000"/>
                <w:sz w:val="11"/>
                <w:szCs w:val="11"/>
              </w:rPr>
            </w:pPr>
            <w:r>
              <w:rPr>
                <w:b/>
                <w:bCs/>
                <w:color w:val="000000"/>
                <w:sz w:val="11"/>
                <w:szCs w:val="11"/>
              </w:rPr>
              <w:t>51,509,281</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29,704,422</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8,174,006</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37,878,428</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5.1</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Marketable Securities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1,191</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1,191</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5.2</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Guarantee Notes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b/>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26,854,241</w:t>
            </w:r>
          </w:p>
        </w:tc>
        <w:tc>
          <w:tcPr>
            <w:tcW w:w="1191" w:type="dxa"/>
            <w:vAlign w:val="bottom"/>
          </w:tcPr>
          <w:p w:rsidR="009340BC" w:rsidRPr="003261E3" w:rsidRDefault="009340BC" w:rsidP="00F1171C">
            <w:pPr>
              <w:jc w:val="right"/>
              <w:rPr>
                <w:color w:val="000000"/>
                <w:sz w:val="11"/>
                <w:szCs w:val="11"/>
              </w:rPr>
            </w:pPr>
            <w:r>
              <w:rPr>
                <w:color w:val="000000"/>
                <w:sz w:val="11"/>
                <w:szCs w:val="11"/>
              </w:rPr>
              <w:t>11,090,672</w:t>
            </w:r>
          </w:p>
        </w:tc>
        <w:tc>
          <w:tcPr>
            <w:tcW w:w="896" w:type="dxa"/>
            <w:vAlign w:val="bottom"/>
          </w:tcPr>
          <w:p w:rsidR="009340BC" w:rsidRPr="003261E3" w:rsidRDefault="009340BC" w:rsidP="00F1171C">
            <w:pPr>
              <w:jc w:val="right"/>
              <w:rPr>
                <w:color w:val="000000"/>
                <w:sz w:val="11"/>
                <w:szCs w:val="11"/>
              </w:rPr>
            </w:pPr>
            <w:r>
              <w:rPr>
                <w:color w:val="000000"/>
                <w:sz w:val="11"/>
                <w:szCs w:val="11"/>
              </w:rPr>
              <w:t>37,944,913</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22,911,508</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6,706,148</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29,617,656</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5.3</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Commodity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b/>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52,007</w:t>
            </w:r>
          </w:p>
        </w:tc>
        <w:tc>
          <w:tcPr>
            <w:tcW w:w="1191" w:type="dxa"/>
            <w:vAlign w:val="bottom"/>
          </w:tcPr>
          <w:p w:rsidR="009340BC" w:rsidRPr="003261E3" w:rsidRDefault="009340BC" w:rsidP="00F1171C">
            <w:pPr>
              <w:jc w:val="right"/>
              <w:rPr>
                <w:color w:val="000000"/>
                <w:sz w:val="11"/>
                <w:szCs w:val="11"/>
              </w:rPr>
            </w:pPr>
            <w:r>
              <w:rPr>
                <w:color w:val="000000"/>
                <w:sz w:val="11"/>
                <w:szCs w:val="11"/>
              </w:rPr>
              <w:t>54,688</w:t>
            </w:r>
          </w:p>
        </w:tc>
        <w:tc>
          <w:tcPr>
            <w:tcW w:w="896" w:type="dxa"/>
            <w:vAlign w:val="bottom"/>
          </w:tcPr>
          <w:p w:rsidR="009340BC" w:rsidRPr="003261E3" w:rsidRDefault="009340BC" w:rsidP="00F1171C">
            <w:pPr>
              <w:jc w:val="right"/>
              <w:rPr>
                <w:color w:val="000000"/>
                <w:sz w:val="11"/>
                <w:szCs w:val="11"/>
              </w:rPr>
            </w:pPr>
            <w:r>
              <w:rPr>
                <w:color w:val="000000"/>
                <w:sz w:val="11"/>
                <w:szCs w:val="11"/>
              </w:rPr>
              <w:t>106,695</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43,017</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127,431</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170,448</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5.4</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Warranty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b/>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5.5</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Immovable</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b/>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7,415,242</w:t>
            </w:r>
          </w:p>
        </w:tc>
        <w:tc>
          <w:tcPr>
            <w:tcW w:w="1191" w:type="dxa"/>
            <w:vAlign w:val="bottom"/>
          </w:tcPr>
          <w:p w:rsidR="009340BC" w:rsidRPr="003261E3" w:rsidRDefault="009340BC" w:rsidP="00F1171C">
            <w:pPr>
              <w:jc w:val="right"/>
              <w:rPr>
                <w:color w:val="000000"/>
                <w:sz w:val="11"/>
                <w:szCs w:val="11"/>
              </w:rPr>
            </w:pPr>
            <w:r>
              <w:rPr>
                <w:color w:val="000000"/>
                <w:sz w:val="11"/>
                <w:szCs w:val="11"/>
              </w:rPr>
              <w:t>4,337,648</w:t>
            </w:r>
          </w:p>
        </w:tc>
        <w:tc>
          <w:tcPr>
            <w:tcW w:w="896" w:type="dxa"/>
            <w:vAlign w:val="bottom"/>
          </w:tcPr>
          <w:p w:rsidR="009340BC" w:rsidRPr="003261E3" w:rsidRDefault="009340BC" w:rsidP="00F1171C">
            <w:pPr>
              <w:jc w:val="right"/>
              <w:rPr>
                <w:color w:val="000000"/>
                <w:sz w:val="11"/>
                <w:szCs w:val="11"/>
              </w:rPr>
            </w:pPr>
            <w:r>
              <w:rPr>
                <w:color w:val="000000"/>
                <w:sz w:val="11"/>
                <w:szCs w:val="11"/>
              </w:rPr>
              <w:t>11,752,890</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6,327,811</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1,147,610</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7,475,421</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5.6</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Other Pledged Items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b/>
                <w:sz w:val="10"/>
                <w:szCs w:val="10"/>
                <w:lang w:val="tr-TR"/>
              </w:rPr>
            </w:pPr>
          </w:p>
        </w:tc>
        <w:tc>
          <w:tcPr>
            <w:tcW w:w="895" w:type="dxa"/>
            <w:vAlign w:val="bottom"/>
          </w:tcPr>
          <w:p w:rsidR="009340BC" w:rsidRPr="003261E3" w:rsidRDefault="009340BC" w:rsidP="00F1171C">
            <w:pPr>
              <w:jc w:val="right"/>
              <w:rPr>
                <w:color w:val="000000"/>
                <w:sz w:val="11"/>
                <w:szCs w:val="11"/>
              </w:rPr>
            </w:pPr>
            <w:r>
              <w:rPr>
                <w:color w:val="000000"/>
                <w:sz w:val="11"/>
                <w:szCs w:val="11"/>
              </w:rPr>
              <w:t>1,367,550</w:t>
            </w:r>
          </w:p>
        </w:tc>
        <w:tc>
          <w:tcPr>
            <w:tcW w:w="1191" w:type="dxa"/>
            <w:vAlign w:val="bottom"/>
          </w:tcPr>
          <w:p w:rsidR="009340BC" w:rsidRPr="003261E3" w:rsidRDefault="009340BC" w:rsidP="00F1171C">
            <w:pPr>
              <w:jc w:val="right"/>
              <w:rPr>
                <w:color w:val="000000"/>
                <w:sz w:val="11"/>
                <w:szCs w:val="11"/>
              </w:rPr>
            </w:pPr>
            <w:r>
              <w:rPr>
                <w:color w:val="000000"/>
                <w:sz w:val="11"/>
                <w:szCs w:val="11"/>
              </w:rPr>
              <w:t>337,233</w:t>
            </w:r>
          </w:p>
        </w:tc>
        <w:tc>
          <w:tcPr>
            <w:tcW w:w="896" w:type="dxa"/>
            <w:vAlign w:val="bottom"/>
          </w:tcPr>
          <w:p w:rsidR="009340BC" w:rsidRPr="003261E3" w:rsidRDefault="009340BC" w:rsidP="00F1171C">
            <w:pPr>
              <w:jc w:val="right"/>
              <w:rPr>
                <w:color w:val="000000"/>
                <w:sz w:val="11"/>
                <w:szCs w:val="11"/>
              </w:rPr>
            </w:pPr>
            <w:r>
              <w:rPr>
                <w:color w:val="000000"/>
                <w:sz w:val="11"/>
                <w:szCs w:val="11"/>
              </w:rPr>
              <w:t>1,704,783</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422,086</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191,626</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613,712</w:t>
            </w:r>
          </w:p>
        </w:tc>
      </w:tr>
      <w:tr w:rsidR="009340BC" w:rsidRPr="00604C75" w:rsidTr="009340BC">
        <w:trPr>
          <w:trHeight w:hRule="exact" w:val="142"/>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5.7</w:t>
            </w:r>
          </w:p>
        </w:tc>
        <w:tc>
          <w:tcPr>
            <w:tcW w:w="3580" w:type="dxa"/>
            <w:noWrap/>
            <w:tcMar>
              <w:top w:w="18" w:type="dxa"/>
              <w:left w:w="18" w:type="dxa"/>
              <w:bottom w:w="0" w:type="dxa"/>
              <w:right w:w="18" w:type="dxa"/>
            </w:tcMar>
            <w:vAlign w:val="bottom"/>
          </w:tcPr>
          <w:p w:rsidR="009340BC" w:rsidRPr="00604C75" w:rsidRDefault="009340BC" w:rsidP="00C85FD2">
            <w:pPr>
              <w:rPr>
                <w:rFonts w:eastAsia="Arial Unicode MS"/>
                <w:bCs/>
                <w:noProof/>
                <w:sz w:val="12"/>
                <w:szCs w:val="12"/>
                <w:lang w:val="tr-TR"/>
              </w:rPr>
            </w:pPr>
            <w:r w:rsidRPr="00604C75">
              <w:rPr>
                <w:rFonts w:eastAsia="Arial Unicode MS"/>
                <w:bCs/>
                <w:noProof/>
                <w:sz w:val="12"/>
                <w:szCs w:val="12"/>
                <w:lang w:val="tr-TR"/>
              </w:rPr>
              <w:t>Pledged Items-Depository</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b/>
                <w:sz w:val="10"/>
                <w:szCs w:val="10"/>
                <w:lang w:val="tr-TR"/>
              </w:rPr>
            </w:pPr>
          </w:p>
        </w:tc>
        <w:tc>
          <w:tcPr>
            <w:tcW w:w="895" w:type="dxa"/>
            <w:vAlign w:val="bottom"/>
          </w:tcPr>
          <w:p w:rsidR="009340BC" w:rsidRPr="00692926" w:rsidRDefault="009340BC" w:rsidP="00F1171C">
            <w:pPr>
              <w:jc w:val="right"/>
              <w:rPr>
                <w:sz w:val="11"/>
                <w:szCs w:val="11"/>
              </w:rPr>
            </w:pPr>
            <w:r>
              <w:rPr>
                <w:sz w:val="11"/>
                <w:szCs w:val="11"/>
              </w:rPr>
              <w:t>-</w:t>
            </w:r>
          </w:p>
        </w:tc>
        <w:tc>
          <w:tcPr>
            <w:tcW w:w="1191" w:type="dxa"/>
            <w:vAlign w:val="bottom"/>
          </w:tcPr>
          <w:p w:rsidR="009340BC" w:rsidRPr="00692926" w:rsidRDefault="009340BC" w:rsidP="00F1171C">
            <w:pPr>
              <w:jc w:val="right"/>
              <w:rPr>
                <w:sz w:val="11"/>
                <w:szCs w:val="11"/>
              </w:rPr>
            </w:pPr>
            <w:r>
              <w:rPr>
                <w:sz w:val="11"/>
                <w:szCs w:val="11"/>
              </w:rPr>
              <w:t>-</w:t>
            </w:r>
          </w:p>
        </w:tc>
        <w:tc>
          <w:tcPr>
            <w:tcW w:w="896" w:type="dxa"/>
            <w:vAlign w:val="bottom"/>
          </w:tcPr>
          <w:p w:rsidR="009340BC" w:rsidRPr="00692926" w:rsidRDefault="009340BC" w:rsidP="00F1171C">
            <w:pPr>
              <w:jc w:val="right"/>
              <w:rPr>
                <w:sz w:val="11"/>
                <w:szCs w:val="11"/>
              </w:rPr>
            </w:pPr>
            <w:r>
              <w:rPr>
                <w:sz w:val="11"/>
                <w:szCs w:val="11"/>
              </w:rPr>
              <w:t>-</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sz w:val="11"/>
                <w:szCs w:val="11"/>
              </w:rPr>
            </w:pPr>
            <w:r w:rsidRPr="00692926">
              <w:rPr>
                <w:sz w:val="11"/>
                <w:szCs w:val="11"/>
              </w:rPr>
              <w:t>-</w:t>
            </w:r>
          </w:p>
        </w:tc>
      </w:tr>
      <w:tr w:rsidR="009340BC" w:rsidRPr="00604C75" w:rsidTr="009340BC">
        <w:trPr>
          <w:trHeight w:val="148"/>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VI.</w:t>
            </w:r>
          </w:p>
        </w:tc>
        <w:tc>
          <w:tcPr>
            <w:tcW w:w="3580" w:type="dxa"/>
            <w:noWrap/>
            <w:tcMar>
              <w:top w:w="18" w:type="dxa"/>
              <w:left w:w="18" w:type="dxa"/>
              <w:bottom w:w="0" w:type="dxa"/>
              <w:right w:w="18" w:type="dxa"/>
            </w:tcMar>
            <w:vAlign w:val="bottom"/>
          </w:tcPr>
          <w:p w:rsidR="009340BC" w:rsidRPr="00604C75" w:rsidRDefault="009340BC" w:rsidP="00DE209A">
            <w:pPr>
              <w:rPr>
                <w:rFonts w:eastAsia="Arial Unicode MS"/>
                <w:b/>
                <w:bCs/>
                <w:noProof/>
                <w:sz w:val="12"/>
                <w:szCs w:val="12"/>
                <w:lang w:val="tr-TR"/>
              </w:rPr>
            </w:pPr>
            <w:r w:rsidRPr="00604C75">
              <w:rPr>
                <w:rFonts w:eastAsia="Arial Unicode MS"/>
                <w:b/>
                <w:bCs/>
                <w:noProof/>
                <w:sz w:val="12"/>
                <w:szCs w:val="12"/>
                <w:lang w:val="tr-TR"/>
              </w:rPr>
              <w:t>ACCEPTED INDEPENDENT GUARANTEES  AND WARRANTIES</w:t>
            </w:r>
          </w:p>
        </w:tc>
        <w:tc>
          <w:tcPr>
            <w:tcW w:w="644" w:type="dxa"/>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vAlign w:val="bottom"/>
          </w:tcPr>
          <w:p w:rsidR="009340BC" w:rsidRPr="003261E3" w:rsidRDefault="009340BC" w:rsidP="00F1171C">
            <w:pPr>
              <w:jc w:val="right"/>
              <w:rPr>
                <w:b/>
                <w:bCs/>
                <w:color w:val="000000"/>
                <w:sz w:val="11"/>
                <w:szCs w:val="11"/>
              </w:rPr>
            </w:pPr>
            <w:r>
              <w:rPr>
                <w:b/>
                <w:bCs/>
                <w:color w:val="000000"/>
                <w:sz w:val="11"/>
                <w:szCs w:val="11"/>
              </w:rPr>
              <w:t>12,903</w:t>
            </w:r>
          </w:p>
        </w:tc>
        <w:tc>
          <w:tcPr>
            <w:tcW w:w="1191" w:type="dxa"/>
            <w:vAlign w:val="bottom"/>
          </w:tcPr>
          <w:p w:rsidR="009340BC" w:rsidRPr="003261E3" w:rsidRDefault="009340BC" w:rsidP="00F1171C">
            <w:pPr>
              <w:jc w:val="right"/>
              <w:rPr>
                <w:b/>
                <w:bCs/>
                <w:color w:val="000000"/>
                <w:sz w:val="11"/>
                <w:szCs w:val="11"/>
              </w:rPr>
            </w:pPr>
            <w:r>
              <w:rPr>
                <w:b/>
                <w:bCs/>
                <w:color w:val="000000"/>
                <w:sz w:val="11"/>
                <w:szCs w:val="11"/>
              </w:rPr>
              <w:t>165</w:t>
            </w:r>
          </w:p>
        </w:tc>
        <w:tc>
          <w:tcPr>
            <w:tcW w:w="896" w:type="dxa"/>
            <w:vAlign w:val="bottom"/>
          </w:tcPr>
          <w:p w:rsidR="009340BC" w:rsidRPr="003261E3" w:rsidRDefault="009340BC" w:rsidP="00F1171C">
            <w:pPr>
              <w:jc w:val="right"/>
              <w:rPr>
                <w:b/>
                <w:bCs/>
                <w:color w:val="000000"/>
                <w:sz w:val="11"/>
                <w:szCs w:val="11"/>
              </w:rPr>
            </w:pPr>
            <w:r>
              <w:rPr>
                <w:b/>
                <w:bCs/>
                <w:color w:val="000000"/>
                <w:sz w:val="11"/>
                <w:szCs w:val="11"/>
              </w:rPr>
              <w:t>13,068</w:t>
            </w:r>
          </w:p>
        </w:tc>
        <w:tc>
          <w:tcPr>
            <w:tcW w:w="881"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7,893</w:t>
            </w:r>
          </w:p>
        </w:tc>
        <w:tc>
          <w:tcPr>
            <w:tcW w:w="895"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127</w:t>
            </w:r>
          </w:p>
        </w:tc>
        <w:tc>
          <w:tcPr>
            <w:tcW w:w="896" w:type="dxa"/>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8,020</w:t>
            </w:r>
          </w:p>
        </w:tc>
      </w:tr>
      <w:tr w:rsidR="009340BC" w:rsidRPr="00604C75" w:rsidTr="00F1171C">
        <w:trPr>
          <w:trHeight w:val="46"/>
        </w:trPr>
        <w:tc>
          <w:tcPr>
            <w:tcW w:w="494" w:type="dxa"/>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p>
        </w:tc>
        <w:tc>
          <w:tcPr>
            <w:tcW w:w="3580" w:type="dxa"/>
            <w:tcBorders>
              <w:top w:val="single" w:sz="4" w:space="0" w:color="auto"/>
              <w:bottom w:val="single" w:sz="4" w:space="0" w:color="auto"/>
            </w:tcBorders>
            <w:noWrap/>
            <w:tcMar>
              <w:top w:w="18" w:type="dxa"/>
              <w:left w:w="18" w:type="dxa"/>
              <w:bottom w:w="0" w:type="dxa"/>
              <w:right w:w="18" w:type="dxa"/>
            </w:tcMar>
            <w:vAlign w:val="bottom"/>
          </w:tcPr>
          <w:p w:rsidR="009340BC" w:rsidRPr="00604C75" w:rsidRDefault="009340BC" w:rsidP="00C85FD2">
            <w:pPr>
              <w:rPr>
                <w:rFonts w:eastAsia="Arial Unicode MS"/>
                <w:b/>
                <w:bCs/>
                <w:noProof/>
                <w:sz w:val="12"/>
                <w:szCs w:val="12"/>
                <w:lang w:val="tr-TR"/>
              </w:rPr>
            </w:pPr>
            <w:r w:rsidRPr="00604C75">
              <w:rPr>
                <w:rFonts w:eastAsia="Arial Unicode MS"/>
                <w:b/>
                <w:bCs/>
                <w:noProof/>
                <w:sz w:val="12"/>
                <w:szCs w:val="12"/>
                <w:lang w:val="tr-TR"/>
              </w:rPr>
              <w:t>TOTAL OFF-BALANCE SHEET COMMITMENTS (A+B)</w:t>
            </w:r>
          </w:p>
        </w:tc>
        <w:tc>
          <w:tcPr>
            <w:tcW w:w="644" w:type="dxa"/>
            <w:tcBorders>
              <w:top w:val="single" w:sz="4" w:space="0" w:color="auto"/>
              <w:bottom w:val="single" w:sz="4" w:space="0" w:color="auto"/>
            </w:tcBorders>
            <w:noWrap/>
            <w:tcMar>
              <w:top w:w="18" w:type="dxa"/>
              <w:left w:w="18" w:type="dxa"/>
              <w:bottom w:w="0" w:type="dxa"/>
              <w:right w:w="18" w:type="dxa"/>
            </w:tcMar>
            <w:vAlign w:val="bottom"/>
          </w:tcPr>
          <w:p w:rsidR="009340BC" w:rsidRPr="00604C75" w:rsidRDefault="009340BC" w:rsidP="00C85FD2">
            <w:pPr>
              <w:spacing w:line="211" w:lineRule="auto"/>
              <w:jc w:val="center"/>
              <w:rPr>
                <w:sz w:val="10"/>
                <w:szCs w:val="10"/>
                <w:lang w:val="tr-TR"/>
              </w:rPr>
            </w:pPr>
          </w:p>
        </w:tc>
        <w:tc>
          <w:tcPr>
            <w:tcW w:w="895" w:type="dxa"/>
            <w:tcBorders>
              <w:top w:val="single" w:sz="4" w:space="0" w:color="auto"/>
              <w:bottom w:val="single" w:sz="4" w:space="0" w:color="auto"/>
            </w:tcBorders>
            <w:vAlign w:val="bottom"/>
          </w:tcPr>
          <w:p w:rsidR="009340BC" w:rsidRPr="003261E3" w:rsidRDefault="009340BC" w:rsidP="00F1171C">
            <w:pPr>
              <w:jc w:val="right"/>
              <w:rPr>
                <w:b/>
                <w:bCs/>
                <w:color w:val="000000"/>
                <w:sz w:val="11"/>
                <w:szCs w:val="11"/>
              </w:rPr>
            </w:pPr>
            <w:r>
              <w:rPr>
                <w:b/>
                <w:bCs/>
                <w:color w:val="000000"/>
                <w:sz w:val="11"/>
                <w:szCs w:val="11"/>
              </w:rPr>
              <w:t>44,837,412</w:t>
            </w:r>
          </w:p>
        </w:tc>
        <w:tc>
          <w:tcPr>
            <w:tcW w:w="1191" w:type="dxa"/>
            <w:tcBorders>
              <w:top w:val="single" w:sz="4" w:space="0" w:color="auto"/>
              <w:bottom w:val="single" w:sz="4" w:space="0" w:color="auto"/>
            </w:tcBorders>
            <w:vAlign w:val="bottom"/>
          </w:tcPr>
          <w:p w:rsidR="009340BC" w:rsidRPr="003261E3" w:rsidRDefault="009340BC" w:rsidP="00F1171C">
            <w:pPr>
              <w:jc w:val="right"/>
              <w:rPr>
                <w:b/>
                <w:bCs/>
                <w:color w:val="000000"/>
                <w:sz w:val="11"/>
                <w:szCs w:val="11"/>
              </w:rPr>
            </w:pPr>
            <w:r>
              <w:rPr>
                <w:b/>
                <w:bCs/>
                <w:color w:val="000000"/>
                <w:sz w:val="11"/>
                <w:szCs w:val="11"/>
              </w:rPr>
              <w:t>28,879,765</w:t>
            </w:r>
          </w:p>
        </w:tc>
        <w:tc>
          <w:tcPr>
            <w:tcW w:w="896" w:type="dxa"/>
            <w:tcBorders>
              <w:top w:val="single" w:sz="4" w:space="0" w:color="auto"/>
              <w:bottom w:val="single" w:sz="4" w:space="0" w:color="auto"/>
            </w:tcBorders>
            <w:vAlign w:val="bottom"/>
          </w:tcPr>
          <w:p w:rsidR="009340BC" w:rsidRPr="003261E3" w:rsidRDefault="009340BC" w:rsidP="00F1171C">
            <w:pPr>
              <w:jc w:val="right"/>
              <w:rPr>
                <w:b/>
                <w:bCs/>
                <w:color w:val="000000"/>
                <w:sz w:val="11"/>
                <w:szCs w:val="11"/>
              </w:rPr>
            </w:pPr>
            <w:r>
              <w:rPr>
                <w:b/>
                <w:bCs/>
                <w:color w:val="000000"/>
                <w:sz w:val="11"/>
                <w:szCs w:val="11"/>
              </w:rPr>
              <w:t>73,717,177</w:t>
            </w:r>
          </w:p>
        </w:tc>
        <w:tc>
          <w:tcPr>
            <w:tcW w:w="881" w:type="dxa"/>
            <w:tcBorders>
              <w:top w:val="single" w:sz="4" w:space="0" w:color="auto"/>
              <w:bottom w:val="single" w:sz="4" w:space="0" w:color="auto"/>
            </w:tcBorders>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34,906,288</w:t>
            </w:r>
          </w:p>
        </w:tc>
        <w:tc>
          <w:tcPr>
            <w:tcW w:w="895" w:type="dxa"/>
            <w:tcBorders>
              <w:top w:val="single" w:sz="4" w:space="0" w:color="auto"/>
              <w:bottom w:val="single" w:sz="4" w:space="0" w:color="auto"/>
            </w:tcBorders>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12,545,600</w:t>
            </w:r>
          </w:p>
        </w:tc>
        <w:tc>
          <w:tcPr>
            <w:tcW w:w="896" w:type="dxa"/>
            <w:tcBorders>
              <w:top w:val="single" w:sz="4" w:space="0" w:color="auto"/>
              <w:bottom w:val="single" w:sz="4" w:space="0" w:color="auto"/>
            </w:tcBorders>
            <w:noWrap/>
            <w:tcMar>
              <w:top w:w="18" w:type="dxa"/>
              <w:left w:w="18" w:type="dxa"/>
              <w:bottom w:w="0" w:type="dxa"/>
              <w:right w:w="18" w:type="dxa"/>
            </w:tcMar>
            <w:vAlign w:val="bottom"/>
          </w:tcPr>
          <w:p w:rsidR="009340BC" w:rsidRPr="00692926" w:rsidRDefault="009340BC" w:rsidP="00F1171C">
            <w:pPr>
              <w:spacing w:line="211" w:lineRule="auto"/>
              <w:jc w:val="right"/>
              <w:rPr>
                <w:b/>
                <w:sz w:val="11"/>
                <w:szCs w:val="11"/>
              </w:rPr>
            </w:pPr>
            <w:r w:rsidRPr="00692926">
              <w:rPr>
                <w:b/>
                <w:sz w:val="11"/>
                <w:szCs w:val="11"/>
              </w:rPr>
              <w:t>47,451,888</w:t>
            </w:r>
          </w:p>
        </w:tc>
      </w:tr>
    </w:tbl>
    <w:p w:rsidR="00566F19" w:rsidRPr="00604C75" w:rsidRDefault="00A63D36" w:rsidP="00B01F1F">
      <w:pPr>
        <w:tabs>
          <w:tab w:val="left" w:pos="9291"/>
          <w:tab w:val="right" w:pos="10082"/>
        </w:tabs>
      </w:pPr>
      <w:r w:rsidRPr="00604C75">
        <w:tab/>
      </w:r>
      <w:r w:rsidR="00B01F1F" w:rsidRPr="00604C75">
        <w:tab/>
      </w:r>
    </w:p>
    <w:p w:rsidR="001A1E54" w:rsidRPr="00604C75" w:rsidRDefault="00BD00CB" w:rsidP="00F32178">
      <w:pPr>
        <w:tabs>
          <w:tab w:val="left" w:pos="280"/>
          <w:tab w:val="left" w:pos="1200"/>
          <w:tab w:val="left" w:pos="10080"/>
          <w:tab w:val="left" w:pos="10920"/>
          <w:tab w:val="left" w:pos="12520"/>
          <w:tab w:val="left" w:pos="13480"/>
          <w:tab w:val="left" w:pos="15680"/>
          <w:tab w:val="left" w:pos="16640"/>
          <w:tab w:val="left" w:pos="17740"/>
        </w:tabs>
        <w:spacing w:line="192" w:lineRule="auto"/>
        <w:jc w:val="center"/>
        <w:rPr>
          <w:bCs/>
          <w:noProof/>
          <w:snapToGrid w:val="0"/>
          <w:sz w:val="12"/>
          <w:szCs w:val="12"/>
          <w:lang w:val="tr-TR"/>
        </w:rPr>
        <w:sectPr w:rsidR="001A1E54" w:rsidRPr="00604C75" w:rsidSect="00CF6669">
          <w:headerReference w:type="default" r:id="rId14"/>
          <w:pgSz w:w="11907" w:h="16840" w:code="9"/>
          <w:pgMar w:top="1134" w:right="748" w:bottom="720" w:left="1077" w:header="709" w:footer="709" w:gutter="0"/>
          <w:cols w:space="720"/>
          <w:docGrid w:linePitch="360"/>
        </w:sectPr>
      </w:pPr>
      <w:r w:rsidRPr="00604C75">
        <w:rPr>
          <w:sz w:val="16"/>
          <w:szCs w:val="16"/>
        </w:rPr>
        <w:t>The accompanying notes are an integral part of these consolidated financial statements.</w:t>
      </w:r>
      <w:r w:rsidRPr="00604C75" w:rsidDel="00AF0AEB">
        <w:rPr>
          <w:bCs/>
          <w:noProof/>
          <w:snapToGrid w:val="0"/>
          <w:sz w:val="16"/>
          <w:szCs w:val="16"/>
          <w:lang w:val="tr-TR"/>
        </w:rPr>
        <w:t xml:space="preserve"> </w:t>
      </w:r>
    </w:p>
    <w:tbl>
      <w:tblPr>
        <w:tblW w:w="10350" w:type="dxa"/>
        <w:tblInd w:w="108" w:type="dxa"/>
        <w:tblLayout w:type="fixed"/>
        <w:tblLook w:val="01E0" w:firstRow="1" w:lastRow="1" w:firstColumn="1" w:lastColumn="1" w:noHBand="0" w:noVBand="0"/>
      </w:tblPr>
      <w:tblGrid>
        <w:gridCol w:w="560"/>
        <w:gridCol w:w="4746"/>
        <w:gridCol w:w="709"/>
        <w:gridCol w:w="1068"/>
        <w:gridCol w:w="1139"/>
        <w:gridCol w:w="1064"/>
        <w:gridCol w:w="1064"/>
      </w:tblGrid>
      <w:tr w:rsidR="004D01AA" w:rsidRPr="00511265" w:rsidTr="0022454C">
        <w:trPr>
          <w:trHeight w:val="468"/>
        </w:trPr>
        <w:tc>
          <w:tcPr>
            <w:tcW w:w="5306" w:type="dxa"/>
            <w:gridSpan w:val="2"/>
          </w:tcPr>
          <w:p w:rsidR="00511265" w:rsidRPr="00604C75" w:rsidRDefault="00511265"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p>
          <w:p w:rsidR="00511265" w:rsidRPr="00604C75" w:rsidRDefault="00511265" w:rsidP="00236FB9">
            <w:pPr>
              <w:pStyle w:val="ListParagraph"/>
              <w:numPr>
                <w:ilvl w:val="0"/>
                <w:numId w:val="74"/>
              </w:numPr>
              <w:tabs>
                <w:tab w:val="clear" w:pos="1080"/>
                <w:tab w:val="left" w:pos="550"/>
                <w:tab w:val="left" w:pos="10080"/>
                <w:tab w:val="left" w:pos="10920"/>
                <w:tab w:val="left" w:pos="12520"/>
                <w:tab w:val="left" w:pos="13480"/>
                <w:tab w:val="left" w:pos="15680"/>
                <w:tab w:val="left" w:pos="16640"/>
                <w:tab w:val="left" w:pos="17740"/>
              </w:tabs>
              <w:ind w:hanging="1188"/>
              <w:rPr>
                <w:b/>
                <w:bCs/>
                <w:snapToGrid w:val="0"/>
                <w:sz w:val="16"/>
                <w:szCs w:val="16"/>
              </w:rPr>
            </w:pPr>
            <w:r w:rsidRPr="00604C75">
              <w:rPr>
                <w:b/>
                <w:bCs/>
                <w:sz w:val="16"/>
                <w:szCs w:val="16"/>
              </w:rPr>
              <w:t>INCOME STATEMENT</w:t>
            </w:r>
          </w:p>
          <w:p w:rsidR="00511265" w:rsidRPr="00604C75" w:rsidRDefault="00511265"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p>
          <w:p w:rsidR="00511265" w:rsidRPr="00604C75" w:rsidRDefault="00511265" w:rsidP="00236FB9">
            <w:pPr>
              <w:tabs>
                <w:tab w:val="left" w:pos="280"/>
                <w:tab w:val="left" w:pos="1200"/>
                <w:tab w:val="left" w:pos="10080"/>
                <w:tab w:val="left" w:pos="10920"/>
                <w:tab w:val="left" w:pos="12520"/>
                <w:tab w:val="left" w:pos="13480"/>
                <w:tab w:val="left" w:pos="15680"/>
                <w:tab w:val="left" w:pos="16640"/>
                <w:tab w:val="left" w:pos="17740"/>
              </w:tabs>
              <w:spacing w:after="120"/>
              <w:ind w:left="550"/>
              <w:rPr>
                <w:b/>
                <w:bCs/>
                <w:snapToGrid w:val="0"/>
                <w:sz w:val="12"/>
                <w:szCs w:val="12"/>
              </w:rPr>
            </w:pPr>
            <w:r w:rsidRPr="00604C75">
              <w:rPr>
                <w:b/>
                <w:bCs/>
                <w:sz w:val="14"/>
                <w:szCs w:val="14"/>
              </w:rPr>
              <w:t>INCOME AND EXPENSE ITEMS</w:t>
            </w:r>
          </w:p>
        </w:tc>
        <w:tc>
          <w:tcPr>
            <w:tcW w:w="709" w:type="dxa"/>
            <w:vAlign w:val="bottom"/>
          </w:tcPr>
          <w:p w:rsidR="00511265" w:rsidRPr="00604C75" w:rsidRDefault="00511265" w:rsidP="00BE3C51">
            <w:pPr>
              <w:tabs>
                <w:tab w:val="left" w:pos="280"/>
                <w:tab w:val="left" w:pos="1200"/>
                <w:tab w:val="left" w:pos="10080"/>
                <w:tab w:val="left" w:pos="10920"/>
                <w:tab w:val="left" w:pos="12520"/>
                <w:tab w:val="left" w:pos="13480"/>
                <w:tab w:val="left" w:pos="15680"/>
                <w:tab w:val="left" w:pos="16640"/>
                <w:tab w:val="left" w:pos="17740"/>
              </w:tabs>
              <w:jc w:val="center"/>
              <w:rPr>
                <w:b/>
                <w:bCs/>
                <w:snapToGrid w:val="0"/>
                <w:sz w:val="14"/>
                <w:szCs w:val="14"/>
              </w:rPr>
            </w:pPr>
            <w:r w:rsidRPr="00604C75">
              <w:rPr>
                <w:b/>
                <w:bCs/>
                <w:snapToGrid w:val="0"/>
                <w:sz w:val="14"/>
                <w:szCs w:val="14"/>
              </w:rPr>
              <w:t>Note (Section</w:t>
            </w:r>
          </w:p>
          <w:p w:rsidR="00511265" w:rsidRPr="00604C75" w:rsidRDefault="00511265" w:rsidP="00BE3C51">
            <w:pPr>
              <w:tabs>
                <w:tab w:val="left" w:pos="280"/>
                <w:tab w:val="left" w:pos="1200"/>
                <w:tab w:val="left" w:pos="10080"/>
                <w:tab w:val="left" w:pos="10920"/>
                <w:tab w:val="left" w:pos="12520"/>
                <w:tab w:val="left" w:pos="13480"/>
                <w:tab w:val="left" w:pos="15680"/>
                <w:tab w:val="left" w:pos="16640"/>
                <w:tab w:val="left" w:pos="17740"/>
              </w:tabs>
              <w:jc w:val="center"/>
              <w:rPr>
                <w:b/>
                <w:bCs/>
                <w:snapToGrid w:val="0"/>
                <w:sz w:val="14"/>
                <w:szCs w:val="14"/>
              </w:rPr>
            </w:pPr>
            <w:r w:rsidRPr="00604C75">
              <w:rPr>
                <w:b/>
                <w:bCs/>
                <w:snapToGrid w:val="0"/>
                <w:sz w:val="14"/>
                <w:szCs w:val="14"/>
              </w:rPr>
              <w:t>Five)</w:t>
            </w:r>
          </w:p>
        </w:tc>
        <w:tc>
          <w:tcPr>
            <w:tcW w:w="1068" w:type="dxa"/>
            <w:tcBorders>
              <w:bottom w:val="single" w:sz="4" w:space="0" w:color="auto"/>
            </w:tcBorders>
            <w:vAlign w:val="bottom"/>
          </w:tcPr>
          <w:p w:rsidR="004D01AA" w:rsidRDefault="00511265" w:rsidP="00576E0A">
            <w:pPr>
              <w:tabs>
                <w:tab w:val="left" w:pos="280"/>
                <w:tab w:val="left" w:pos="10080"/>
                <w:tab w:val="left" w:pos="10920"/>
                <w:tab w:val="left" w:pos="12520"/>
                <w:tab w:val="left" w:pos="13480"/>
                <w:tab w:val="left" w:pos="15680"/>
                <w:tab w:val="left" w:pos="16640"/>
                <w:tab w:val="left" w:pos="17740"/>
              </w:tabs>
              <w:ind w:right="-70"/>
              <w:jc w:val="right"/>
              <w:rPr>
                <w:b/>
                <w:bCs/>
                <w:sz w:val="14"/>
                <w:szCs w:val="14"/>
              </w:rPr>
            </w:pPr>
            <w:r>
              <w:rPr>
                <w:b/>
                <w:bCs/>
                <w:sz w:val="14"/>
                <w:szCs w:val="14"/>
              </w:rPr>
              <w:t>1 January</w:t>
            </w:r>
            <w:r w:rsidR="004D01AA">
              <w:rPr>
                <w:b/>
                <w:bCs/>
                <w:sz w:val="14"/>
                <w:szCs w:val="14"/>
              </w:rPr>
              <w:t xml:space="preserve"> 2015</w:t>
            </w:r>
            <w:r>
              <w:rPr>
                <w:b/>
                <w:bCs/>
                <w:sz w:val="14"/>
                <w:szCs w:val="14"/>
              </w:rPr>
              <w:t xml:space="preserve"> </w:t>
            </w:r>
          </w:p>
          <w:p w:rsidR="00511265" w:rsidRPr="00AF1C1D" w:rsidRDefault="00511265" w:rsidP="001E4A39">
            <w:pPr>
              <w:tabs>
                <w:tab w:val="left" w:pos="280"/>
                <w:tab w:val="left" w:pos="10080"/>
                <w:tab w:val="left" w:pos="10920"/>
                <w:tab w:val="left" w:pos="12520"/>
                <w:tab w:val="left" w:pos="13480"/>
                <w:tab w:val="left" w:pos="15680"/>
                <w:tab w:val="left" w:pos="16640"/>
                <w:tab w:val="left" w:pos="17740"/>
              </w:tabs>
              <w:ind w:left="-169" w:right="-70"/>
              <w:jc w:val="right"/>
              <w:rPr>
                <w:b/>
                <w:bCs/>
                <w:snapToGrid w:val="0"/>
                <w:sz w:val="14"/>
                <w:szCs w:val="14"/>
              </w:rPr>
            </w:pPr>
            <w:r>
              <w:rPr>
                <w:b/>
                <w:bCs/>
                <w:sz w:val="14"/>
                <w:szCs w:val="14"/>
              </w:rPr>
              <w:t xml:space="preserve">– 30 </w:t>
            </w:r>
            <w:r w:rsidR="007D0B9C">
              <w:rPr>
                <w:b/>
                <w:bCs/>
                <w:sz w:val="14"/>
                <w:szCs w:val="14"/>
              </w:rPr>
              <w:t>September</w:t>
            </w:r>
            <w:r>
              <w:rPr>
                <w:b/>
                <w:bCs/>
                <w:sz w:val="14"/>
                <w:szCs w:val="14"/>
              </w:rPr>
              <w:t xml:space="preserve"> </w:t>
            </w:r>
            <w:r w:rsidRPr="00AF1C1D">
              <w:rPr>
                <w:b/>
                <w:bCs/>
                <w:sz w:val="14"/>
                <w:szCs w:val="14"/>
              </w:rPr>
              <w:t>2015</w:t>
            </w:r>
          </w:p>
        </w:tc>
        <w:tc>
          <w:tcPr>
            <w:tcW w:w="1139" w:type="dxa"/>
            <w:tcBorders>
              <w:bottom w:val="single" w:sz="4" w:space="0" w:color="auto"/>
            </w:tcBorders>
            <w:vAlign w:val="bottom"/>
          </w:tcPr>
          <w:p w:rsidR="00511265" w:rsidRPr="00AF1C1D" w:rsidRDefault="00511265" w:rsidP="007D0B9C">
            <w:pPr>
              <w:tabs>
                <w:tab w:val="left" w:pos="280"/>
                <w:tab w:val="left" w:pos="10080"/>
                <w:tab w:val="left" w:pos="10920"/>
                <w:tab w:val="left" w:pos="12520"/>
                <w:tab w:val="left" w:pos="13480"/>
                <w:tab w:val="left" w:pos="15680"/>
                <w:tab w:val="left" w:pos="16640"/>
                <w:tab w:val="left" w:pos="17740"/>
              </w:tabs>
              <w:ind w:right="-70"/>
              <w:jc w:val="right"/>
              <w:rPr>
                <w:b/>
                <w:bCs/>
                <w:snapToGrid w:val="0"/>
                <w:sz w:val="14"/>
                <w:szCs w:val="14"/>
              </w:rPr>
            </w:pPr>
            <w:r>
              <w:rPr>
                <w:b/>
                <w:bCs/>
                <w:sz w:val="14"/>
                <w:szCs w:val="14"/>
              </w:rPr>
              <w:t>1 January</w:t>
            </w:r>
            <w:r w:rsidR="004D01AA">
              <w:rPr>
                <w:b/>
                <w:bCs/>
                <w:sz w:val="14"/>
                <w:szCs w:val="14"/>
              </w:rPr>
              <w:t xml:space="preserve"> 2014</w:t>
            </w:r>
            <w:r>
              <w:rPr>
                <w:b/>
                <w:bCs/>
                <w:sz w:val="14"/>
                <w:szCs w:val="14"/>
              </w:rPr>
              <w:t xml:space="preserve"> – 30 </w:t>
            </w:r>
            <w:r w:rsidR="007D0B9C">
              <w:rPr>
                <w:b/>
                <w:bCs/>
                <w:sz w:val="14"/>
                <w:szCs w:val="14"/>
              </w:rPr>
              <w:t>September</w:t>
            </w:r>
            <w:r>
              <w:rPr>
                <w:b/>
                <w:bCs/>
                <w:sz w:val="14"/>
                <w:szCs w:val="14"/>
              </w:rPr>
              <w:t xml:space="preserve"> 2</w:t>
            </w:r>
            <w:r w:rsidRPr="00AF1C1D">
              <w:rPr>
                <w:b/>
                <w:bCs/>
                <w:sz w:val="14"/>
                <w:szCs w:val="14"/>
              </w:rPr>
              <w:t>014</w:t>
            </w:r>
          </w:p>
        </w:tc>
        <w:tc>
          <w:tcPr>
            <w:tcW w:w="1064" w:type="dxa"/>
            <w:tcBorders>
              <w:bottom w:val="single" w:sz="4" w:space="0" w:color="auto"/>
            </w:tcBorders>
            <w:vAlign w:val="bottom"/>
          </w:tcPr>
          <w:p w:rsidR="004D01AA" w:rsidRDefault="00511265" w:rsidP="00576E0A">
            <w:pPr>
              <w:tabs>
                <w:tab w:val="left" w:pos="280"/>
                <w:tab w:val="left" w:pos="10080"/>
                <w:tab w:val="left" w:pos="10920"/>
                <w:tab w:val="left" w:pos="12520"/>
                <w:tab w:val="left" w:pos="13480"/>
                <w:tab w:val="left" w:pos="15680"/>
                <w:tab w:val="left" w:pos="16640"/>
                <w:tab w:val="left" w:pos="17740"/>
              </w:tabs>
              <w:ind w:right="-70"/>
              <w:jc w:val="right"/>
              <w:rPr>
                <w:b/>
                <w:bCs/>
                <w:sz w:val="14"/>
                <w:szCs w:val="14"/>
              </w:rPr>
            </w:pPr>
            <w:r>
              <w:rPr>
                <w:b/>
                <w:bCs/>
                <w:sz w:val="14"/>
                <w:szCs w:val="14"/>
              </w:rPr>
              <w:t xml:space="preserve">1 </w:t>
            </w:r>
            <w:r w:rsidR="007D0B9C">
              <w:rPr>
                <w:b/>
                <w:bCs/>
                <w:sz w:val="14"/>
                <w:szCs w:val="14"/>
              </w:rPr>
              <w:t>July</w:t>
            </w:r>
            <w:r w:rsidR="004D01AA">
              <w:rPr>
                <w:b/>
                <w:bCs/>
                <w:sz w:val="14"/>
                <w:szCs w:val="14"/>
              </w:rPr>
              <w:t xml:space="preserve"> 2015</w:t>
            </w:r>
          </w:p>
          <w:p w:rsidR="00511265" w:rsidRPr="00AF1C1D" w:rsidRDefault="00511265" w:rsidP="001E4A39">
            <w:pPr>
              <w:tabs>
                <w:tab w:val="left" w:pos="280"/>
                <w:tab w:val="left" w:pos="10080"/>
                <w:tab w:val="left" w:pos="10920"/>
                <w:tab w:val="left" w:pos="12520"/>
                <w:tab w:val="left" w:pos="13480"/>
                <w:tab w:val="left" w:pos="15680"/>
                <w:tab w:val="left" w:pos="16640"/>
                <w:tab w:val="left" w:pos="17740"/>
              </w:tabs>
              <w:ind w:left="-108" w:right="-70"/>
              <w:jc w:val="right"/>
              <w:rPr>
                <w:b/>
                <w:bCs/>
                <w:snapToGrid w:val="0"/>
                <w:sz w:val="14"/>
                <w:szCs w:val="14"/>
              </w:rPr>
            </w:pPr>
            <w:r>
              <w:rPr>
                <w:b/>
                <w:bCs/>
                <w:sz w:val="14"/>
                <w:szCs w:val="14"/>
              </w:rPr>
              <w:t xml:space="preserve"> – 30 </w:t>
            </w:r>
            <w:r w:rsidR="007D0B9C">
              <w:rPr>
                <w:b/>
                <w:bCs/>
                <w:sz w:val="14"/>
                <w:szCs w:val="14"/>
              </w:rPr>
              <w:t>September</w:t>
            </w:r>
            <w:r>
              <w:rPr>
                <w:b/>
                <w:bCs/>
                <w:sz w:val="14"/>
                <w:szCs w:val="14"/>
              </w:rPr>
              <w:t xml:space="preserve"> 2</w:t>
            </w:r>
            <w:r w:rsidRPr="00AF1C1D">
              <w:rPr>
                <w:b/>
                <w:bCs/>
                <w:sz w:val="14"/>
                <w:szCs w:val="14"/>
              </w:rPr>
              <w:t>01</w:t>
            </w:r>
            <w:r>
              <w:rPr>
                <w:b/>
                <w:bCs/>
                <w:sz w:val="14"/>
                <w:szCs w:val="14"/>
              </w:rPr>
              <w:t>5</w:t>
            </w:r>
          </w:p>
        </w:tc>
        <w:tc>
          <w:tcPr>
            <w:tcW w:w="1064" w:type="dxa"/>
            <w:tcBorders>
              <w:bottom w:val="single" w:sz="4" w:space="0" w:color="auto"/>
            </w:tcBorders>
            <w:vAlign w:val="bottom"/>
          </w:tcPr>
          <w:p w:rsidR="004D01AA" w:rsidRDefault="00511265" w:rsidP="00576E0A">
            <w:pPr>
              <w:tabs>
                <w:tab w:val="left" w:pos="280"/>
                <w:tab w:val="left" w:pos="10080"/>
                <w:tab w:val="left" w:pos="10920"/>
                <w:tab w:val="left" w:pos="12520"/>
                <w:tab w:val="left" w:pos="13480"/>
                <w:tab w:val="left" w:pos="15680"/>
                <w:tab w:val="left" w:pos="16640"/>
                <w:tab w:val="left" w:pos="17740"/>
              </w:tabs>
              <w:ind w:right="-70"/>
              <w:jc w:val="right"/>
              <w:rPr>
                <w:b/>
                <w:bCs/>
                <w:sz w:val="14"/>
                <w:szCs w:val="14"/>
              </w:rPr>
            </w:pPr>
            <w:r>
              <w:rPr>
                <w:b/>
                <w:bCs/>
                <w:sz w:val="14"/>
                <w:szCs w:val="14"/>
              </w:rPr>
              <w:t xml:space="preserve">1 </w:t>
            </w:r>
            <w:r w:rsidR="007D0B9C">
              <w:rPr>
                <w:b/>
                <w:bCs/>
                <w:sz w:val="14"/>
                <w:szCs w:val="14"/>
              </w:rPr>
              <w:t>July</w:t>
            </w:r>
            <w:r w:rsidR="004D01AA">
              <w:rPr>
                <w:b/>
                <w:bCs/>
                <w:sz w:val="14"/>
                <w:szCs w:val="14"/>
              </w:rPr>
              <w:t xml:space="preserve"> 2014</w:t>
            </w:r>
          </w:p>
          <w:p w:rsidR="00511265" w:rsidRPr="00AF1C1D" w:rsidRDefault="00511265" w:rsidP="001E4A39">
            <w:pPr>
              <w:tabs>
                <w:tab w:val="left" w:pos="280"/>
                <w:tab w:val="left" w:pos="10080"/>
                <w:tab w:val="left" w:pos="10920"/>
                <w:tab w:val="left" w:pos="12520"/>
                <w:tab w:val="left" w:pos="13480"/>
                <w:tab w:val="left" w:pos="15680"/>
                <w:tab w:val="left" w:pos="16640"/>
                <w:tab w:val="left" w:pos="17740"/>
              </w:tabs>
              <w:ind w:left="-180" w:right="-70"/>
              <w:jc w:val="right"/>
              <w:rPr>
                <w:b/>
                <w:bCs/>
                <w:snapToGrid w:val="0"/>
                <w:sz w:val="14"/>
                <w:szCs w:val="14"/>
              </w:rPr>
            </w:pPr>
            <w:r>
              <w:rPr>
                <w:b/>
                <w:bCs/>
                <w:sz w:val="14"/>
                <w:szCs w:val="14"/>
              </w:rPr>
              <w:t xml:space="preserve"> – 30 </w:t>
            </w:r>
            <w:r w:rsidR="007D0B9C">
              <w:rPr>
                <w:b/>
                <w:bCs/>
                <w:sz w:val="14"/>
                <w:szCs w:val="14"/>
              </w:rPr>
              <w:t>September</w:t>
            </w:r>
            <w:r>
              <w:rPr>
                <w:b/>
                <w:bCs/>
                <w:sz w:val="14"/>
                <w:szCs w:val="14"/>
              </w:rPr>
              <w:t xml:space="preserve"> 2</w:t>
            </w:r>
            <w:r w:rsidRPr="00AF1C1D">
              <w:rPr>
                <w:b/>
                <w:bCs/>
                <w:sz w:val="14"/>
                <w:szCs w:val="14"/>
              </w:rPr>
              <w:t>014</w:t>
            </w:r>
          </w:p>
        </w:tc>
      </w:tr>
      <w:tr w:rsidR="0022454C" w:rsidRPr="00604C75" w:rsidTr="0022454C">
        <w:trPr>
          <w:trHeight w:val="130"/>
        </w:trPr>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b/>
                <w:bCs/>
                <w:sz w:val="12"/>
                <w:szCs w:val="12"/>
              </w:rPr>
              <w:t>I.</w:t>
            </w:r>
          </w:p>
        </w:tc>
        <w:tc>
          <w:tcPr>
            <w:tcW w:w="4746" w:type="dxa"/>
            <w:vAlign w:val="bottom"/>
          </w:tcPr>
          <w:p w:rsidR="0022454C" w:rsidRPr="00604C75" w:rsidRDefault="0022454C" w:rsidP="00BE3C51">
            <w:pPr>
              <w:rPr>
                <w:rFonts w:eastAsia="Arial Unicode MS"/>
                <w:b/>
                <w:bCs/>
                <w:sz w:val="14"/>
                <w:szCs w:val="14"/>
              </w:rPr>
            </w:pPr>
            <w:r w:rsidRPr="00604C75">
              <w:rPr>
                <w:b/>
                <w:bCs/>
                <w:sz w:val="14"/>
                <w:szCs w:val="14"/>
              </w:rPr>
              <w:t>INTEREST INCOME</w:t>
            </w:r>
          </w:p>
        </w:tc>
        <w:tc>
          <w:tcPr>
            <w:tcW w:w="709" w:type="dxa"/>
            <w:vAlign w:val="bottom"/>
          </w:tcPr>
          <w:p w:rsidR="0022454C" w:rsidRPr="003C5B0E" w:rsidRDefault="0022454C" w:rsidP="00636243">
            <w:pPr>
              <w:jc w:val="center"/>
              <w:rPr>
                <w:rFonts w:eastAsia="Arial Unicode MS"/>
                <w:sz w:val="14"/>
                <w:szCs w:val="14"/>
              </w:rPr>
            </w:pPr>
            <w:r w:rsidRPr="003C5B0E">
              <w:rPr>
                <w:rFonts w:eastAsia="Arial Unicode MS"/>
                <w:b/>
                <w:bCs/>
                <w:sz w:val="14"/>
                <w:szCs w:val="14"/>
              </w:rPr>
              <w:t>IV-a</w:t>
            </w:r>
          </w:p>
        </w:tc>
        <w:tc>
          <w:tcPr>
            <w:tcW w:w="1068" w:type="dxa"/>
            <w:tcBorders>
              <w:top w:val="single" w:sz="4" w:space="0" w:color="auto"/>
            </w:tcBorders>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866,733</w:t>
            </w:r>
          </w:p>
        </w:tc>
        <w:tc>
          <w:tcPr>
            <w:tcW w:w="1139" w:type="dxa"/>
            <w:tcBorders>
              <w:top w:val="single" w:sz="4" w:space="0" w:color="auto"/>
            </w:tcBorders>
            <w:vAlign w:val="bottom"/>
          </w:tcPr>
          <w:p w:rsidR="0022454C" w:rsidRPr="0094739A" w:rsidRDefault="0022454C" w:rsidP="00F1171C">
            <w:pPr>
              <w:ind w:right="52"/>
              <w:jc w:val="right"/>
              <w:rPr>
                <w:b/>
                <w:bCs/>
                <w:sz w:val="14"/>
                <w:szCs w:val="14"/>
              </w:rPr>
            </w:pPr>
            <w:r w:rsidRPr="0094739A">
              <w:rPr>
                <w:b/>
                <w:bCs/>
                <w:sz w:val="14"/>
                <w:szCs w:val="14"/>
              </w:rPr>
              <w:t>838,783</w:t>
            </w:r>
          </w:p>
        </w:tc>
        <w:tc>
          <w:tcPr>
            <w:tcW w:w="1064" w:type="dxa"/>
            <w:tcBorders>
              <w:top w:val="single" w:sz="4" w:space="0" w:color="auto"/>
            </w:tcBorders>
            <w:vAlign w:val="bottom"/>
          </w:tcPr>
          <w:p w:rsidR="0022454C" w:rsidRPr="00467140" w:rsidRDefault="0022454C" w:rsidP="00F1171C">
            <w:pPr>
              <w:jc w:val="right"/>
              <w:rPr>
                <w:b/>
                <w:bCs/>
                <w:sz w:val="14"/>
                <w:szCs w:val="14"/>
              </w:rPr>
            </w:pPr>
            <w:r w:rsidRPr="003261E3">
              <w:rPr>
                <w:b/>
                <w:sz w:val="14"/>
                <w:szCs w:val="14"/>
              </w:rPr>
              <w:t>299,139</w:t>
            </w:r>
          </w:p>
        </w:tc>
        <w:tc>
          <w:tcPr>
            <w:tcW w:w="1064" w:type="dxa"/>
            <w:tcBorders>
              <w:top w:val="single" w:sz="4" w:space="0" w:color="auto"/>
            </w:tcBorders>
            <w:vAlign w:val="bottom"/>
          </w:tcPr>
          <w:p w:rsidR="0022454C" w:rsidRPr="0094739A" w:rsidRDefault="0022454C" w:rsidP="00F1171C">
            <w:pPr>
              <w:ind w:right="56"/>
              <w:jc w:val="right"/>
              <w:rPr>
                <w:b/>
                <w:color w:val="000000"/>
                <w:sz w:val="14"/>
                <w:szCs w:val="14"/>
              </w:rPr>
            </w:pPr>
            <w:r w:rsidRPr="0094739A">
              <w:rPr>
                <w:b/>
                <w:bCs/>
                <w:sz w:val="14"/>
                <w:szCs w:val="14"/>
              </w:rPr>
              <w:t>287,365</w:t>
            </w:r>
          </w:p>
        </w:tc>
      </w:tr>
      <w:tr w:rsidR="0022454C" w:rsidRPr="00604C75" w:rsidTr="0022454C">
        <w:trPr>
          <w:trHeight w:val="141"/>
        </w:trPr>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sz w:val="12"/>
                <w:szCs w:val="12"/>
              </w:rPr>
              <w:t>1.1</w:t>
            </w:r>
          </w:p>
        </w:tc>
        <w:tc>
          <w:tcPr>
            <w:tcW w:w="4746" w:type="dxa"/>
            <w:vAlign w:val="bottom"/>
          </w:tcPr>
          <w:p w:rsidR="0022454C" w:rsidRPr="00604C75" w:rsidRDefault="0022454C" w:rsidP="00BE3C51">
            <w:pPr>
              <w:rPr>
                <w:rFonts w:eastAsia="Arial Unicode MS"/>
                <w:sz w:val="14"/>
                <w:szCs w:val="14"/>
              </w:rPr>
            </w:pPr>
            <w:r w:rsidRPr="00604C75">
              <w:rPr>
                <w:sz w:val="14"/>
                <w:szCs w:val="14"/>
              </w:rPr>
              <w:t>Interest on Loans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733,285</w:t>
            </w:r>
          </w:p>
        </w:tc>
        <w:tc>
          <w:tcPr>
            <w:tcW w:w="1139" w:type="dxa"/>
            <w:vAlign w:val="bottom"/>
          </w:tcPr>
          <w:p w:rsidR="0022454C" w:rsidRPr="0094739A" w:rsidRDefault="0022454C" w:rsidP="00F1171C">
            <w:pPr>
              <w:ind w:right="52"/>
              <w:jc w:val="right"/>
              <w:rPr>
                <w:sz w:val="14"/>
                <w:szCs w:val="14"/>
              </w:rPr>
            </w:pPr>
            <w:r w:rsidRPr="0094739A">
              <w:rPr>
                <w:sz w:val="14"/>
                <w:szCs w:val="14"/>
              </w:rPr>
              <w:t>648,921</w:t>
            </w:r>
          </w:p>
        </w:tc>
        <w:tc>
          <w:tcPr>
            <w:tcW w:w="1064" w:type="dxa"/>
            <w:vAlign w:val="bottom"/>
          </w:tcPr>
          <w:p w:rsidR="0022454C" w:rsidRPr="00467140" w:rsidRDefault="0022454C" w:rsidP="00F1171C">
            <w:pPr>
              <w:jc w:val="right"/>
              <w:rPr>
                <w:bCs/>
                <w:sz w:val="14"/>
                <w:szCs w:val="14"/>
              </w:rPr>
            </w:pPr>
            <w:r w:rsidRPr="003261E3">
              <w:rPr>
                <w:sz w:val="14"/>
                <w:szCs w:val="14"/>
              </w:rPr>
              <w:t>252,942</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220,297</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1.2</w:t>
            </w:r>
          </w:p>
        </w:tc>
        <w:tc>
          <w:tcPr>
            <w:tcW w:w="4746" w:type="dxa"/>
            <w:vAlign w:val="bottom"/>
          </w:tcPr>
          <w:p w:rsidR="0022454C" w:rsidRPr="00604C75" w:rsidRDefault="0022454C" w:rsidP="00BE3C51">
            <w:pPr>
              <w:rPr>
                <w:rFonts w:eastAsia="Arial Unicode MS"/>
                <w:sz w:val="14"/>
                <w:szCs w:val="14"/>
              </w:rPr>
            </w:pPr>
            <w:r w:rsidRPr="00604C75">
              <w:rPr>
                <w:sz w:val="14"/>
                <w:szCs w:val="14"/>
              </w:rPr>
              <w:t>Interest Received from Reserve Requirements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2,239</w:t>
            </w:r>
          </w:p>
        </w:tc>
        <w:tc>
          <w:tcPr>
            <w:tcW w:w="1139" w:type="dxa"/>
            <w:vAlign w:val="bottom"/>
          </w:tcPr>
          <w:p w:rsidR="0022454C" w:rsidRPr="0094739A" w:rsidRDefault="0022454C" w:rsidP="00F1171C">
            <w:pPr>
              <w:ind w:right="52"/>
              <w:jc w:val="right"/>
              <w:rPr>
                <w:sz w:val="14"/>
                <w:szCs w:val="14"/>
              </w:rPr>
            </w:pPr>
            <w:r w:rsidRPr="0094739A">
              <w:rPr>
                <w:sz w:val="14"/>
                <w:szCs w:val="14"/>
              </w:rPr>
              <w:t>-</w:t>
            </w:r>
          </w:p>
        </w:tc>
        <w:tc>
          <w:tcPr>
            <w:tcW w:w="1064" w:type="dxa"/>
            <w:vAlign w:val="bottom"/>
          </w:tcPr>
          <w:p w:rsidR="0022454C" w:rsidRPr="00467140" w:rsidRDefault="0022454C" w:rsidP="00F1171C">
            <w:pPr>
              <w:jc w:val="right"/>
              <w:rPr>
                <w:bCs/>
                <w:sz w:val="14"/>
                <w:szCs w:val="14"/>
              </w:rPr>
            </w:pPr>
            <w:r w:rsidRPr="003261E3">
              <w:rPr>
                <w:sz w:val="14"/>
                <w:szCs w:val="14"/>
              </w:rPr>
              <w:t>1,714</w:t>
            </w:r>
          </w:p>
        </w:tc>
        <w:tc>
          <w:tcPr>
            <w:tcW w:w="1064" w:type="dxa"/>
            <w:vAlign w:val="bottom"/>
          </w:tcPr>
          <w:p w:rsidR="0022454C" w:rsidRPr="0094739A" w:rsidRDefault="0022454C" w:rsidP="00F1171C">
            <w:pPr>
              <w:ind w:right="56"/>
              <w:jc w:val="right"/>
              <w:rPr>
                <w:sz w:val="14"/>
                <w:szCs w:val="14"/>
              </w:rPr>
            </w:pPr>
            <w:r w:rsidRPr="0094739A">
              <w:rPr>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1.3</w:t>
            </w:r>
          </w:p>
        </w:tc>
        <w:tc>
          <w:tcPr>
            <w:tcW w:w="4746" w:type="dxa"/>
            <w:vAlign w:val="bottom"/>
          </w:tcPr>
          <w:p w:rsidR="0022454C" w:rsidRPr="00604C75" w:rsidRDefault="0022454C" w:rsidP="00BE3C51">
            <w:pPr>
              <w:rPr>
                <w:rFonts w:eastAsia="Arial Unicode MS"/>
                <w:sz w:val="14"/>
                <w:szCs w:val="14"/>
              </w:rPr>
            </w:pPr>
            <w:r w:rsidRPr="00604C75">
              <w:rPr>
                <w:sz w:val="14"/>
                <w:szCs w:val="14"/>
              </w:rPr>
              <w:t>Interest Received from Banks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5,522</w:t>
            </w:r>
          </w:p>
        </w:tc>
        <w:tc>
          <w:tcPr>
            <w:tcW w:w="1139" w:type="dxa"/>
            <w:vAlign w:val="bottom"/>
          </w:tcPr>
          <w:p w:rsidR="0022454C" w:rsidRPr="0094739A" w:rsidRDefault="0022454C" w:rsidP="00F1171C">
            <w:pPr>
              <w:ind w:right="52"/>
              <w:jc w:val="right"/>
              <w:rPr>
                <w:sz w:val="14"/>
                <w:szCs w:val="14"/>
              </w:rPr>
            </w:pPr>
            <w:r w:rsidRPr="0094739A">
              <w:rPr>
                <w:sz w:val="14"/>
                <w:szCs w:val="14"/>
              </w:rPr>
              <w:t>1,750</w:t>
            </w:r>
          </w:p>
        </w:tc>
        <w:tc>
          <w:tcPr>
            <w:tcW w:w="1064" w:type="dxa"/>
            <w:vAlign w:val="bottom"/>
          </w:tcPr>
          <w:p w:rsidR="0022454C" w:rsidRPr="00467140" w:rsidRDefault="0022454C" w:rsidP="00F1171C">
            <w:pPr>
              <w:jc w:val="right"/>
              <w:rPr>
                <w:bCs/>
                <w:sz w:val="14"/>
                <w:szCs w:val="14"/>
              </w:rPr>
            </w:pPr>
            <w:r w:rsidRPr="003261E3">
              <w:rPr>
                <w:sz w:val="14"/>
                <w:szCs w:val="14"/>
              </w:rPr>
              <w:t>2,505</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660</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1.4</w:t>
            </w:r>
          </w:p>
        </w:tc>
        <w:tc>
          <w:tcPr>
            <w:tcW w:w="4746" w:type="dxa"/>
            <w:vAlign w:val="bottom"/>
          </w:tcPr>
          <w:p w:rsidR="0022454C" w:rsidRPr="00604C75" w:rsidRDefault="0022454C" w:rsidP="00BE3C51">
            <w:pPr>
              <w:rPr>
                <w:rFonts w:eastAsia="Arial Unicode MS"/>
                <w:sz w:val="14"/>
                <w:szCs w:val="14"/>
              </w:rPr>
            </w:pPr>
            <w:r w:rsidRPr="00604C75">
              <w:rPr>
                <w:sz w:val="14"/>
                <w:szCs w:val="14"/>
              </w:rPr>
              <w:t>Interest Received from Money Market Transactions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18,314</w:t>
            </w:r>
          </w:p>
        </w:tc>
        <w:tc>
          <w:tcPr>
            <w:tcW w:w="1139" w:type="dxa"/>
            <w:vAlign w:val="bottom"/>
          </w:tcPr>
          <w:p w:rsidR="0022454C" w:rsidRPr="0094739A" w:rsidRDefault="0022454C" w:rsidP="00F1171C">
            <w:pPr>
              <w:ind w:right="52"/>
              <w:jc w:val="right"/>
              <w:rPr>
                <w:sz w:val="14"/>
                <w:szCs w:val="14"/>
              </w:rPr>
            </w:pPr>
            <w:r w:rsidRPr="0094739A">
              <w:rPr>
                <w:sz w:val="14"/>
                <w:szCs w:val="14"/>
              </w:rPr>
              <w:t>386</w:t>
            </w:r>
          </w:p>
        </w:tc>
        <w:tc>
          <w:tcPr>
            <w:tcW w:w="1064" w:type="dxa"/>
            <w:vAlign w:val="bottom"/>
          </w:tcPr>
          <w:p w:rsidR="0022454C" w:rsidRPr="00467140" w:rsidRDefault="0022454C" w:rsidP="00F1171C">
            <w:pPr>
              <w:jc w:val="right"/>
              <w:rPr>
                <w:bCs/>
                <w:sz w:val="14"/>
                <w:szCs w:val="14"/>
              </w:rPr>
            </w:pPr>
            <w:r w:rsidRPr="003261E3">
              <w:rPr>
                <w:sz w:val="14"/>
                <w:szCs w:val="14"/>
              </w:rPr>
              <w:t>4,935</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166</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1.5</w:t>
            </w:r>
          </w:p>
        </w:tc>
        <w:tc>
          <w:tcPr>
            <w:tcW w:w="4746" w:type="dxa"/>
            <w:vAlign w:val="bottom"/>
          </w:tcPr>
          <w:p w:rsidR="0022454C" w:rsidRPr="00604C75" w:rsidRDefault="0022454C" w:rsidP="00BE3C51">
            <w:pPr>
              <w:rPr>
                <w:rFonts w:eastAsia="Arial Unicode MS"/>
                <w:sz w:val="14"/>
                <w:szCs w:val="14"/>
              </w:rPr>
            </w:pPr>
            <w:r w:rsidRPr="00604C75">
              <w:rPr>
                <w:sz w:val="14"/>
                <w:szCs w:val="14"/>
              </w:rPr>
              <w:t>Interest Received from Marketable Securities Portfolio</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49,517</w:t>
            </w:r>
          </w:p>
        </w:tc>
        <w:tc>
          <w:tcPr>
            <w:tcW w:w="1139" w:type="dxa"/>
            <w:vAlign w:val="bottom"/>
          </w:tcPr>
          <w:p w:rsidR="0022454C" w:rsidRPr="0094739A" w:rsidRDefault="0022454C" w:rsidP="00F1171C">
            <w:pPr>
              <w:ind w:right="52"/>
              <w:jc w:val="right"/>
              <w:rPr>
                <w:sz w:val="14"/>
                <w:szCs w:val="14"/>
              </w:rPr>
            </w:pPr>
            <w:r w:rsidRPr="0094739A">
              <w:rPr>
                <w:sz w:val="14"/>
                <w:szCs w:val="14"/>
              </w:rPr>
              <w:t>142,035</w:t>
            </w:r>
          </w:p>
        </w:tc>
        <w:tc>
          <w:tcPr>
            <w:tcW w:w="1064" w:type="dxa"/>
            <w:vAlign w:val="bottom"/>
          </w:tcPr>
          <w:p w:rsidR="0022454C" w:rsidRPr="00467140" w:rsidRDefault="0022454C" w:rsidP="00F1171C">
            <w:pPr>
              <w:jc w:val="right"/>
              <w:rPr>
                <w:bCs/>
                <w:sz w:val="14"/>
                <w:szCs w:val="14"/>
              </w:rPr>
            </w:pPr>
            <w:r w:rsidRPr="003261E3">
              <w:rPr>
                <w:sz w:val="14"/>
                <w:szCs w:val="14"/>
              </w:rPr>
              <w:t>16,251</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50,085</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1.5.1</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Trading Financial Assets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727</w:t>
            </w:r>
          </w:p>
        </w:tc>
        <w:tc>
          <w:tcPr>
            <w:tcW w:w="1139" w:type="dxa"/>
            <w:vAlign w:val="bottom"/>
          </w:tcPr>
          <w:p w:rsidR="0022454C" w:rsidRPr="0094739A" w:rsidRDefault="0022454C" w:rsidP="00F1171C">
            <w:pPr>
              <w:ind w:right="52"/>
              <w:jc w:val="right"/>
              <w:rPr>
                <w:sz w:val="14"/>
                <w:szCs w:val="14"/>
              </w:rPr>
            </w:pPr>
            <w:r w:rsidRPr="0094739A">
              <w:rPr>
                <w:sz w:val="14"/>
                <w:szCs w:val="14"/>
              </w:rPr>
              <w:t>9,602</w:t>
            </w:r>
          </w:p>
        </w:tc>
        <w:tc>
          <w:tcPr>
            <w:tcW w:w="1064" w:type="dxa"/>
            <w:vAlign w:val="bottom"/>
          </w:tcPr>
          <w:p w:rsidR="0022454C" w:rsidRPr="00467140" w:rsidRDefault="0022454C" w:rsidP="00F1171C">
            <w:pPr>
              <w:jc w:val="right"/>
              <w:rPr>
                <w:bCs/>
                <w:sz w:val="14"/>
                <w:szCs w:val="14"/>
              </w:rPr>
            </w:pPr>
            <w:r w:rsidRPr="003261E3">
              <w:rPr>
                <w:sz w:val="14"/>
                <w:szCs w:val="14"/>
              </w:rPr>
              <w:t>57</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3,315</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1.5.2</w:t>
            </w:r>
          </w:p>
        </w:tc>
        <w:tc>
          <w:tcPr>
            <w:tcW w:w="4746" w:type="dxa"/>
            <w:vAlign w:val="bottom"/>
          </w:tcPr>
          <w:p w:rsidR="0022454C" w:rsidRPr="00604C75" w:rsidRDefault="0022454C" w:rsidP="00BE3C51">
            <w:pPr>
              <w:rPr>
                <w:rFonts w:eastAsia="Arial Unicode MS"/>
                <w:sz w:val="14"/>
                <w:szCs w:val="14"/>
              </w:rPr>
            </w:pPr>
            <w:r w:rsidRPr="00604C75">
              <w:rPr>
                <w:sz w:val="14"/>
                <w:szCs w:val="14"/>
              </w:rPr>
              <w:t>Financial Assets at Fair Value through Profit or Loss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w:t>
            </w:r>
          </w:p>
        </w:tc>
        <w:tc>
          <w:tcPr>
            <w:tcW w:w="1139" w:type="dxa"/>
            <w:vAlign w:val="bottom"/>
          </w:tcPr>
          <w:p w:rsidR="0022454C" w:rsidRPr="0094739A" w:rsidRDefault="0022454C" w:rsidP="00F1171C">
            <w:pPr>
              <w:ind w:right="52"/>
              <w:jc w:val="right"/>
              <w:rPr>
                <w:sz w:val="14"/>
                <w:szCs w:val="14"/>
              </w:rPr>
            </w:pPr>
            <w:r w:rsidRPr="0094739A">
              <w:rPr>
                <w:sz w:val="14"/>
                <w:szCs w:val="14"/>
              </w:rPr>
              <w:t>-</w:t>
            </w:r>
          </w:p>
        </w:tc>
        <w:tc>
          <w:tcPr>
            <w:tcW w:w="1064" w:type="dxa"/>
            <w:vAlign w:val="bottom"/>
          </w:tcPr>
          <w:p w:rsidR="0022454C" w:rsidRPr="00467140" w:rsidRDefault="0022454C" w:rsidP="00F1171C">
            <w:pPr>
              <w:jc w:val="right"/>
              <w:rPr>
                <w:bCs/>
                <w:sz w:val="14"/>
                <w:szCs w:val="14"/>
              </w:rPr>
            </w:pPr>
            <w:r w:rsidRPr="003261E3">
              <w:rPr>
                <w:sz w:val="14"/>
                <w:szCs w:val="14"/>
              </w:rPr>
              <w:t>-</w:t>
            </w:r>
          </w:p>
        </w:tc>
        <w:tc>
          <w:tcPr>
            <w:tcW w:w="1064" w:type="dxa"/>
            <w:vAlign w:val="bottom"/>
          </w:tcPr>
          <w:p w:rsidR="0022454C" w:rsidRPr="0094739A" w:rsidRDefault="0022454C" w:rsidP="00F1171C">
            <w:pPr>
              <w:ind w:right="56"/>
              <w:jc w:val="right"/>
              <w:rPr>
                <w:sz w:val="14"/>
                <w:szCs w:val="14"/>
              </w:rPr>
            </w:pPr>
            <w:r w:rsidRPr="0094739A">
              <w:rPr>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1.5.3</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Available-for-sale Financial Assets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48,790</w:t>
            </w:r>
          </w:p>
        </w:tc>
        <w:tc>
          <w:tcPr>
            <w:tcW w:w="1139" w:type="dxa"/>
            <w:vAlign w:val="bottom"/>
          </w:tcPr>
          <w:p w:rsidR="0022454C" w:rsidRPr="0094739A" w:rsidRDefault="0022454C" w:rsidP="00F1171C">
            <w:pPr>
              <w:ind w:right="52"/>
              <w:jc w:val="right"/>
              <w:rPr>
                <w:sz w:val="14"/>
                <w:szCs w:val="14"/>
              </w:rPr>
            </w:pPr>
            <w:r w:rsidRPr="0094739A">
              <w:rPr>
                <w:sz w:val="14"/>
                <w:szCs w:val="14"/>
              </w:rPr>
              <w:t>20,435</w:t>
            </w:r>
          </w:p>
        </w:tc>
        <w:tc>
          <w:tcPr>
            <w:tcW w:w="1064" w:type="dxa"/>
            <w:vAlign w:val="bottom"/>
          </w:tcPr>
          <w:p w:rsidR="0022454C" w:rsidRPr="00467140" w:rsidRDefault="0022454C" w:rsidP="00F1171C">
            <w:pPr>
              <w:jc w:val="right"/>
              <w:rPr>
                <w:bCs/>
                <w:sz w:val="14"/>
                <w:szCs w:val="14"/>
              </w:rPr>
            </w:pPr>
            <w:r w:rsidRPr="003261E3">
              <w:rPr>
                <w:sz w:val="14"/>
                <w:szCs w:val="14"/>
              </w:rPr>
              <w:t>16,194</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10,144</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1.5.4</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Held-to-maturity Investments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w:t>
            </w:r>
          </w:p>
        </w:tc>
        <w:tc>
          <w:tcPr>
            <w:tcW w:w="1139" w:type="dxa"/>
            <w:vAlign w:val="bottom"/>
          </w:tcPr>
          <w:p w:rsidR="0022454C" w:rsidRPr="0094739A" w:rsidRDefault="0022454C" w:rsidP="00F1171C">
            <w:pPr>
              <w:ind w:right="52"/>
              <w:jc w:val="right"/>
              <w:rPr>
                <w:sz w:val="14"/>
                <w:szCs w:val="14"/>
              </w:rPr>
            </w:pPr>
            <w:r w:rsidRPr="0094739A">
              <w:rPr>
                <w:sz w:val="14"/>
                <w:szCs w:val="14"/>
              </w:rPr>
              <w:t>111,998</w:t>
            </w:r>
          </w:p>
        </w:tc>
        <w:tc>
          <w:tcPr>
            <w:tcW w:w="1064" w:type="dxa"/>
            <w:vAlign w:val="bottom"/>
          </w:tcPr>
          <w:p w:rsidR="0022454C" w:rsidRPr="00467140" w:rsidRDefault="0022454C" w:rsidP="00F1171C">
            <w:pPr>
              <w:jc w:val="right"/>
              <w:rPr>
                <w:bCs/>
                <w:sz w:val="14"/>
                <w:szCs w:val="14"/>
              </w:rPr>
            </w:pPr>
            <w:r w:rsidRPr="003261E3">
              <w:rPr>
                <w:sz w:val="14"/>
                <w:szCs w:val="14"/>
              </w:rPr>
              <w:t>-</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36,626</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1.6</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Financial Lease Income</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53,163</w:t>
            </w:r>
          </w:p>
        </w:tc>
        <w:tc>
          <w:tcPr>
            <w:tcW w:w="1139" w:type="dxa"/>
            <w:vAlign w:val="bottom"/>
          </w:tcPr>
          <w:p w:rsidR="0022454C" w:rsidRPr="0094739A" w:rsidRDefault="0022454C" w:rsidP="00F1171C">
            <w:pPr>
              <w:ind w:right="52"/>
              <w:jc w:val="right"/>
              <w:rPr>
                <w:sz w:val="14"/>
                <w:szCs w:val="14"/>
              </w:rPr>
            </w:pPr>
            <w:r w:rsidRPr="0094739A">
              <w:rPr>
                <w:sz w:val="14"/>
                <w:szCs w:val="14"/>
              </w:rPr>
              <w:t>40,043</w:t>
            </w:r>
          </w:p>
        </w:tc>
        <w:tc>
          <w:tcPr>
            <w:tcW w:w="1064" w:type="dxa"/>
            <w:vAlign w:val="bottom"/>
          </w:tcPr>
          <w:p w:rsidR="0022454C" w:rsidRPr="00467140" w:rsidRDefault="0022454C" w:rsidP="00F1171C">
            <w:pPr>
              <w:jc w:val="right"/>
              <w:rPr>
                <w:bCs/>
                <w:sz w:val="14"/>
                <w:szCs w:val="14"/>
              </w:rPr>
            </w:pPr>
            <w:r w:rsidRPr="003261E3">
              <w:rPr>
                <w:sz w:val="14"/>
                <w:szCs w:val="14"/>
              </w:rPr>
              <w:t>19,852</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15,384</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1.7</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Other Interest Income</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4,693</w:t>
            </w:r>
          </w:p>
        </w:tc>
        <w:tc>
          <w:tcPr>
            <w:tcW w:w="1139" w:type="dxa"/>
            <w:vAlign w:val="bottom"/>
          </w:tcPr>
          <w:p w:rsidR="0022454C" w:rsidRPr="0094739A" w:rsidRDefault="0022454C" w:rsidP="00F1171C">
            <w:pPr>
              <w:ind w:right="52"/>
              <w:jc w:val="right"/>
              <w:rPr>
                <w:sz w:val="14"/>
                <w:szCs w:val="14"/>
              </w:rPr>
            </w:pPr>
            <w:r w:rsidRPr="0094739A">
              <w:rPr>
                <w:sz w:val="14"/>
                <w:szCs w:val="14"/>
              </w:rPr>
              <w:t>5,648</w:t>
            </w:r>
          </w:p>
        </w:tc>
        <w:tc>
          <w:tcPr>
            <w:tcW w:w="1064" w:type="dxa"/>
            <w:vAlign w:val="bottom"/>
          </w:tcPr>
          <w:p w:rsidR="0022454C" w:rsidRPr="00467140" w:rsidRDefault="0022454C" w:rsidP="00F1171C">
            <w:pPr>
              <w:jc w:val="right"/>
              <w:rPr>
                <w:bCs/>
                <w:sz w:val="14"/>
                <w:szCs w:val="14"/>
              </w:rPr>
            </w:pPr>
            <w:r w:rsidRPr="003261E3">
              <w:rPr>
                <w:sz w:val="14"/>
                <w:szCs w:val="14"/>
              </w:rPr>
              <w:t>940</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773</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rFonts w:eastAsia="Arial Unicode MS"/>
                <w:b/>
                <w:sz w:val="12"/>
                <w:szCs w:val="12"/>
              </w:rPr>
              <w:t>II.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INTEREST EXPENSE</w:t>
            </w:r>
          </w:p>
        </w:tc>
        <w:tc>
          <w:tcPr>
            <w:tcW w:w="709" w:type="dxa"/>
            <w:vAlign w:val="bottom"/>
          </w:tcPr>
          <w:p w:rsidR="0022454C" w:rsidRPr="003C5B0E" w:rsidRDefault="0022454C" w:rsidP="00636243">
            <w:pPr>
              <w:jc w:val="center"/>
              <w:rPr>
                <w:rFonts w:eastAsia="Arial Unicode MS"/>
                <w:sz w:val="14"/>
                <w:szCs w:val="14"/>
              </w:rPr>
            </w:pPr>
            <w:r w:rsidRPr="003C5B0E">
              <w:rPr>
                <w:rFonts w:eastAsia="Arial Unicode MS"/>
                <w:b/>
                <w:bCs/>
                <w:sz w:val="14"/>
                <w:szCs w:val="14"/>
              </w:rPr>
              <w:t>IV-b</w:t>
            </w: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447,023</w:t>
            </w:r>
          </w:p>
        </w:tc>
        <w:tc>
          <w:tcPr>
            <w:tcW w:w="1139" w:type="dxa"/>
            <w:vAlign w:val="bottom"/>
          </w:tcPr>
          <w:p w:rsidR="0022454C" w:rsidRPr="0094739A" w:rsidRDefault="0022454C" w:rsidP="00F1171C">
            <w:pPr>
              <w:ind w:right="52"/>
              <w:jc w:val="right"/>
              <w:rPr>
                <w:b/>
                <w:bCs/>
                <w:sz w:val="14"/>
                <w:szCs w:val="14"/>
              </w:rPr>
            </w:pPr>
            <w:r w:rsidRPr="0094739A">
              <w:rPr>
                <w:b/>
                <w:bCs/>
                <w:sz w:val="14"/>
                <w:szCs w:val="14"/>
              </w:rPr>
              <w:t>472,721</w:t>
            </w:r>
          </w:p>
        </w:tc>
        <w:tc>
          <w:tcPr>
            <w:tcW w:w="1064" w:type="dxa"/>
            <w:vAlign w:val="bottom"/>
          </w:tcPr>
          <w:p w:rsidR="0022454C" w:rsidRPr="00467140" w:rsidRDefault="0022454C" w:rsidP="00F1171C">
            <w:pPr>
              <w:jc w:val="right"/>
              <w:rPr>
                <w:b/>
                <w:bCs/>
                <w:sz w:val="14"/>
                <w:szCs w:val="14"/>
              </w:rPr>
            </w:pPr>
            <w:r w:rsidRPr="003261E3">
              <w:rPr>
                <w:b/>
                <w:sz w:val="14"/>
                <w:szCs w:val="14"/>
              </w:rPr>
              <w:t>153,849</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150,977</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2.1</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 xml:space="preserve">Interest on Deposits </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310,785</w:t>
            </w:r>
          </w:p>
        </w:tc>
        <w:tc>
          <w:tcPr>
            <w:tcW w:w="1139" w:type="dxa"/>
            <w:vAlign w:val="bottom"/>
          </w:tcPr>
          <w:p w:rsidR="0022454C" w:rsidRPr="0094739A" w:rsidRDefault="0022454C" w:rsidP="00F1171C">
            <w:pPr>
              <w:ind w:right="52"/>
              <w:jc w:val="right"/>
              <w:rPr>
                <w:sz w:val="14"/>
                <w:szCs w:val="14"/>
              </w:rPr>
            </w:pPr>
            <w:r w:rsidRPr="0094739A">
              <w:rPr>
                <w:sz w:val="14"/>
                <w:szCs w:val="14"/>
              </w:rPr>
              <w:t>295,132</w:t>
            </w:r>
          </w:p>
        </w:tc>
        <w:tc>
          <w:tcPr>
            <w:tcW w:w="1064" w:type="dxa"/>
            <w:vAlign w:val="bottom"/>
          </w:tcPr>
          <w:p w:rsidR="0022454C" w:rsidRPr="00467140" w:rsidRDefault="0022454C" w:rsidP="00F1171C">
            <w:pPr>
              <w:jc w:val="right"/>
              <w:rPr>
                <w:bCs/>
                <w:sz w:val="14"/>
                <w:szCs w:val="14"/>
              </w:rPr>
            </w:pPr>
            <w:r w:rsidRPr="003261E3">
              <w:rPr>
                <w:sz w:val="14"/>
                <w:szCs w:val="14"/>
              </w:rPr>
              <w:t>102,040</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91,981</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2.2</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 xml:space="preserve">Interest on Funds Borrowed </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87,970</w:t>
            </w:r>
          </w:p>
        </w:tc>
        <w:tc>
          <w:tcPr>
            <w:tcW w:w="1139" w:type="dxa"/>
            <w:vAlign w:val="bottom"/>
          </w:tcPr>
          <w:p w:rsidR="0022454C" w:rsidRPr="0094739A" w:rsidRDefault="0022454C" w:rsidP="00F1171C">
            <w:pPr>
              <w:ind w:right="52"/>
              <w:jc w:val="right"/>
              <w:rPr>
                <w:sz w:val="14"/>
                <w:szCs w:val="14"/>
              </w:rPr>
            </w:pPr>
            <w:r w:rsidRPr="0094739A">
              <w:rPr>
                <w:sz w:val="14"/>
                <w:szCs w:val="14"/>
              </w:rPr>
              <w:t>59,187</w:t>
            </w:r>
          </w:p>
        </w:tc>
        <w:tc>
          <w:tcPr>
            <w:tcW w:w="1064" w:type="dxa"/>
            <w:vAlign w:val="bottom"/>
          </w:tcPr>
          <w:p w:rsidR="0022454C" w:rsidRPr="00467140" w:rsidRDefault="0022454C" w:rsidP="00F1171C">
            <w:pPr>
              <w:jc w:val="right"/>
              <w:rPr>
                <w:bCs/>
                <w:sz w:val="14"/>
                <w:szCs w:val="14"/>
              </w:rPr>
            </w:pPr>
            <w:r w:rsidRPr="003261E3">
              <w:rPr>
                <w:sz w:val="14"/>
                <w:szCs w:val="14"/>
              </w:rPr>
              <w:t>39,080</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19,112</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2.3</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 xml:space="preserve">Interest Expense on Money Market Transactions </w:t>
            </w:r>
            <w:r w:rsidRPr="00604C75">
              <w:rPr>
                <w:rFonts w:eastAsia="Arial Unicode MS"/>
                <w:sz w:val="14"/>
                <w:szCs w:val="14"/>
              </w:rPr>
              <w:tab/>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19,913</w:t>
            </w:r>
          </w:p>
        </w:tc>
        <w:tc>
          <w:tcPr>
            <w:tcW w:w="1139" w:type="dxa"/>
            <w:vAlign w:val="bottom"/>
          </w:tcPr>
          <w:p w:rsidR="0022454C" w:rsidRPr="0094739A" w:rsidRDefault="0022454C" w:rsidP="00F1171C">
            <w:pPr>
              <w:ind w:right="52"/>
              <w:jc w:val="right"/>
              <w:rPr>
                <w:sz w:val="14"/>
                <w:szCs w:val="14"/>
              </w:rPr>
            </w:pPr>
            <w:r w:rsidRPr="0094739A">
              <w:rPr>
                <w:sz w:val="14"/>
                <w:szCs w:val="14"/>
              </w:rPr>
              <w:t>95,985</w:t>
            </w:r>
          </w:p>
        </w:tc>
        <w:tc>
          <w:tcPr>
            <w:tcW w:w="1064" w:type="dxa"/>
            <w:vAlign w:val="bottom"/>
          </w:tcPr>
          <w:p w:rsidR="0022454C" w:rsidRPr="00467140" w:rsidRDefault="0022454C" w:rsidP="00F1171C">
            <w:pPr>
              <w:jc w:val="right"/>
              <w:rPr>
                <w:bCs/>
                <w:sz w:val="14"/>
                <w:szCs w:val="14"/>
              </w:rPr>
            </w:pPr>
            <w:r w:rsidRPr="003261E3">
              <w:rPr>
                <w:sz w:val="14"/>
                <w:szCs w:val="14"/>
              </w:rPr>
              <w:t>4,384</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29,926</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2.4</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 xml:space="preserve">Interest on Securities Issued </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25,501</w:t>
            </w:r>
          </w:p>
        </w:tc>
        <w:tc>
          <w:tcPr>
            <w:tcW w:w="1139" w:type="dxa"/>
            <w:vAlign w:val="bottom"/>
          </w:tcPr>
          <w:p w:rsidR="0022454C" w:rsidRPr="0094739A" w:rsidRDefault="0022454C" w:rsidP="00F1171C">
            <w:pPr>
              <w:ind w:right="52"/>
              <w:jc w:val="right"/>
              <w:rPr>
                <w:sz w:val="14"/>
                <w:szCs w:val="14"/>
              </w:rPr>
            </w:pPr>
            <w:r w:rsidRPr="0094739A">
              <w:rPr>
                <w:sz w:val="14"/>
                <w:szCs w:val="14"/>
              </w:rPr>
              <w:t>17,610</w:t>
            </w:r>
          </w:p>
        </w:tc>
        <w:tc>
          <w:tcPr>
            <w:tcW w:w="1064" w:type="dxa"/>
            <w:vAlign w:val="bottom"/>
          </w:tcPr>
          <w:p w:rsidR="0022454C" w:rsidRPr="00467140" w:rsidRDefault="0022454C" w:rsidP="00F1171C">
            <w:pPr>
              <w:jc w:val="right"/>
              <w:rPr>
                <w:bCs/>
                <w:sz w:val="14"/>
                <w:szCs w:val="14"/>
              </w:rPr>
            </w:pPr>
            <w:r w:rsidRPr="003261E3">
              <w:rPr>
                <w:sz w:val="14"/>
                <w:szCs w:val="14"/>
              </w:rPr>
              <w:t>8,337</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8,687</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2.5</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 xml:space="preserve">Other Interest Expenses </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2,854</w:t>
            </w:r>
          </w:p>
        </w:tc>
        <w:tc>
          <w:tcPr>
            <w:tcW w:w="1139" w:type="dxa"/>
            <w:vAlign w:val="bottom"/>
          </w:tcPr>
          <w:p w:rsidR="0022454C" w:rsidRPr="0094739A" w:rsidRDefault="0022454C" w:rsidP="00F1171C">
            <w:pPr>
              <w:ind w:right="52"/>
              <w:jc w:val="right"/>
              <w:rPr>
                <w:sz w:val="14"/>
                <w:szCs w:val="14"/>
              </w:rPr>
            </w:pPr>
            <w:r w:rsidRPr="0094739A">
              <w:rPr>
                <w:sz w:val="14"/>
                <w:szCs w:val="14"/>
              </w:rPr>
              <w:t>4,807</w:t>
            </w:r>
          </w:p>
        </w:tc>
        <w:tc>
          <w:tcPr>
            <w:tcW w:w="1064" w:type="dxa"/>
            <w:vAlign w:val="bottom"/>
          </w:tcPr>
          <w:p w:rsidR="0022454C" w:rsidRPr="00467140" w:rsidRDefault="0022454C" w:rsidP="00F1171C">
            <w:pPr>
              <w:jc w:val="right"/>
              <w:rPr>
                <w:bCs/>
                <w:sz w:val="14"/>
                <w:szCs w:val="14"/>
              </w:rPr>
            </w:pPr>
            <w:r w:rsidRPr="003261E3">
              <w:rPr>
                <w:sz w:val="14"/>
                <w:szCs w:val="14"/>
              </w:rPr>
              <w:t>8</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1,271</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rFonts w:eastAsia="Arial Unicode MS"/>
                <w:b/>
                <w:sz w:val="12"/>
                <w:szCs w:val="12"/>
              </w:rPr>
              <w:t>III.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NET INTEREST INCOME  (I - II)</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419,710</w:t>
            </w:r>
          </w:p>
        </w:tc>
        <w:tc>
          <w:tcPr>
            <w:tcW w:w="1139" w:type="dxa"/>
            <w:vAlign w:val="bottom"/>
          </w:tcPr>
          <w:p w:rsidR="0022454C" w:rsidRPr="0094739A" w:rsidRDefault="0022454C" w:rsidP="00F1171C">
            <w:pPr>
              <w:ind w:right="52"/>
              <w:jc w:val="right"/>
              <w:rPr>
                <w:b/>
                <w:bCs/>
                <w:sz w:val="14"/>
                <w:szCs w:val="14"/>
              </w:rPr>
            </w:pPr>
            <w:r w:rsidRPr="0094739A">
              <w:rPr>
                <w:b/>
                <w:bCs/>
                <w:sz w:val="14"/>
                <w:szCs w:val="14"/>
              </w:rPr>
              <w:t>366,062</w:t>
            </w:r>
          </w:p>
        </w:tc>
        <w:tc>
          <w:tcPr>
            <w:tcW w:w="1064" w:type="dxa"/>
            <w:vAlign w:val="bottom"/>
          </w:tcPr>
          <w:p w:rsidR="0022454C" w:rsidRPr="00467140" w:rsidRDefault="0022454C" w:rsidP="00F1171C">
            <w:pPr>
              <w:jc w:val="right"/>
              <w:rPr>
                <w:b/>
                <w:bCs/>
                <w:sz w:val="14"/>
                <w:szCs w:val="14"/>
              </w:rPr>
            </w:pPr>
            <w:r w:rsidRPr="003261E3">
              <w:rPr>
                <w:b/>
                <w:sz w:val="14"/>
                <w:szCs w:val="14"/>
              </w:rPr>
              <w:t>145,290</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136,388</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rFonts w:eastAsia="Arial Unicode MS"/>
                <w:b/>
                <w:sz w:val="12"/>
                <w:szCs w:val="12"/>
              </w:rPr>
              <w:t>IV.</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NET FEES AND COMMISSIONS INCOME/EXPENSE</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55,676</w:t>
            </w:r>
          </w:p>
        </w:tc>
        <w:tc>
          <w:tcPr>
            <w:tcW w:w="1139" w:type="dxa"/>
            <w:vAlign w:val="bottom"/>
          </w:tcPr>
          <w:p w:rsidR="0022454C" w:rsidRPr="0094739A" w:rsidRDefault="0022454C" w:rsidP="00F1171C">
            <w:pPr>
              <w:ind w:right="52"/>
              <w:jc w:val="right"/>
              <w:rPr>
                <w:b/>
                <w:bCs/>
                <w:sz w:val="14"/>
                <w:szCs w:val="14"/>
              </w:rPr>
            </w:pPr>
            <w:r w:rsidRPr="0094739A">
              <w:rPr>
                <w:b/>
                <w:bCs/>
                <w:sz w:val="14"/>
                <w:szCs w:val="14"/>
              </w:rPr>
              <w:t>38,100</w:t>
            </w:r>
          </w:p>
        </w:tc>
        <w:tc>
          <w:tcPr>
            <w:tcW w:w="1064" w:type="dxa"/>
            <w:vAlign w:val="bottom"/>
          </w:tcPr>
          <w:p w:rsidR="0022454C" w:rsidRPr="00467140" w:rsidRDefault="0022454C" w:rsidP="00F1171C">
            <w:pPr>
              <w:jc w:val="right"/>
              <w:rPr>
                <w:bCs/>
                <w:sz w:val="14"/>
                <w:szCs w:val="14"/>
              </w:rPr>
            </w:pPr>
            <w:r w:rsidRPr="003261E3">
              <w:rPr>
                <w:b/>
                <w:sz w:val="14"/>
                <w:szCs w:val="14"/>
              </w:rPr>
              <w:t>34,561</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12,779</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4.1</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Fees and Commissions Received</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DD29BA" w:rsidRDefault="0022454C" w:rsidP="00F1171C">
            <w:pPr>
              <w:jc w:val="right"/>
              <w:rPr>
                <w:bCs/>
                <w:sz w:val="14"/>
                <w:szCs w:val="14"/>
              </w:rPr>
            </w:pPr>
            <w:r w:rsidRPr="003261E3">
              <w:rPr>
                <w:rFonts w:ascii="Times New Roman TUR" w:hAnsi="Times New Roman TUR" w:cs="Times New Roman TUR"/>
                <w:bCs/>
                <w:sz w:val="14"/>
                <w:szCs w:val="14"/>
              </w:rPr>
              <w:t>66,218</w:t>
            </w:r>
          </w:p>
        </w:tc>
        <w:tc>
          <w:tcPr>
            <w:tcW w:w="1139" w:type="dxa"/>
            <w:vAlign w:val="bottom"/>
          </w:tcPr>
          <w:p w:rsidR="0022454C" w:rsidRPr="0094739A" w:rsidRDefault="0022454C" w:rsidP="00F1171C">
            <w:pPr>
              <w:ind w:right="52"/>
              <w:jc w:val="right"/>
              <w:rPr>
                <w:sz w:val="14"/>
                <w:szCs w:val="14"/>
              </w:rPr>
            </w:pPr>
            <w:r w:rsidRPr="0094739A">
              <w:rPr>
                <w:sz w:val="14"/>
                <w:szCs w:val="14"/>
              </w:rPr>
              <w:t>46,839</w:t>
            </w:r>
          </w:p>
        </w:tc>
        <w:tc>
          <w:tcPr>
            <w:tcW w:w="1064" w:type="dxa"/>
            <w:vAlign w:val="bottom"/>
          </w:tcPr>
          <w:p w:rsidR="0022454C" w:rsidRPr="00467140" w:rsidRDefault="0022454C" w:rsidP="00F1171C">
            <w:pPr>
              <w:jc w:val="right"/>
              <w:rPr>
                <w:bCs/>
                <w:sz w:val="14"/>
                <w:szCs w:val="14"/>
              </w:rPr>
            </w:pPr>
            <w:r w:rsidRPr="003261E3">
              <w:rPr>
                <w:sz w:val="14"/>
                <w:szCs w:val="14"/>
              </w:rPr>
              <w:t>38,638</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15,837</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4.1.1</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Non-cash Loans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24,192</w:t>
            </w:r>
          </w:p>
        </w:tc>
        <w:tc>
          <w:tcPr>
            <w:tcW w:w="1139" w:type="dxa"/>
            <w:vAlign w:val="bottom"/>
          </w:tcPr>
          <w:p w:rsidR="0022454C" w:rsidRPr="0094739A" w:rsidRDefault="0022454C" w:rsidP="00F1171C">
            <w:pPr>
              <w:ind w:right="52"/>
              <w:jc w:val="right"/>
              <w:rPr>
                <w:sz w:val="14"/>
                <w:szCs w:val="14"/>
              </w:rPr>
            </w:pPr>
            <w:r w:rsidRPr="0094739A">
              <w:rPr>
                <w:sz w:val="14"/>
                <w:szCs w:val="14"/>
              </w:rPr>
              <w:t>20,744</w:t>
            </w:r>
          </w:p>
        </w:tc>
        <w:tc>
          <w:tcPr>
            <w:tcW w:w="1064" w:type="dxa"/>
            <w:vAlign w:val="bottom"/>
          </w:tcPr>
          <w:p w:rsidR="0022454C" w:rsidRPr="00467140" w:rsidRDefault="0022454C" w:rsidP="00F1171C">
            <w:pPr>
              <w:jc w:val="right"/>
              <w:rPr>
                <w:bCs/>
                <w:sz w:val="14"/>
                <w:szCs w:val="14"/>
              </w:rPr>
            </w:pPr>
            <w:r w:rsidRPr="003261E3">
              <w:rPr>
                <w:sz w:val="14"/>
                <w:szCs w:val="14"/>
              </w:rPr>
              <w:t>9,918</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6,751</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4.1.2</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Other</w:t>
            </w:r>
          </w:p>
        </w:tc>
        <w:tc>
          <w:tcPr>
            <w:tcW w:w="709" w:type="dxa"/>
            <w:vAlign w:val="bottom"/>
          </w:tcPr>
          <w:p w:rsidR="0022454C" w:rsidRPr="003C5B0E" w:rsidRDefault="0022454C" w:rsidP="00636243">
            <w:pPr>
              <w:jc w:val="center"/>
              <w:rPr>
                <w:rFonts w:eastAsia="Arial Unicode MS"/>
                <w:sz w:val="14"/>
                <w:szCs w:val="14"/>
              </w:rPr>
            </w:pPr>
            <w:r w:rsidRPr="003C5B0E">
              <w:rPr>
                <w:rFonts w:eastAsia="Arial Unicode MS"/>
                <w:sz w:val="14"/>
                <w:szCs w:val="14"/>
              </w:rPr>
              <w:t>IV</w:t>
            </w:r>
            <w:r w:rsidRPr="003C5B0E">
              <w:rPr>
                <w:rFonts w:eastAsia="Arial Unicode MS"/>
                <w:bCs/>
                <w:sz w:val="14"/>
                <w:szCs w:val="14"/>
              </w:rPr>
              <w:t xml:space="preserve"> -k</w:t>
            </w: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42,026</w:t>
            </w:r>
          </w:p>
        </w:tc>
        <w:tc>
          <w:tcPr>
            <w:tcW w:w="1139" w:type="dxa"/>
            <w:vAlign w:val="bottom"/>
          </w:tcPr>
          <w:p w:rsidR="0022454C" w:rsidRPr="0094739A" w:rsidRDefault="0022454C" w:rsidP="00F1171C">
            <w:pPr>
              <w:ind w:right="52"/>
              <w:jc w:val="right"/>
              <w:rPr>
                <w:sz w:val="14"/>
                <w:szCs w:val="14"/>
              </w:rPr>
            </w:pPr>
            <w:r w:rsidRPr="0094739A">
              <w:rPr>
                <w:sz w:val="14"/>
                <w:szCs w:val="14"/>
              </w:rPr>
              <w:t>26,095</w:t>
            </w:r>
          </w:p>
        </w:tc>
        <w:tc>
          <w:tcPr>
            <w:tcW w:w="1064" w:type="dxa"/>
            <w:vAlign w:val="bottom"/>
          </w:tcPr>
          <w:p w:rsidR="0022454C" w:rsidRPr="00467140" w:rsidRDefault="0022454C" w:rsidP="00F1171C">
            <w:pPr>
              <w:jc w:val="right"/>
              <w:rPr>
                <w:bCs/>
                <w:sz w:val="14"/>
                <w:szCs w:val="14"/>
              </w:rPr>
            </w:pPr>
            <w:r w:rsidRPr="003261E3">
              <w:rPr>
                <w:sz w:val="14"/>
                <w:szCs w:val="14"/>
              </w:rPr>
              <w:t>28,720</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9,086</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4.2</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 xml:space="preserve">Fees and Commissions Paid </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DD29BA" w:rsidRDefault="0022454C" w:rsidP="00F1171C">
            <w:pPr>
              <w:jc w:val="right"/>
              <w:rPr>
                <w:bCs/>
                <w:sz w:val="14"/>
                <w:szCs w:val="14"/>
              </w:rPr>
            </w:pPr>
            <w:r w:rsidRPr="003261E3">
              <w:rPr>
                <w:rFonts w:ascii="Times New Roman TUR" w:hAnsi="Times New Roman TUR" w:cs="Times New Roman TUR"/>
                <w:bCs/>
                <w:sz w:val="14"/>
                <w:szCs w:val="14"/>
              </w:rPr>
              <w:t>10,542</w:t>
            </w:r>
          </w:p>
        </w:tc>
        <w:tc>
          <w:tcPr>
            <w:tcW w:w="1139" w:type="dxa"/>
            <w:vAlign w:val="bottom"/>
          </w:tcPr>
          <w:p w:rsidR="0022454C" w:rsidRPr="0094739A" w:rsidRDefault="0022454C" w:rsidP="00F1171C">
            <w:pPr>
              <w:ind w:right="52"/>
              <w:jc w:val="right"/>
              <w:rPr>
                <w:sz w:val="14"/>
                <w:szCs w:val="14"/>
              </w:rPr>
            </w:pPr>
            <w:r w:rsidRPr="0094739A">
              <w:rPr>
                <w:sz w:val="14"/>
                <w:szCs w:val="14"/>
              </w:rPr>
              <w:t>8,739</w:t>
            </w:r>
          </w:p>
        </w:tc>
        <w:tc>
          <w:tcPr>
            <w:tcW w:w="1064" w:type="dxa"/>
            <w:vAlign w:val="bottom"/>
          </w:tcPr>
          <w:p w:rsidR="0022454C" w:rsidRPr="00467140" w:rsidRDefault="0022454C" w:rsidP="00F1171C">
            <w:pPr>
              <w:jc w:val="right"/>
              <w:rPr>
                <w:bCs/>
                <w:sz w:val="14"/>
                <w:szCs w:val="14"/>
              </w:rPr>
            </w:pPr>
            <w:r w:rsidRPr="003261E3">
              <w:rPr>
                <w:sz w:val="14"/>
                <w:szCs w:val="14"/>
              </w:rPr>
              <w:t>4,077</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3,058</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4.2.1</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 xml:space="preserve">Non-cash Loans </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427</w:t>
            </w:r>
          </w:p>
        </w:tc>
        <w:tc>
          <w:tcPr>
            <w:tcW w:w="1139" w:type="dxa"/>
            <w:vAlign w:val="bottom"/>
          </w:tcPr>
          <w:p w:rsidR="0022454C" w:rsidRPr="0094739A" w:rsidRDefault="0022454C" w:rsidP="00F1171C">
            <w:pPr>
              <w:ind w:right="52"/>
              <w:jc w:val="right"/>
              <w:rPr>
                <w:sz w:val="14"/>
                <w:szCs w:val="14"/>
              </w:rPr>
            </w:pPr>
            <w:r w:rsidRPr="0094739A">
              <w:rPr>
                <w:sz w:val="14"/>
                <w:szCs w:val="14"/>
              </w:rPr>
              <w:t>476</w:t>
            </w:r>
          </w:p>
        </w:tc>
        <w:tc>
          <w:tcPr>
            <w:tcW w:w="1064" w:type="dxa"/>
            <w:vAlign w:val="bottom"/>
          </w:tcPr>
          <w:p w:rsidR="0022454C" w:rsidRPr="00467140" w:rsidRDefault="0022454C" w:rsidP="00F1171C">
            <w:pPr>
              <w:jc w:val="right"/>
              <w:rPr>
                <w:bCs/>
                <w:sz w:val="14"/>
                <w:szCs w:val="14"/>
              </w:rPr>
            </w:pPr>
            <w:r w:rsidRPr="003261E3">
              <w:rPr>
                <w:sz w:val="14"/>
                <w:szCs w:val="14"/>
              </w:rPr>
              <w:t>117</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346</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4.2.2</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 xml:space="preserve">Other </w:t>
            </w:r>
          </w:p>
        </w:tc>
        <w:tc>
          <w:tcPr>
            <w:tcW w:w="709" w:type="dxa"/>
            <w:vAlign w:val="bottom"/>
          </w:tcPr>
          <w:p w:rsidR="0022454C" w:rsidRPr="003C5B0E" w:rsidRDefault="0022454C" w:rsidP="00636243">
            <w:pPr>
              <w:jc w:val="center"/>
              <w:rPr>
                <w:rFonts w:eastAsia="Arial Unicode MS"/>
                <w:sz w:val="14"/>
                <w:szCs w:val="14"/>
              </w:rPr>
            </w:pPr>
            <w:r w:rsidRPr="003C5B0E">
              <w:rPr>
                <w:rFonts w:eastAsia="Arial Unicode MS"/>
                <w:sz w:val="14"/>
                <w:szCs w:val="14"/>
              </w:rPr>
              <w:t>IV</w:t>
            </w:r>
            <w:r w:rsidRPr="003C5B0E">
              <w:rPr>
                <w:rFonts w:eastAsia="Arial Unicode MS"/>
                <w:bCs/>
                <w:sz w:val="14"/>
                <w:szCs w:val="14"/>
              </w:rPr>
              <w:t xml:space="preserve"> -k</w:t>
            </w: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10,115</w:t>
            </w:r>
          </w:p>
        </w:tc>
        <w:tc>
          <w:tcPr>
            <w:tcW w:w="1139" w:type="dxa"/>
            <w:vAlign w:val="bottom"/>
          </w:tcPr>
          <w:p w:rsidR="0022454C" w:rsidRPr="0094739A" w:rsidRDefault="0022454C" w:rsidP="00F1171C">
            <w:pPr>
              <w:ind w:right="52"/>
              <w:jc w:val="right"/>
              <w:rPr>
                <w:sz w:val="14"/>
                <w:szCs w:val="14"/>
              </w:rPr>
            </w:pPr>
            <w:r w:rsidRPr="0094739A">
              <w:rPr>
                <w:sz w:val="14"/>
                <w:szCs w:val="14"/>
              </w:rPr>
              <w:t>8,263</w:t>
            </w:r>
          </w:p>
        </w:tc>
        <w:tc>
          <w:tcPr>
            <w:tcW w:w="1064" w:type="dxa"/>
            <w:vAlign w:val="bottom"/>
          </w:tcPr>
          <w:p w:rsidR="0022454C" w:rsidRPr="00467140" w:rsidRDefault="0022454C" w:rsidP="00F1171C">
            <w:pPr>
              <w:jc w:val="right"/>
              <w:rPr>
                <w:bCs/>
                <w:sz w:val="14"/>
                <w:szCs w:val="14"/>
              </w:rPr>
            </w:pPr>
            <w:r w:rsidRPr="003261E3">
              <w:rPr>
                <w:sz w:val="14"/>
                <w:szCs w:val="14"/>
              </w:rPr>
              <w:t>3,960</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2,712</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rFonts w:eastAsia="Arial Unicode MS"/>
                <w:b/>
                <w:sz w:val="12"/>
                <w:szCs w:val="12"/>
              </w:rPr>
              <w:t>V.</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DIVIDEND INCOME</w:t>
            </w:r>
          </w:p>
        </w:tc>
        <w:tc>
          <w:tcPr>
            <w:tcW w:w="709" w:type="dxa"/>
            <w:vAlign w:val="bottom"/>
          </w:tcPr>
          <w:p w:rsidR="0022454C" w:rsidRPr="003C5B0E" w:rsidRDefault="0022454C" w:rsidP="00636243">
            <w:pPr>
              <w:jc w:val="center"/>
              <w:rPr>
                <w:rFonts w:eastAsia="Arial Unicode MS"/>
                <w:b/>
                <w:sz w:val="14"/>
                <w:szCs w:val="14"/>
              </w:rPr>
            </w:pP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w:t>
            </w:r>
          </w:p>
        </w:tc>
        <w:tc>
          <w:tcPr>
            <w:tcW w:w="1139" w:type="dxa"/>
            <w:vAlign w:val="bottom"/>
          </w:tcPr>
          <w:p w:rsidR="0022454C" w:rsidRPr="0094739A" w:rsidRDefault="0022454C" w:rsidP="00F1171C">
            <w:pPr>
              <w:ind w:right="52"/>
              <w:jc w:val="right"/>
              <w:rPr>
                <w:b/>
                <w:bCs/>
                <w:sz w:val="14"/>
                <w:szCs w:val="14"/>
              </w:rPr>
            </w:pPr>
            <w:r w:rsidRPr="0094739A">
              <w:rPr>
                <w:b/>
                <w:bCs/>
                <w:sz w:val="14"/>
                <w:szCs w:val="14"/>
              </w:rPr>
              <w:t>197</w:t>
            </w:r>
          </w:p>
        </w:tc>
        <w:tc>
          <w:tcPr>
            <w:tcW w:w="1064" w:type="dxa"/>
            <w:vAlign w:val="bottom"/>
          </w:tcPr>
          <w:p w:rsidR="0022454C" w:rsidRPr="00123EF9" w:rsidRDefault="0022454C" w:rsidP="00F1171C">
            <w:pPr>
              <w:jc w:val="right"/>
              <w:rPr>
                <w:b/>
                <w:bCs/>
                <w:sz w:val="14"/>
                <w:szCs w:val="14"/>
              </w:rPr>
            </w:pPr>
            <w:r w:rsidRPr="003261E3">
              <w:rPr>
                <w:b/>
                <w:sz w:val="14"/>
                <w:szCs w:val="14"/>
              </w:rPr>
              <w:t>-</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rFonts w:eastAsia="Arial Unicode MS"/>
                <w:b/>
                <w:sz w:val="12"/>
                <w:szCs w:val="12"/>
              </w:rPr>
              <w:t>VI.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TRADING INCOME / LOSS (Net)</w:t>
            </w:r>
          </w:p>
        </w:tc>
        <w:tc>
          <w:tcPr>
            <w:tcW w:w="709" w:type="dxa"/>
            <w:vAlign w:val="bottom"/>
          </w:tcPr>
          <w:p w:rsidR="0022454C" w:rsidRPr="003C5B0E" w:rsidRDefault="0022454C" w:rsidP="00636243">
            <w:pPr>
              <w:jc w:val="center"/>
              <w:rPr>
                <w:rFonts w:eastAsia="Arial Unicode MS"/>
                <w:sz w:val="14"/>
                <w:szCs w:val="14"/>
              </w:rPr>
            </w:pPr>
            <w:r w:rsidRPr="003C5B0E">
              <w:rPr>
                <w:rFonts w:eastAsia="Arial Unicode MS"/>
                <w:b/>
                <w:bCs/>
                <w:sz w:val="14"/>
                <w:szCs w:val="14"/>
              </w:rPr>
              <w:t>IV-c</w:t>
            </w: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(10,793)</w:t>
            </w:r>
          </w:p>
        </w:tc>
        <w:tc>
          <w:tcPr>
            <w:tcW w:w="1139" w:type="dxa"/>
            <w:vAlign w:val="bottom"/>
          </w:tcPr>
          <w:p w:rsidR="0022454C" w:rsidRPr="0094739A" w:rsidRDefault="0022454C" w:rsidP="00F1171C">
            <w:pPr>
              <w:ind w:right="52"/>
              <w:jc w:val="right"/>
              <w:rPr>
                <w:b/>
                <w:bCs/>
                <w:sz w:val="14"/>
                <w:szCs w:val="14"/>
              </w:rPr>
            </w:pPr>
            <w:r w:rsidRPr="0094739A">
              <w:rPr>
                <w:b/>
                <w:bCs/>
                <w:sz w:val="14"/>
                <w:szCs w:val="14"/>
              </w:rPr>
              <w:t>(31,045)</w:t>
            </w:r>
          </w:p>
        </w:tc>
        <w:tc>
          <w:tcPr>
            <w:tcW w:w="1064" w:type="dxa"/>
            <w:vAlign w:val="bottom"/>
          </w:tcPr>
          <w:p w:rsidR="0022454C" w:rsidRPr="00123EF9" w:rsidRDefault="0022454C" w:rsidP="00F1171C">
            <w:pPr>
              <w:jc w:val="right"/>
              <w:rPr>
                <w:b/>
                <w:bCs/>
                <w:sz w:val="14"/>
                <w:szCs w:val="14"/>
              </w:rPr>
            </w:pPr>
            <w:r w:rsidRPr="003261E3">
              <w:rPr>
                <w:b/>
                <w:sz w:val="14"/>
                <w:szCs w:val="14"/>
              </w:rPr>
              <w:t>(14,407)</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(21,817)</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4"/>
                <w:szCs w:val="14"/>
              </w:rPr>
            </w:pPr>
            <w:r w:rsidRPr="00604C75">
              <w:rPr>
                <w:rFonts w:eastAsia="Arial Unicode MS"/>
                <w:sz w:val="14"/>
                <w:szCs w:val="14"/>
              </w:rPr>
              <w:t>6.1</w:t>
            </w:r>
          </w:p>
        </w:tc>
        <w:tc>
          <w:tcPr>
            <w:tcW w:w="4746" w:type="dxa"/>
            <w:vAlign w:val="bottom"/>
          </w:tcPr>
          <w:p w:rsidR="0022454C" w:rsidRPr="00604C75" w:rsidRDefault="0022454C" w:rsidP="00BE3C51">
            <w:pPr>
              <w:ind w:firstLine="14"/>
              <w:rPr>
                <w:rFonts w:eastAsia="Arial Unicode MS"/>
                <w:sz w:val="14"/>
                <w:szCs w:val="14"/>
              </w:rPr>
            </w:pPr>
            <w:r w:rsidRPr="00604C75">
              <w:rPr>
                <w:rFonts w:eastAsia="Arial Unicode MS"/>
                <w:sz w:val="14"/>
                <w:szCs w:val="14"/>
              </w:rPr>
              <w:t>Trading Gains/Losses on Securities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5,530</w:t>
            </w:r>
          </w:p>
        </w:tc>
        <w:tc>
          <w:tcPr>
            <w:tcW w:w="1139" w:type="dxa"/>
            <w:vAlign w:val="bottom"/>
          </w:tcPr>
          <w:p w:rsidR="0022454C" w:rsidRPr="0094739A" w:rsidRDefault="0022454C" w:rsidP="00F1171C">
            <w:pPr>
              <w:ind w:right="52"/>
              <w:jc w:val="right"/>
              <w:rPr>
                <w:sz w:val="14"/>
                <w:szCs w:val="14"/>
              </w:rPr>
            </w:pPr>
            <w:r w:rsidRPr="0094739A">
              <w:rPr>
                <w:sz w:val="14"/>
                <w:szCs w:val="14"/>
              </w:rPr>
              <w:t>(8,279)</w:t>
            </w:r>
          </w:p>
        </w:tc>
        <w:tc>
          <w:tcPr>
            <w:tcW w:w="1064" w:type="dxa"/>
            <w:vAlign w:val="bottom"/>
          </w:tcPr>
          <w:p w:rsidR="0022454C" w:rsidRPr="00467140" w:rsidRDefault="0022454C" w:rsidP="00F1171C">
            <w:pPr>
              <w:jc w:val="right"/>
              <w:rPr>
                <w:bCs/>
                <w:sz w:val="14"/>
                <w:szCs w:val="14"/>
              </w:rPr>
            </w:pPr>
            <w:r w:rsidRPr="003261E3">
              <w:rPr>
                <w:sz w:val="14"/>
                <w:szCs w:val="14"/>
              </w:rPr>
              <w:t>248</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(7,548)</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4"/>
                <w:szCs w:val="14"/>
              </w:rPr>
            </w:pPr>
            <w:r w:rsidRPr="00604C75">
              <w:rPr>
                <w:rFonts w:eastAsia="Arial Unicode MS"/>
                <w:sz w:val="14"/>
                <w:szCs w:val="14"/>
              </w:rPr>
              <w:t>6.2</w:t>
            </w:r>
          </w:p>
        </w:tc>
        <w:tc>
          <w:tcPr>
            <w:tcW w:w="4746" w:type="dxa"/>
            <w:vAlign w:val="bottom"/>
          </w:tcPr>
          <w:p w:rsidR="0022454C" w:rsidRPr="00604C75" w:rsidRDefault="0022454C" w:rsidP="00BE3C51">
            <w:pPr>
              <w:ind w:firstLine="14"/>
              <w:rPr>
                <w:rFonts w:eastAsia="Arial Unicode MS"/>
                <w:sz w:val="14"/>
                <w:szCs w:val="14"/>
              </w:rPr>
            </w:pPr>
            <w:r w:rsidRPr="00604C75">
              <w:rPr>
                <w:rFonts w:eastAsia="Arial Unicode MS"/>
                <w:sz w:val="14"/>
                <w:szCs w:val="14"/>
              </w:rPr>
              <w:t>Trading Gains/Losses on Derivative Financial Instruments</w:t>
            </w:r>
          </w:p>
        </w:tc>
        <w:tc>
          <w:tcPr>
            <w:tcW w:w="709" w:type="dxa"/>
            <w:vAlign w:val="bottom"/>
          </w:tcPr>
          <w:p w:rsidR="0022454C" w:rsidRPr="003C5B0E" w:rsidRDefault="0022454C" w:rsidP="00636243">
            <w:pPr>
              <w:jc w:val="center"/>
              <w:rPr>
                <w:rFonts w:eastAsia="Arial Unicode MS"/>
                <w:sz w:val="14"/>
                <w:szCs w:val="14"/>
              </w:rPr>
            </w:pPr>
            <w:r w:rsidRPr="003C5B0E">
              <w:rPr>
                <w:rFonts w:eastAsia="Arial Unicode MS"/>
                <w:bCs/>
                <w:sz w:val="14"/>
                <w:szCs w:val="14"/>
              </w:rPr>
              <w:t>IV-d</w:t>
            </w: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125,248</w:t>
            </w:r>
          </w:p>
        </w:tc>
        <w:tc>
          <w:tcPr>
            <w:tcW w:w="1139" w:type="dxa"/>
            <w:vAlign w:val="bottom"/>
          </w:tcPr>
          <w:p w:rsidR="0022454C" w:rsidRPr="0094739A" w:rsidRDefault="0022454C" w:rsidP="00F1171C">
            <w:pPr>
              <w:ind w:right="52"/>
              <w:jc w:val="right"/>
              <w:rPr>
                <w:sz w:val="14"/>
                <w:szCs w:val="14"/>
              </w:rPr>
            </w:pPr>
            <w:r w:rsidRPr="0094739A">
              <w:rPr>
                <w:sz w:val="14"/>
                <w:szCs w:val="14"/>
              </w:rPr>
              <w:t>3,541</w:t>
            </w:r>
          </w:p>
        </w:tc>
        <w:tc>
          <w:tcPr>
            <w:tcW w:w="1064" w:type="dxa"/>
            <w:vAlign w:val="bottom"/>
          </w:tcPr>
          <w:p w:rsidR="0022454C" w:rsidRPr="00467140" w:rsidRDefault="0022454C" w:rsidP="00F1171C">
            <w:pPr>
              <w:jc w:val="right"/>
              <w:rPr>
                <w:bCs/>
                <w:sz w:val="14"/>
                <w:szCs w:val="14"/>
              </w:rPr>
            </w:pPr>
            <w:r w:rsidRPr="003261E3">
              <w:rPr>
                <w:sz w:val="14"/>
                <w:szCs w:val="14"/>
              </w:rPr>
              <w:t>90,794</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19,260</w:t>
            </w:r>
          </w:p>
        </w:tc>
      </w:tr>
      <w:tr w:rsidR="0022454C" w:rsidRPr="00604C75" w:rsidTr="0022454C">
        <w:tc>
          <w:tcPr>
            <w:tcW w:w="560" w:type="dxa"/>
            <w:vAlign w:val="bottom"/>
          </w:tcPr>
          <w:p w:rsidR="0022454C" w:rsidRPr="00604C75" w:rsidRDefault="0022454C" w:rsidP="00BE3C51">
            <w:pPr>
              <w:rPr>
                <w:rFonts w:eastAsia="Arial Unicode MS"/>
                <w:sz w:val="14"/>
                <w:szCs w:val="14"/>
              </w:rPr>
            </w:pPr>
            <w:r w:rsidRPr="00604C75">
              <w:rPr>
                <w:sz w:val="14"/>
                <w:szCs w:val="14"/>
              </w:rPr>
              <w:t>6.3</w:t>
            </w:r>
          </w:p>
        </w:tc>
        <w:tc>
          <w:tcPr>
            <w:tcW w:w="4746" w:type="dxa"/>
            <w:vAlign w:val="bottom"/>
          </w:tcPr>
          <w:p w:rsidR="0022454C" w:rsidRPr="00604C75" w:rsidRDefault="0022454C" w:rsidP="00BE3C51">
            <w:pPr>
              <w:ind w:firstLine="14"/>
              <w:rPr>
                <w:rFonts w:eastAsia="Arial Unicode MS"/>
                <w:sz w:val="14"/>
                <w:szCs w:val="14"/>
              </w:rPr>
            </w:pPr>
            <w:r w:rsidRPr="00604C75">
              <w:rPr>
                <w:rFonts w:eastAsia="Arial Unicode MS"/>
                <w:sz w:val="14"/>
                <w:szCs w:val="14"/>
              </w:rPr>
              <w:t>Foreign Exchange Gains/Losses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(141,571)</w:t>
            </w:r>
          </w:p>
        </w:tc>
        <w:tc>
          <w:tcPr>
            <w:tcW w:w="1139" w:type="dxa"/>
            <w:vAlign w:val="bottom"/>
          </w:tcPr>
          <w:p w:rsidR="0022454C" w:rsidRPr="0094739A" w:rsidRDefault="0022454C" w:rsidP="00F1171C">
            <w:pPr>
              <w:ind w:right="52"/>
              <w:jc w:val="right"/>
              <w:rPr>
                <w:sz w:val="14"/>
                <w:szCs w:val="14"/>
              </w:rPr>
            </w:pPr>
            <w:r w:rsidRPr="0094739A">
              <w:rPr>
                <w:sz w:val="14"/>
                <w:szCs w:val="14"/>
              </w:rPr>
              <w:t>(26,307)</w:t>
            </w:r>
          </w:p>
        </w:tc>
        <w:tc>
          <w:tcPr>
            <w:tcW w:w="1064" w:type="dxa"/>
            <w:vAlign w:val="bottom"/>
          </w:tcPr>
          <w:p w:rsidR="0022454C" w:rsidRPr="00467140" w:rsidRDefault="0022454C" w:rsidP="00F1171C">
            <w:pPr>
              <w:jc w:val="right"/>
              <w:rPr>
                <w:bCs/>
                <w:sz w:val="14"/>
                <w:szCs w:val="14"/>
              </w:rPr>
            </w:pPr>
            <w:r w:rsidRPr="003261E3">
              <w:rPr>
                <w:sz w:val="14"/>
                <w:szCs w:val="14"/>
              </w:rPr>
              <w:t>(105,449)</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(33,529)</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rFonts w:eastAsia="Arial Unicode MS"/>
                <w:b/>
                <w:sz w:val="12"/>
                <w:szCs w:val="12"/>
              </w:rPr>
              <w:t>VII.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OTHER OPERATING INCOME</w:t>
            </w:r>
          </w:p>
        </w:tc>
        <w:tc>
          <w:tcPr>
            <w:tcW w:w="709" w:type="dxa"/>
            <w:vAlign w:val="bottom"/>
          </w:tcPr>
          <w:p w:rsidR="0022454C" w:rsidRPr="003C5B0E" w:rsidRDefault="0022454C" w:rsidP="00636243">
            <w:pPr>
              <w:jc w:val="center"/>
              <w:rPr>
                <w:rFonts w:eastAsia="Arial Unicode MS"/>
                <w:sz w:val="14"/>
                <w:szCs w:val="14"/>
              </w:rPr>
            </w:pPr>
            <w:r w:rsidRPr="003C5B0E">
              <w:rPr>
                <w:rFonts w:eastAsia="Arial Unicode MS"/>
                <w:b/>
                <w:bCs/>
                <w:sz w:val="14"/>
                <w:szCs w:val="14"/>
              </w:rPr>
              <w:t>IV-e</w:t>
            </w: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157,573</w:t>
            </w:r>
          </w:p>
        </w:tc>
        <w:tc>
          <w:tcPr>
            <w:tcW w:w="1139" w:type="dxa"/>
            <w:vAlign w:val="bottom"/>
          </w:tcPr>
          <w:p w:rsidR="0022454C" w:rsidRPr="0094739A" w:rsidRDefault="0022454C" w:rsidP="00F1171C">
            <w:pPr>
              <w:ind w:right="52"/>
              <w:jc w:val="right"/>
              <w:rPr>
                <w:b/>
                <w:bCs/>
                <w:sz w:val="14"/>
                <w:szCs w:val="14"/>
              </w:rPr>
            </w:pPr>
            <w:r w:rsidRPr="0094739A">
              <w:rPr>
                <w:b/>
                <w:bCs/>
                <w:sz w:val="14"/>
                <w:szCs w:val="14"/>
              </w:rPr>
              <w:t>70,325</w:t>
            </w:r>
          </w:p>
        </w:tc>
        <w:tc>
          <w:tcPr>
            <w:tcW w:w="1064" w:type="dxa"/>
            <w:vAlign w:val="bottom"/>
          </w:tcPr>
          <w:p w:rsidR="0022454C" w:rsidRPr="00123EF9" w:rsidRDefault="0022454C" w:rsidP="00F1171C">
            <w:pPr>
              <w:jc w:val="right"/>
              <w:rPr>
                <w:b/>
                <w:bCs/>
                <w:sz w:val="14"/>
                <w:szCs w:val="14"/>
              </w:rPr>
            </w:pPr>
            <w:r w:rsidRPr="003261E3">
              <w:rPr>
                <w:b/>
                <w:sz w:val="14"/>
                <w:szCs w:val="14"/>
              </w:rPr>
              <w:t>15,303</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30,322</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rFonts w:eastAsia="Arial Unicode MS"/>
                <w:b/>
                <w:sz w:val="12"/>
                <w:szCs w:val="12"/>
              </w:rPr>
              <w:t>VIII.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TOTAL OPERATING INCOME (III+IV+V+VI+VII)</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622,166</w:t>
            </w:r>
          </w:p>
        </w:tc>
        <w:tc>
          <w:tcPr>
            <w:tcW w:w="1139" w:type="dxa"/>
            <w:vAlign w:val="bottom"/>
          </w:tcPr>
          <w:p w:rsidR="0022454C" w:rsidRPr="0094739A" w:rsidRDefault="0022454C" w:rsidP="00F1171C">
            <w:pPr>
              <w:ind w:right="52"/>
              <w:jc w:val="right"/>
              <w:rPr>
                <w:b/>
                <w:bCs/>
                <w:sz w:val="14"/>
                <w:szCs w:val="14"/>
              </w:rPr>
            </w:pPr>
            <w:r w:rsidRPr="0094739A">
              <w:rPr>
                <w:b/>
                <w:bCs/>
                <w:sz w:val="14"/>
                <w:szCs w:val="14"/>
              </w:rPr>
              <w:t>443,639</w:t>
            </w:r>
          </w:p>
        </w:tc>
        <w:tc>
          <w:tcPr>
            <w:tcW w:w="1064" w:type="dxa"/>
            <w:vAlign w:val="bottom"/>
          </w:tcPr>
          <w:p w:rsidR="0022454C" w:rsidRPr="00123EF9" w:rsidRDefault="0022454C" w:rsidP="00F1171C">
            <w:pPr>
              <w:jc w:val="right"/>
              <w:rPr>
                <w:b/>
                <w:bCs/>
                <w:sz w:val="14"/>
                <w:szCs w:val="14"/>
              </w:rPr>
            </w:pPr>
            <w:r w:rsidRPr="003261E3">
              <w:rPr>
                <w:b/>
                <w:sz w:val="14"/>
                <w:szCs w:val="14"/>
              </w:rPr>
              <w:t>180,747</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157,672</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rFonts w:eastAsia="Arial Unicode MS"/>
                <w:b/>
                <w:sz w:val="12"/>
                <w:szCs w:val="12"/>
              </w:rPr>
              <w:t>IX.</w:t>
            </w:r>
          </w:p>
        </w:tc>
        <w:tc>
          <w:tcPr>
            <w:tcW w:w="4746" w:type="dxa"/>
            <w:vAlign w:val="bottom"/>
          </w:tcPr>
          <w:p w:rsidR="0022454C" w:rsidRPr="00604C75" w:rsidRDefault="0022454C" w:rsidP="00BE3C51">
            <w:pPr>
              <w:ind w:right="-155"/>
              <w:rPr>
                <w:rFonts w:eastAsia="Arial Unicode MS"/>
                <w:b/>
                <w:sz w:val="14"/>
                <w:szCs w:val="14"/>
              </w:rPr>
            </w:pPr>
            <w:r w:rsidRPr="00604C75">
              <w:rPr>
                <w:rFonts w:eastAsia="Arial Unicode MS"/>
                <w:b/>
                <w:sz w:val="14"/>
                <w:szCs w:val="14"/>
              </w:rPr>
              <w:t>PROVISION FOR LOAN LOSSES AND OTHER RECEIVABLES (-)</w:t>
            </w:r>
          </w:p>
        </w:tc>
        <w:tc>
          <w:tcPr>
            <w:tcW w:w="709" w:type="dxa"/>
            <w:vAlign w:val="bottom"/>
          </w:tcPr>
          <w:p w:rsidR="0022454C" w:rsidRPr="003C5B0E" w:rsidRDefault="0022454C" w:rsidP="00636243">
            <w:pPr>
              <w:jc w:val="center"/>
              <w:rPr>
                <w:rFonts w:eastAsia="Arial Unicode MS"/>
                <w:sz w:val="14"/>
                <w:szCs w:val="14"/>
              </w:rPr>
            </w:pPr>
            <w:r w:rsidRPr="003C5B0E">
              <w:rPr>
                <w:rFonts w:eastAsia="Arial Unicode MS"/>
                <w:b/>
                <w:bCs/>
                <w:sz w:val="14"/>
                <w:szCs w:val="14"/>
              </w:rPr>
              <w:t>IV-f</w:t>
            </w: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161,630</w:t>
            </w:r>
          </w:p>
        </w:tc>
        <w:tc>
          <w:tcPr>
            <w:tcW w:w="1139" w:type="dxa"/>
            <w:vAlign w:val="bottom"/>
          </w:tcPr>
          <w:p w:rsidR="0022454C" w:rsidRPr="0094739A" w:rsidRDefault="0022454C" w:rsidP="00F1171C">
            <w:pPr>
              <w:ind w:right="52"/>
              <w:jc w:val="right"/>
              <w:rPr>
                <w:b/>
                <w:bCs/>
                <w:sz w:val="14"/>
                <w:szCs w:val="14"/>
              </w:rPr>
            </w:pPr>
            <w:r w:rsidRPr="0094739A">
              <w:rPr>
                <w:b/>
                <w:bCs/>
                <w:sz w:val="14"/>
                <w:szCs w:val="14"/>
              </w:rPr>
              <w:t>106,928</w:t>
            </w:r>
          </w:p>
        </w:tc>
        <w:tc>
          <w:tcPr>
            <w:tcW w:w="1064" w:type="dxa"/>
            <w:vAlign w:val="bottom"/>
          </w:tcPr>
          <w:p w:rsidR="0022454C" w:rsidRPr="00123EF9" w:rsidRDefault="0022454C" w:rsidP="00F1171C">
            <w:pPr>
              <w:jc w:val="right"/>
              <w:rPr>
                <w:b/>
                <w:bCs/>
                <w:sz w:val="14"/>
                <w:szCs w:val="14"/>
              </w:rPr>
            </w:pPr>
            <w:r w:rsidRPr="003261E3">
              <w:rPr>
                <w:b/>
                <w:sz w:val="14"/>
                <w:szCs w:val="14"/>
              </w:rPr>
              <w:t>67,145</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23,855</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b/>
                <w:sz w:val="12"/>
                <w:szCs w:val="12"/>
              </w:rPr>
              <w:t>X.</w:t>
            </w:r>
          </w:p>
        </w:tc>
        <w:tc>
          <w:tcPr>
            <w:tcW w:w="4746" w:type="dxa"/>
            <w:vAlign w:val="bottom"/>
          </w:tcPr>
          <w:p w:rsidR="0022454C" w:rsidRPr="00604C75" w:rsidRDefault="0022454C" w:rsidP="00BE3C51">
            <w:pPr>
              <w:rPr>
                <w:b/>
                <w:sz w:val="14"/>
                <w:szCs w:val="14"/>
              </w:rPr>
            </w:pPr>
            <w:r w:rsidRPr="00604C75">
              <w:rPr>
                <w:b/>
                <w:sz w:val="14"/>
                <w:szCs w:val="14"/>
              </w:rPr>
              <w:t>OTHER OPERATING EXPENSES (-)</w:t>
            </w:r>
          </w:p>
        </w:tc>
        <w:tc>
          <w:tcPr>
            <w:tcW w:w="709" w:type="dxa"/>
            <w:vAlign w:val="bottom"/>
          </w:tcPr>
          <w:p w:rsidR="0022454C" w:rsidRPr="003C5B0E" w:rsidRDefault="0022454C" w:rsidP="00636243">
            <w:pPr>
              <w:jc w:val="center"/>
              <w:rPr>
                <w:rFonts w:eastAsia="Arial Unicode MS"/>
                <w:sz w:val="14"/>
                <w:szCs w:val="14"/>
              </w:rPr>
            </w:pPr>
            <w:r w:rsidRPr="003C5B0E">
              <w:rPr>
                <w:rFonts w:eastAsia="Arial Unicode MS"/>
                <w:b/>
                <w:bCs/>
                <w:sz w:val="14"/>
                <w:szCs w:val="14"/>
              </w:rPr>
              <w:t>IV-g</w:t>
            </w: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355,527</w:t>
            </w:r>
          </w:p>
        </w:tc>
        <w:tc>
          <w:tcPr>
            <w:tcW w:w="1139" w:type="dxa"/>
            <w:vAlign w:val="bottom"/>
          </w:tcPr>
          <w:p w:rsidR="0022454C" w:rsidRPr="0094739A" w:rsidRDefault="0022454C" w:rsidP="00F1171C">
            <w:pPr>
              <w:ind w:right="52"/>
              <w:jc w:val="right"/>
              <w:rPr>
                <w:b/>
                <w:bCs/>
                <w:sz w:val="14"/>
                <w:szCs w:val="14"/>
              </w:rPr>
            </w:pPr>
            <w:r w:rsidRPr="0094739A">
              <w:rPr>
                <w:b/>
                <w:bCs/>
                <w:sz w:val="14"/>
                <w:szCs w:val="14"/>
              </w:rPr>
              <w:t>222,610</w:t>
            </w:r>
          </w:p>
        </w:tc>
        <w:tc>
          <w:tcPr>
            <w:tcW w:w="1064" w:type="dxa"/>
            <w:vAlign w:val="bottom"/>
          </w:tcPr>
          <w:p w:rsidR="0022454C" w:rsidRPr="00123EF9" w:rsidRDefault="0022454C" w:rsidP="00F1171C">
            <w:pPr>
              <w:jc w:val="right"/>
              <w:rPr>
                <w:b/>
                <w:bCs/>
                <w:sz w:val="14"/>
                <w:szCs w:val="14"/>
              </w:rPr>
            </w:pPr>
            <w:r w:rsidRPr="003261E3">
              <w:rPr>
                <w:b/>
                <w:sz w:val="14"/>
                <w:szCs w:val="14"/>
              </w:rPr>
              <w:t>80,486</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73,413</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rFonts w:eastAsia="Arial Unicode MS"/>
                <w:b/>
                <w:sz w:val="12"/>
                <w:szCs w:val="12"/>
              </w:rPr>
              <w:t>XI.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NET OPERATING INCOME/(LOSS) (VIII-IX-X)</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105,009</w:t>
            </w:r>
          </w:p>
        </w:tc>
        <w:tc>
          <w:tcPr>
            <w:tcW w:w="1139" w:type="dxa"/>
            <w:vAlign w:val="bottom"/>
          </w:tcPr>
          <w:p w:rsidR="0022454C" w:rsidRPr="0094739A" w:rsidRDefault="0022454C" w:rsidP="00F1171C">
            <w:pPr>
              <w:ind w:right="52"/>
              <w:jc w:val="right"/>
              <w:rPr>
                <w:b/>
                <w:bCs/>
                <w:sz w:val="14"/>
                <w:szCs w:val="14"/>
              </w:rPr>
            </w:pPr>
            <w:r w:rsidRPr="0094739A">
              <w:rPr>
                <w:b/>
                <w:bCs/>
                <w:sz w:val="14"/>
                <w:szCs w:val="14"/>
              </w:rPr>
              <w:t>114,101</w:t>
            </w:r>
          </w:p>
        </w:tc>
        <w:tc>
          <w:tcPr>
            <w:tcW w:w="1064" w:type="dxa"/>
            <w:vAlign w:val="bottom"/>
          </w:tcPr>
          <w:p w:rsidR="0022454C" w:rsidRPr="00123EF9" w:rsidRDefault="0022454C" w:rsidP="00F1171C">
            <w:pPr>
              <w:jc w:val="right"/>
              <w:rPr>
                <w:b/>
                <w:bCs/>
                <w:sz w:val="14"/>
                <w:szCs w:val="14"/>
              </w:rPr>
            </w:pPr>
            <w:r w:rsidRPr="003261E3">
              <w:rPr>
                <w:b/>
                <w:sz w:val="14"/>
                <w:szCs w:val="14"/>
              </w:rPr>
              <w:t>33,116</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60,404</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b/>
                <w:sz w:val="12"/>
                <w:szCs w:val="12"/>
              </w:rPr>
              <w:t>XII.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EXCESS AMOUNT RECORDED AS INCOME  AFTER MERGER</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692926" w:rsidRDefault="0022454C" w:rsidP="00F1171C">
            <w:pPr>
              <w:ind w:right="52"/>
              <w:jc w:val="right"/>
              <w:rPr>
                <w:b/>
                <w:bCs/>
                <w:sz w:val="14"/>
                <w:szCs w:val="14"/>
              </w:rPr>
            </w:pPr>
            <w:r>
              <w:rPr>
                <w:b/>
                <w:bCs/>
                <w:sz w:val="14"/>
                <w:szCs w:val="14"/>
              </w:rPr>
              <w:t>-</w:t>
            </w:r>
          </w:p>
        </w:tc>
        <w:tc>
          <w:tcPr>
            <w:tcW w:w="1139" w:type="dxa"/>
            <w:vAlign w:val="bottom"/>
          </w:tcPr>
          <w:p w:rsidR="0022454C" w:rsidRPr="00692926" w:rsidRDefault="0022454C" w:rsidP="00F1171C">
            <w:pPr>
              <w:ind w:right="52"/>
              <w:jc w:val="right"/>
              <w:rPr>
                <w:b/>
                <w:bCs/>
                <w:sz w:val="14"/>
                <w:szCs w:val="14"/>
              </w:rPr>
            </w:pPr>
            <w:r>
              <w:rPr>
                <w:b/>
                <w:bCs/>
                <w:sz w:val="14"/>
                <w:szCs w:val="14"/>
              </w:rPr>
              <w:t>-</w:t>
            </w:r>
          </w:p>
        </w:tc>
        <w:tc>
          <w:tcPr>
            <w:tcW w:w="1064" w:type="dxa"/>
            <w:vAlign w:val="bottom"/>
          </w:tcPr>
          <w:p w:rsidR="0022454C" w:rsidRPr="00467140" w:rsidRDefault="0022454C" w:rsidP="00F1171C">
            <w:pPr>
              <w:ind w:right="52"/>
              <w:jc w:val="right"/>
              <w:rPr>
                <w:b/>
                <w:bCs/>
                <w:sz w:val="14"/>
                <w:szCs w:val="14"/>
              </w:rPr>
            </w:pPr>
            <w:r w:rsidRPr="003261E3">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tcPr>
          <w:p w:rsidR="0022454C" w:rsidRPr="00604C75" w:rsidRDefault="0022454C">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b/>
                <w:sz w:val="12"/>
                <w:szCs w:val="12"/>
              </w:rPr>
              <w:t>XIII.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INCOME/(LOSS) FROM INVESTMENTS IN SUBSIDIARIES CONSOLIDATED BASED ON EQUITY METHOD</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692926" w:rsidRDefault="0022454C" w:rsidP="00F1171C">
            <w:pPr>
              <w:ind w:right="52"/>
              <w:jc w:val="right"/>
              <w:rPr>
                <w:b/>
                <w:bCs/>
                <w:sz w:val="14"/>
                <w:szCs w:val="14"/>
              </w:rPr>
            </w:pPr>
            <w:r>
              <w:rPr>
                <w:b/>
                <w:bCs/>
                <w:sz w:val="14"/>
                <w:szCs w:val="14"/>
              </w:rPr>
              <w:t>-</w:t>
            </w:r>
          </w:p>
        </w:tc>
        <w:tc>
          <w:tcPr>
            <w:tcW w:w="1139" w:type="dxa"/>
            <w:vAlign w:val="bottom"/>
          </w:tcPr>
          <w:p w:rsidR="0022454C" w:rsidRPr="00692926" w:rsidRDefault="0022454C" w:rsidP="00F1171C">
            <w:pPr>
              <w:ind w:right="52"/>
              <w:jc w:val="right"/>
              <w:rPr>
                <w:b/>
                <w:bCs/>
                <w:sz w:val="14"/>
                <w:szCs w:val="14"/>
              </w:rPr>
            </w:pPr>
            <w:r>
              <w:rPr>
                <w:b/>
                <w:bCs/>
                <w:sz w:val="14"/>
                <w:szCs w:val="14"/>
              </w:rPr>
              <w:t>-</w:t>
            </w:r>
          </w:p>
        </w:tc>
        <w:tc>
          <w:tcPr>
            <w:tcW w:w="1064" w:type="dxa"/>
            <w:vAlign w:val="bottom"/>
          </w:tcPr>
          <w:p w:rsidR="0022454C" w:rsidRPr="00467140" w:rsidRDefault="0022454C" w:rsidP="00F1171C">
            <w:pPr>
              <w:ind w:right="52"/>
              <w:jc w:val="right"/>
              <w:rPr>
                <w:b/>
                <w:bCs/>
                <w:sz w:val="14"/>
                <w:szCs w:val="14"/>
              </w:rPr>
            </w:pPr>
            <w:r w:rsidRPr="003261E3">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b/>
                <w:bCs/>
                <w:sz w:val="12"/>
                <w:szCs w:val="12"/>
              </w:rPr>
              <w:t>XIV.</w:t>
            </w:r>
          </w:p>
        </w:tc>
        <w:tc>
          <w:tcPr>
            <w:tcW w:w="4746" w:type="dxa"/>
            <w:vAlign w:val="bottom"/>
          </w:tcPr>
          <w:p w:rsidR="0022454C" w:rsidRPr="00604C75" w:rsidRDefault="0022454C" w:rsidP="00BE3C51">
            <w:pPr>
              <w:rPr>
                <w:rFonts w:eastAsia="Arial Unicode MS"/>
                <w:b/>
                <w:bCs/>
                <w:sz w:val="14"/>
                <w:szCs w:val="14"/>
              </w:rPr>
            </w:pPr>
            <w:r w:rsidRPr="00604C75">
              <w:rPr>
                <w:rFonts w:eastAsia="Arial Unicode MS"/>
                <w:b/>
                <w:bCs/>
                <w:sz w:val="14"/>
                <w:szCs w:val="14"/>
              </w:rPr>
              <w:t>INCOME/(LOSS) ON NET MONETARY POSITION</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692926" w:rsidRDefault="0022454C" w:rsidP="00F1171C">
            <w:pPr>
              <w:ind w:right="52"/>
              <w:jc w:val="right"/>
              <w:rPr>
                <w:b/>
                <w:bCs/>
                <w:sz w:val="14"/>
                <w:szCs w:val="14"/>
              </w:rPr>
            </w:pPr>
            <w:r>
              <w:rPr>
                <w:b/>
                <w:bCs/>
                <w:sz w:val="14"/>
                <w:szCs w:val="14"/>
              </w:rPr>
              <w:t>-</w:t>
            </w:r>
          </w:p>
        </w:tc>
        <w:tc>
          <w:tcPr>
            <w:tcW w:w="1139" w:type="dxa"/>
            <w:vAlign w:val="bottom"/>
          </w:tcPr>
          <w:p w:rsidR="0022454C" w:rsidRPr="00692926" w:rsidRDefault="0022454C" w:rsidP="00F1171C">
            <w:pPr>
              <w:ind w:right="52"/>
              <w:jc w:val="right"/>
              <w:rPr>
                <w:b/>
                <w:bCs/>
                <w:sz w:val="14"/>
                <w:szCs w:val="14"/>
              </w:rPr>
            </w:pPr>
            <w:r>
              <w:rPr>
                <w:b/>
                <w:bCs/>
                <w:sz w:val="14"/>
                <w:szCs w:val="14"/>
              </w:rPr>
              <w:t>-</w:t>
            </w:r>
          </w:p>
        </w:tc>
        <w:tc>
          <w:tcPr>
            <w:tcW w:w="1064" w:type="dxa"/>
            <w:vAlign w:val="bottom"/>
          </w:tcPr>
          <w:p w:rsidR="0022454C" w:rsidRPr="00467140" w:rsidRDefault="0022454C" w:rsidP="00F1171C">
            <w:pPr>
              <w:ind w:right="52"/>
              <w:jc w:val="right"/>
              <w:rPr>
                <w:b/>
                <w:bCs/>
                <w:sz w:val="14"/>
                <w:szCs w:val="14"/>
              </w:rPr>
            </w:pPr>
            <w:r w:rsidRPr="003261E3">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rPr>
          <w:trHeight w:val="56"/>
        </w:trPr>
        <w:tc>
          <w:tcPr>
            <w:tcW w:w="560" w:type="dxa"/>
          </w:tcPr>
          <w:p w:rsidR="0022454C" w:rsidRPr="00604C75" w:rsidRDefault="0022454C">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rFonts w:eastAsia="Arial Unicode MS"/>
                <w:b/>
                <w:bCs/>
                <w:sz w:val="12"/>
                <w:szCs w:val="12"/>
              </w:rPr>
              <w:t>XV.</w:t>
            </w:r>
          </w:p>
        </w:tc>
        <w:tc>
          <w:tcPr>
            <w:tcW w:w="4746" w:type="dxa"/>
            <w:vAlign w:val="bottom"/>
          </w:tcPr>
          <w:p w:rsidR="0022454C" w:rsidRPr="00604C75" w:rsidRDefault="0022454C" w:rsidP="00BE3C51">
            <w:pPr>
              <w:rPr>
                <w:rFonts w:eastAsia="Arial Unicode MS"/>
                <w:b/>
                <w:bCs/>
                <w:sz w:val="14"/>
                <w:szCs w:val="14"/>
              </w:rPr>
            </w:pPr>
            <w:r w:rsidRPr="00604C75">
              <w:rPr>
                <w:rFonts w:eastAsia="Arial Unicode MS"/>
                <w:b/>
                <w:bCs/>
                <w:sz w:val="14"/>
                <w:szCs w:val="14"/>
              </w:rPr>
              <w:t>INCOME/(LOSS) BEFORE TAX FROM CONTINUING  OPERATIONS (XI+…+XIV)</w:t>
            </w:r>
          </w:p>
        </w:tc>
        <w:tc>
          <w:tcPr>
            <w:tcW w:w="709" w:type="dxa"/>
            <w:vAlign w:val="bottom"/>
          </w:tcPr>
          <w:p w:rsidR="0022454C" w:rsidRPr="003C5B0E" w:rsidRDefault="0022454C" w:rsidP="00636243">
            <w:pPr>
              <w:jc w:val="center"/>
              <w:rPr>
                <w:rFonts w:eastAsia="Arial Unicode MS"/>
                <w:b/>
                <w:sz w:val="14"/>
                <w:szCs w:val="14"/>
              </w:rPr>
            </w:pPr>
            <w:r w:rsidRPr="003C5B0E">
              <w:rPr>
                <w:rFonts w:eastAsia="Arial Unicode MS"/>
                <w:b/>
                <w:bCs/>
                <w:sz w:val="14"/>
                <w:szCs w:val="14"/>
              </w:rPr>
              <w:t>IV</w:t>
            </w:r>
            <w:r w:rsidRPr="003C5B0E">
              <w:rPr>
                <w:rFonts w:eastAsia="Arial Unicode MS"/>
                <w:b/>
                <w:sz w:val="14"/>
                <w:szCs w:val="14"/>
              </w:rPr>
              <w:t>-h</w:t>
            </w: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105,009</w:t>
            </w:r>
          </w:p>
        </w:tc>
        <w:tc>
          <w:tcPr>
            <w:tcW w:w="1139" w:type="dxa"/>
            <w:vAlign w:val="bottom"/>
          </w:tcPr>
          <w:p w:rsidR="0022454C" w:rsidRPr="0094739A" w:rsidRDefault="0022454C" w:rsidP="00F1171C">
            <w:pPr>
              <w:ind w:right="52"/>
              <w:jc w:val="right"/>
              <w:rPr>
                <w:b/>
                <w:sz w:val="14"/>
                <w:szCs w:val="14"/>
              </w:rPr>
            </w:pPr>
            <w:r w:rsidRPr="0094739A">
              <w:rPr>
                <w:b/>
                <w:bCs/>
                <w:sz w:val="14"/>
                <w:szCs w:val="14"/>
              </w:rPr>
              <w:t>114,101</w:t>
            </w:r>
          </w:p>
        </w:tc>
        <w:tc>
          <w:tcPr>
            <w:tcW w:w="1064" w:type="dxa"/>
            <w:vAlign w:val="bottom"/>
          </w:tcPr>
          <w:p w:rsidR="0022454C" w:rsidRPr="00123EF9" w:rsidRDefault="0022454C" w:rsidP="00F1171C">
            <w:pPr>
              <w:jc w:val="right"/>
              <w:rPr>
                <w:b/>
                <w:bCs/>
                <w:sz w:val="14"/>
                <w:szCs w:val="14"/>
              </w:rPr>
            </w:pPr>
            <w:r w:rsidRPr="003261E3">
              <w:rPr>
                <w:b/>
                <w:sz w:val="14"/>
                <w:szCs w:val="14"/>
              </w:rPr>
              <w:t>33,116</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60,404</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604C75">
              <w:rPr>
                <w:rFonts w:eastAsia="Arial Unicode MS"/>
                <w:b/>
                <w:sz w:val="12"/>
                <w:szCs w:val="12"/>
              </w:rPr>
              <w:t>XVI.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TAX PROVISION FOR CONTINUING OPERATIONS (±)</w:t>
            </w:r>
          </w:p>
        </w:tc>
        <w:tc>
          <w:tcPr>
            <w:tcW w:w="709" w:type="dxa"/>
            <w:vAlign w:val="bottom"/>
          </w:tcPr>
          <w:p w:rsidR="0022454C" w:rsidRPr="003C5B0E" w:rsidRDefault="0022454C" w:rsidP="00636243">
            <w:pPr>
              <w:jc w:val="center"/>
              <w:rPr>
                <w:rFonts w:eastAsia="Arial Unicode MS"/>
                <w:sz w:val="14"/>
                <w:szCs w:val="14"/>
              </w:rPr>
            </w:pPr>
            <w:r w:rsidRPr="003C5B0E">
              <w:rPr>
                <w:rFonts w:eastAsia="Arial Unicode MS"/>
                <w:b/>
                <w:bCs/>
                <w:sz w:val="14"/>
                <w:szCs w:val="14"/>
              </w:rPr>
              <w:t>IV-i</w:t>
            </w: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30,289</w:t>
            </w:r>
          </w:p>
        </w:tc>
        <w:tc>
          <w:tcPr>
            <w:tcW w:w="1139" w:type="dxa"/>
            <w:vAlign w:val="bottom"/>
          </w:tcPr>
          <w:p w:rsidR="0022454C" w:rsidRPr="0094739A" w:rsidRDefault="0022454C" w:rsidP="00F1171C">
            <w:pPr>
              <w:ind w:right="52"/>
              <w:jc w:val="right"/>
              <w:rPr>
                <w:b/>
                <w:sz w:val="14"/>
                <w:szCs w:val="14"/>
              </w:rPr>
            </w:pPr>
            <w:r w:rsidRPr="0094739A">
              <w:rPr>
                <w:b/>
                <w:bCs/>
                <w:sz w:val="14"/>
                <w:szCs w:val="14"/>
              </w:rPr>
              <w:t>22,140</w:t>
            </w:r>
          </w:p>
        </w:tc>
        <w:tc>
          <w:tcPr>
            <w:tcW w:w="1064" w:type="dxa"/>
            <w:vAlign w:val="bottom"/>
          </w:tcPr>
          <w:p w:rsidR="0022454C" w:rsidRPr="00123EF9" w:rsidRDefault="0022454C" w:rsidP="00F1171C">
            <w:pPr>
              <w:jc w:val="right"/>
              <w:rPr>
                <w:b/>
                <w:bCs/>
                <w:sz w:val="14"/>
                <w:szCs w:val="14"/>
              </w:rPr>
            </w:pPr>
            <w:r w:rsidRPr="003261E3">
              <w:rPr>
                <w:b/>
                <w:sz w:val="14"/>
                <w:szCs w:val="14"/>
              </w:rPr>
              <w:t>13,012</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10,840</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16.1</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Current Tax Provision</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17,256</w:t>
            </w:r>
          </w:p>
        </w:tc>
        <w:tc>
          <w:tcPr>
            <w:tcW w:w="1139" w:type="dxa"/>
            <w:vAlign w:val="bottom"/>
          </w:tcPr>
          <w:p w:rsidR="0022454C" w:rsidRPr="0094739A" w:rsidRDefault="0022454C" w:rsidP="00F1171C">
            <w:pPr>
              <w:ind w:right="52"/>
              <w:jc w:val="right"/>
              <w:rPr>
                <w:bCs/>
                <w:sz w:val="14"/>
                <w:szCs w:val="14"/>
              </w:rPr>
            </w:pPr>
            <w:r w:rsidRPr="0094739A">
              <w:rPr>
                <w:sz w:val="14"/>
                <w:szCs w:val="14"/>
              </w:rPr>
              <w:t>23,000</w:t>
            </w:r>
          </w:p>
        </w:tc>
        <w:tc>
          <w:tcPr>
            <w:tcW w:w="1064" w:type="dxa"/>
            <w:vAlign w:val="bottom"/>
          </w:tcPr>
          <w:p w:rsidR="0022454C" w:rsidRPr="00467140" w:rsidRDefault="0022454C" w:rsidP="00F1171C">
            <w:pPr>
              <w:jc w:val="right"/>
              <w:rPr>
                <w:bCs/>
                <w:sz w:val="14"/>
                <w:szCs w:val="14"/>
              </w:rPr>
            </w:pPr>
            <w:r w:rsidRPr="00DA55E7">
              <w:rPr>
                <w:sz w:val="14"/>
                <w:szCs w:val="14"/>
              </w:rPr>
              <w:t>1,516</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(125)</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604C75">
              <w:rPr>
                <w:rFonts w:eastAsia="Arial Unicode MS"/>
                <w:sz w:val="12"/>
                <w:szCs w:val="12"/>
              </w:rPr>
              <w:t>16.2</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 xml:space="preserve">Deferred Tax Provision </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13,033</w:t>
            </w:r>
          </w:p>
        </w:tc>
        <w:tc>
          <w:tcPr>
            <w:tcW w:w="1139" w:type="dxa"/>
            <w:vAlign w:val="bottom"/>
          </w:tcPr>
          <w:p w:rsidR="0022454C" w:rsidRPr="0094739A" w:rsidRDefault="0022454C" w:rsidP="00F1171C">
            <w:pPr>
              <w:ind w:right="52"/>
              <w:jc w:val="right"/>
              <w:rPr>
                <w:bCs/>
                <w:sz w:val="14"/>
                <w:szCs w:val="14"/>
              </w:rPr>
            </w:pPr>
            <w:r w:rsidRPr="0094739A">
              <w:rPr>
                <w:sz w:val="14"/>
                <w:szCs w:val="14"/>
              </w:rPr>
              <w:t>(860)</w:t>
            </w:r>
          </w:p>
        </w:tc>
        <w:tc>
          <w:tcPr>
            <w:tcW w:w="1064" w:type="dxa"/>
            <w:vAlign w:val="bottom"/>
          </w:tcPr>
          <w:p w:rsidR="0022454C" w:rsidRPr="00467140" w:rsidRDefault="0022454C" w:rsidP="00F1171C">
            <w:pPr>
              <w:jc w:val="right"/>
              <w:rPr>
                <w:bCs/>
                <w:sz w:val="14"/>
                <w:szCs w:val="14"/>
              </w:rPr>
            </w:pPr>
            <w:r w:rsidRPr="00DA55E7">
              <w:rPr>
                <w:sz w:val="14"/>
                <w:szCs w:val="14"/>
              </w:rPr>
              <w:t>11,496</w:t>
            </w:r>
          </w:p>
        </w:tc>
        <w:tc>
          <w:tcPr>
            <w:tcW w:w="1064" w:type="dxa"/>
            <w:vAlign w:val="bottom"/>
          </w:tcPr>
          <w:p w:rsidR="0022454C" w:rsidRPr="0094739A" w:rsidRDefault="0022454C" w:rsidP="00F1171C">
            <w:pPr>
              <w:ind w:right="56"/>
              <w:jc w:val="right"/>
              <w:rPr>
                <w:color w:val="000000"/>
                <w:sz w:val="14"/>
                <w:szCs w:val="14"/>
              </w:rPr>
            </w:pPr>
            <w:r w:rsidRPr="0094739A">
              <w:rPr>
                <w:sz w:val="14"/>
                <w:szCs w:val="14"/>
              </w:rPr>
              <w:t>10,965</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604C75">
              <w:rPr>
                <w:rFonts w:eastAsia="Arial Unicode MS"/>
                <w:b/>
                <w:bCs/>
                <w:sz w:val="12"/>
                <w:szCs w:val="12"/>
              </w:rPr>
              <w:t>XVII.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NET INCOME/(LOSS) FROM CONTINUING OPERATIONS (XV</w:t>
            </w:r>
            <w:r w:rsidRPr="00604C75">
              <w:rPr>
                <w:rFonts w:eastAsia="Arial Unicode MS"/>
                <w:b/>
                <w:bCs/>
                <w:sz w:val="14"/>
                <w:szCs w:val="14"/>
              </w:rPr>
              <w:t>±</w:t>
            </w:r>
            <w:r w:rsidRPr="00604C75">
              <w:rPr>
                <w:rFonts w:eastAsia="Arial Unicode MS"/>
                <w:b/>
                <w:sz w:val="14"/>
                <w:szCs w:val="14"/>
              </w:rPr>
              <w:t xml:space="preserve"> XVI)</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74,720</w:t>
            </w:r>
          </w:p>
        </w:tc>
        <w:tc>
          <w:tcPr>
            <w:tcW w:w="1139" w:type="dxa"/>
            <w:vAlign w:val="bottom"/>
          </w:tcPr>
          <w:p w:rsidR="0022454C" w:rsidRPr="0094739A" w:rsidRDefault="0022454C" w:rsidP="00F1171C">
            <w:pPr>
              <w:ind w:right="52"/>
              <w:jc w:val="right"/>
              <w:rPr>
                <w:b/>
                <w:sz w:val="14"/>
                <w:szCs w:val="14"/>
              </w:rPr>
            </w:pPr>
            <w:r w:rsidRPr="0094739A">
              <w:rPr>
                <w:b/>
                <w:bCs/>
                <w:sz w:val="14"/>
                <w:szCs w:val="14"/>
              </w:rPr>
              <w:t>91,961</w:t>
            </w:r>
          </w:p>
        </w:tc>
        <w:tc>
          <w:tcPr>
            <w:tcW w:w="1064" w:type="dxa"/>
            <w:vAlign w:val="bottom"/>
          </w:tcPr>
          <w:p w:rsidR="0022454C" w:rsidRPr="00467140" w:rsidRDefault="0022454C" w:rsidP="00F1171C">
            <w:pPr>
              <w:jc w:val="right"/>
              <w:rPr>
                <w:b/>
                <w:bCs/>
                <w:sz w:val="14"/>
                <w:szCs w:val="14"/>
              </w:rPr>
            </w:pPr>
            <w:r w:rsidRPr="003261E3">
              <w:rPr>
                <w:b/>
                <w:sz w:val="14"/>
                <w:szCs w:val="14"/>
              </w:rPr>
              <w:t>20,104</w:t>
            </w:r>
          </w:p>
        </w:tc>
        <w:tc>
          <w:tcPr>
            <w:tcW w:w="1064" w:type="dxa"/>
            <w:vAlign w:val="bottom"/>
          </w:tcPr>
          <w:p w:rsidR="0022454C" w:rsidRPr="0094739A" w:rsidRDefault="0022454C" w:rsidP="00F1171C">
            <w:pPr>
              <w:ind w:right="56"/>
              <w:jc w:val="right"/>
              <w:rPr>
                <w:b/>
                <w:color w:val="000000"/>
                <w:sz w:val="14"/>
                <w:szCs w:val="14"/>
              </w:rPr>
            </w:pPr>
            <w:r w:rsidRPr="0094739A">
              <w:rPr>
                <w:b/>
                <w:bCs/>
                <w:sz w:val="14"/>
                <w:szCs w:val="14"/>
              </w:rPr>
              <w:t>49,564</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604C75">
              <w:rPr>
                <w:rFonts w:eastAsia="Arial Unicode MS"/>
                <w:b/>
                <w:bCs/>
                <w:sz w:val="12"/>
                <w:szCs w:val="12"/>
              </w:rPr>
              <w:t>XVIII.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INCOME FROM DISCONTINUED OPERATIONS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sz w:val="12"/>
                <w:szCs w:val="12"/>
              </w:rPr>
            </w:pPr>
            <w:r w:rsidRPr="00604C75">
              <w:rPr>
                <w:rFonts w:eastAsia="Arial Unicode MS"/>
                <w:sz w:val="12"/>
                <w:szCs w:val="12"/>
              </w:rPr>
              <w:t>18.1</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Income from Non-Current Assets Held for Resale</w:t>
            </w:r>
          </w:p>
        </w:tc>
        <w:tc>
          <w:tcPr>
            <w:tcW w:w="709" w:type="dxa"/>
            <w:vAlign w:val="bottom"/>
          </w:tcPr>
          <w:p w:rsidR="0022454C" w:rsidRPr="003C5B0E" w:rsidRDefault="0022454C" w:rsidP="00636243">
            <w:pPr>
              <w:jc w:val="center"/>
              <w:rPr>
                <w:rFonts w:eastAsia="Arial Unicode MS"/>
                <w:b/>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sz w:val="12"/>
                <w:szCs w:val="12"/>
              </w:rPr>
            </w:pPr>
            <w:r w:rsidRPr="00604C75">
              <w:rPr>
                <w:rFonts w:eastAsia="Arial Unicode MS"/>
                <w:sz w:val="12"/>
                <w:szCs w:val="12"/>
              </w:rPr>
              <w:t>18.2</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Sale Income from Associates, Subsidiaries and Joint Ventures</w:t>
            </w:r>
          </w:p>
        </w:tc>
        <w:tc>
          <w:tcPr>
            <w:tcW w:w="709" w:type="dxa"/>
            <w:vAlign w:val="bottom"/>
          </w:tcPr>
          <w:p w:rsidR="0022454C" w:rsidRPr="003C5B0E" w:rsidRDefault="0022454C" w:rsidP="00636243">
            <w:pPr>
              <w:jc w:val="center"/>
              <w:rPr>
                <w:rFonts w:eastAsia="Arial Unicode MS"/>
                <w:b/>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sz w:val="12"/>
                <w:szCs w:val="12"/>
              </w:rPr>
            </w:pPr>
            <w:r w:rsidRPr="00604C75">
              <w:rPr>
                <w:rFonts w:eastAsia="Arial Unicode MS"/>
                <w:sz w:val="12"/>
                <w:szCs w:val="12"/>
              </w:rPr>
              <w:t>18.3</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Other Income from Discontinued Operations</w:t>
            </w:r>
          </w:p>
        </w:tc>
        <w:tc>
          <w:tcPr>
            <w:tcW w:w="709" w:type="dxa"/>
            <w:vAlign w:val="bottom"/>
          </w:tcPr>
          <w:p w:rsidR="0022454C" w:rsidRPr="003C5B0E" w:rsidRDefault="0022454C" w:rsidP="00636243">
            <w:pPr>
              <w:jc w:val="center"/>
              <w:rPr>
                <w:rFonts w:eastAsia="Arial Unicode MS"/>
                <w:b/>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604C75">
              <w:rPr>
                <w:rFonts w:eastAsia="Arial Unicode MS"/>
                <w:b/>
                <w:bCs/>
                <w:sz w:val="12"/>
                <w:szCs w:val="12"/>
              </w:rPr>
              <w:t>XIX.</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EXPENSES FROM DISCONTINUED OPERATIONS (-)</w:t>
            </w:r>
          </w:p>
        </w:tc>
        <w:tc>
          <w:tcPr>
            <w:tcW w:w="709" w:type="dxa"/>
            <w:vAlign w:val="bottom"/>
          </w:tcPr>
          <w:p w:rsidR="0022454C" w:rsidRPr="003C5B0E" w:rsidRDefault="0022454C" w:rsidP="00636243">
            <w:pPr>
              <w:jc w:val="center"/>
              <w:rPr>
                <w:rFonts w:eastAsia="Arial Unicode MS"/>
                <w:b/>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Cs/>
                <w:sz w:val="12"/>
                <w:szCs w:val="12"/>
              </w:rPr>
            </w:pPr>
            <w:r w:rsidRPr="00604C75">
              <w:rPr>
                <w:rFonts w:eastAsia="Arial Unicode MS"/>
                <w:bCs/>
                <w:sz w:val="12"/>
                <w:szCs w:val="12"/>
              </w:rPr>
              <w:t>19.1</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Expense from Non-Current Assets Held for Resale</w:t>
            </w:r>
          </w:p>
        </w:tc>
        <w:tc>
          <w:tcPr>
            <w:tcW w:w="709" w:type="dxa"/>
            <w:vAlign w:val="bottom"/>
          </w:tcPr>
          <w:p w:rsidR="0022454C" w:rsidRPr="003C5B0E" w:rsidRDefault="0022454C" w:rsidP="00636243">
            <w:pPr>
              <w:jc w:val="center"/>
              <w:rPr>
                <w:rFonts w:eastAsia="Arial Unicode MS"/>
                <w:b/>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shd w:val="clear" w:color="auto" w:fill="FFFFFF"/>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Cs/>
                <w:sz w:val="12"/>
                <w:szCs w:val="12"/>
              </w:rPr>
            </w:pPr>
            <w:r w:rsidRPr="00604C75">
              <w:rPr>
                <w:rFonts w:eastAsia="Arial Unicode MS"/>
                <w:bCs/>
                <w:sz w:val="12"/>
                <w:szCs w:val="12"/>
              </w:rPr>
              <w:t>19.2</w:t>
            </w:r>
          </w:p>
        </w:tc>
        <w:tc>
          <w:tcPr>
            <w:tcW w:w="4746" w:type="dxa"/>
            <w:shd w:val="clear" w:color="auto" w:fill="FFFFFF"/>
            <w:vAlign w:val="bottom"/>
          </w:tcPr>
          <w:p w:rsidR="0022454C" w:rsidRPr="00604C75" w:rsidRDefault="0022454C" w:rsidP="00BE3C51">
            <w:pPr>
              <w:rPr>
                <w:rFonts w:eastAsia="Arial Unicode MS"/>
                <w:sz w:val="14"/>
                <w:szCs w:val="14"/>
              </w:rPr>
            </w:pPr>
            <w:r w:rsidRPr="00604C75">
              <w:rPr>
                <w:rFonts w:eastAsia="Arial Unicode MS"/>
                <w:sz w:val="14"/>
                <w:szCs w:val="14"/>
              </w:rPr>
              <w:t>Sale Losses from Associates, Subsidiaries and Joint Ventures</w:t>
            </w:r>
          </w:p>
        </w:tc>
        <w:tc>
          <w:tcPr>
            <w:tcW w:w="709" w:type="dxa"/>
            <w:shd w:val="clear" w:color="auto" w:fill="FFFFFF"/>
            <w:vAlign w:val="bottom"/>
          </w:tcPr>
          <w:p w:rsidR="0022454C" w:rsidRPr="003C5B0E" w:rsidRDefault="0022454C" w:rsidP="00636243">
            <w:pPr>
              <w:jc w:val="center"/>
              <w:rPr>
                <w:rFonts w:eastAsia="Arial Unicode MS"/>
                <w:b/>
                <w:sz w:val="14"/>
                <w:szCs w:val="14"/>
              </w:rPr>
            </w:pPr>
          </w:p>
        </w:tc>
        <w:tc>
          <w:tcPr>
            <w:tcW w:w="1068" w:type="dxa"/>
            <w:shd w:val="clear" w:color="auto" w:fill="FFFFFF"/>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shd w:val="clear" w:color="auto" w:fill="FFFFFF"/>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shd w:val="clear" w:color="auto" w:fill="FFFFFF"/>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shd w:val="clear" w:color="auto" w:fill="FFFFFF"/>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Cs/>
                <w:sz w:val="12"/>
                <w:szCs w:val="12"/>
              </w:rPr>
            </w:pPr>
            <w:r w:rsidRPr="00604C75">
              <w:rPr>
                <w:rFonts w:eastAsia="Arial Unicode MS"/>
                <w:bCs/>
                <w:sz w:val="12"/>
                <w:szCs w:val="12"/>
              </w:rPr>
              <w:t>19.3</w:t>
            </w:r>
          </w:p>
        </w:tc>
        <w:tc>
          <w:tcPr>
            <w:tcW w:w="4746" w:type="dxa"/>
            <w:vAlign w:val="bottom"/>
          </w:tcPr>
          <w:p w:rsidR="0022454C" w:rsidRPr="00604C75" w:rsidRDefault="0022454C" w:rsidP="00BE3C51">
            <w:pPr>
              <w:rPr>
                <w:rFonts w:eastAsia="Arial Unicode MS"/>
                <w:sz w:val="14"/>
                <w:szCs w:val="14"/>
              </w:rPr>
            </w:pPr>
            <w:r w:rsidRPr="00604C75">
              <w:rPr>
                <w:rFonts w:eastAsia="Arial Unicode MS"/>
                <w:sz w:val="14"/>
                <w:szCs w:val="14"/>
              </w:rPr>
              <w:t>Other Expenses from Discontinued Operations</w:t>
            </w:r>
          </w:p>
        </w:tc>
        <w:tc>
          <w:tcPr>
            <w:tcW w:w="709" w:type="dxa"/>
            <w:vAlign w:val="bottom"/>
          </w:tcPr>
          <w:p w:rsidR="0022454C" w:rsidRPr="003C5B0E" w:rsidRDefault="0022454C" w:rsidP="00636243">
            <w:pPr>
              <w:jc w:val="center"/>
              <w:rPr>
                <w:rFonts w:eastAsia="Arial Unicode MS"/>
                <w:b/>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tcPr>
          <w:p w:rsidR="0022454C" w:rsidRPr="00604C75" w:rsidRDefault="0022454C">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604C75">
              <w:rPr>
                <w:rFonts w:eastAsia="Arial Unicode MS"/>
                <w:b/>
                <w:bCs/>
                <w:sz w:val="12"/>
                <w:szCs w:val="12"/>
              </w:rPr>
              <w:t>XX.</w:t>
            </w:r>
          </w:p>
        </w:tc>
        <w:tc>
          <w:tcPr>
            <w:tcW w:w="4746" w:type="dxa"/>
            <w:vAlign w:val="bottom"/>
          </w:tcPr>
          <w:p w:rsidR="0022454C" w:rsidRPr="00604C75" w:rsidDel="00971A9C" w:rsidRDefault="0022454C" w:rsidP="00BE3C51">
            <w:pPr>
              <w:rPr>
                <w:rFonts w:eastAsia="Arial Unicode MS"/>
                <w:b/>
                <w:sz w:val="14"/>
                <w:szCs w:val="14"/>
              </w:rPr>
            </w:pPr>
            <w:r w:rsidRPr="00604C75">
              <w:rPr>
                <w:rFonts w:eastAsia="Arial Unicode MS"/>
                <w:b/>
                <w:sz w:val="14"/>
                <w:szCs w:val="14"/>
              </w:rPr>
              <w:t xml:space="preserve">INCOME/(LOSS) BEFORE TAX FROM DISCONTINUED OPERATIONS (XVIII-XIX)  </w:t>
            </w:r>
          </w:p>
        </w:tc>
        <w:tc>
          <w:tcPr>
            <w:tcW w:w="709" w:type="dxa"/>
            <w:vAlign w:val="bottom"/>
          </w:tcPr>
          <w:p w:rsidR="0022454C" w:rsidRPr="003C5B0E" w:rsidRDefault="0022454C" w:rsidP="00636243">
            <w:pPr>
              <w:jc w:val="center"/>
              <w:rPr>
                <w:rFonts w:eastAsia="Arial Unicode MS"/>
                <w:b/>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604C75">
              <w:rPr>
                <w:rFonts w:eastAsia="Arial Unicode MS"/>
                <w:b/>
                <w:bCs/>
                <w:sz w:val="12"/>
                <w:szCs w:val="12"/>
              </w:rPr>
              <w:t>XXI.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TAX PROVISION FOR DISCONTINUED OPERATIONS  (±)</w:t>
            </w:r>
            <w:r w:rsidRPr="00604C75" w:rsidDel="005D5159">
              <w:rPr>
                <w:rFonts w:eastAsia="Arial Unicode MS"/>
                <w:b/>
                <w:sz w:val="14"/>
                <w:szCs w:val="14"/>
              </w:rPr>
              <w:t xml:space="preserve"> </w:t>
            </w:r>
          </w:p>
        </w:tc>
        <w:tc>
          <w:tcPr>
            <w:tcW w:w="709" w:type="dxa"/>
            <w:vAlign w:val="bottom"/>
          </w:tcPr>
          <w:p w:rsidR="0022454C" w:rsidRPr="003C5B0E" w:rsidRDefault="0022454C" w:rsidP="00636243">
            <w:pPr>
              <w:jc w:val="center"/>
              <w:rPr>
                <w:rFonts w:eastAsia="Arial Unicode MS"/>
                <w:b/>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Cs/>
                <w:sz w:val="12"/>
                <w:szCs w:val="12"/>
              </w:rPr>
            </w:pPr>
            <w:r w:rsidRPr="00604C75">
              <w:rPr>
                <w:rFonts w:eastAsia="Arial Unicode MS"/>
                <w:bCs/>
                <w:sz w:val="12"/>
                <w:szCs w:val="12"/>
              </w:rPr>
              <w:t>21.1</w:t>
            </w:r>
          </w:p>
        </w:tc>
        <w:tc>
          <w:tcPr>
            <w:tcW w:w="4746" w:type="dxa"/>
            <w:vAlign w:val="bottom"/>
          </w:tcPr>
          <w:p w:rsidR="0022454C" w:rsidRPr="00604C75" w:rsidDel="00971A9C" w:rsidRDefault="0022454C" w:rsidP="00BE3C51">
            <w:pPr>
              <w:rPr>
                <w:rFonts w:eastAsia="Arial Unicode MS"/>
                <w:sz w:val="14"/>
                <w:szCs w:val="14"/>
              </w:rPr>
            </w:pPr>
            <w:r w:rsidRPr="00604C75">
              <w:rPr>
                <w:rFonts w:eastAsia="Arial Unicode MS"/>
                <w:sz w:val="14"/>
                <w:szCs w:val="14"/>
              </w:rPr>
              <w:t>Current tax provision</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Cs/>
                <w:sz w:val="12"/>
                <w:szCs w:val="12"/>
              </w:rPr>
            </w:pPr>
            <w:r w:rsidRPr="00604C75">
              <w:rPr>
                <w:rFonts w:eastAsia="Arial Unicode MS"/>
                <w:bCs/>
                <w:sz w:val="12"/>
                <w:szCs w:val="12"/>
              </w:rPr>
              <w:t>21.2</w:t>
            </w:r>
          </w:p>
        </w:tc>
        <w:tc>
          <w:tcPr>
            <w:tcW w:w="4746" w:type="dxa"/>
            <w:vAlign w:val="bottom"/>
          </w:tcPr>
          <w:p w:rsidR="0022454C" w:rsidRPr="00604C75" w:rsidDel="00971A9C" w:rsidRDefault="0022454C" w:rsidP="00BE3C51">
            <w:pPr>
              <w:rPr>
                <w:rFonts w:eastAsia="Arial Unicode MS"/>
                <w:sz w:val="14"/>
                <w:szCs w:val="14"/>
              </w:rPr>
            </w:pPr>
            <w:r w:rsidRPr="00604C75">
              <w:rPr>
                <w:rFonts w:eastAsia="Arial Unicode MS"/>
                <w:sz w:val="14"/>
                <w:szCs w:val="14"/>
              </w:rPr>
              <w:t>Deferred tax provision</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604C75">
              <w:rPr>
                <w:rFonts w:eastAsia="Arial Unicode MS"/>
                <w:b/>
                <w:bCs/>
                <w:sz w:val="12"/>
                <w:szCs w:val="12"/>
              </w:rPr>
              <w:t>XXII.</w:t>
            </w:r>
          </w:p>
        </w:tc>
        <w:tc>
          <w:tcPr>
            <w:tcW w:w="4746" w:type="dxa"/>
            <w:vAlign w:val="bottom"/>
          </w:tcPr>
          <w:p w:rsidR="0022454C" w:rsidRPr="00604C75" w:rsidDel="00971A9C" w:rsidRDefault="0022454C" w:rsidP="006468F3">
            <w:pPr>
              <w:rPr>
                <w:rFonts w:eastAsia="Arial Unicode MS"/>
                <w:b/>
                <w:sz w:val="14"/>
                <w:szCs w:val="14"/>
              </w:rPr>
            </w:pPr>
            <w:r w:rsidRPr="00604C75">
              <w:rPr>
                <w:rFonts w:eastAsia="Arial Unicode MS"/>
                <w:b/>
                <w:sz w:val="14"/>
                <w:szCs w:val="14"/>
              </w:rPr>
              <w:t>NET INCOME/LOSS FROM DISCONTINUED OPERATIONS</w:t>
            </w:r>
            <w:r>
              <w:rPr>
                <w:rFonts w:eastAsia="Arial Unicode MS"/>
                <w:b/>
                <w:sz w:val="14"/>
                <w:szCs w:val="14"/>
              </w:rPr>
              <w:t xml:space="preserve"> </w:t>
            </w:r>
            <w:r w:rsidRPr="00604C75">
              <w:rPr>
                <w:rFonts w:eastAsia="Arial Unicode MS"/>
                <w:b/>
                <w:sz w:val="14"/>
                <w:szCs w:val="14"/>
              </w:rPr>
              <w:t>(XX±XXI)</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692926" w:rsidRDefault="0022454C" w:rsidP="00F1171C">
            <w:pPr>
              <w:ind w:right="52"/>
              <w:jc w:val="right"/>
              <w:rPr>
                <w:color w:val="000000"/>
                <w:sz w:val="14"/>
                <w:szCs w:val="14"/>
              </w:rPr>
            </w:pPr>
            <w:r>
              <w:rPr>
                <w:b/>
                <w:bCs/>
                <w:sz w:val="14"/>
                <w:szCs w:val="14"/>
              </w:rPr>
              <w:t>-</w:t>
            </w:r>
          </w:p>
        </w:tc>
        <w:tc>
          <w:tcPr>
            <w:tcW w:w="1139" w:type="dxa"/>
            <w:vAlign w:val="bottom"/>
          </w:tcPr>
          <w:p w:rsidR="0022454C" w:rsidRPr="00692926" w:rsidRDefault="0022454C" w:rsidP="00F1171C">
            <w:pPr>
              <w:ind w:right="52"/>
              <w:jc w:val="right"/>
              <w:rPr>
                <w:color w:val="000000"/>
                <w:sz w:val="14"/>
                <w:szCs w:val="14"/>
              </w:rPr>
            </w:pPr>
            <w:r>
              <w:rPr>
                <w:b/>
                <w:bCs/>
                <w:sz w:val="14"/>
                <w:szCs w:val="14"/>
              </w:rPr>
              <w:t>-</w:t>
            </w:r>
          </w:p>
        </w:tc>
        <w:tc>
          <w:tcPr>
            <w:tcW w:w="1064" w:type="dxa"/>
            <w:vAlign w:val="bottom"/>
          </w:tcPr>
          <w:p w:rsidR="0022454C" w:rsidRPr="00467140" w:rsidRDefault="0022454C" w:rsidP="00F1171C">
            <w:pPr>
              <w:ind w:right="52"/>
              <w:jc w:val="right"/>
              <w:rPr>
                <w:color w:val="000000"/>
                <w:sz w:val="14"/>
                <w:szCs w:val="14"/>
              </w:rPr>
            </w:pPr>
            <w:r w:rsidRPr="00DA55E7">
              <w:rPr>
                <w:sz w:val="14"/>
                <w:szCs w:val="14"/>
              </w:rPr>
              <w:t>-</w:t>
            </w:r>
          </w:p>
        </w:tc>
        <w:tc>
          <w:tcPr>
            <w:tcW w:w="1064" w:type="dxa"/>
            <w:vAlign w:val="bottom"/>
          </w:tcPr>
          <w:p w:rsidR="0022454C" w:rsidRPr="00692926" w:rsidRDefault="0022454C" w:rsidP="00F1171C">
            <w:pPr>
              <w:ind w:right="56"/>
              <w:jc w:val="right"/>
              <w:rPr>
                <w:sz w:val="14"/>
                <w:szCs w:val="14"/>
              </w:rPr>
            </w:pPr>
            <w:r>
              <w:rPr>
                <w:b/>
                <w:bCs/>
                <w:sz w:val="14"/>
                <w:szCs w:val="14"/>
              </w:rPr>
              <w:t>-</w:t>
            </w:r>
          </w:p>
        </w:tc>
      </w:tr>
      <w:tr w:rsidR="0022454C" w:rsidRPr="00604C75" w:rsidTr="0022454C">
        <w:trPr>
          <w:trHeight w:val="191"/>
        </w:trPr>
        <w:tc>
          <w:tcPr>
            <w:tcW w:w="560" w:type="dxa"/>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604C75">
              <w:rPr>
                <w:rFonts w:eastAsia="Arial Unicode MS"/>
                <w:b/>
                <w:bCs/>
                <w:sz w:val="12"/>
                <w:szCs w:val="12"/>
              </w:rPr>
              <w:t>XXIII.</w:t>
            </w:r>
          </w:p>
        </w:tc>
        <w:tc>
          <w:tcPr>
            <w:tcW w:w="4746" w:type="dxa"/>
            <w:vAlign w:val="bottom"/>
          </w:tcPr>
          <w:p w:rsidR="0022454C" w:rsidRPr="00604C75" w:rsidRDefault="0022454C" w:rsidP="00BE3C51">
            <w:pPr>
              <w:rPr>
                <w:rFonts w:eastAsia="Arial Unicode MS"/>
                <w:b/>
                <w:sz w:val="14"/>
                <w:szCs w:val="14"/>
              </w:rPr>
            </w:pPr>
            <w:r w:rsidRPr="00604C75">
              <w:rPr>
                <w:rFonts w:eastAsia="Arial Unicode MS"/>
                <w:b/>
                <w:sz w:val="14"/>
                <w:szCs w:val="14"/>
              </w:rPr>
              <w:t>NET INCOME/LOSS (XVII+XXII)</w:t>
            </w:r>
          </w:p>
        </w:tc>
        <w:tc>
          <w:tcPr>
            <w:tcW w:w="709" w:type="dxa"/>
            <w:vAlign w:val="bottom"/>
          </w:tcPr>
          <w:p w:rsidR="0022454C" w:rsidRPr="003C5B0E" w:rsidRDefault="0022454C" w:rsidP="00636243">
            <w:pPr>
              <w:jc w:val="center"/>
              <w:rPr>
                <w:rFonts w:eastAsia="Arial Unicode MS"/>
                <w:b/>
                <w:sz w:val="14"/>
                <w:szCs w:val="14"/>
              </w:rPr>
            </w:pPr>
            <w:r w:rsidRPr="003C5B0E">
              <w:rPr>
                <w:rFonts w:eastAsia="Arial Unicode MS"/>
                <w:b/>
                <w:bCs/>
                <w:sz w:val="14"/>
                <w:szCs w:val="14"/>
              </w:rPr>
              <w:t>IV</w:t>
            </w:r>
            <w:r w:rsidRPr="003C5B0E">
              <w:rPr>
                <w:rFonts w:eastAsia="Arial Unicode MS"/>
                <w:b/>
                <w:sz w:val="14"/>
                <w:szCs w:val="14"/>
              </w:rPr>
              <w:t>-j</w:t>
            </w:r>
          </w:p>
        </w:tc>
        <w:tc>
          <w:tcPr>
            <w:tcW w:w="1068" w:type="dxa"/>
            <w:vAlign w:val="bottom"/>
          </w:tcPr>
          <w:p w:rsidR="0022454C" w:rsidRPr="00C6508C" w:rsidRDefault="0022454C" w:rsidP="00F1171C">
            <w:pPr>
              <w:jc w:val="right"/>
              <w:rPr>
                <w:b/>
                <w:bCs/>
                <w:sz w:val="14"/>
                <w:szCs w:val="14"/>
              </w:rPr>
            </w:pPr>
            <w:r w:rsidRPr="00C6508C">
              <w:rPr>
                <w:rFonts w:ascii="Times New Roman TUR" w:hAnsi="Times New Roman TUR" w:cs="Times New Roman TUR"/>
                <w:b/>
                <w:bCs/>
                <w:sz w:val="14"/>
                <w:szCs w:val="14"/>
              </w:rPr>
              <w:t>74,720</w:t>
            </w:r>
          </w:p>
        </w:tc>
        <w:tc>
          <w:tcPr>
            <w:tcW w:w="1139" w:type="dxa"/>
            <w:vAlign w:val="bottom"/>
          </w:tcPr>
          <w:p w:rsidR="0022454C" w:rsidRPr="0094739A" w:rsidRDefault="0022454C" w:rsidP="00F1171C">
            <w:pPr>
              <w:ind w:right="1"/>
              <w:jc w:val="right"/>
              <w:rPr>
                <w:b/>
                <w:bCs/>
                <w:sz w:val="14"/>
                <w:szCs w:val="14"/>
              </w:rPr>
            </w:pPr>
            <w:r w:rsidRPr="0094739A">
              <w:rPr>
                <w:b/>
                <w:bCs/>
                <w:sz w:val="14"/>
                <w:szCs w:val="14"/>
              </w:rPr>
              <w:t>91,961</w:t>
            </w:r>
          </w:p>
        </w:tc>
        <w:tc>
          <w:tcPr>
            <w:tcW w:w="1064" w:type="dxa"/>
            <w:vAlign w:val="bottom"/>
          </w:tcPr>
          <w:p w:rsidR="0022454C" w:rsidRPr="00467140" w:rsidRDefault="0022454C" w:rsidP="00F1171C">
            <w:pPr>
              <w:jc w:val="right"/>
              <w:rPr>
                <w:b/>
                <w:bCs/>
                <w:sz w:val="14"/>
                <w:szCs w:val="14"/>
              </w:rPr>
            </w:pPr>
            <w:r w:rsidRPr="003261E3">
              <w:rPr>
                <w:b/>
                <w:sz w:val="14"/>
                <w:szCs w:val="14"/>
              </w:rPr>
              <w:t>20,104</w:t>
            </w:r>
          </w:p>
        </w:tc>
        <w:tc>
          <w:tcPr>
            <w:tcW w:w="1064" w:type="dxa"/>
            <w:vAlign w:val="bottom"/>
          </w:tcPr>
          <w:p w:rsidR="0022454C" w:rsidRPr="0094739A" w:rsidRDefault="0022454C" w:rsidP="00F1171C">
            <w:pPr>
              <w:ind w:right="1"/>
              <w:jc w:val="right"/>
              <w:rPr>
                <w:b/>
                <w:color w:val="000000"/>
                <w:sz w:val="14"/>
                <w:szCs w:val="14"/>
              </w:rPr>
            </w:pPr>
            <w:r w:rsidRPr="0094739A">
              <w:rPr>
                <w:b/>
                <w:bCs/>
                <w:sz w:val="14"/>
                <w:szCs w:val="14"/>
              </w:rPr>
              <w:t>49,564</w:t>
            </w:r>
          </w:p>
        </w:tc>
      </w:tr>
      <w:tr w:rsidR="0022454C" w:rsidRPr="00604C75" w:rsidTr="0022454C">
        <w:tc>
          <w:tcPr>
            <w:tcW w:w="560" w:type="dxa"/>
            <w:vAlign w:val="bottom"/>
          </w:tcPr>
          <w:p w:rsidR="0022454C" w:rsidRPr="00604C75" w:rsidRDefault="0022454C" w:rsidP="000431DD">
            <w:pPr>
              <w:rPr>
                <w:rFonts w:eastAsia="Arial Unicode MS"/>
                <w:sz w:val="14"/>
                <w:szCs w:val="14"/>
              </w:rPr>
            </w:pPr>
            <w:r w:rsidRPr="00604C75">
              <w:rPr>
                <w:rFonts w:eastAsia="Arial Unicode MS"/>
                <w:sz w:val="14"/>
                <w:szCs w:val="14"/>
              </w:rPr>
              <w:t>23.1</w:t>
            </w:r>
          </w:p>
        </w:tc>
        <w:tc>
          <w:tcPr>
            <w:tcW w:w="4746" w:type="dxa"/>
            <w:vAlign w:val="bottom"/>
          </w:tcPr>
          <w:p w:rsidR="0022454C" w:rsidRPr="00604C75" w:rsidRDefault="0022454C" w:rsidP="000431DD">
            <w:pPr>
              <w:rPr>
                <w:rFonts w:eastAsia="Arial Unicode MS"/>
                <w:sz w:val="14"/>
                <w:szCs w:val="14"/>
              </w:rPr>
            </w:pPr>
            <w:r w:rsidRPr="00604C75">
              <w:rPr>
                <w:sz w:val="14"/>
                <w:szCs w:val="14"/>
              </w:rPr>
              <w:t>Group’s Profit/Loss</w:t>
            </w:r>
          </w:p>
        </w:tc>
        <w:tc>
          <w:tcPr>
            <w:tcW w:w="709" w:type="dxa"/>
            <w:vAlign w:val="bottom"/>
          </w:tcPr>
          <w:p w:rsidR="0022454C" w:rsidRPr="003C5B0E" w:rsidRDefault="0022454C" w:rsidP="00636243">
            <w:pPr>
              <w:jc w:val="center"/>
              <w:rPr>
                <w:rFonts w:eastAsia="Arial Unicode MS"/>
                <w:sz w:val="14"/>
                <w:szCs w:val="14"/>
              </w:rPr>
            </w:pP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74,440</w:t>
            </w:r>
          </w:p>
        </w:tc>
        <w:tc>
          <w:tcPr>
            <w:tcW w:w="1139" w:type="dxa"/>
            <w:vAlign w:val="bottom"/>
          </w:tcPr>
          <w:p w:rsidR="0022454C" w:rsidRPr="0094739A" w:rsidRDefault="0022454C" w:rsidP="00F1171C">
            <w:pPr>
              <w:ind w:right="1"/>
              <w:jc w:val="right"/>
              <w:rPr>
                <w:sz w:val="14"/>
                <w:szCs w:val="14"/>
              </w:rPr>
            </w:pPr>
            <w:r w:rsidRPr="0094739A">
              <w:rPr>
                <w:sz w:val="14"/>
                <w:szCs w:val="14"/>
              </w:rPr>
              <w:t>91,822</w:t>
            </w:r>
          </w:p>
        </w:tc>
        <w:tc>
          <w:tcPr>
            <w:tcW w:w="1064" w:type="dxa"/>
            <w:vAlign w:val="bottom"/>
          </w:tcPr>
          <w:p w:rsidR="0022454C" w:rsidRPr="00467140" w:rsidRDefault="0022454C" w:rsidP="00F1171C">
            <w:pPr>
              <w:jc w:val="right"/>
              <w:rPr>
                <w:bCs/>
                <w:sz w:val="14"/>
                <w:szCs w:val="14"/>
              </w:rPr>
            </w:pPr>
            <w:r w:rsidRPr="00DA55E7">
              <w:rPr>
                <w:sz w:val="14"/>
                <w:szCs w:val="14"/>
              </w:rPr>
              <w:t>20,008</w:t>
            </w:r>
          </w:p>
        </w:tc>
        <w:tc>
          <w:tcPr>
            <w:tcW w:w="1064" w:type="dxa"/>
            <w:vAlign w:val="bottom"/>
          </w:tcPr>
          <w:p w:rsidR="0022454C" w:rsidRPr="0094739A" w:rsidRDefault="0022454C" w:rsidP="00F1171C">
            <w:pPr>
              <w:ind w:right="1"/>
              <w:jc w:val="right"/>
              <w:rPr>
                <w:color w:val="000000"/>
                <w:sz w:val="14"/>
                <w:szCs w:val="14"/>
              </w:rPr>
            </w:pPr>
            <w:r w:rsidRPr="0094739A">
              <w:rPr>
                <w:sz w:val="14"/>
                <w:szCs w:val="14"/>
              </w:rPr>
              <w:t>49,503</w:t>
            </w:r>
          </w:p>
        </w:tc>
      </w:tr>
      <w:tr w:rsidR="0022454C" w:rsidRPr="00604C75" w:rsidTr="0022454C">
        <w:tc>
          <w:tcPr>
            <w:tcW w:w="560" w:type="dxa"/>
            <w:vAlign w:val="bottom"/>
          </w:tcPr>
          <w:p w:rsidR="0022454C" w:rsidRPr="00604C75" w:rsidRDefault="0022454C" w:rsidP="000431DD">
            <w:pPr>
              <w:rPr>
                <w:rFonts w:eastAsia="Arial Unicode MS"/>
                <w:sz w:val="14"/>
                <w:szCs w:val="14"/>
              </w:rPr>
            </w:pPr>
            <w:r w:rsidRPr="00604C75">
              <w:rPr>
                <w:rFonts w:eastAsia="Arial Unicode MS"/>
                <w:sz w:val="14"/>
                <w:szCs w:val="14"/>
              </w:rPr>
              <w:t>23.2</w:t>
            </w:r>
          </w:p>
        </w:tc>
        <w:tc>
          <w:tcPr>
            <w:tcW w:w="4746" w:type="dxa"/>
            <w:vAlign w:val="bottom"/>
          </w:tcPr>
          <w:p w:rsidR="0022454C" w:rsidRPr="00604C75" w:rsidRDefault="0022454C" w:rsidP="000431DD">
            <w:pPr>
              <w:rPr>
                <w:sz w:val="14"/>
                <w:szCs w:val="14"/>
              </w:rPr>
            </w:pPr>
            <w:r w:rsidRPr="00604C75">
              <w:rPr>
                <w:sz w:val="14"/>
                <w:szCs w:val="14"/>
              </w:rPr>
              <w:t>Non-controlling interest (-)</w:t>
            </w:r>
          </w:p>
        </w:tc>
        <w:tc>
          <w:tcPr>
            <w:tcW w:w="709" w:type="dxa"/>
            <w:vAlign w:val="bottom"/>
          </w:tcPr>
          <w:p w:rsidR="0022454C" w:rsidRPr="003C5B0E" w:rsidRDefault="0022454C" w:rsidP="00636243">
            <w:pPr>
              <w:jc w:val="center"/>
              <w:rPr>
                <w:rFonts w:eastAsia="Arial Unicode MS"/>
                <w:sz w:val="14"/>
                <w:szCs w:val="14"/>
              </w:rPr>
            </w:pPr>
            <w:r w:rsidRPr="003C5B0E">
              <w:rPr>
                <w:rFonts w:eastAsia="Arial Unicode MS"/>
                <w:sz w:val="14"/>
                <w:szCs w:val="14"/>
              </w:rPr>
              <w:t>IV-l</w:t>
            </w:r>
          </w:p>
        </w:tc>
        <w:tc>
          <w:tcPr>
            <w:tcW w:w="1068" w:type="dxa"/>
            <w:vAlign w:val="bottom"/>
          </w:tcPr>
          <w:p w:rsidR="0022454C" w:rsidRPr="00C6508C" w:rsidRDefault="0022454C" w:rsidP="00F1171C">
            <w:pPr>
              <w:jc w:val="right"/>
              <w:rPr>
                <w:sz w:val="14"/>
                <w:szCs w:val="14"/>
              </w:rPr>
            </w:pPr>
            <w:r w:rsidRPr="00C6508C">
              <w:rPr>
                <w:rFonts w:ascii="Times New Roman TUR" w:hAnsi="Times New Roman TUR" w:cs="Times New Roman TUR"/>
                <w:sz w:val="14"/>
                <w:szCs w:val="14"/>
              </w:rPr>
              <w:t>280</w:t>
            </w:r>
          </w:p>
        </w:tc>
        <w:tc>
          <w:tcPr>
            <w:tcW w:w="1139" w:type="dxa"/>
            <w:vAlign w:val="bottom"/>
          </w:tcPr>
          <w:p w:rsidR="0022454C" w:rsidRPr="0094739A" w:rsidRDefault="0022454C" w:rsidP="00F1171C">
            <w:pPr>
              <w:jc w:val="right"/>
              <w:rPr>
                <w:sz w:val="14"/>
                <w:szCs w:val="14"/>
              </w:rPr>
            </w:pPr>
            <w:r w:rsidRPr="0094739A">
              <w:rPr>
                <w:sz w:val="14"/>
                <w:szCs w:val="14"/>
              </w:rPr>
              <w:t>139</w:t>
            </w:r>
          </w:p>
        </w:tc>
        <w:tc>
          <w:tcPr>
            <w:tcW w:w="1064" w:type="dxa"/>
            <w:vAlign w:val="bottom"/>
          </w:tcPr>
          <w:p w:rsidR="0022454C" w:rsidRPr="00467140" w:rsidRDefault="0022454C" w:rsidP="00F1171C">
            <w:pPr>
              <w:jc w:val="right"/>
              <w:rPr>
                <w:bCs/>
                <w:sz w:val="14"/>
                <w:szCs w:val="14"/>
              </w:rPr>
            </w:pPr>
            <w:r>
              <w:rPr>
                <w:sz w:val="14"/>
                <w:szCs w:val="14"/>
              </w:rPr>
              <w:t>96</w:t>
            </w:r>
          </w:p>
        </w:tc>
        <w:tc>
          <w:tcPr>
            <w:tcW w:w="1064" w:type="dxa"/>
            <w:vAlign w:val="bottom"/>
          </w:tcPr>
          <w:p w:rsidR="0022454C" w:rsidRPr="0094739A" w:rsidRDefault="0022454C" w:rsidP="00F1171C">
            <w:pPr>
              <w:jc w:val="right"/>
              <w:rPr>
                <w:color w:val="000000"/>
                <w:sz w:val="14"/>
                <w:szCs w:val="14"/>
              </w:rPr>
            </w:pPr>
            <w:r w:rsidRPr="0094739A">
              <w:rPr>
                <w:sz w:val="14"/>
                <w:szCs w:val="14"/>
              </w:rPr>
              <w:t>61</w:t>
            </w:r>
          </w:p>
        </w:tc>
      </w:tr>
      <w:tr w:rsidR="0022454C" w:rsidRPr="00604C75" w:rsidTr="0022454C">
        <w:tc>
          <w:tcPr>
            <w:tcW w:w="560" w:type="dxa"/>
            <w:tcBorders>
              <w:bottom w:val="single" w:sz="4" w:space="0" w:color="auto"/>
            </w:tcBorders>
            <w:vAlign w:val="bottom"/>
          </w:tcPr>
          <w:p w:rsidR="0022454C" w:rsidRPr="00604C75" w:rsidRDefault="0022454C"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p>
        </w:tc>
        <w:tc>
          <w:tcPr>
            <w:tcW w:w="4746" w:type="dxa"/>
            <w:tcBorders>
              <w:bottom w:val="single" w:sz="4" w:space="0" w:color="auto"/>
            </w:tcBorders>
            <w:vAlign w:val="bottom"/>
          </w:tcPr>
          <w:p w:rsidR="0022454C" w:rsidRPr="00604C75" w:rsidRDefault="0022454C" w:rsidP="006468F3">
            <w:pPr>
              <w:rPr>
                <w:rFonts w:eastAsia="Arial Unicode MS"/>
                <w:sz w:val="14"/>
                <w:szCs w:val="14"/>
              </w:rPr>
            </w:pPr>
            <w:r w:rsidRPr="00604C75">
              <w:rPr>
                <w:rFonts w:eastAsia="Arial Unicode MS"/>
                <w:sz w:val="14"/>
                <w:szCs w:val="14"/>
              </w:rPr>
              <w:t>Earnings / (Loss) per share in Full TL</w:t>
            </w:r>
          </w:p>
        </w:tc>
        <w:tc>
          <w:tcPr>
            <w:tcW w:w="709" w:type="dxa"/>
            <w:tcBorders>
              <w:bottom w:val="single" w:sz="4" w:space="0" w:color="auto"/>
            </w:tcBorders>
            <w:vAlign w:val="bottom"/>
          </w:tcPr>
          <w:p w:rsidR="0022454C" w:rsidRPr="003C5B0E" w:rsidRDefault="0022454C" w:rsidP="00636243">
            <w:pPr>
              <w:jc w:val="center"/>
              <w:rPr>
                <w:rFonts w:eastAsia="Arial Unicode MS"/>
                <w:sz w:val="14"/>
                <w:szCs w:val="14"/>
              </w:rPr>
            </w:pPr>
          </w:p>
        </w:tc>
        <w:tc>
          <w:tcPr>
            <w:tcW w:w="1068" w:type="dxa"/>
            <w:tcBorders>
              <w:bottom w:val="single" w:sz="4" w:space="0" w:color="auto"/>
            </w:tcBorders>
            <w:vAlign w:val="bottom"/>
          </w:tcPr>
          <w:p w:rsidR="0022454C" w:rsidRPr="00DD29BA" w:rsidRDefault="0022454C" w:rsidP="00F1171C">
            <w:pPr>
              <w:jc w:val="right"/>
              <w:rPr>
                <w:bCs/>
                <w:sz w:val="14"/>
                <w:szCs w:val="14"/>
              </w:rPr>
            </w:pPr>
            <w:r w:rsidRPr="003261E3">
              <w:rPr>
                <w:rFonts w:ascii="Times New Roman TUR" w:hAnsi="Times New Roman TUR" w:cs="Times New Roman TUR"/>
                <w:bCs/>
                <w:sz w:val="14"/>
                <w:szCs w:val="14"/>
              </w:rPr>
              <w:t>0.1201</w:t>
            </w:r>
          </w:p>
        </w:tc>
        <w:tc>
          <w:tcPr>
            <w:tcW w:w="1139" w:type="dxa"/>
            <w:tcBorders>
              <w:bottom w:val="single" w:sz="4" w:space="0" w:color="auto"/>
            </w:tcBorders>
            <w:vAlign w:val="bottom"/>
          </w:tcPr>
          <w:p w:rsidR="0022454C" w:rsidRPr="0094739A" w:rsidRDefault="0022454C" w:rsidP="00F1171C">
            <w:pPr>
              <w:jc w:val="right"/>
              <w:rPr>
                <w:bCs/>
                <w:sz w:val="14"/>
                <w:szCs w:val="14"/>
              </w:rPr>
            </w:pPr>
            <w:r w:rsidRPr="0094739A">
              <w:rPr>
                <w:sz w:val="14"/>
                <w:szCs w:val="14"/>
              </w:rPr>
              <w:t>0</w:t>
            </w:r>
            <w:r>
              <w:rPr>
                <w:sz w:val="14"/>
                <w:szCs w:val="14"/>
              </w:rPr>
              <w:t>.</w:t>
            </w:r>
            <w:r w:rsidRPr="0094739A">
              <w:rPr>
                <w:sz w:val="14"/>
                <w:szCs w:val="14"/>
              </w:rPr>
              <w:t>1595</w:t>
            </w:r>
          </w:p>
        </w:tc>
        <w:tc>
          <w:tcPr>
            <w:tcW w:w="1064" w:type="dxa"/>
            <w:tcBorders>
              <w:bottom w:val="single" w:sz="4" w:space="0" w:color="auto"/>
            </w:tcBorders>
            <w:vAlign w:val="bottom"/>
          </w:tcPr>
          <w:p w:rsidR="0022454C" w:rsidRPr="00467140" w:rsidRDefault="0022454C" w:rsidP="00F1171C">
            <w:pPr>
              <w:jc w:val="right"/>
              <w:rPr>
                <w:sz w:val="14"/>
                <w:szCs w:val="14"/>
              </w:rPr>
            </w:pPr>
            <w:r>
              <w:rPr>
                <w:sz w:val="14"/>
                <w:szCs w:val="14"/>
              </w:rPr>
              <w:t>0.0323</w:t>
            </w:r>
          </w:p>
        </w:tc>
        <w:tc>
          <w:tcPr>
            <w:tcW w:w="1064" w:type="dxa"/>
            <w:tcBorders>
              <w:bottom w:val="single" w:sz="4" w:space="0" w:color="auto"/>
            </w:tcBorders>
            <w:vAlign w:val="bottom"/>
          </w:tcPr>
          <w:p w:rsidR="0022454C" w:rsidRPr="0094739A" w:rsidRDefault="0022454C" w:rsidP="00F1171C">
            <w:pPr>
              <w:jc w:val="right"/>
              <w:rPr>
                <w:color w:val="000000"/>
                <w:sz w:val="14"/>
                <w:szCs w:val="14"/>
              </w:rPr>
            </w:pPr>
            <w:r w:rsidRPr="0094739A">
              <w:rPr>
                <w:sz w:val="14"/>
                <w:szCs w:val="14"/>
              </w:rPr>
              <w:t>0</w:t>
            </w:r>
            <w:r>
              <w:rPr>
                <w:sz w:val="14"/>
                <w:szCs w:val="14"/>
              </w:rPr>
              <w:t>.</w:t>
            </w:r>
            <w:r w:rsidRPr="0094739A">
              <w:rPr>
                <w:sz w:val="14"/>
                <w:szCs w:val="14"/>
              </w:rPr>
              <w:t>0798</w:t>
            </w:r>
          </w:p>
        </w:tc>
      </w:tr>
    </w:tbl>
    <w:p w:rsidR="0026178A" w:rsidRPr="00604C75" w:rsidRDefault="0026178A" w:rsidP="00F82CC1"/>
    <w:p w:rsidR="00F82CC1" w:rsidRPr="00604C75" w:rsidRDefault="00F82CC1" w:rsidP="00CF1427">
      <w:pPr>
        <w:tabs>
          <w:tab w:val="left" w:pos="2175"/>
        </w:tabs>
      </w:pPr>
    </w:p>
    <w:p w:rsidR="0044575F" w:rsidRPr="00604C75" w:rsidRDefault="0044575F" w:rsidP="00CF1427">
      <w:pPr>
        <w:tabs>
          <w:tab w:val="left" w:pos="2175"/>
        </w:tabs>
      </w:pPr>
    </w:p>
    <w:p w:rsidR="00BE3C51" w:rsidRPr="00604C75" w:rsidRDefault="00BE3C51" w:rsidP="00CF1427">
      <w:pPr>
        <w:tabs>
          <w:tab w:val="left" w:pos="2175"/>
        </w:tabs>
      </w:pPr>
    </w:p>
    <w:p w:rsidR="0044575F" w:rsidRPr="00604C75" w:rsidRDefault="0044575F" w:rsidP="00CF1427">
      <w:pPr>
        <w:tabs>
          <w:tab w:val="left" w:pos="2175"/>
        </w:tabs>
      </w:pPr>
    </w:p>
    <w:p w:rsidR="006F153D" w:rsidRPr="00604C75" w:rsidRDefault="00BD00CB" w:rsidP="0032757D">
      <w:pPr>
        <w:ind w:left="1440" w:firstLine="720"/>
        <w:sectPr w:rsidR="006F153D" w:rsidRPr="00604C75" w:rsidSect="00CF6669">
          <w:headerReference w:type="default" r:id="rId15"/>
          <w:pgSz w:w="11907" w:h="16840" w:code="9"/>
          <w:pgMar w:top="1134" w:right="748" w:bottom="720" w:left="1077" w:header="709" w:footer="709" w:gutter="0"/>
          <w:cols w:space="720"/>
          <w:docGrid w:linePitch="360"/>
        </w:sectPr>
      </w:pPr>
      <w:r w:rsidRPr="00604C75">
        <w:rPr>
          <w:sz w:val="16"/>
          <w:szCs w:val="16"/>
        </w:rPr>
        <w:t>The accompanying notes are an integral part of these consolidated financial statements.</w:t>
      </w:r>
      <w:r w:rsidRPr="00604C75" w:rsidDel="00AF0AEB">
        <w:rPr>
          <w:bCs/>
          <w:noProof/>
          <w:snapToGrid w:val="0"/>
          <w:sz w:val="16"/>
          <w:szCs w:val="16"/>
          <w:lang w:val="tr-TR"/>
        </w:rPr>
        <w:t xml:space="preserve"> </w:t>
      </w:r>
    </w:p>
    <w:tbl>
      <w:tblPr>
        <w:tblW w:w="10065" w:type="dxa"/>
        <w:tblInd w:w="108" w:type="dxa"/>
        <w:tblLook w:val="0000" w:firstRow="0" w:lastRow="0" w:firstColumn="0" w:lastColumn="0" w:noHBand="0" w:noVBand="0"/>
      </w:tblPr>
      <w:tblGrid>
        <w:gridCol w:w="650"/>
        <w:gridCol w:w="6438"/>
        <w:gridCol w:w="1417"/>
        <w:gridCol w:w="1560"/>
      </w:tblGrid>
      <w:tr w:rsidR="006F153D" w:rsidRPr="00604C75" w:rsidTr="0032757D">
        <w:trPr>
          <w:trHeight w:hRule="exact" w:val="340"/>
        </w:trPr>
        <w:tc>
          <w:tcPr>
            <w:tcW w:w="10065" w:type="dxa"/>
            <w:gridSpan w:val="4"/>
            <w:shd w:val="clear" w:color="auto" w:fill="auto"/>
            <w:noWrap/>
            <w:vAlign w:val="center"/>
          </w:tcPr>
          <w:p w:rsidR="006F153D" w:rsidRPr="00604C75" w:rsidRDefault="006F153D" w:rsidP="006F153D">
            <w:pPr>
              <w:rPr>
                <w:b/>
                <w:bCs/>
                <w:sz w:val="14"/>
                <w:szCs w:val="14"/>
              </w:rPr>
            </w:pPr>
          </w:p>
          <w:p w:rsidR="006F153D" w:rsidRPr="00604C75" w:rsidRDefault="006F153D" w:rsidP="00BB38BD">
            <w:pPr>
              <w:pStyle w:val="ListParagraph"/>
              <w:numPr>
                <w:ilvl w:val="0"/>
                <w:numId w:val="74"/>
              </w:numPr>
              <w:tabs>
                <w:tab w:val="clear" w:pos="1080"/>
                <w:tab w:val="num" w:pos="540"/>
              </w:tabs>
              <w:ind w:hanging="1080"/>
              <w:rPr>
                <w:b/>
                <w:bCs/>
                <w:sz w:val="14"/>
                <w:szCs w:val="14"/>
              </w:rPr>
            </w:pPr>
            <w:r w:rsidRPr="00604C75">
              <w:rPr>
                <w:b/>
                <w:bCs/>
                <w:sz w:val="14"/>
                <w:szCs w:val="14"/>
              </w:rPr>
              <w:t xml:space="preserve">STATEMENT OF </w:t>
            </w:r>
            <w:r w:rsidR="00BB38BD" w:rsidRPr="00604C75">
              <w:rPr>
                <w:b/>
                <w:bCs/>
                <w:sz w:val="14"/>
                <w:szCs w:val="14"/>
              </w:rPr>
              <w:t>INCOME AND EXPENSE ITEMS ACCOUNTED UNDER SHAREHOLDER’S EQUITY</w:t>
            </w:r>
          </w:p>
        </w:tc>
      </w:tr>
      <w:tr w:rsidR="006F153D" w:rsidRPr="00604C75" w:rsidTr="0032757D">
        <w:trPr>
          <w:trHeight w:hRule="exact" w:val="227"/>
        </w:trPr>
        <w:tc>
          <w:tcPr>
            <w:tcW w:w="650" w:type="dxa"/>
            <w:shd w:val="clear" w:color="auto" w:fill="auto"/>
            <w:noWrap/>
            <w:vAlign w:val="bottom"/>
          </w:tcPr>
          <w:p w:rsidR="006F153D" w:rsidRPr="00604C75" w:rsidRDefault="006F153D" w:rsidP="006F153D">
            <w:pPr>
              <w:rPr>
                <w:sz w:val="14"/>
                <w:szCs w:val="14"/>
              </w:rPr>
            </w:pPr>
            <w:r w:rsidRPr="00604C75">
              <w:rPr>
                <w:sz w:val="14"/>
                <w:szCs w:val="14"/>
              </w:rPr>
              <w:t> </w:t>
            </w:r>
          </w:p>
        </w:tc>
        <w:tc>
          <w:tcPr>
            <w:tcW w:w="6438" w:type="dxa"/>
            <w:shd w:val="clear" w:color="auto" w:fill="auto"/>
            <w:noWrap/>
            <w:vAlign w:val="bottom"/>
          </w:tcPr>
          <w:p w:rsidR="006F153D" w:rsidRPr="00604C75" w:rsidRDefault="006F153D" w:rsidP="006F153D">
            <w:pPr>
              <w:rPr>
                <w:sz w:val="14"/>
                <w:szCs w:val="14"/>
              </w:rPr>
            </w:pPr>
            <w:r w:rsidRPr="00604C75">
              <w:rPr>
                <w:sz w:val="14"/>
                <w:szCs w:val="14"/>
              </w:rPr>
              <w:t> </w:t>
            </w:r>
          </w:p>
        </w:tc>
        <w:tc>
          <w:tcPr>
            <w:tcW w:w="1417" w:type="dxa"/>
            <w:shd w:val="clear" w:color="auto" w:fill="auto"/>
            <w:vAlign w:val="bottom"/>
          </w:tcPr>
          <w:p w:rsidR="006F153D" w:rsidRPr="00604C75" w:rsidRDefault="006F153D" w:rsidP="006F153D">
            <w:pPr>
              <w:ind w:right="-80"/>
              <w:rPr>
                <w:sz w:val="14"/>
                <w:szCs w:val="14"/>
              </w:rPr>
            </w:pPr>
          </w:p>
        </w:tc>
        <w:tc>
          <w:tcPr>
            <w:tcW w:w="1560" w:type="dxa"/>
            <w:shd w:val="clear" w:color="auto" w:fill="auto"/>
            <w:vAlign w:val="bottom"/>
          </w:tcPr>
          <w:p w:rsidR="006F153D" w:rsidRPr="00604C75" w:rsidRDefault="006F153D" w:rsidP="006F153D">
            <w:pPr>
              <w:ind w:right="-80"/>
              <w:rPr>
                <w:sz w:val="14"/>
                <w:szCs w:val="14"/>
              </w:rPr>
            </w:pPr>
          </w:p>
        </w:tc>
      </w:tr>
      <w:tr w:rsidR="00693C44" w:rsidRPr="00604C75" w:rsidTr="0032757D">
        <w:trPr>
          <w:trHeight w:val="170"/>
        </w:trPr>
        <w:tc>
          <w:tcPr>
            <w:tcW w:w="7088" w:type="dxa"/>
            <w:gridSpan w:val="2"/>
            <w:shd w:val="clear" w:color="auto" w:fill="auto"/>
            <w:noWrap/>
            <w:vAlign w:val="bottom"/>
          </w:tcPr>
          <w:p w:rsidR="00693C44" w:rsidRPr="00604C75" w:rsidRDefault="00693C44" w:rsidP="00693C44">
            <w:pPr>
              <w:ind w:left="550"/>
              <w:rPr>
                <w:b/>
                <w:bCs/>
                <w:sz w:val="14"/>
                <w:szCs w:val="14"/>
              </w:rPr>
            </w:pPr>
            <w:r w:rsidRPr="00604C75">
              <w:rPr>
                <w:b/>
                <w:bCs/>
                <w:sz w:val="14"/>
                <w:szCs w:val="14"/>
              </w:rPr>
              <w:t>INCOME AND EXPENSE ITEMS  ACCOUNTED IN EQUITY</w:t>
            </w:r>
          </w:p>
        </w:tc>
        <w:tc>
          <w:tcPr>
            <w:tcW w:w="1417" w:type="dxa"/>
            <w:tcBorders>
              <w:bottom w:val="single" w:sz="4" w:space="0" w:color="auto"/>
            </w:tcBorders>
            <w:shd w:val="clear" w:color="auto" w:fill="auto"/>
            <w:noWrap/>
            <w:vAlign w:val="bottom"/>
          </w:tcPr>
          <w:p w:rsidR="00693C44" w:rsidRPr="00604C75" w:rsidRDefault="00D405BC" w:rsidP="00E974A0">
            <w:pPr>
              <w:pStyle w:val="xl54"/>
              <w:pBdr>
                <w:left w:val="none" w:sz="0" w:space="0" w:color="auto"/>
                <w:right w:val="none" w:sz="0" w:space="0" w:color="auto"/>
              </w:pBdr>
              <w:spacing w:before="0" w:beforeAutospacing="0" w:after="0" w:afterAutospacing="0"/>
              <w:ind w:right="-66"/>
              <w:jc w:val="right"/>
              <w:rPr>
                <w:rFonts w:ascii="Times New Roman" w:hAnsi="Times New Roman"/>
                <w:noProof/>
                <w:sz w:val="14"/>
                <w:szCs w:val="14"/>
                <w:lang w:val="tr-TR"/>
              </w:rPr>
            </w:pPr>
            <w:r>
              <w:rPr>
                <w:rFonts w:ascii="Times New Roman" w:hAnsi="Times New Roman"/>
                <w:noProof/>
                <w:sz w:val="14"/>
                <w:szCs w:val="14"/>
                <w:lang w:val="tr-TR"/>
              </w:rPr>
              <w:t xml:space="preserve">30 </w:t>
            </w:r>
            <w:r w:rsidR="00E974A0">
              <w:rPr>
                <w:rFonts w:ascii="Times New Roman" w:hAnsi="Times New Roman"/>
                <w:noProof/>
                <w:sz w:val="14"/>
                <w:szCs w:val="14"/>
                <w:lang w:val="tr-TR"/>
              </w:rPr>
              <w:t>September</w:t>
            </w:r>
            <w:r>
              <w:rPr>
                <w:rFonts w:ascii="Times New Roman" w:hAnsi="Times New Roman"/>
                <w:noProof/>
                <w:sz w:val="14"/>
                <w:szCs w:val="14"/>
                <w:lang w:val="tr-TR"/>
              </w:rPr>
              <w:t xml:space="preserve"> </w:t>
            </w:r>
            <w:r w:rsidR="00F40013" w:rsidRPr="00604C75">
              <w:rPr>
                <w:rFonts w:ascii="Times New Roman" w:hAnsi="Times New Roman"/>
                <w:noProof/>
                <w:sz w:val="14"/>
                <w:szCs w:val="14"/>
                <w:lang w:val="tr-TR"/>
              </w:rPr>
              <w:t xml:space="preserve"> 2015</w:t>
            </w:r>
          </w:p>
        </w:tc>
        <w:tc>
          <w:tcPr>
            <w:tcW w:w="1560" w:type="dxa"/>
            <w:tcBorders>
              <w:bottom w:val="single" w:sz="4" w:space="0" w:color="auto"/>
            </w:tcBorders>
            <w:shd w:val="clear" w:color="auto" w:fill="auto"/>
            <w:noWrap/>
            <w:vAlign w:val="bottom"/>
          </w:tcPr>
          <w:p w:rsidR="00693C44" w:rsidRPr="00604C75" w:rsidRDefault="00D405BC" w:rsidP="00E974A0">
            <w:pPr>
              <w:ind w:right="-66"/>
              <w:jc w:val="right"/>
              <w:rPr>
                <w:rFonts w:eastAsia="Arial Unicode MS"/>
                <w:b/>
                <w:sz w:val="14"/>
                <w:szCs w:val="14"/>
              </w:rPr>
            </w:pPr>
            <w:r>
              <w:rPr>
                <w:b/>
                <w:bCs/>
                <w:noProof/>
                <w:sz w:val="14"/>
                <w:szCs w:val="14"/>
                <w:lang w:val="tr-TR"/>
              </w:rPr>
              <w:t xml:space="preserve">30 </w:t>
            </w:r>
            <w:r w:rsidR="00E974A0">
              <w:rPr>
                <w:b/>
                <w:bCs/>
                <w:noProof/>
                <w:sz w:val="14"/>
                <w:szCs w:val="14"/>
                <w:lang w:val="tr-TR"/>
              </w:rPr>
              <w:t>September</w:t>
            </w:r>
            <w:r>
              <w:rPr>
                <w:b/>
                <w:bCs/>
                <w:noProof/>
                <w:sz w:val="14"/>
                <w:szCs w:val="14"/>
                <w:lang w:val="tr-TR"/>
              </w:rPr>
              <w:t xml:space="preserve"> </w:t>
            </w:r>
            <w:r w:rsidR="00F40013" w:rsidRPr="00604C75">
              <w:rPr>
                <w:b/>
                <w:bCs/>
                <w:noProof/>
                <w:sz w:val="14"/>
                <w:szCs w:val="14"/>
                <w:lang w:val="tr-TR"/>
              </w:rPr>
              <w:t>2014</w:t>
            </w:r>
          </w:p>
        </w:tc>
      </w:tr>
      <w:tr w:rsidR="006F153D" w:rsidRPr="00604C75" w:rsidTr="0032757D">
        <w:trPr>
          <w:trHeight w:val="170"/>
        </w:trPr>
        <w:tc>
          <w:tcPr>
            <w:tcW w:w="650" w:type="dxa"/>
            <w:shd w:val="clear" w:color="auto" w:fill="auto"/>
            <w:noWrap/>
            <w:vAlign w:val="bottom"/>
          </w:tcPr>
          <w:p w:rsidR="006F153D" w:rsidRPr="00604C75" w:rsidRDefault="006F153D" w:rsidP="006F153D">
            <w:pPr>
              <w:rPr>
                <w:sz w:val="14"/>
                <w:szCs w:val="14"/>
              </w:rPr>
            </w:pPr>
          </w:p>
        </w:tc>
        <w:tc>
          <w:tcPr>
            <w:tcW w:w="6438" w:type="dxa"/>
            <w:shd w:val="clear" w:color="auto" w:fill="auto"/>
            <w:noWrap/>
            <w:vAlign w:val="bottom"/>
          </w:tcPr>
          <w:p w:rsidR="006F153D" w:rsidRPr="00604C75" w:rsidRDefault="006F153D" w:rsidP="006F153D">
            <w:pPr>
              <w:rPr>
                <w:sz w:val="14"/>
                <w:szCs w:val="14"/>
              </w:rPr>
            </w:pPr>
            <w:r w:rsidRPr="00604C75">
              <w:rPr>
                <w:sz w:val="14"/>
                <w:szCs w:val="14"/>
              </w:rPr>
              <w:t> </w:t>
            </w:r>
          </w:p>
        </w:tc>
        <w:tc>
          <w:tcPr>
            <w:tcW w:w="1417" w:type="dxa"/>
            <w:shd w:val="clear" w:color="auto" w:fill="auto"/>
            <w:noWrap/>
            <w:vAlign w:val="bottom"/>
          </w:tcPr>
          <w:p w:rsidR="006F153D" w:rsidRPr="00604C75" w:rsidRDefault="006F153D" w:rsidP="006F153D">
            <w:pPr>
              <w:ind w:right="-99"/>
              <w:jc w:val="right"/>
              <w:rPr>
                <w:rFonts w:eastAsia="Arial Unicode MS"/>
                <w:b/>
                <w:sz w:val="14"/>
                <w:szCs w:val="14"/>
              </w:rPr>
            </w:pPr>
          </w:p>
        </w:tc>
        <w:tc>
          <w:tcPr>
            <w:tcW w:w="1560" w:type="dxa"/>
            <w:tcBorders>
              <w:top w:val="single" w:sz="4" w:space="0" w:color="auto"/>
            </w:tcBorders>
            <w:shd w:val="clear" w:color="auto" w:fill="auto"/>
            <w:noWrap/>
            <w:vAlign w:val="bottom"/>
          </w:tcPr>
          <w:p w:rsidR="006F153D" w:rsidRPr="00604C75" w:rsidRDefault="006F153D" w:rsidP="006F153D">
            <w:pPr>
              <w:ind w:right="-99"/>
              <w:jc w:val="right"/>
              <w:rPr>
                <w:rFonts w:eastAsia="Arial Unicode MS"/>
                <w:b/>
                <w:sz w:val="14"/>
                <w:szCs w:val="14"/>
              </w:rPr>
            </w:pPr>
          </w:p>
        </w:tc>
      </w:tr>
      <w:tr w:rsidR="00E974A0" w:rsidRPr="00604C75" w:rsidTr="0032757D">
        <w:trPr>
          <w:trHeight w:val="170"/>
        </w:trPr>
        <w:tc>
          <w:tcPr>
            <w:tcW w:w="650" w:type="dxa"/>
            <w:shd w:val="clear" w:color="auto" w:fill="auto"/>
            <w:noWrap/>
          </w:tcPr>
          <w:p w:rsidR="00E974A0" w:rsidRPr="00604C75" w:rsidRDefault="00E974A0" w:rsidP="00E974A0">
            <w:pPr>
              <w:rPr>
                <w:b/>
                <w:bCs/>
                <w:sz w:val="14"/>
                <w:szCs w:val="14"/>
              </w:rPr>
            </w:pPr>
            <w:r w:rsidRPr="00604C75">
              <w:rPr>
                <w:b/>
                <w:bCs/>
                <w:sz w:val="14"/>
                <w:szCs w:val="14"/>
              </w:rPr>
              <w:t>I.</w:t>
            </w:r>
          </w:p>
        </w:tc>
        <w:tc>
          <w:tcPr>
            <w:tcW w:w="6438" w:type="dxa"/>
            <w:shd w:val="clear" w:color="auto" w:fill="auto"/>
            <w:vAlign w:val="bottom"/>
          </w:tcPr>
          <w:p w:rsidR="00E974A0" w:rsidRPr="00604C75" w:rsidRDefault="00E974A0" w:rsidP="00E974A0">
            <w:pPr>
              <w:ind w:left="-101"/>
              <w:rPr>
                <w:b/>
                <w:bCs/>
                <w:sz w:val="14"/>
                <w:szCs w:val="14"/>
              </w:rPr>
            </w:pPr>
            <w:r w:rsidRPr="00604C75">
              <w:rPr>
                <w:b/>
                <w:bCs/>
                <w:sz w:val="14"/>
                <w:szCs w:val="14"/>
              </w:rPr>
              <w:t>ADDITIONS TO THE  MARKETABLE  SECURITIES VALUATION RESERVE FROM THE AVAILABLE FOR SALE FINANCIAL ASSETS</w:t>
            </w:r>
          </w:p>
        </w:tc>
        <w:tc>
          <w:tcPr>
            <w:tcW w:w="1417" w:type="dxa"/>
            <w:shd w:val="clear" w:color="auto" w:fill="auto"/>
            <w:noWrap/>
            <w:vAlign w:val="bottom"/>
          </w:tcPr>
          <w:p w:rsidR="00E974A0" w:rsidRPr="00692926" w:rsidRDefault="00E974A0" w:rsidP="00E974A0">
            <w:pPr>
              <w:ind w:right="42"/>
              <w:jc w:val="right"/>
              <w:rPr>
                <w:b/>
                <w:bCs/>
                <w:sz w:val="14"/>
                <w:szCs w:val="14"/>
              </w:rPr>
            </w:pPr>
            <w:r>
              <w:rPr>
                <w:b/>
                <w:bCs/>
                <w:sz w:val="14"/>
                <w:szCs w:val="14"/>
              </w:rPr>
              <w:t>(38,161)</w:t>
            </w:r>
          </w:p>
        </w:tc>
        <w:tc>
          <w:tcPr>
            <w:tcW w:w="1560" w:type="dxa"/>
            <w:shd w:val="clear" w:color="auto" w:fill="auto"/>
            <w:noWrap/>
            <w:vAlign w:val="bottom"/>
          </w:tcPr>
          <w:p w:rsidR="00E974A0" w:rsidRPr="00692926" w:rsidRDefault="00E974A0" w:rsidP="00E974A0">
            <w:pPr>
              <w:ind w:right="98"/>
              <w:jc w:val="right"/>
              <w:rPr>
                <w:b/>
                <w:bCs/>
                <w:sz w:val="14"/>
                <w:szCs w:val="14"/>
              </w:rPr>
            </w:pPr>
            <w:r>
              <w:rPr>
                <w:b/>
                <w:bCs/>
                <w:color w:val="000000"/>
                <w:sz w:val="14"/>
                <w:szCs w:val="14"/>
              </w:rPr>
              <w:t>7,350</w:t>
            </w:r>
          </w:p>
        </w:tc>
      </w:tr>
      <w:tr w:rsidR="00E974A0" w:rsidRPr="00604C75" w:rsidTr="0032757D">
        <w:trPr>
          <w:trHeight w:val="170"/>
        </w:trPr>
        <w:tc>
          <w:tcPr>
            <w:tcW w:w="650" w:type="dxa"/>
            <w:shd w:val="clear" w:color="auto" w:fill="auto"/>
            <w:noWrap/>
          </w:tcPr>
          <w:p w:rsidR="00E974A0" w:rsidRPr="00604C75" w:rsidRDefault="00E974A0" w:rsidP="00E974A0">
            <w:pPr>
              <w:rPr>
                <w:b/>
                <w:bCs/>
                <w:sz w:val="14"/>
                <w:szCs w:val="14"/>
              </w:rPr>
            </w:pPr>
            <w:r w:rsidRPr="00604C75">
              <w:rPr>
                <w:b/>
                <w:bCs/>
                <w:sz w:val="14"/>
                <w:szCs w:val="14"/>
              </w:rPr>
              <w:t>II.</w:t>
            </w:r>
          </w:p>
        </w:tc>
        <w:tc>
          <w:tcPr>
            <w:tcW w:w="6438" w:type="dxa"/>
            <w:shd w:val="clear" w:color="auto" w:fill="auto"/>
            <w:vAlign w:val="bottom"/>
          </w:tcPr>
          <w:p w:rsidR="00E974A0" w:rsidRPr="00604C75" w:rsidRDefault="00E974A0" w:rsidP="00E974A0">
            <w:pPr>
              <w:ind w:left="-101"/>
              <w:rPr>
                <w:b/>
                <w:bCs/>
                <w:sz w:val="14"/>
                <w:szCs w:val="14"/>
              </w:rPr>
            </w:pPr>
            <w:r w:rsidRPr="00604C75">
              <w:rPr>
                <w:b/>
                <w:sz w:val="14"/>
                <w:szCs w:val="14"/>
              </w:rPr>
              <w:t>REVALUATION DIFFERENCES OF TANGIBLE ASSETS</w:t>
            </w:r>
            <w:r w:rsidRPr="00604C75">
              <w:rPr>
                <w:b/>
                <w:bCs/>
                <w:sz w:val="14"/>
                <w:szCs w:val="14"/>
              </w:rPr>
              <w:t xml:space="preserve"> </w:t>
            </w:r>
          </w:p>
        </w:tc>
        <w:tc>
          <w:tcPr>
            <w:tcW w:w="1417" w:type="dxa"/>
            <w:shd w:val="clear" w:color="auto" w:fill="auto"/>
            <w:noWrap/>
            <w:vAlign w:val="bottom"/>
          </w:tcPr>
          <w:p w:rsidR="00E974A0" w:rsidRPr="00692926" w:rsidRDefault="00E974A0" w:rsidP="00E974A0">
            <w:pPr>
              <w:ind w:right="42"/>
              <w:jc w:val="right"/>
              <w:rPr>
                <w:b/>
                <w:bCs/>
                <w:sz w:val="14"/>
                <w:szCs w:val="14"/>
              </w:rPr>
            </w:pPr>
            <w:r>
              <w:rPr>
                <w:bCs/>
                <w:sz w:val="14"/>
                <w:szCs w:val="14"/>
              </w:rPr>
              <w:t>-</w:t>
            </w:r>
          </w:p>
        </w:tc>
        <w:tc>
          <w:tcPr>
            <w:tcW w:w="1560" w:type="dxa"/>
            <w:shd w:val="clear" w:color="auto" w:fill="auto"/>
            <w:noWrap/>
            <w:vAlign w:val="bottom"/>
          </w:tcPr>
          <w:p w:rsidR="00E974A0" w:rsidRPr="00692926" w:rsidRDefault="00E974A0" w:rsidP="00E974A0">
            <w:pPr>
              <w:ind w:right="98"/>
              <w:jc w:val="right"/>
              <w:rPr>
                <w:b/>
                <w:bCs/>
                <w:sz w:val="14"/>
                <w:szCs w:val="14"/>
              </w:rPr>
            </w:pPr>
            <w:r>
              <w:rPr>
                <w:b/>
                <w:bCs/>
                <w:sz w:val="14"/>
                <w:szCs w:val="14"/>
              </w:rPr>
              <w:t>-</w:t>
            </w:r>
          </w:p>
        </w:tc>
      </w:tr>
      <w:tr w:rsidR="00E974A0" w:rsidRPr="00604C75" w:rsidTr="0032757D">
        <w:trPr>
          <w:trHeight w:val="170"/>
        </w:trPr>
        <w:tc>
          <w:tcPr>
            <w:tcW w:w="650" w:type="dxa"/>
            <w:shd w:val="clear" w:color="auto" w:fill="auto"/>
            <w:noWrap/>
          </w:tcPr>
          <w:p w:rsidR="00E974A0" w:rsidRPr="00604C75" w:rsidRDefault="00E974A0" w:rsidP="00E974A0">
            <w:pPr>
              <w:rPr>
                <w:b/>
                <w:bCs/>
                <w:sz w:val="14"/>
                <w:szCs w:val="14"/>
              </w:rPr>
            </w:pPr>
            <w:r w:rsidRPr="00604C75">
              <w:rPr>
                <w:b/>
                <w:bCs/>
                <w:sz w:val="14"/>
                <w:szCs w:val="14"/>
              </w:rPr>
              <w:t>III.</w:t>
            </w:r>
          </w:p>
        </w:tc>
        <w:tc>
          <w:tcPr>
            <w:tcW w:w="6438" w:type="dxa"/>
            <w:shd w:val="clear" w:color="auto" w:fill="auto"/>
            <w:vAlign w:val="bottom"/>
          </w:tcPr>
          <w:p w:rsidR="00E974A0" w:rsidRPr="00604C75" w:rsidRDefault="00E974A0" w:rsidP="00E974A0">
            <w:pPr>
              <w:ind w:left="-101"/>
              <w:rPr>
                <w:b/>
                <w:bCs/>
                <w:sz w:val="14"/>
                <w:szCs w:val="14"/>
              </w:rPr>
            </w:pPr>
            <w:r w:rsidRPr="00604C75">
              <w:rPr>
                <w:b/>
                <w:bCs/>
                <w:sz w:val="14"/>
                <w:szCs w:val="14"/>
              </w:rPr>
              <w:t xml:space="preserve">REVALUATION DIFFERENCES OF INTANGIBLE ASSETS </w:t>
            </w:r>
          </w:p>
        </w:tc>
        <w:tc>
          <w:tcPr>
            <w:tcW w:w="1417" w:type="dxa"/>
            <w:shd w:val="clear" w:color="auto" w:fill="auto"/>
            <w:noWrap/>
            <w:vAlign w:val="bottom"/>
          </w:tcPr>
          <w:p w:rsidR="00E974A0" w:rsidRPr="00692926" w:rsidRDefault="00E974A0" w:rsidP="00E974A0">
            <w:pPr>
              <w:ind w:right="42"/>
              <w:jc w:val="right"/>
              <w:rPr>
                <w:b/>
                <w:bCs/>
                <w:sz w:val="14"/>
                <w:szCs w:val="14"/>
              </w:rPr>
            </w:pPr>
            <w:r>
              <w:rPr>
                <w:sz w:val="14"/>
                <w:szCs w:val="14"/>
              </w:rPr>
              <w:t>-</w:t>
            </w:r>
          </w:p>
        </w:tc>
        <w:tc>
          <w:tcPr>
            <w:tcW w:w="1560" w:type="dxa"/>
            <w:shd w:val="clear" w:color="auto" w:fill="auto"/>
            <w:noWrap/>
            <w:vAlign w:val="bottom"/>
          </w:tcPr>
          <w:p w:rsidR="00E974A0" w:rsidRPr="00692926" w:rsidRDefault="00E974A0" w:rsidP="00E974A0">
            <w:pPr>
              <w:ind w:right="98"/>
              <w:jc w:val="right"/>
              <w:rPr>
                <w:b/>
                <w:bCs/>
                <w:sz w:val="14"/>
                <w:szCs w:val="14"/>
              </w:rPr>
            </w:pPr>
            <w:r>
              <w:rPr>
                <w:b/>
                <w:bCs/>
                <w:sz w:val="14"/>
                <w:szCs w:val="14"/>
              </w:rPr>
              <w:t>-</w:t>
            </w:r>
          </w:p>
        </w:tc>
      </w:tr>
      <w:tr w:rsidR="00E974A0" w:rsidRPr="00604C75" w:rsidTr="0032757D">
        <w:trPr>
          <w:trHeight w:val="170"/>
        </w:trPr>
        <w:tc>
          <w:tcPr>
            <w:tcW w:w="650" w:type="dxa"/>
            <w:shd w:val="clear" w:color="auto" w:fill="auto"/>
            <w:noWrap/>
          </w:tcPr>
          <w:p w:rsidR="00E974A0" w:rsidRPr="00604C75" w:rsidRDefault="00E974A0" w:rsidP="00E974A0">
            <w:pPr>
              <w:rPr>
                <w:b/>
                <w:bCs/>
                <w:sz w:val="14"/>
                <w:szCs w:val="14"/>
              </w:rPr>
            </w:pPr>
            <w:r w:rsidRPr="00604C75">
              <w:rPr>
                <w:b/>
                <w:bCs/>
                <w:sz w:val="14"/>
                <w:szCs w:val="14"/>
              </w:rPr>
              <w:t>IV.</w:t>
            </w:r>
          </w:p>
        </w:tc>
        <w:tc>
          <w:tcPr>
            <w:tcW w:w="6438" w:type="dxa"/>
            <w:shd w:val="clear" w:color="auto" w:fill="auto"/>
            <w:vAlign w:val="bottom"/>
          </w:tcPr>
          <w:p w:rsidR="00E974A0" w:rsidRPr="00604C75" w:rsidRDefault="00E974A0" w:rsidP="00E974A0">
            <w:pPr>
              <w:ind w:left="-101"/>
              <w:rPr>
                <w:b/>
                <w:bCs/>
                <w:sz w:val="14"/>
                <w:szCs w:val="14"/>
              </w:rPr>
            </w:pPr>
            <w:r w:rsidRPr="00604C75">
              <w:rPr>
                <w:b/>
                <w:bCs/>
                <w:sz w:val="14"/>
                <w:szCs w:val="14"/>
              </w:rPr>
              <w:t>FOREIGN EXCHANGE TRANSLATION DIFFERENCES FOR FOREIGN CURRENCY TRANSACTIONS</w:t>
            </w:r>
          </w:p>
        </w:tc>
        <w:tc>
          <w:tcPr>
            <w:tcW w:w="1417" w:type="dxa"/>
            <w:shd w:val="clear" w:color="auto" w:fill="auto"/>
            <w:noWrap/>
            <w:vAlign w:val="bottom"/>
          </w:tcPr>
          <w:p w:rsidR="00E974A0" w:rsidRPr="00692926" w:rsidRDefault="00E974A0" w:rsidP="00E974A0">
            <w:pPr>
              <w:ind w:right="42"/>
              <w:jc w:val="right"/>
              <w:rPr>
                <w:b/>
                <w:bCs/>
                <w:sz w:val="14"/>
                <w:szCs w:val="14"/>
              </w:rPr>
            </w:pPr>
            <w:r>
              <w:rPr>
                <w:bCs/>
                <w:sz w:val="14"/>
                <w:szCs w:val="14"/>
              </w:rPr>
              <w:t>-</w:t>
            </w:r>
          </w:p>
        </w:tc>
        <w:tc>
          <w:tcPr>
            <w:tcW w:w="1560" w:type="dxa"/>
            <w:shd w:val="clear" w:color="auto" w:fill="auto"/>
            <w:noWrap/>
            <w:vAlign w:val="bottom"/>
          </w:tcPr>
          <w:p w:rsidR="00E974A0" w:rsidRPr="00692926" w:rsidRDefault="00E974A0" w:rsidP="00E974A0">
            <w:pPr>
              <w:ind w:right="98"/>
              <w:jc w:val="right"/>
              <w:rPr>
                <w:b/>
                <w:bCs/>
                <w:sz w:val="14"/>
                <w:szCs w:val="14"/>
              </w:rPr>
            </w:pPr>
            <w:r>
              <w:rPr>
                <w:b/>
                <w:bCs/>
                <w:sz w:val="14"/>
                <w:szCs w:val="14"/>
              </w:rPr>
              <w:t>-</w:t>
            </w:r>
          </w:p>
        </w:tc>
      </w:tr>
      <w:tr w:rsidR="00E974A0" w:rsidRPr="00604C75" w:rsidTr="0032757D">
        <w:trPr>
          <w:trHeight w:val="170"/>
        </w:trPr>
        <w:tc>
          <w:tcPr>
            <w:tcW w:w="650" w:type="dxa"/>
            <w:shd w:val="clear" w:color="auto" w:fill="auto"/>
            <w:noWrap/>
          </w:tcPr>
          <w:p w:rsidR="00E974A0" w:rsidRPr="00604C75" w:rsidRDefault="00E974A0" w:rsidP="00E974A0">
            <w:pPr>
              <w:rPr>
                <w:b/>
                <w:bCs/>
                <w:sz w:val="14"/>
                <w:szCs w:val="14"/>
              </w:rPr>
            </w:pPr>
            <w:r w:rsidRPr="00604C75">
              <w:rPr>
                <w:b/>
                <w:bCs/>
                <w:sz w:val="14"/>
                <w:szCs w:val="14"/>
              </w:rPr>
              <w:t>V.</w:t>
            </w:r>
          </w:p>
        </w:tc>
        <w:tc>
          <w:tcPr>
            <w:tcW w:w="6438" w:type="dxa"/>
            <w:shd w:val="clear" w:color="auto" w:fill="auto"/>
            <w:vAlign w:val="bottom"/>
          </w:tcPr>
          <w:p w:rsidR="00E974A0" w:rsidRPr="00604C75" w:rsidRDefault="00E974A0" w:rsidP="00E974A0">
            <w:pPr>
              <w:ind w:left="-101"/>
              <w:rPr>
                <w:b/>
                <w:bCs/>
                <w:sz w:val="14"/>
                <w:szCs w:val="14"/>
              </w:rPr>
            </w:pPr>
            <w:r w:rsidRPr="00604C75">
              <w:rPr>
                <w:b/>
                <w:bCs/>
                <w:sz w:val="14"/>
                <w:szCs w:val="14"/>
              </w:rPr>
              <w:t xml:space="preserve">INCOME/LOSS ON CASH FLOW HEDGE DERIVATIVE FINANCIAL ASSETS </w:t>
            </w:r>
          </w:p>
          <w:p w:rsidR="00E974A0" w:rsidRPr="00604C75" w:rsidRDefault="00E974A0" w:rsidP="00E974A0">
            <w:pPr>
              <w:ind w:left="-101"/>
              <w:rPr>
                <w:b/>
                <w:bCs/>
                <w:sz w:val="14"/>
                <w:szCs w:val="14"/>
              </w:rPr>
            </w:pPr>
            <w:r w:rsidRPr="00604C75">
              <w:rPr>
                <w:b/>
                <w:bCs/>
                <w:sz w:val="14"/>
                <w:szCs w:val="14"/>
              </w:rPr>
              <w:t>(Effective Part of Fair Value Changes)</w:t>
            </w:r>
          </w:p>
        </w:tc>
        <w:tc>
          <w:tcPr>
            <w:tcW w:w="1417" w:type="dxa"/>
            <w:shd w:val="clear" w:color="auto" w:fill="auto"/>
            <w:noWrap/>
            <w:vAlign w:val="bottom"/>
          </w:tcPr>
          <w:p w:rsidR="00E974A0" w:rsidRPr="00692926" w:rsidRDefault="00E974A0" w:rsidP="00E974A0">
            <w:pPr>
              <w:ind w:right="42"/>
              <w:jc w:val="right"/>
              <w:rPr>
                <w:b/>
                <w:bCs/>
                <w:sz w:val="14"/>
                <w:szCs w:val="14"/>
              </w:rPr>
            </w:pPr>
            <w:r>
              <w:rPr>
                <w:sz w:val="14"/>
                <w:szCs w:val="14"/>
              </w:rPr>
              <w:t>-</w:t>
            </w:r>
          </w:p>
        </w:tc>
        <w:tc>
          <w:tcPr>
            <w:tcW w:w="1560" w:type="dxa"/>
            <w:shd w:val="clear" w:color="auto" w:fill="auto"/>
            <w:noWrap/>
            <w:vAlign w:val="bottom"/>
          </w:tcPr>
          <w:p w:rsidR="00E974A0" w:rsidRPr="00692926" w:rsidRDefault="00E974A0" w:rsidP="00E974A0">
            <w:pPr>
              <w:ind w:right="98"/>
              <w:jc w:val="right"/>
              <w:rPr>
                <w:b/>
                <w:bCs/>
                <w:sz w:val="14"/>
                <w:szCs w:val="14"/>
              </w:rPr>
            </w:pPr>
            <w:r>
              <w:rPr>
                <w:b/>
                <w:bCs/>
                <w:sz w:val="14"/>
                <w:szCs w:val="14"/>
              </w:rPr>
              <w:t>-</w:t>
            </w:r>
          </w:p>
        </w:tc>
      </w:tr>
      <w:tr w:rsidR="00E974A0" w:rsidRPr="00604C75" w:rsidTr="0032757D">
        <w:trPr>
          <w:trHeight w:val="170"/>
        </w:trPr>
        <w:tc>
          <w:tcPr>
            <w:tcW w:w="650" w:type="dxa"/>
            <w:shd w:val="clear" w:color="auto" w:fill="auto"/>
            <w:noWrap/>
          </w:tcPr>
          <w:p w:rsidR="00E974A0" w:rsidRPr="00604C75" w:rsidRDefault="00E974A0" w:rsidP="00E974A0">
            <w:pPr>
              <w:rPr>
                <w:b/>
                <w:bCs/>
                <w:sz w:val="14"/>
                <w:szCs w:val="14"/>
              </w:rPr>
            </w:pPr>
            <w:r w:rsidRPr="00604C75">
              <w:rPr>
                <w:b/>
                <w:bCs/>
                <w:sz w:val="14"/>
                <w:szCs w:val="14"/>
              </w:rPr>
              <w:t>VI.</w:t>
            </w:r>
          </w:p>
        </w:tc>
        <w:tc>
          <w:tcPr>
            <w:tcW w:w="6438" w:type="dxa"/>
            <w:shd w:val="clear" w:color="auto" w:fill="auto"/>
            <w:vAlign w:val="bottom"/>
          </w:tcPr>
          <w:p w:rsidR="00E974A0" w:rsidRPr="00604C75" w:rsidRDefault="00E974A0" w:rsidP="00E974A0">
            <w:pPr>
              <w:ind w:left="-101"/>
              <w:rPr>
                <w:b/>
                <w:bCs/>
                <w:sz w:val="14"/>
                <w:szCs w:val="14"/>
              </w:rPr>
            </w:pPr>
            <w:r w:rsidRPr="00604C75">
              <w:rPr>
                <w:b/>
                <w:bCs/>
                <w:sz w:val="14"/>
                <w:szCs w:val="14"/>
              </w:rPr>
              <w:t>PROFIT/LOSS FROM FOREIGN INVESTMENT HEDGE  DERIVATIVE FINANCIAL ASSETS (Effective Part of Fair Value Changes)</w:t>
            </w:r>
          </w:p>
        </w:tc>
        <w:tc>
          <w:tcPr>
            <w:tcW w:w="1417" w:type="dxa"/>
            <w:shd w:val="clear" w:color="auto" w:fill="auto"/>
            <w:noWrap/>
            <w:vAlign w:val="bottom"/>
          </w:tcPr>
          <w:p w:rsidR="00E974A0" w:rsidRPr="00692926" w:rsidRDefault="00E974A0" w:rsidP="00E974A0">
            <w:pPr>
              <w:ind w:right="42"/>
              <w:jc w:val="right"/>
              <w:rPr>
                <w:b/>
                <w:bCs/>
                <w:sz w:val="14"/>
                <w:szCs w:val="14"/>
              </w:rPr>
            </w:pPr>
            <w:r>
              <w:rPr>
                <w:bCs/>
                <w:sz w:val="14"/>
                <w:szCs w:val="14"/>
              </w:rPr>
              <w:t>-</w:t>
            </w:r>
          </w:p>
        </w:tc>
        <w:tc>
          <w:tcPr>
            <w:tcW w:w="1560" w:type="dxa"/>
            <w:shd w:val="clear" w:color="auto" w:fill="auto"/>
            <w:noWrap/>
            <w:vAlign w:val="bottom"/>
          </w:tcPr>
          <w:p w:rsidR="00E974A0" w:rsidRPr="00692926" w:rsidRDefault="00E974A0" w:rsidP="00E974A0">
            <w:pPr>
              <w:ind w:right="98"/>
              <w:jc w:val="right"/>
              <w:rPr>
                <w:b/>
                <w:bCs/>
                <w:sz w:val="14"/>
                <w:szCs w:val="14"/>
              </w:rPr>
            </w:pPr>
            <w:r>
              <w:rPr>
                <w:b/>
                <w:bCs/>
                <w:sz w:val="14"/>
                <w:szCs w:val="14"/>
              </w:rPr>
              <w:t>-</w:t>
            </w:r>
          </w:p>
        </w:tc>
      </w:tr>
      <w:tr w:rsidR="00E974A0" w:rsidRPr="00604C75" w:rsidTr="0032757D">
        <w:trPr>
          <w:trHeight w:val="170"/>
        </w:trPr>
        <w:tc>
          <w:tcPr>
            <w:tcW w:w="650" w:type="dxa"/>
            <w:shd w:val="clear" w:color="auto" w:fill="auto"/>
            <w:noWrap/>
          </w:tcPr>
          <w:p w:rsidR="00E974A0" w:rsidRPr="00604C75" w:rsidRDefault="00E974A0" w:rsidP="00E974A0">
            <w:pPr>
              <w:rPr>
                <w:b/>
                <w:bCs/>
                <w:sz w:val="14"/>
                <w:szCs w:val="14"/>
              </w:rPr>
            </w:pPr>
            <w:r w:rsidRPr="00604C75">
              <w:rPr>
                <w:b/>
                <w:bCs/>
                <w:sz w:val="14"/>
                <w:szCs w:val="14"/>
              </w:rPr>
              <w:t>VII.</w:t>
            </w:r>
          </w:p>
        </w:tc>
        <w:tc>
          <w:tcPr>
            <w:tcW w:w="6438" w:type="dxa"/>
            <w:shd w:val="clear" w:color="auto" w:fill="auto"/>
            <w:vAlign w:val="bottom"/>
          </w:tcPr>
          <w:p w:rsidR="00E974A0" w:rsidRPr="00604C75" w:rsidRDefault="00E974A0" w:rsidP="00E974A0">
            <w:pPr>
              <w:ind w:left="-101"/>
              <w:rPr>
                <w:b/>
                <w:bCs/>
                <w:sz w:val="14"/>
                <w:szCs w:val="14"/>
              </w:rPr>
            </w:pPr>
            <w:r w:rsidRPr="00604C75">
              <w:rPr>
                <w:b/>
                <w:bCs/>
                <w:sz w:val="14"/>
                <w:szCs w:val="14"/>
              </w:rPr>
              <w:t>EFFECTS OF CHANGES IN ACCOUNTING POLICY AND ERRORS</w:t>
            </w:r>
          </w:p>
        </w:tc>
        <w:tc>
          <w:tcPr>
            <w:tcW w:w="1417" w:type="dxa"/>
            <w:shd w:val="clear" w:color="auto" w:fill="auto"/>
            <w:noWrap/>
            <w:vAlign w:val="bottom"/>
          </w:tcPr>
          <w:p w:rsidR="00E974A0" w:rsidRPr="00692926" w:rsidRDefault="00E974A0" w:rsidP="00E974A0">
            <w:pPr>
              <w:ind w:right="42"/>
              <w:jc w:val="right"/>
              <w:rPr>
                <w:b/>
                <w:bCs/>
                <w:sz w:val="14"/>
                <w:szCs w:val="14"/>
              </w:rPr>
            </w:pPr>
            <w:r>
              <w:rPr>
                <w:sz w:val="14"/>
                <w:szCs w:val="14"/>
              </w:rPr>
              <w:t>-</w:t>
            </w:r>
          </w:p>
        </w:tc>
        <w:tc>
          <w:tcPr>
            <w:tcW w:w="1560" w:type="dxa"/>
            <w:shd w:val="clear" w:color="auto" w:fill="auto"/>
            <w:noWrap/>
            <w:vAlign w:val="bottom"/>
          </w:tcPr>
          <w:p w:rsidR="00E974A0" w:rsidRPr="00692926" w:rsidRDefault="00E974A0" w:rsidP="00E974A0">
            <w:pPr>
              <w:ind w:right="98"/>
              <w:jc w:val="right"/>
              <w:rPr>
                <w:b/>
                <w:bCs/>
                <w:sz w:val="14"/>
                <w:szCs w:val="14"/>
              </w:rPr>
            </w:pPr>
            <w:r>
              <w:rPr>
                <w:b/>
                <w:bCs/>
                <w:sz w:val="14"/>
                <w:szCs w:val="14"/>
              </w:rPr>
              <w:t>-</w:t>
            </w:r>
          </w:p>
        </w:tc>
      </w:tr>
      <w:tr w:rsidR="00E974A0" w:rsidRPr="00604C75" w:rsidTr="0032757D">
        <w:trPr>
          <w:trHeight w:val="170"/>
        </w:trPr>
        <w:tc>
          <w:tcPr>
            <w:tcW w:w="650" w:type="dxa"/>
            <w:shd w:val="clear" w:color="auto" w:fill="auto"/>
            <w:noWrap/>
          </w:tcPr>
          <w:p w:rsidR="00E974A0" w:rsidRPr="00604C75" w:rsidRDefault="00E974A0" w:rsidP="00E974A0">
            <w:pPr>
              <w:rPr>
                <w:b/>
                <w:bCs/>
                <w:sz w:val="14"/>
                <w:szCs w:val="14"/>
              </w:rPr>
            </w:pPr>
            <w:r w:rsidRPr="00604C75">
              <w:rPr>
                <w:b/>
                <w:bCs/>
                <w:sz w:val="14"/>
                <w:szCs w:val="14"/>
              </w:rPr>
              <w:t>VIII.</w:t>
            </w:r>
          </w:p>
        </w:tc>
        <w:tc>
          <w:tcPr>
            <w:tcW w:w="6438" w:type="dxa"/>
            <w:shd w:val="clear" w:color="auto" w:fill="auto"/>
            <w:vAlign w:val="bottom"/>
          </w:tcPr>
          <w:p w:rsidR="00E974A0" w:rsidRPr="00604C75" w:rsidRDefault="00E974A0" w:rsidP="00E974A0">
            <w:pPr>
              <w:ind w:left="-101"/>
              <w:rPr>
                <w:b/>
                <w:bCs/>
                <w:sz w:val="14"/>
                <w:szCs w:val="14"/>
              </w:rPr>
            </w:pPr>
            <w:r w:rsidRPr="00604C75">
              <w:rPr>
                <w:b/>
                <w:bCs/>
                <w:sz w:val="14"/>
                <w:szCs w:val="14"/>
              </w:rPr>
              <w:t>OTHER INCOME AND EXPENSE ITEMS ACCOUNTED IN EQUITY ACCORDING TO TAS</w:t>
            </w:r>
          </w:p>
        </w:tc>
        <w:tc>
          <w:tcPr>
            <w:tcW w:w="1417" w:type="dxa"/>
            <w:shd w:val="clear" w:color="auto" w:fill="auto"/>
            <w:noWrap/>
            <w:vAlign w:val="bottom"/>
          </w:tcPr>
          <w:p w:rsidR="00E974A0" w:rsidRPr="00692926" w:rsidRDefault="00E974A0" w:rsidP="00E974A0">
            <w:pPr>
              <w:ind w:right="42"/>
              <w:jc w:val="right"/>
              <w:rPr>
                <w:b/>
                <w:bCs/>
                <w:sz w:val="14"/>
                <w:szCs w:val="14"/>
              </w:rPr>
            </w:pPr>
            <w:r>
              <w:rPr>
                <w:bCs/>
                <w:sz w:val="14"/>
                <w:szCs w:val="14"/>
              </w:rPr>
              <w:t>-</w:t>
            </w:r>
          </w:p>
        </w:tc>
        <w:tc>
          <w:tcPr>
            <w:tcW w:w="1560" w:type="dxa"/>
            <w:shd w:val="clear" w:color="auto" w:fill="auto"/>
            <w:noWrap/>
            <w:vAlign w:val="bottom"/>
          </w:tcPr>
          <w:p w:rsidR="00E974A0" w:rsidRPr="00692926" w:rsidRDefault="00E974A0" w:rsidP="00E974A0">
            <w:pPr>
              <w:ind w:right="98"/>
              <w:jc w:val="right"/>
              <w:rPr>
                <w:b/>
                <w:bCs/>
                <w:sz w:val="14"/>
                <w:szCs w:val="14"/>
              </w:rPr>
            </w:pPr>
            <w:r>
              <w:rPr>
                <w:b/>
                <w:bCs/>
                <w:sz w:val="14"/>
                <w:szCs w:val="14"/>
              </w:rPr>
              <w:t>-</w:t>
            </w:r>
          </w:p>
        </w:tc>
      </w:tr>
      <w:tr w:rsidR="00E974A0" w:rsidRPr="00604C75" w:rsidTr="0032757D">
        <w:trPr>
          <w:trHeight w:val="170"/>
        </w:trPr>
        <w:tc>
          <w:tcPr>
            <w:tcW w:w="650" w:type="dxa"/>
            <w:shd w:val="clear" w:color="auto" w:fill="auto"/>
            <w:noWrap/>
          </w:tcPr>
          <w:p w:rsidR="00E974A0" w:rsidRPr="00604C75" w:rsidRDefault="00E974A0" w:rsidP="00E974A0">
            <w:pPr>
              <w:rPr>
                <w:b/>
                <w:bCs/>
                <w:sz w:val="14"/>
                <w:szCs w:val="14"/>
              </w:rPr>
            </w:pPr>
            <w:r w:rsidRPr="00604C75">
              <w:rPr>
                <w:b/>
                <w:bCs/>
                <w:sz w:val="14"/>
                <w:szCs w:val="14"/>
              </w:rPr>
              <w:t>IX.</w:t>
            </w:r>
          </w:p>
        </w:tc>
        <w:tc>
          <w:tcPr>
            <w:tcW w:w="6438" w:type="dxa"/>
            <w:shd w:val="clear" w:color="auto" w:fill="auto"/>
            <w:vAlign w:val="bottom"/>
          </w:tcPr>
          <w:p w:rsidR="00E974A0" w:rsidRPr="00604C75" w:rsidRDefault="00E974A0" w:rsidP="00E974A0">
            <w:pPr>
              <w:ind w:left="-101"/>
              <w:rPr>
                <w:b/>
                <w:bCs/>
                <w:sz w:val="14"/>
                <w:szCs w:val="14"/>
              </w:rPr>
            </w:pPr>
            <w:r w:rsidRPr="00604C75">
              <w:rPr>
                <w:b/>
                <w:bCs/>
                <w:sz w:val="14"/>
                <w:szCs w:val="14"/>
              </w:rPr>
              <w:t>DEFERRED TAX ON VALUATION DIFFERENCES</w:t>
            </w:r>
          </w:p>
        </w:tc>
        <w:tc>
          <w:tcPr>
            <w:tcW w:w="1417" w:type="dxa"/>
            <w:shd w:val="clear" w:color="auto" w:fill="auto"/>
            <w:noWrap/>
            <w:vAlign w:val="bottom"/>
          </w:tcPr>
          <w:p w:rsidR="00E974A0" w:rsidRPr="00692926" w:rsidRDefault="00E974A0" w:rsidP="00E974A0">
            <w:pPr>
              <w:ind w:right="42"/>
              <w:jc w:val="right"/>
              <w:rPr>
                <w:b/>
                <w:bCs/>
                <w:sz w:val="14"/>
                <w:szCs w:val="14"/>
              </w:rPr>
            </w:pPr>
            <w:r>
              <w:rPr>
                <w:b/>
                <w:bCs/>
                <w:sz w:val="14"/>
                <w:szCs w:val="14"/>
              </w:rPr>
              <w:t>7,632</w:t>
            </w:r>
          </w:p>
        </w:tc>
        <w:tc>
          <w:tcPr>
            <w:tcW w:w="1560" w:type="dxa"/>
            <w:shd w:val="clear" w:color="auto" w:fill="auto"/>
            <w:noWrap/>
            <w:vAlign w:val="bottom"/>
          </w:tcPr>
          <w:p w:rsidR="00E974A0" w:rsidRPr="00692926" w:rsidRDefault="00E974A0" w:rsidP="00E974A0">
            <w:pPr>
              <w:ind w:right="98"/>
              <w:jc w:val="right"/>
              <w:rPr>
                <w:b/>
                <w:bCs/>
                <w:sz w:val="14"/>
                <w:szCs w:val="14"/>
              </w:rPr>
            </w:pPr>
            <w:r>
              <w:rPr>
                <w:b/>
                <w:bCs/>
                <w:sz w:val="14"/>
                <w:szCs w:val="14"/>
              </w:rPr>
              <w:t>-</w:t>
            </w:r>
          </w:p>
        </w:tc>
      </w:tr>
      <w:tr w:rsidR="00E974A0" w:rsidRPr="00604C75" w:rsidTr="0032757D">
        <w:trPr>
          <w:trHeight w:val="170"/>
        </w:trPr>
        <w:tc>
          <w:tcPr>
            <w:tcW w:w="650" w:type="dxa"/>
            <w:shd w:val="clear" w:color="auto" w:fill="auto"/>
            <w:noWrap/>
          </w:tcPr>
          <w:p w:rsidR="00E974A0" w:rsidRPr="00604C75" w:rsidRDefault="00E974A0" w:rsidP="00E974A0">
            <w:pPr>
              <w:rPr>
                <w:b/>
                <w:bCs/>
                <w:sz w:val="14"/>
                <w:szCs w:val="14"/>
              </w:rPr>
            </w:pPr>
            <w:r w:rsidRPr="00604C75">
              <w:rPr>
                <w:b/>
                <w:bCs/>
                <w:sz w:val="14"/>
                <w:szCs w:val="14"/>
              </w:rPr>
              <w:t>X.</w:t>
            </w:r>
          </w:p>
        </w:tc>
        <w:tc>
          <w:tcPr>
            <w:tcW w:w="6438" w:type="dxa"/>
            <w:shd w:val="clear" w:color="auto" w:fill="auto"/>
            <w:vAlign w:val="bottom"/>
          </w:tcPr>
          <w:p w:rsidR="00E974A0" w:rsidRPr="00604C75" w:rsidRDefault="00E974A0" w:rsidP="00E974A0">
            <w:pPr>
              <w:ind w:left="-101"/>
              <w:rPr>
                <w:b/>
                <w:bCs/>
                <w:sz w:val="14"/>
                <w:szCs w:val="14"/>
              </w:rPr>
            </w:pPr>
            <w:r w:rsidRPr="00604C75">
              <w:rPr>
                <w:b/>
                <w:bCs/>
                <w:sz w:val="14"/>
                <w:szCs w:val="14"/>
              </w:rPr>
              <w:t>NET INCOME/LOSS ACCOUNTED DIRECTLY IN EQUITY (I+II+...+IX)</w:t>
            </w:r>
          </w:p>
        </w:tc>
        <w:tc>
          <w:tcPr>
            <w:tcW w:w="1417" w:type="dxa"/>
            <w:shd w:val="clear" w:color="auto" w:fill="auto"/>
            <w:noWrap/>
            <w:vAlign w:val="bottom"/>
          </w:tcPr>
          <w:p w:rsidR="00E974A0" w:rsidRPr="00692926" w:rsidRDefault="00E974A0" w:rsidP="00E974A0">
            <w:pPr>
              <w:ind w:right="42"/>
              <w:jc w:val="right"/>
              <w:rPr>
                <w:b/>
                <w:bCs/>
                <w:sz w:val="14"/>
                <w:szCs w:val="14"/>
              </w:rPr>
            </w:pPr>
            <w:r>
              <w:rPr>
                <w:b/>
                <w:bCs/>
                <w:sz w:val="14"/>
                <w:szCs w:val="14"/>
              </w:rPr>
              <w:t>(30,529)</w:t>
            </w:r>
          </w:p>
        </w:tc>
        <w:tc>
          <w:tcPr>
            <w:tcW w:w="1560" w:type="dxa"/>
            <w:shd w:val="clear" w:color="auto" w:fill="auto"/>
            <w:noWrap/>
            <w:vAlign w:val="bottom"/>
          </w:tcPr>
          <w:p w:rsidR="00E974A0" w:rsidRPr="00692926" w:rsidRDefault="00E974A0" w:rsidP="00E974A0">
            <w:pPr>
              <w:ind w:right="98"/>
              <w:jc w:val="right"/>
              <w:rPr>
                <w:b/>
                <w:bCs/>
                <w:sz w:val="14"/>
                <w:szCs w:val="14"/>
              </w:rPr>
            </w:pPr>
            <w:r>
              <w:rPr>
                <w:b/>
                <w:bCs/>
                <w:color w:val="000000"/>
                <w:sz w:val="14"/>
                <w:szCs w:val="14"/>
              </w:rPr>
              <w:t>7,350</w:t>
            </w:r>
          </w:p>
        </w:tc>
      </w:tr>
      <w:tr w:rsidR="00E974A0" w:rsidRPr="00604C75" w:rsidTr="0032757D">
        <w:trPr>
          <w:trHeight w:val="170"/>
        </w:trPr>
        <w:tc>
          <w:tcPr>
            <w:tcW w:w="650" w:type="dxa"/>
            <w:shd w:val="clear" w:color="auto" w:fill="auto"/>
            <w:noWrap/>
          </w:tcPr>
          <w:p w:rsidR="00E974A0" w:rsidRPr="00604C75" w:rsidRDefault="00E974A0" w:rsidP="00E974A0">
            <w:pPr>
              <w:rPr>
                <w:b/>
                <w:bCs/>
                <w:sz w:val="14"/>
                <w:szCs w:val="14"/>
              </w:rPr>
            </w:pPr>
            <w:r w:rsidRPr="00604C75">
              <w:rPr>
                <w:b/>
                <w:bCs/>
                <w:sz w:val="14"/>
                <w:szCs w:val="14"/>
              </w:rPr>
              <w:t>XI.</w:t>
            </w:r>
          </w:p>
        </w:tc>
        <w:tc>
          <w:tcPr>
            <w:tcW w:w="6438" w:type="dxa"/>
            <w:shd w:val="clear" w:color="auto" w:fill="auto"/>
            <w:noWrap/>
            <w:vAlign w:val="bottom"/>
          </w:tcPr>
          <w:p w:rsidR="00E974A0" w:rsidRPr="00604C75" w:rsidRDefault="00E974A0" w:rsidP="00E974A0">
            <w:pPr>
              <w:ind w:left="-101"/>
              <w:rPr>
                <w:b/>
                <w:bCs/>
                <w:sz w:val="14"/>
                <w:szCs w:val="14"/>
              </w:rPr>
            </w:pPr>
            <w:r w:rsidRPr="00604C75">
              <w:rPr>
                <w:b/>
                <w:bCs/>
                <w:sz w:val="14"/>
                <w:szCs w:val="14"/>
              </w:rPr>
              <w:t>CURRENT PERIOD  INCOME/LOSS</w:t>
            </w:r>
          </w:p>
        </w:tc>
        <w:tc>
          <w:tcPr>
            <w:tcW w:w="1417" w:type="dxa"/>
            <w:shd w:val="clear" w:color="auto" w:fill="auto"/>
            <w:noWrap/>
            <w:vAlign w:val="bottom"/>
          </w:tcPr>
          <w:p w:rsidR="00E974A0" w:rsidRPr="00692926" w:rsidRDefault="00E974A0" w:rsidP="00E974A0">
            <w:pPr>
              <w:ind w:right="42"/>
              <w:jc w:val="right"/>
              <w:rPr>
                <w:b/>
                <w:bCs/>
                <w:sz w:val="14"/>
                <w:szCs w:val="14"/>
              </w:rPr>
            </w:pPr>
            <w:r>
              <w:rPr>
                <w:b/>
                <w:bCs/>
                <w:sz w:val="14"/>
                <w:szCs w:val="14"/>
              </w:rPr>
              <w:t>74,440</w:t>
            </w:r>
          </w:p>
        </w:tc>
        <w:tc>
          <w:tcPr>
            <w:tcW w:w="1560" w:type="dxa"/>
            <w:shd w:val="clear" w:color="auto" w:fill="auto"/>
            <w:noWrap/>
            <w:vAlign w:val="bottom"/>
          </w:tcPr>
          <w:p w:rsidR="00E974A0" w:rsidRPr="00692926" w:rsidRDefault="00E974A0" w:rsidP="00E974A0">
            <w:pPr>
              <w:ind w:right="98"/>
              <w:jc w:val="right"/>
              <w:rPr>
                <w:b/>
                <w:bCs/>
                <w:sz w:val="14"/>
                <w:szCs w:val="14"/>
              </w:rPr>
            </w:pPr>
            <w:r>
              <w:rPr>
                <w:b/>
                <w:bCs/>
                <w:color w:val="000000"/>
                <w:sz w:val="14"/>
                <w:szCs w:val="14"/>
              </w:rPr>
              <w:t>91,822</w:t>
            </w:r>
          </w:p>
        </w:tc>
      </w:tr>
      <w:tr w:rsidR="00E974A0" w:rsidRPr="00604C75" w:rsidTr="0032757D">
        <w:trPr>
          <w:trHeight w:val="170"/>
        </w:trPr>
        <w:tc>
          <w:tcPr>
            <w:tcW w:w="650" w:type="dxa"/>
            <w:shd w:val="clear" w:color="auto" w:fill="auto"/>
            <w:noWrap/>
          </w:tcPr>
          <w:p w:rsidR="00E974A0" w:rsidRPr="00604C75" w:rsidRDefault="00E974A0" w:rsidP="00E974A0">
            <w:pPr>
              <w:rPr>
                <w:sz w:val="14"/>
                <w:szCs w:val="14"/>
              </w:rPr>
            </w:pPr>
            <w:r w:rsidRPr="00604C75">
              <w:rPr>
                <w:sz w:val="14"/>
                <w:szCs w:val="14"/>
              </w:rPr>
              <w:t>11.1</w:t>
            </w:r>
          </w:p>
        </w:tc>
        <w:tc>
          <w:tcPr>
            <w:tcW w:w="6438" w:type="dxa"/>
            <w:shd w:val="clear" w:color="auto" w:fill="auto"/>
            <w:vAlign w:val="bottom"/>
          </w:tcPr>
          <w:p w:rsidR="00E974A0" w:rsidRPr="00604C75" w:rsidRDefault="00E974A0" w:rsidP="00E974A0">
            <w:pPr>
              <w:ind w:left="-101"/>
              <w:rPr>
                <w:sz w:val="14"/>
                <w:szCs w:val="14"/>
              </w:rPr>
            </w:pPr>
            <w:r w:rsidRPr="00604C75">
              <w:rPr>
                <w:sz w:val="14"/>
                <w:szCs w:val="14"/>
              </w:rPr>
              <w:t xml:space="preserve">Net Change in Fair Value of Marketable Securities (Transfer to Income Statement) </w:t>
            </w:r>
          </w:p>
        </w:tc>
        <w:tc>
          <w:tcPr>
            <w:tcW w:w="1417" w:type="dxa"/>
            <w:shd w:val="clear" w:color="auto" w:fill="auto"/>
            <w:noWrap/>
            <w:vAlign w:val="bottom"/>
          </w:tcPr>
          <w:p w:rsidR="00E974A0" w:rsidRPr="00692926" w:rsidRDefault="00E974A0" w:rsidP="00E974A0">
            <w:pPr>
              <w:ind w:right="42"/>
              <w:jc w:val="right"/>
              <w:rPr>
                <w:bCs/>
                <w:sz w:val="14"/>
                <w:szCs w:val="14"/>
              </w:rPr>
            </w:pPr>
            <w:r>
              <w:rPr>
                <w:bCs/>
                <w:sz w:val="14"/>
                <w:szCs w:val="14"/>
              </w:rPr>
              <w:t>2,845</w:t>
            </w:r>
          </w:p>
        </w:tc>
        <w:tc>
          <w:tcPr>
            <w:tcW w:w="1560" w:type="dxa"/>
            <w:shd w:val="clear" w:color="auto" w:fill="auto"/>
            <w:noWrap/>
            <w:vAlign w:val="bottom"/>
          </w:tcPr>
          <w:p w:rsidR="00E974A0" w:rsidRPr="00692926" w:rsidRDefault="00E974A0" w:rsidP="00E974A0">
            <w:pPr>
              <w:ind w:right="98"/>
              <w:jc w:val="right"/>
              <w:rPr>
                <w:bCs/>
                <w:sz w:val="14"/>
                <w:szCs w:val="14"/>
              </w:rPr>
            </w:pPr>
            <w:r>
              <w:rPr>
                <w:color w:val="000000"/>
                <w:sz w:val="14"/>
                <w:szCs w:val="14"/>
              </w:rPr>
              <w:t>2,421</w:t>
            </w:r>
          </w:p>
        </w:tc>
      </w:tr>
      <w:tr w:rsidR="00E974A0" w:rsidRPr="00604C75" w:rsidTr="0032757D">
        <w:trPr>
          <w:trHeight w:val="170"/>
        </w:trPr>
        <w:tc>
          <w:tcPr>
            <w:tcW w:w="650" w:type="dxa"/>
            <w:shd w:val="clear" w:color="auto" w:fill="auto"/>
            <w:noWrap/>
          </w:tcPr>
          <w:p w:rsidR="00E974A0" w:rsidRPr="00604C75" w:rsidRDefault="00E974A0" w:rsidP="00E974A0">
            <w:pPr>
              <w:rPr>
                <w:sz w:val="14"/>
                <w:szCs w:val="14"/>
              </w:rPr>
            </w:pPr>
            <w:r w:rsidRPr="00604C75">
              <w:rPr>
                <w:sz w:val="14"/>
                <w:szCs w:val="14"/>
              </w:rPr>
              <w:t>11.2</w:t>
            </w:r>
          </w:p>
        </w:tc>
        <w:tc>
          <w:tcPr>
            <w:tcW w:w="6438" w:type="dxa"/>
            <w:shd w:val="clear" w:color="auto" w:fill="auto"/>
            <w:noWrap/>
            <w:vAlign w:val="bottom"/>
          </w:tcPr>
          <w:p w:rsidR="00E974A0" w:rsidRPr="00604C75" w:rsidRDefault="00E974A0" w:rsidP="00E974A0">
            <w:pPr>
              <w:ind w:left="-101"/>
              <w:rPr>
                <w:sz w:val="14"/>
                <w:szCs w:val="14"/>
              </w:rPr>
            </w:pPr>
            <w:r w:rsidRPr="00604C75">
              <w:rPr>
                <w:sz w:val="14"/>
                <w:szCs w:val="14"/>
              </w:rPr>
              <w:t>Portion of Cash Flow Hedge Derivative Financial Assets Reclassified and Presented on the Income Statement</w:t>
            </w:r>
          </w:p>
        </w:tc>
        <w:tc>
          <w:tcPr>
            <w:tcW w:w="1417" w:type="dxa"/>
            <w:shd w:val="clear" w:color="auto" w:fill="auto"/>
            <w:noWrap/>
            <w:vAlign w:val="bottom"/>
          </w:tcPr>
          <w:p w:rsidR="00E974A0" w:rsidRPr="00692926" w:rsidRDefault="00E974A0" w:rsidP="00E974A0">
            <w:pPr>
              <w:ind w:right="42"/>
              <w:jc w:val="right"/>
              <w:rPr>
                <w:bCs/>
                <w:sz w:val="14"/>
                <w:szCs w:val="14"/>
              </w:rPr>
            </w:pPr>
            <w:r>
              <w:rPr>
                <w:bCs/>
                <w:sz w:val="14"/>
                <w:szCs w:val="14"/>
              </w:rPr>
              <w:t>-</w:t>
            </w:r>
          </w:p>
        </w:tc>
        <w:tc>
          <w:tcPr>
            <w:tcW w:w="1560" w:type="dxa"/>
            <w:shd w:val="clear" w:color="auto" w:fill="auto"/>
            <w:noWrap/>
            <w:vAlign w:val="bottom"/>
          </w:tcPr>
          <w:p w:rsidR="00E974A0" w:rsidRPr="00692926" w:rsidRDefault="00E974A0" w:rsidP="00E974A0">
            <w:pPr>
              <w:ind w:right="98"/>
              <w:jc w:val="right"/>
              <w:rPr>
                <w:b/>
                <w:bCs/>
                <w:sz w:val="14"/>
                <w:szCs w:val="14"/>
              </w:rPr>
            </w:pPr>
            <w:r w:rsidRPr="00493CF8">
              <w:rPr>
                <w:sz w:val="14"/>
                <w:szCs w:val="14"/>
              </w:rPr>
              <w:t>-</w:t>
            </w:r>
          </w:p>
        </w:tc>
      </w:tr>
      <w:tr w:rsidR="00E974A0" w:rsidRPr="00604C75" w:rsidTr="0032757D">
        <w:trPr>
          <w:trHeight w:val="170"/>
        </w:trPr>
        <w:tc>
          <w:tcPr>
            <w:tcW w:w="650" w:type="dxa"/>
            <w:shd w:val="clear" w:color="auto" w:fill="auto"/>
            <w:noWrap/>
          </w:tcPr>
          <w:p w:rsidR="00E974A0" w:rsidRPr="00604C75" w:rsidRDefault="00E974A0" w:rsidP="00E974A0">
            <w:pPr>
              <w:rPr>
                <w:sz w:val="14"/>
                <w:szCs w:val="14"/>
              </w:rPr>
            </w:pPr>
            <w:r w:rsidRPr="00604C75">
              <w:rPr>
                <w:sz w:val="14"/>
                <w:szCs w:val="14"/>
              </w:rPr>
              <w:t>11.3</w:t>
            </w:r>
          </w:p>
        </w:tc>
        <w:tc>
          <w:tcPr>
            <w:tcW w:w="6438" w:type="dxa"/>
            <w:shd w:val="clear" w:color="auto" w:fill="auto"/>
            <w:noWrap/>
            <w:vAlign w:val="bottom"/>
          </w:tcPr>
          <w:p w:rsidR="00E974A0" w:rsidRPr="00604C75" w:rsidRDefault="00E974A0" w:rsidP="00E974A0">
            <w:pPr>
              <w:ind w:left="-101"/>
              <w:rPr>
                <w:sz w:val="14"/>
                <w:szCs w:val="14"/>
              </w:rPr>
            </w:pPr>
            <w:r w:rsidRPr="00604C75">
              <w:rPr>
                <w:sz w:val="14"/>
                <w:szCs w:val="14"/>
              </w:rPr>
              <w:t>Portion of Foreign Investment Hedge Derivative Financial Assets Reclassified and Presented on the Income Statement</w:t>
            </w:r>
          </w:p>
        </w:tc>
        <w:tc>
          <w:tcPr>
            <w:tcW w:w="1417" w:type="dxa"/>
            <w:shd w:val="clear" w:color="auto" w:fill="auto"/>
            <w:noWrap/>
            <w:vAlign w:val="bottom"/>
          </w:tcPr>
          <w:p w:rsidR="00E974A0" w:rsidRPr="00692926" w:rsidRDefault="00E974A0" w:rsidP="00E974A0">
            <w:pPr>
              <w:ind w:right="42"/>
              <w:jc w:val="right"/>
              <w:rPr>
                <w:sz w:val="14"/>
                <w:szCs w:val="14"/>
              </w:rPr>
            </w:pPr>
            <w:r>
              <w:rPr>
                <w:sz w:val="14"/>
                <w:szCs w:val="14"/>
              </w:rPr>
              <w:t>-</w:t>
            </w:r>
          </w:p>
        </w:tc>
        <w:tc>
          <w:tcPr>
            <w:tcW w:w="1560" w:type="dxa"/>
            <w:shd w:val="clear" w:color="auto" w:fill="auto"/>
            <w:noWrap/>
            <w:vAlign w:val="bottom"/>
          </w:tcPr>
          <w:p w:rsidR="00E974A0" w:rsidRPr="00692926" w:rsidRDefault="00E974A0" w:rsidP="00E974A0">
            <w:pPr>
              <w:ind w:right="98"/>
              <w:jc w:val="right"/>
              <w:rPr>
                <w:sz w:val="14"/>
                <w:szCs w:val="14"/>
              </w:rPr>
            </w:pPr>
            <w:r w:rsidRPr="00493CF8">
              <w:rPr>
                <w:sz w:val="14"/>
                <w:szCs w:val="14"/>
              </w:rPr>
              <w:t>-</w:t>
            </w:r>
          </w:p>
        </w:tc>
      </w:tr>
      <w:tr w:rsidR="00E974A0" w:rsidRPr="00604C75" w:rsidTr="0032757D">
        <w:trPr>
          <w:trHeight w:val="170"/>
        </w:trPr>
        <w:tc>
          <w:tcPr>
            <w:tcW w:w="650" w:type="dxa"/>
            <w:tcBorders>
              <w:bottom w:val="single" w:sz="4" w:space="0" w:color="auto"/>
            </w:tcBorders>
            <w:shd w:val="clear" w:color="auto" w:fill="auto"/>
            <w:noWrap/>
          </w:tcPr>
          <w:p w:rsidR="00E974A0" w:rsidRPr="00604C75" w:rsidRDefault="00E974A0" w:rsidP="00E974A0">
            <w:pPr>
              <w:rPr>
                <w:sz w:val="14"/>
                <w:szCs w:val="14"/>
              </w:rPr>
            </w:pPr>
            <w:r w:rsidRPr="00604C75">
              <w:rPr>
                <w:sz w:val="14"/>
                <w:szCs w:val="14"/>
              </w:rPr>
              <w:t>11.4</w:t>
            </w:r>
          </w:p>
        </w:tc>
        <w:tc>
          <w:tcPr>
            <w:tcW w:w="6438" w:type="dxa"/>
            <w:tcBorders>
              <w:bottom w:val="single" w:sz="4" w:space="0" w:color="auto"/>
            </w:tcBorders>
            <w:shd w:val="clear" w:color="auto" w:fill="auto"/>
            <w:noWrap/>
            <w:vAlign w:val="bottom"/>
          </w:tcPr>
          <w:p w:rsidR="00E974A0" w:rsidRPr="00604C75" w:rsidRDefault="00E974A0" w:rsidP="00E974A0">
            <w:pPr>
              <w:ind w:left="-101"/>
              <w:rPr>
                <w:sz w:val="14"/>
                <w:szCs w:val="14"/>
              </w:rPr>
            </w:pPr>
            <w:r w:rsidRPr="00604C75">
              <w:rPr>
                <w:sz w:val="14"/>
                <w:szCs w:val="14"/>
              </w:rPr>
              <w:t>Other</w:t>
            </w:r>
          </w:p>
        </w:tc>
        <w:tc>
          <w:tcPr>
            <w:tcW w:w="1417" w:type="dxa"/>
            <w:tcBorders>
              <w:bottom w:val="single" w:sz="4" w:space="0" w:color="auto"/>
            </w:tcBorders>
            <w:shd w:val="clear" w:color="auto" w:fill="auto"/>
            <w:noWrap/>
            <w:vAlign w:val="bottom"/>
          </w:tcPr>
          <w:p w:rsidR="00E974A0" w:rsidRPr="00692926" w:rsidRDefault="00E974A0" w:rsidP="00E974A0">
            <w:pPr>
              <w:ind w:right="42"/>
              <w:jc w:val="right"/>
              <w:rPr>
                <w:bCs/>
                <w:sz w:val="14"/>
                <w:szCs w:val="14"/>
              </w:rPr>
            </w:pPr>
            <w:r>
              <w:rPr>
                <w:bCs/>
                <w:sz w:val="14"/>
                <w:szCs w:val="14"/>
              </w:rPr>
              <w:t>71,595</w:t>
            </w:r>
          </w:p>
        </w:tc>
        <w:tc>
          <w:tcPr>
            <w:tcW w:w="1560" w:type="dxa"/>
            <w:tcBorders>
              <w:bottom w:val="single" w:sz="4" w:space="0" w:color="auto"/>
            </w:tcBorders>
            <w:shd w:val="clear" w:color="auto" w:fill="auto"/>
            <w:noWrap/>
            <w:vAlign w:val="bottom"/>
          </w:tcPr>
          <w:p w:rsidR="00E974A0" w:rsidRPr="00692926" w:rsidRDefault="00E974A0" w:rsidP="00E974A0">
            <w:pPr>
              <w:ind w:right="98"/>
              <w:jc w:val="right"/>
              <w:rPr>
                <w:sz w:val="14"/>
                <w:szCs w:val="14"/>
              </w:rPr>
            </w:pPr>
            <w:r>
              <w:rPr>
                <w:color w:val="000000"/>
                <w:sz w:val="14"/>
                <w:szCs w:val="14"/>
              </w:rPr>
              <w:t>89,401</w:t>
            </w:r>
          </w:p>
        </w:tc>
      </w:tr>
      <w:tr w:rsidR="00E974A0" w:rsidRPr="00604C75" w:rsidTr="0032757D">
        <w:trPr>
          <w:trHeight w:val="170"/>
        </w:trPr>
        <w:tc>
          <w:tcPr>
            <w:tcW w:w="650" w:type="dxa"/>
            <w:tcBorders>
              <w:top w:val="single" w:sz="4" w:space="0" w:color="auto"/>
              <w:bottom w:val="single" w:sz="4" w:space="0" w:color="auto"/>
            </w:tcBorders>
            <w:shd w:val="clear" w:color="auto" w:fill="auto"/>
            <w:noWrap/>
          </w:tcPr>
          <w:p w:rsidR="00E974A0" w:rsidRPr="00604C75" w:rsidRDefault="00E974A0" w:rsidP="00E974A0">
            <w:pPr>
              <w:rPr>
                <w:b/>
                <w:bCs/>
                <w:sz w:val="14"/>
                <w:szCs w:val="14"/>
              </w:rPr>
            </w:pPr>
            <w:r w:rsidRPr="00604C75">
              <w:rPr>
                <w:b/>
                <w:bCs/>
                <w:sz w:val="14"/>
                <w:szCs w:val="14"/>
              </w:rPr>
              <w:t>XII.</w:t>
            </w:r>
          </w:p>
        </w:tc>
        <w:tc>
          <w:tcPr>
            <w:tcW w:w="6438" w:type="dxa"/>
            <w:tcBorders>
              <w:top w:val="single" w:sz="4" w:space="0" w:color="auto"/>
              <w:bottom w:val="single" w:sz="4" w:space="0" w:color="auto"/>
            </w:tcBorders>
            <w:shd w:val="clear" w:color="auto" w:fill="auto"/>
            <w:vAlign w:val="bottom"/>
          </w:tcPr>
          <w:p w:rsidR="00E974A0" w:rsidRPr="00604C75" w:rsidRDefault="00E974A0" w:rsidP="00E974A0">
            <w:pPr>
              <w:ind w:left="-101"/>
              <w:rPr>
                <w:b/>
                <w:bCs/>
                <w:sz w:val="14"/>
                <w:szCs w:val="14"/>
              </w:rPr>
            </w:pPr>
            <w:r w:rsidRPr="00604C75">
              <w:rPr>
                <w:b/>
                <w:bCs/>
                <w:sz w:val="14"/>
                <w:szCs w:val="14"/>
              </w:rPr>
              <w:t xml:space="preserve"> TOTAL PROFIT/LOSS RELATED TO THE CURRENT PERIOD (X±XI)</w:t>
            </w:r>
          </w:p>
        </w:tc>
        <w:tc>
          <w:tcPr>
            <w:tcW w:w="1417" w:type="dxa"/>
            <w:tcBorders>
              <w:top w:val="single" w:sz="4" w:space="0" w:color="auto"/>
              <w:bottom w:val="single" w:sz="4" w:space="0" w:color="auto"/>
            </w:tcBorders>
            <w:shd w:val="clear" w:color="auto" w:fill="auto"/>
            <w:noWrap/>
            <w:vAlign w:val="bottom"/>
          </w:tcPr>
          <w:p w:rsidR="00E974A0" w:rsidRPr="00692926" w:rsidRDefault="00E974A0" w:rsidP="00E974A0">
            <w:pPr>
              <w:ind w:right="42"/>
              <w:jc w:val="center"/>
              <w:rPr>
                <w:b/>
                <w:bCs/>
                <w:sz w:val="14"/>
                <w:szCs w:val="14"/>
              </w:rPr>
            </w:pPr>
            <w:r>
              <w:rPr>
                <w:b/>
                <w:bCs/>
                <w:sz w:val="14"/>
                <w:szCs w:val="14"/>
              </w:rPr>
              <w:t xml:space="preserve">                      43,911</w:t>
            </w:r>
          </w:p>
        </w:tc>
        <w:tc>
          <w:tcPr>
            <w:tcW w:w="1560" w:type="dxa"/>
            <w:tcBorders>
              <w:top w:val="single" w:sz="4" w:space="0" w:color="auto"/>
              <w:bottom w:val="single" w:sz="4" w:space="0" w:color="auto"/>
            </w:tcBorders>
            <w:shd w:val="clear" w:color="auto" w:fill="auto"/>
            <w:noWrap/>
            <w:vAlign w:val="bottom"/>
          </w:tcPr>
          <w:p w:rsidR="00E974A0" w:rsidRPr="00692926" w:rsidRDefault="00E974A0" w:rsidP="00E974A0">
            <w:pPr>
              <w:ind w:right="98"/>
              <w:jc w:val="right"/>
              <w:rPr>
                <w:b/>
                <w:bCs/>
                <w:sz w:val="14"/>
                <w:szCs w:val="14"/>
              </w:rPr>
            </w:pPr>
            <w:r>
              <w:rPr>
                <w:b/>
                <w:bCs/>
                <w:color w:val="000000"/>
                <w:sz w:val="14"/>
                <w:szCs w:val="14"/>
              </w:rPr>
              <w:t>99,172 </w:t>
            </w:r>
          </w:p>
        </w:tc>
      </w:tr>
    </w:tbl>
    <w:p w:rsidR="00B01A55" w:rsidRPr="00604C75" w:rsidRDefault="00B01A55" w:rsidP="00F82CC1"/>
    <w:p w:rsidR="006F153D" w:rsidRPr="00604C75" w:rsidRDefault="006F153D" w:rsidP="00F82CC1"/>
    <w:p w:rsidR="006E1CDA" w:rsidRPr="00604C75" w:rsidRDefault="006E1CDA" w:rsidP="00F82CC1"/>
    <w:p w:rsidR="006E1CDA" w:rsidRPr="00604C75" w:rsidRDefault="006E1CDA" w:rsidP="00F82CC1"/>
    <w:p w:rsidR="006E1CDA" w:rsidRPr="00604C75" w:rsidRDefault="006E1CDA" w:rsidP="00F82CC1"/>
    <w:p w:rsidR="006E1CDA" w:rsidRPr="00604C75" w:rsidRDefault="006E1CDA" w:rsidP="00F82CC1"/>
    <w:p w:rsidR="006E1CDA" w:rsidRPr="00604C75" w:rsidRDefault="006E1CDA" w:rsidP="00F82CC1"/>
    <w:p w:rsidR="006E1CDA" w:rsidRPr="00604C75" w:rsidRDefault="006E1CDA" w:rsidP="00F82CC1"/>
    <w:p w:rsidR="006E1CDA" w:rsidRPr="00604C75" w:rsidRDefault="006E1CDA" w:rsidP="00F82CC1"/>
    <w:p w:rsidR="00BE3C51" w:rsidRPr="00604C75" w:rsidRDefault="00BE3C51" w:rsidP="00F82CC1"/>
    <w:p w:rsidR="006E1CDA" w:rsidRPr="00604C75" w:rsidRDefault="006E1CDA" w:rsidP="00F82CC1"/>
    <w:p w:rsidR="006E1CDA" w:rsidRPr="00604C75" w:rsidRDefault="006E1CDA" w:rsidP="00F82CC1"/>
    <w:p w:rsidR="0044575F" w:rsidRPr="00604C75" w:rsidRDefault="0044575F" w:rsidP="00F82CC1"/>
    <w:p w:rsidR="005509B0" w:rsidRPr="00604C75" w:rsidRDefault="005509B0" w:rsidP="00F82CC1"/>
    <w:p w:rsidR="0044575F" w:rsidRPr="00604C75" w:rsidRDefault="0044575F" w:rsidP="00F82CC1"/>
    <w:p w:rsidR="0044575F" w:rsidRPr="00604C75" w:rsidRDefault="0044575F" w:rsidP="00F82CC1"/>
    <w:p w:rsidR="006E1CDA" w:rsidRPr="00604C75" w:rsidRDefault="006E1CDA" w:rsidP="00F82CC1"/>
    <w:p w:rsidR="00C33C0A" w:rsidRPr="00604C75" w:rsidRDefault="00C33C0A" w:rsidP="00F82CC1"/>
    <w:p w:rsidR="006E1CDA" w:rsidRPr="00604C75" w:rsidRDefault="006E1CDA" w:rsidP="00F82CC1"/>
    <w:p w:rsidR="00CE1C4A" w:rsidRPr="00604C75" w:rsidRDefault="00CE1C4A" w:rsidP="00F82CC1"/>
    <w:p w:rsidR="00CE1C4A" w:rsidRPr="00604C75" w:rsidRDefault="00CE1C4A" w:rsidP="00F82CC1"/>
    <w:p w:rsidR="00CE1C4A" w:rsidRPr="00604C75" w:rsidRDefault="00CE1C4A" w:rsidP="00F82CC1"/>
    <w:p w:rsidR="00CE1C4A" w:rsidRPr="00604C75" w:rsidRDefault="00CE1C4A" w:rsidP="00F82CC1"/>
    <w:p w:rsidR="00CE1C4A" w:rsidRPr="00604C75" w:rsidRDefault="00CE1C4A" w:rsidP="00F82CC1"/>
    <w:p w:rsidR="00CE1C4A" w:rsidRPr="00604C75" w:rsidRDefault="00CE1C4A" w:rsidP="00F82CC1"/>
    <w:p w:rsidR="00CE1C4A" w:rsidRPr="00604C75" w:rsidRDefault="00CE1C4A" w:rsidP="00F82CC1"/>
    <w:p w:rsidR="00CE1C4A" w:rsidRPr="00604C75" w:rsidRDefault="00CE1C4A" w:rsidP="00F82CC1"/>
    <w:p w:rsidR="006F153D" w:rsidRPr="00604C75" w:rsidRDefault="006F153D" w:rsidP="00F82CC1"/>
    <w:p w:rsidR="005A1D7D" w:rsidRPr="00604C75" w:rsidRDefault="005A1D7D" w:rsidP="0032757D">
      <w:pPr>
        <w:ind w:left="2160"/>
        <w:rPr>
          <w:sz w:val="16"/>
          <w:szCs w:val="16"/>
        </w:rPr>
      </w:pPr>
    </w:p>
    <w:p w:rsidR="005A1D7D" w:rsidRPr="00604C75" w:rsidRDefault="005A1D7D" w:rsidP="0032757D">
      <w:pPr>
        <w:ind w:left="2160"/>
        <w:rPr>
          <w:sz w:val="16"/>
          <w:szCs w:val="16"/>
        </w:rPr>
      </w:pPr>
    </w:p>
    <w:p w:rsidR="005A1D7D" w:rsidRPr="00604C75" w:rsidRDefault="005A1D7D" w:rsidP="0032757D">
      <w:pPr>
        <w:ind w:left="2160"/>
        <w:rPr>
          <w:sz w:val="16"/>
          <w:szCs w:val="16"/>
        </w:rPr>
      </w:pPr>
    </w:p>
    <w:p w:rsidR="005A1D7D" w:rsidRPr="00604C75" w:rsidRDefault="005A1D7D" w:rsidP="0032757D">
      <w:pPr>
        <w:ind w:left="2160"/>
        <w:rPr>
          <w:sz w:val="16"/>
          <w:szCs w:val="16"/>
        </w:rPr>
      </w:pPr>
    </w:p>
    <w:p w:rsidR="001C0D5D" w:rsidRPr="00604C75" w:rsidRDefault="00BD00CB" w:rsidP="0032757D">
      <w:pPr>
        <w:ind w:left="2160"/>
      </w:pPr>
      <w:r w:rsidRPr="00604C75">
        <w:rPr>
          <w:sz w:val="16"/>
          <w:szCs w:val="16"/>
        </w:rPr>
        <w:t>The accompanying notes are an integral part of these consolidated financial statements.</w:t>
      </w:r>
      <w:r w:rsidRPr="00604C75" w:rsidDel="00AF0AEB">
        <w:rPr>
          <w:bCs/>
          <w:noProof/>
          <w:snapToGrid w:val="0"/>
          <w:sz w:val="16"/>
          <w:szCs w:val="16"/>
          <w:lang w:val="tr-TR"/>
        </w:rPr>
        <w:t xml:space="preserve"> </w:t>
      </w:r>
    </w:p>
    <w:p w:rsidR="000B0925" w:rsidRPr="00604C75" w:rsidRDefault="000B0925" w:rsidP="00F82CC1">
      <w:pPr>
        <w:sectPr w:rsidR="000B0925" w:rsidRPr="00604C75" w:rsidSect="00CF6669">
          <w:headerReference w:type="default" r:id="rId16"/>
          <w:pgSz w:w="11907" w:h="16840" w:code="9"/>
          <w:pgMar w:top="1134" w:right="748" w:bottom="720" w:left="1077" w:header="720" w:footer="720" w:gutter="0"/>
          <w:cols w:space="720"/>
          <w:docGrid w:linePitch="360"/>
        </w:sectPr>
      </w:pPr>
    </w:p>
    <w:tbl>
      <w:tblPr>
        <w:tblpPr w:leftFromText="180" w:rightFromText="180" w:vertAnchor="page" w:horzAnchor="margin" w:tblpY="2027"/>
        <w:tblW w:w="15304" w:type="dxa"/>
        <w:tblLayout w:type="fixed"/>
        <w:tblCellMar>
          <w:left w:w="0" w:type="dxa"/>
          <w:right w:w="0" w:type="dxa"/>
        </w:tblCellMar>
        <w:tblLook w:val="0000" w:firstRow="0" w:lastRow="0" w:firstColumn="0" w:lastColumn="0" w:noHBand="0" w:noVBand="0"/>
      </w:tblPr>
      <w:tblGrid>
        <w:gridCol w:w="362"/>
        <w:gridCol w:w="2332"/>
        <w:gridCol w:w="473"/>
        <w:gridCol w:w="539"/>
        <w:gridCol w:w="655"/>
        <w:gridCol w:w="536"/>
        <w:gridCol w:w="707"/>
        <w:gridCol w:w="602"/>
        <w:gridCol w:w="536"/>
        <w:gridCol w:w="821"/>
        <w:gridCol w:w="648"/>
        <w:gridCol w:w="617"/>
        <w:gridCol w:w="642"/>
        <w:gridCol w:w="732"/>
        <w:gridCol w:w="933"/>
        <w:gridCol w:w="713"/>
        <w:gridCol w:w="582"/>
        <w:gridCol w:w="791"/>
        <w:gridCol w:w="689"/>
        <w:gridCol w:w="684"/>
        <w:gridCol w:w="710"/>
      </w:tblGrid>
      <w:tr w:rsidR="009B56DF" w:rsidRPr="00604C75" w:rsidTr="009B56DF">
        <w:trPr>
          <w:cantSplit/>
          <w:trHeight w:val="30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p>
          <w:p w:rsidR="009B56DF" w:rsidRPr="00604C75" w:rsidRDefault="009B56DF" w:rsidP="009B56DF">
            <w:pPr>
              <w:spacing w:line="192" w:lineRule="auto"/>
              <w:ind w:right="-30"/>
              <w:rPr>
                <w:b/>
                <w:bCs/>
                <w:sz w:val="12"/>
                <w:szCs w:val="12"/>
              </w:rPr>
            </w:pPr>
          </w:p>
          <w:p w:rsidR="009B56DF" w:rsidRPr="00604C75" w:rsidRDefault="009B56DF" w:rsidP="009B56DF">
            <w:pPr>
              <w:spacing w:line="192" w:lineRule="auto"/>
              <w:ind w:right="-30"/>
              <w:rPr>
                <w:b/>
                <w:bCs/>
                <w:sz w:val="12"/>
                <w:szCs w:val="12"/>
              </w:rPr>
            </w:pPr>
          </w:p>
          <w:p w:rsidR="009B56DF" w:rsidRPr="00604C75" w:rsidRDefault="009B56DF" w:rsidP="009B56DF">
            <w:pPr>
              <w:spacing w:line="192" w:lineRule="auto"/>
              <w:ind w:right="-30"/>
              <w:rPr>
                <w:b/>
                <w:bCs/>
                <w:sz w:val="12"/>
                <w:szCs w:val="12"/>
              </w:rPr>
            </w:pPr>
          </w:p>
        </w:tc>
        <w:tc>
          <w:tcPr>
            <w:tcW w:w="2332" w:type="dxa"/>
            <w:tcBorders>
              <w:bottom w:val="single" w:sz="4" w:space="0" w:color="auto"/>
            </w:tcBorders>
            <w:vAlign w:val="bottom"/>
          </w:tcPr>
          <w:p w:rsidR="009B56DF" w:rsidRPr="00604C75" w:rsidRDefault="009B56DF" w:rsidP="009B56DF">
            <w:pPr>
              <w:spacing w:line="192" w:lineRule="auto"/>
              <w:ind w:right="-283"/>
              <w:rPr>
                <w:b/>
                <w:bCs/>
                <w:sz w:val="14"/>
                <w:szCs w:val="14"/>
              </w:rPr>
            </w:pPr>
            <w:r w:rsidRPr="00604C75">
              <w:rPr>
                <w:b/>
                <w:bCs/>
                <w:sz w:val="14"/>
                <w:szCs w:val="14"/>
              </w:rPr>
              <w:t>V. STATEMENTS OF CHANGES  IN SHAREHOLDERS’ EQUITY</w:t>
            </w:r>
          </w:p>
          <w:p w:rsidR="009B56DF" w:rsidRPr="00604C75" w:rsidRDefault="009B56DF" w:rsidP="009B56DF">
            <w:pPr>
              <w:spacing w:line="192" w:lineRule="auto"/>
              <w:jc w:val="center"/>
              <w:rPr>
                <w:b/>
                <w:bCs/>
                <w:sz w:val="12"/>
                <w:szCs w:val="12"/>
              </w:rPr>
            </w:pPr>
          </w:p>
          <w:p w:rsidR="009B56DF" w:rsidRPr="00604C75" w:rsidRDefault="009B56DF" w:rsidP="009B56DF">
            <w:pPr>
              <w:spacing w:line="192" w:lineRule="auto"/>
              <w:jc w:val="center"/>
              <w:rPr>
                <w:b/>
                <w:bCs/>
                <w:sz w:val="12"/>
                <w:szCs w:val="12"/>
              </w:rPr>
            </w:pPr>
          </w:p>
          <w:p w:rsidR="009B56DF" w:rsidRPr="00604C75" w:rsidRDefault="009B56DF" w:rsidP="009B56DF">
            <w:pPr>
              <w:spacing w:line="192" w:lineRule="auto"/>
              <w:jc w:val="center"/>
              <w:rPr>
                <w:b/>
                <w:bCs/>
                <w:sz w:val="12"/>
                <w:szCs w:val="12"/>
              </w:rPr>
            </w:pPr>
          </w:p>
          <w:p w:rsidR="009B56DF" w:rsidRPr="00604C75" w:rsidRDefault="009B56DF" w:rsidP="009B56DF">
            <w:pPr>
              <w:spacing w:line="192" w:lineRule="auto"/>
              <w:jc w:val="center"/>
              <w:rPr>
                <w:b/>
                <w:bCs/>
                <w:sz w:val="12"/>
                <w:szCs w:val="12"/>
              </w:rPr>
            </w:pPr>
          </w:p>
          <w:p w:rsidR="009B56DF" w:rsidRPr="00604C75" w:rsidRDefault="009B56DF" w:rsidP="009B56DF">
            <w:pPr>
              <w:spacing w:line="192" w:lineRule="auto"/>
              <w:jc w:val="both"/>
              <w:rPr>
                <w:b/>
                <w:bCs/>
                <w:sz w:val="12"/>
                <w:szCs w:val="12"/>
              </w:rPr>
            </w:pPr>
            <w:r>
              <w:rPr>
                <w:b/>
                <w:bCs/>
                <w:sz w:val="12"/>
                <w:szCs w:val="12"/>
              </w:rPr>
              <w:t>30</w:t>
            </w:r>
            <w:r w:rsidRPr="00604C75">
              <w:rPr>
                <w:b/>
                <w:bCs/>
                <w:sz w:val="12"/>
                <w:szCs w:val="12"/>
              </w:rPr>
              <w:t xml:space="preserve"> </w:t>
            </w:r>
            <w:r>
              <w:rPr>
                <w:b/>
                <w:bCs/>
                <w:sz w:val="12"/>
                <w:szCs w:val="12"/>
              </w:rPr>
              <w:t>September</w:t>
            </w:r>
            <w:r w:rsidRPr="00604C75">
              <w:rPr>
                <w:b/>
                <w:bCs/>
                <w:sz w:val="12"/>
                <w:szCs w:val="12"/>
              </w:rPr>
              <w:t xml:space="preserve"> 2014</w:t>
            </w:r>
          </w:p>
          <w:p w:rsidR="009B56DF" w:rsidRPr="00604C75" w:rsidRDefault="009B56DF" w:rsidP="009B56DF">
            <w:pPr>
              <w:spacing w:line="192" w:lineRule="auto"/>
              <w:rPr>
                <w:b/>
                <w:bCs/>
                <w:sz w:val="12"/>
                <w:szCs w:val="12"/>
              </w:rPr>
            </w:pPr>
          </w:p>
        </w:tc>
        <w:tc>
          <w:tcPr>
            <w:tcW w:w="473" w:type="dxa"/>
            <w:tcBorders>
              <w:bottom w:val="single" w:sz="4" w:space="0" w:color="auto"/>
            </w:tcBorders>
            <w:vAlign w:val="bottom"/>
          </w:tcPr>
          <w:p w:rsidR="009B56DF" w:rsidRPr="00604C75" w:rsidRDefault="009B56DF" w:rsidP="009B56DF">
            <w:pPr>
              <w:tabs>
                <w:tab w:val="left" w:pos="280"/>
                <w:tab w:val="left" w:pos="1200"/>
                <w:tab w:val="left" w:pos="10080"/>
                <w:tab w:val="left" w:pos="10920"/>
                <w:tab w:val="left" w:pos="12520"/>
                <w:tab w:val="left" w:pos="13480"/>
                <w:tab w:val="left" w:pos="15680"/>
                <w:tab w:val="left" w:pos="16640"/>
                <w:tab w:val="left" w:pos="17740"/>
              </w:tabs>
              <w:spacing w:line="192" w:lineRule="auto"/>
              <w:jc w:val="center"/>
              <w:rPr>
                <w:b/>
                <w:bCs/>
                <w:snapToGrid w:val="0"/>
                <w:sz w:val="12"/>
                <w:szCs w:val="12"/>
              </w:rPr>
            </w:pPr>
            <w:r w:rsidRPr="00604C75">
              <w:rPr>
                <w:b/>
                <w:bCs/>
                <w:snapToGrid w:val="0"/>
                <w:sz w:val="12"/>
                <w:szCs w:val="12"/>
              </w:rPr>
              <w:t>Note</w:t>
            </w:r>
          </w:p>
          <w:p w:rsidR="009B56DF" w:rsidRPr="00604C75" w:rsidRDefault="009B56DF" w:rsidP="009B56DF">
            <w:pPr>
              <w:spacing w:line="192" w:lineRule="auto"/>
              <w:jc w:val="center"/>
              <w:rPr>
                <w:b/>
                <w:sz w:val="12"/>
                <w:szCs w:val="12"/>
              </w:rPr>
            </w:pPr>
            <w:r w:rsidRPr="00604C75">
              <w:rPr>
                <w:b/>
                <w:sz w:val="12"/>
                <w:szCs w:val="12"/>
              </w:rPr>
              <w:t>(Section</w:t>
            </w:r>
          </w:p>
          <w:p w:rsidR="009B56DF" w:rsidRPr="00604C75" w:rsidRDefault="009B56DF" w:rsidP="009B56DF">
            <w:pPr>
              <w:spacing w:line="192" w:lineRule="auto"/>
              <w:jc w:val="center"/>
              <w:rPr>
                <w:b/>
                <w:sz w:val="12"/>
                <w:szCs w:val="12"/>
              </w:rPr>
            </w:pPr>
            <w:r w:rsidRPr="00604C75">
              <w:rPr>
                <w:b/>
                <w:sz w:val="12"/>
                <w:szCs w:val="12"/>
              </w:rPr>
              <w:t>Five)</w:t>
            </w:r>
          </w:p>
        </w:tc>
        <w:tc>
          <w:tcPr>
            <w:tcW w:w="539"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Paid-in Capital</w:t>
            </w:r>
          </w:p>
        </w:tc>
        <w:tc>
          <w:tcPr>
            <w:tcW w:w="655" w:type="dxa"/>
            <w:tcBorders>
              <w:bottom w:val="single" w:sz="4" w:space="0" w:color="auto"/>
            </w:tcBorders>
            <w:vAlign w:val="bottom"/>
          </w:tcPr>
          <w:p w:rsidR="009B56DF" w:rsidRPr="00604C75" w:rsidRDefault="009B56DF" w:rsidP="009B56DF">
            <w:pPr>
              <w:spacing w:line="192" w:lineRule="auto"/>
              <w:jc w:val="right"/>
              <w:rPr>
                <w:b/>
                <w:sz w:val="12"/>
                <w:szCs w:val="12"/>
              </w:rPr>
            </w:pPr>
            <w:r w:rsidRPr="00604C75">
              <w:rPr>
                <w:b/>
                <w:sz w:val="12"/>
                <w:szCs w:val="12"/>
              </w:rPr>
              <w:t>Adjustment to Share Capital</w:t>
            </w:r>
          </w:p>
        </w:tc>
        <w:tc>
          <w:tcPr>
            <w:tcW w:w="536"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Share Premium</w:t>
            </w:r>
          </w:p>
        </w:tc>
        <w:tc>
          <w:tcPr>
            <w:tcW w:w="707"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Share Cancellation</w:t>
            </w:r>
          </w:p>
          <w:p w:rsidR="009B56DF" w:rsidRPr="00604C75" w:rsidRDefault="009B56DF" w:rsidP="009B56DF">
            <w:pPr>
              <w:spacing w:line="192" w:lineRule="auto"/>
              <w:jc w:val="right"/>
              <w:rPr>
                <w:b/>
                <w:sz w:val="12"/>
                <w:szCs w:val="12"/>
              </w:rPr>
            </w:pPr>
            <w:r w:rsidRPr="00604C75">
              <w:rPr>
                <w:b/>
                <w:sz w:val="12"/>
                <w:szCs w:val="12"/>
              </w:rPr>
              <w:t>Profits</w:t>
            </w:r>
          </w:p>
        </w:tc>
        <w:tc>
          <w:tcPr>
            <w:tcW w:w="602"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Legal Reserves</w:t>
            </w:r>
          </w:p>
        </w:tc>
        <w:tc>
          <w:tcPr>
            <w:tcW w:w="536"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Status Reserves</w:t>
            </w:r>
          </w:p>
        </w:tc>
        <w:tc>
          <w:tcPr>
            <w:tcW w:w="821"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Extraordinary Reserves</w:t>
            </w:r>
          </w:p>
        </w:tc>
        <w:tc>
          <w:tcPr>
            <w:tcW w:w="648"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 xml:space="preserve">               Other Reserves</w:t>
            </w:r>
          </w:p>
        </w:tc>
        <w:tc>
          <w:tcPr>
            <w:tcW w:w="617"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Current</w:t>
            </w:r>
          </w:p>
          <w:p w:rsidR="009B56DF" w:rsidRPr="00604C75" w:rsidRDefault="009B56DF" w:rsidP="009B56DF">
            <w:pPr>
              <w:spacing w:line="192" w:lineRule="auto"/>
              <w:jc w:val="right"/>
              <w:rPr>
                <w:b/>
                <w:sz w:val="12"/>
                <w:szCs w:val="12"/>
              </w:rPr>
            </w:pPr>
            <w:r w:rsidRPr="00604C75">
              <w:rPr>
                <w:b/>
                <w:sz w:val="12"/>
                <w:szCs w:val="12"/>
              </w:rPr>
              <w:t>Period Net Income / (Loss)</w:t>
            </w:r>
          </w:p>
        </w:tc>
        <w:tc>
          <w:tcPr>
            <w:tcW w:w="642"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0" w:lineRule="auto"/>
              <w:jc w:val="right"/>
              <w:rPr>
                <w:b/>
                <w:bCs/>
                <w:sz w:val="12"/>
                <w:szCs w:val="12"/>
              </w:rPr>
            </w:pPr>
            <w:r w:rsidRPr="00604C75">
              <w:rPr>
                <w:b/>
                <w:bCs/>
                <w:sz w:val="12"/>
                <w:szCs w:val="12"/>
              </w:rPr>
              <w:t>Prior Period Net Income/</w:t>
            </w:r>
          </w:p>
          <w:p w:rsidR="009B56DF" w:rsidRPr="00604C75" w:rsidRDefault="009B56DF" w:rsidP="009B56DF">
            <w:pPr>
              <w:spacing w:line="190" w:lineRule="auto"/>
              <w:jc w:val="right"/>
              <w:rPr>
                <w:b/>
                <w:bCs/>
                <w:sz w:val="12"/>
                <w:szCs w:val="12"/>
              </w:rPr>
            </w:pPr>
            <w:r w:rsidRPr="00604C75">
              <w:rPr>
                <w:b/>
                <w:bCs/>
                <w:sz w:val="12"/>
                <w:szCs w:val="12"/>
              </w:rPr>
              <w:t>(Loss)</w:t>
            </w:r>
          </w:p>
        </w:tc>
        <w:tc>
          <w:tcPr>
            <w:tcW w:w="732" w:type="dxa"/>
            <w:tcBorders>
              <w:bottom w:val="single" w:sz="4" w:space="0" w:color="auto"/>
            </w:tcBorders>
            <w:vAlign w:val="bottom"/>
          </w:tcPr>
          <w:p w:rsidR="009B56DF" w:rsidRPr="00604C75" w:rsidRDefault="009B56DF" w:rsidP="009B56DF">
            <w:pPr>
              <w:spacing w:line="190" w:lineRule="auto"/>
              <w:jc w:val="right"/>
              <w:rPr>
                <w:b/>
                <w:bCs/>
                <w:sz w:val="12"/>
                <w:szCs w:val="12"/>
              </w:rPr>
            </w:pPr>
            <w:r w:rsidRPr="00604C75">
              <w:rPr>
                <w:b/>
                <w:bCs/>
                <w:sz w:val="12"/>
                <w:szCs w:val="12"/>
              </w:rPr>
              <w:t>Marketable Securities Valuation Reserve</w:t>
            </w:r>
          </w:p>
        </w:tc>
        <w:tc>
          <w:tcPr>
            <w:tcW w:w="933" w:type="dxa"/>
            <w:tcBorders>
              <w:bottom w:val="single" w:sz="4" w:space="0" w:color="auto"/>
            </w:tcBorders>
            <w:vAlign w:val="bottom"/>
          </w:tcPr>
          <w:p w:rsidR="009B56DF" w:rsidRPr="00604C75" w:rsidRDefault="009B56DF" w:rsidP="009B56DF">
            <w:pPr>
              <w:spacing w:line="190" w:lineRule="auto"/>
              <w:jc w:val="right"/>
              <w:rPr>
                <w:b/>
                <w:bCs/>
                <w:sz w:val="12"/>
                <w:szCs w:val="12"/>
              </w:rPr>
            </w:pPr>
            <w:r w:rsidRPr="00604C75">
              <w:rPr>
                <w:b/>
                <w:bCs/>
                <w:sz w:val="12"/>
                <w:szCs w:val="12"/>
              </w:rPr>
              <w:t>Tangible and Intangible Assets Revaluation Reserve</w:t>
            </w:r>
          </w:p>
        </w:tc>
        <w:tc>
          <w:tcPr>
            <w:tcW w:w="713"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0" w:lineRule="auto"/>
              <w:jc w:val="right"/>
              <w:rPr>
                <w:b/>
                <w:bCs/>
                <w:sz w:val="12"/>
                <w:szCs w:val="12"/>
              </w:rPr>
            </w:pPr>
            <w:r w:rsidRPr="00604C75">
              <w:rPr>
                <w:b/>
                <w:bCs/>
                <w:sz w:val="12"/>
                <w:szCs w:val="12"/>
              </w:rPr>
              <w:t>Bonus Shares Obtained from Investments</w:t>
            </w:r>
          </w:p>
        </w:tc>
        <w:tc>
          <w:tcPr>
            <w:tcW w:w="582"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0" w:lineRule="auto"/>
              <w:jc w:val="right"/>
              <w:rPr>
                <w:b/>
                <w:bCs/>
                <w:sz w:val="12"/>
                <w:szCs w:val="12"/>
              </w:rPr>
            </w:pPr>
            <w:r w:rsidRPr="00604C75">
              <w:rPr>
                <w:b/>
                <w:bCs/>
                <w:sz w:val="12"/>
                <w:szCs w:val="12"/>
              </w:rPr>
              <w:t>Hedging Reserves</w:t>
            </w:r>
          </w:p>
        </w:tc>
        <w:tc>
          <w:tcPr>
            <w:tcW w:w="791"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0" w:lineRule="auto"/>
              <w:jc w:val="right"/>
              <w:rPr>
                <w:b/>
                <w:bCs/>
                <w:sz w:val="12"/>
                <w:szCs w:val="12"/>
              </w:rPr>
            </w:pPr>
            <w:r w:rsidRPr="00604C75">
              <w:rPr>
                <w:b/>
                <w:bCs/>
                <w:sz w:val="12"/>
                <w:szCs w:val="12"/>
              </w:rPr>
              <w:t>Valuation Difference of AHS and Discontinued Operations</w:t>
            </w:r>
          </w:p>
        </w:tc>
        <w:tc>
          <w:tcPr>
            <w:tcW w:w="689" w:type="dxa"/>
            <w:tcBorders>
              <w:bottom w:val="single" w:sz="4" w:space="0" w:color="auto"/>
            </w:tcBorders>
            <w:vAlign w:val="bottom"/>
          </w:tcPr>
          <w:p w:rsidR="009B56DF" w:rsidRPr="00604C75" w:rsidRDefault="009B56DF" w:rsidP="009B56DF">
            <w:pPr>
              <w:spacing w:line="192" w:lineRule="auto"/>
              <w:jc w:val="right"/>
              <w:rPr>
                <w:b/>
                <w:sz w:val="11"/>
                <w:szCs w:val="11"/>
              </w:rPr>
            </w:pPr>
            <w:r w:rsidRPr="00604C75">
              <w:rPr>
                <w:b/>
                <w:sz w:val="11"/>
                <w:szCs w:val="11"/>
              </w:rPr>
              <w:t>Total Equity Except for Minority Shares</w:t>
            </w:r>
          </w:p>
        </w:tc>
        <w:tc>
          <w:tcPr>
            <w:tcW w:w="684" w:type="dxa"/>
            <w:tcBorders>
              <w:bottom w:val="single" w:sz="4" w:space="0" w:color="auto"/>
            </w:tcBorders>
            <w:shd w:val="clear" w:color="auto" w:fill="auto"/>
            <w:vAlign w:val="bottom"/>
          </w:tcPr>
          <w:p w:rsidR="009B56DF" w:rsidRPr="00604C75" w:rsidRDefault="009B56DF" w:rsidP="009B56DF">
            <w:pPr>
              <w:spacing w:line="192" w:lineRule="auto"/>
              <w:jc w:val="right"/>
              <w:rPr>
                <w:b/>
                <w:sz w:val="11"/>
                <w:szCs w:val="11"/>
              </w:rPr>
            </w:pPr>
            <w:proofErr w:type="spellStart"/>
            <w:r w:rsidRPr="00604C75">
              <w:rPr>
                <w:b/>
                <w:sz w:val="11"/>
                <w:szCs w:val="11"/>
              </w:rPr>
              <w:t>Minorty</w:t>
            </w:r>
            <w:proofErr w:type="spellEnd"/>
            <w:r w:rsidRPr="00604C75">
              <w:rPr>
                <w:b/>
                <w:sz w:val="11"/>
                <w:szCs w:val="11"/>
              </w:rPr>
              <w:t xml:space="preserve"> shares</w:t>
            </w:r>
          </w:p>
        </w:tc>
        <w:tc>
          <w:tcPr>
            <w:tcW w:w="710" w:type="dxa"/>
            <w:tcBorders>
              <w:bottom w:val="single" w:sz="4" w:space="0" w:color="auto"/>
            </w:tcBorders>
            <w:vAlign w:val="bottom"/>
          </w:tcPr>
          <w:p w:rsidR="009B56DF" w:rsidRPr="00604C75" w:rsidRDefault="009B56DF" w:rsidP="009B56DF">
            <w:pPr>
              <w:spacing w:line="190" w:lineRule="auto"/>
              <w:jc w:val="right"/>
              <w:rPr>
                <w:b/>
                <w:bCs/>
                <w:sz w:val="12"/>
                <w:szCs w:val="12"/>
              </w:rPr>
            </w:pPr>
            <w:r w:rsidRPr="00604C75">
              <w:rPr>
                <w:b/>
                <w:bCs/>
                <w:sz w:val="12"/>
                <w:szCs w:val="12"/>
              </w:rPr>
              <w:t>Total Shareholders’ Equity</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center"/>
              <w:rPr>
                <w:rFonts w:eastAsia="Arial Unicode MS"/>
                <w:b/>
                <w:bCs/>
                <w:sz w:val="12"/>
                <w:szCs w:val="12"/>
              </w:rPr>
            </w:pPr>
            <w:r w:rsidRPr="00604C75">
              <w:rPr>
                <w:b/>
                <w:bCs/>
                <w:sz w:val="12"/>
                <w:szCs w:val="12"/>
              </w:rPr>
              <w:t> </w:t>
            </w:r>
          </w:p>
        </w:tc>
        <w:tc>
          <w:tcPr>
            <w:tcW w:w="473" w:type="dxa"/>
          </w:tcPr>
          <w:p w:rsidR="009B56DF" w:rsidRPr="00604C75" w:rsidRDefault="009B56DF" w:rsidP="009B56DF">
            <w:pPr>
              <w:spacing w:line="192" w:lineRule="auto"/>
              <w:jc w:val="right"/>
              <w:rPr>
                <w:rFonts w:eastAsia="Arial Unicode MS"/>
                <w:sz w:val="12"/>
                <w:szCs w:val="12"/>
              </w:rPr>
            </w:pPr>
          </w:p>
        </w:tc>
        <w:tc>
          <w:tcPr>
            <w:tcW w:w="539"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55" w:type="dxa"/>
            <w:vAlign w:val="bottom"/>
          </w:tcPr>
          <w:p w:rsidR="009B56DF" w:rsidRPr="00604C75" w:rsidRDefault="009B56DF" w:rsidP="009B56DF">
            <w:pPr>
              <w:spacing w:line="192" w:lineRule="auto"/>
              <w:jc w:val="right"/>
              <w:rPr>
                <w:rFonts w:eastAsia="Arial Unicode MS"/>
                <w:sz w:val="12"/>
                <w:szCs w:val="12"/>
              </w:rPr>
            </w:pPr>
          </w:p>
        </w:tc>
        <w:tc>
          <w:tcPr>
            <w:tcW w:w="536"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707"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02"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536"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821"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48"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17"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42"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732" w:type="dxa"/>
          </w:tcPr>
          <w:p w:rsidR="009B56DF" w:rsidRPr="00604C75" w:rsidRDefault="009B56DF" w:rsidP="009B56DF">
            <w:pPr>
              <w:spacing w:line="192" w:lineRule="auto"/>
              <w:jc w:val="right"/>
              <w:rPr>
                <w:rFonts w:eastAsia="Arial Unicode MS"/>
                <w:sz w:val="12"/>
                <w:szCs w:val="12"/>
              </w:rPr>
            </w:pPr>
          </w:p>
        </w:tc>
        <w:tc>
          <w:tcPr>
            <w:tcW w:w="933" w:type="dxa"/>
          </w:tcPr>
          <w:p w:rsidR="009B56DF" w:rsidRPr="00604C75" w:rsidRDefault="009B56DF" w:rsidP="009B56DF">
            <w:pPr>
              <w:spacing w:line="192" w:lineRule="auto"/>
              <w:jc w:val="right"/>
              <w:rPr>
                <w:rFonts w:eastAsia="Arial Unicode MS"/>
                <w:sz w:val="12"/>
                <w:szCs w:val="12"/>
              </w:rPr>
            </w:pPr>
          </w:p>
        </w:tc>
        <w:tc>
          <w:tcPr>
            <w:tcW w:w="713"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582"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791"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89" w:type="dxa"/>
          </w:tcPr>
          <w:p w:rsidR="009B56DF" w:rsidRPr="00604C75" w:rsidRDefault="009B56DF" w:rsidP="009B56DF">
            <w:pPr>
              <w:spacing w:line="192" w:lineRule="auto"/>
              <w:ind w:right="92"/>
              <w:jc w:val="right"/>
              <w:rPr>
                <w:rFonts w:eastAsia="Arial Unicode MS"/>
                <w:sz w:val="12"/>
                <w:szCs w:val="12"/>
              </w:rPr>
            </w:pPr>
          </w:p>
        </w:tc>
        <w:tc>
          <w:tcPr>
            <w:tcW w:w="684" w:type="dxa"/>
          </w:tcPr>
          <w:p w:rsidR="009B56DF" w:rsidRPr="00604C75" w:rsidRDefault="009B56DF" w:rsidP="009B56DF">
            <w:pPr>
              <w:spacing w:line="192" w:lineRule="auto"/>
              <w:ind w:right="92"/>
              <w:jc w:val="right"/>
              <w:rPr>
                <w:rFonts w:eastAsia="Arial Unicode MS"/>
                <w:sz w:val="12"/>
                <w:szCs w:val="12"/>
              </w:rPr>
            </w:pPr>
          </w:p>
        </w:tc>
        <w:tc>
          <w:tcPr>
            <w:tcW w:w="710" w:type="dxa"/>
          </w:tcPr>
          <w:p w:rsidR="009B56DF" w:rsidRPr="00604C75" w:rsidRDefault="009B56DF" w:rsidP="009B56DF">
            <w:pPr>
              <w:spacing w:line="192" w:lineRule="auto"/>
              <w:ind w:right="92"/>
              <w:jc w:val="right"/>
              <w:rPr>
                <w:rFonts w:eastAsia="Arial Unicode MS"/>
                <w:sz w:val="12"/>
                <w:szCs w:val="12"/>
              </w:rPr>
            </w:pPr>
          </w:p>
        </w:tc>
      </w:tr>
      <w:tr w:rsidR="009B56DF" w:rsidRPr="00604C75" w:rsidTr="009B56DF">
        <w:trPr>
          <w:trHeight w:val="67"/>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sz w:val="12"/>
                <w:szCs w:val="12"/>
              </w:rPr>
            </w:pPr>
            <w:r w:rsidRPr="00604C75">
              <w:rPr>
                <w:b/>
                <w:sz w:val="12"/>
                <w:szCs w:val="12"/>
              </w:rPr>
              <w:t>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ind w:left="160" w:hanging="160"/>
              <w:jc w:val="both"/>
              <w:rPr>
                <w:rFonts w:eastAsia="Arial Unicode MS"/>
                <w:b/>
                <w:sz w:val="12"/>
                <w:szCs w:val="12"/>
              </w:rPr>
            </w:pPr>
            <w:r w:rsidRPr="00604C75">
              <w:rPr>
                <w:rFonts w:eastAsia="Arial Unicode MS"/>
                <w:b/>
                <w:sz w:val="12"/>
                <w:szCs w:val="12"/>
              </w:rPr>
              <w:t>Prior Period End Balance</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420</w:t>
            </w:r>
            <w:r>
              <w:rPr>
                <w:b/>
                <w:bCs/>
                <w:color w:val="000000"/>
                <w:sz w:val="11"/>
                <w:szCs w:val="11"/>
              </w:rPr>
              <w:t>,</w:t>
            </w:r>
            <w:r w:rsidRPr="00B55722">
              <w:rPr>
                <w:b/>
                <w:bCs/>
                <w:color w:val="000000"/>
                <w:sz w:val="11"/>
                <w:szCs w:val="11"/>
              </w:rPr>
              <w:t>000</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98</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15</w:t>
            </w:r>
            <w:r>
              <w:rPr>
                <w:b/>
                <w:bCs/>
                <w:color w:val="000000"/>
                <w:sz w:val="11"/>
                <w:szCs w:val="11"/>
              </w:rPr>
              <w:t>,</w:t>
            </w:r>
            <w:r w:rsidRPr="00B55722">
              <w:rPr>
                <w:b/>
                <w:bCs/>
                <w:color w:val="000000"/>
                <w:sz w:val="11"/>
                <w:szCs w:val="11"/>
              </w:rPr>
              <w:t>165</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119</w:t>
            </w:r>
            <w:r>
              <w:rPr>
                <w:b/>
                <w:bCs/>
                <w:color w:val="000000"/>
                <w:sz w:val="11"/>
                <w:szCs w:val="11"/>
              </w:rPr>
              <w:t>,</w:t>
            </w:r>
            <w:r w:rsidRPr="00B55722">
              <w:rPr>
                <w:b/>
                <w:bCs/>
                <w:color w:val="000000"/>
                <w:sz w:val="11"/>
                <w:szCs w:val="11"/>
              </w:rPr>
              <w:t>148</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71</w:t>
            </w:r>
            <w:r>
              <w:rPr>
                <w:b/>
                <w:bCs/>
                <w:color w:val="000000"/>
                <w:sz w:val="11"/>
                <w:szCs w:val="11"/>
              </w:rPr>
              <w:t>,</w:t>
            </w:r>
            <w:r w:rsidRPr="00B55722">
              <w:rPr>
                <w:b/>
                <w:bCs/>
                <w:color w:val="000000"/>
                <w:sz w:val="11"/>
                <w:szCs w:val="11"/>
              </w:rPr>
              <w:t>267</w:t>
            </w:r>
          </w:p>
        </w:tc>
        <w:tc>
          <w:tcPr>
            <w:tcW w:w="64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10</w:t>
            </w:r>
            <w:r>
              <w:rPr>
                <w:b/>
                <w:bCs/>
                <w:color w:val="000000"/>
                <w:sz w:val="11"/>
                <w:szCs w:val="11"/>
              </w:rPr>
              <w:t>,</w:t>
            </w:r>
            <w:r w:rsidRPr="00B55722">
              <w:rPr>
                <w:b/>
                <w:bCs/>
                <w:color w:val="000000"/>
                <w:sz w:val="11"/>
                <w:szCs w:val="11"/>
              </w:rPr>
              <w:t>846</w:t>
            </w:r>
          </w:p>
        </w:tc>
        <w:tc>
          <w:tcPr>
            <w:tcW w:w="732" w:type="dxa"/>
            <w:vAlign w:val="bottom"/>
          </w:tcPr>
          <w:p w:rsidR="009B56DF" w:rsidRPr="00692926" w:rsidRDefault="009B56DF" w:rsidP="009B56DF">
            <w:pPr>
              <w:jc w:val="right"/>
              <w:rPr>
                <w:b/>
                <w:sz w:val="12"/>
                <w:szCs w:val="12"/>
              </w:rPr>
            </w:pPr>
            <w:r>
              <w:rPr>
                <w:b/>
                <w:bCs/>
                <w:color w:val="000000"/>
                <w:sz w:val="11"/>
                <w:szCs w:val="11"/>
              </w:rPr>
              <w:t>(</w:t>
            </w:r>
            <w:r w:rsidRPr="00B55722">
              <w:rPr>
                <w:b/>
                <w:bCs/>
                <w:color w:val="000000"/>
                <w:sz w:val="11"/>
                <w:szCs w:val="11"/>
              </w:rPr>
              <w:t>40</w:t>
            </w:r>
            <w:r>
              <w:rPr>
                <w:b/>
                <w:bCs/>
                <w:color w:val="000000"/>
                <w:sz w:val="11"/>
                <w:szCs w:val="11"/>
              </w:rPr>
              <w:t>,</w:t>
            </w:r>
            <w:r w:rsidRPr="00B55722">
              <w:rPr>
                <w:b/>
                <w:bCs/>
                <w:color w:val="000000"/>
                <w:sz w:val="11"/>
                <w:szCs w:val="11"/>
              </w:rPr>
              <w:t>824</w:t>
            </w:r>
            <w:r>
              <w:rPr>
                <w:b/>
                <w:bCs/>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595</w:t>
            </w:r>
            <w:r>
              <w:rPr>
                <w:b/>
                <w:bCs/>
                <w:color w:val="000000"/>
                <w:sz w:val="11"/>
                <w:szCs w:val="11"/>
              </w:rPr>
              <w:t>,</w:t>
            </w:r>
            <w:r w:rsidRPr="00B55722">
              <w:rPr>
                <w:b/>
                <w:bCs/>
                <w:color w:val="000000"/>
                <w:sz w:val="11"/>
                <w:szCs w:val="11"/>
              </w:rPr>
              <w:t>700</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10</w:t>
            </w:r>
            <w:r>
              <w:rPr>
                <w:b/>
                <w:bCs/>
                <w:color w:val="000000"/>
                <w:sz w:val="11"/>
                <w:szCs w:val="11"/>
              </w:rPr>
              <w:t>,</w:t>
            </w:r>
            <w:r w:rsidRPr="00B55722">
              <w:rPr>
                <w:b/>
                <w:bCs/>
                <w:color w:val="000000"/>
                <w:sz w:val="11"/>
                <w:szCs w:val="11"/>
              </w:rPr>
              <w:t>753</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606</w:t>
            </w:r>
            <w:r>
              <w:rPr>
                <w:b/>
                <w:bCs/>
                <w:color w:val="000000"/>
                <w:sz w:val="11"/>
                <w:szCs w:val="11"/>
              </w:rPr>
              <w:t>,</w:t>
            </w:r>
            <w:r w:rsidRPr="00B55722">
              <w:rPr>
                <w:b/>
                <w:bCs/>
                <w:color w:val="000000"/>
                <w:sz w:val="11"/>
                <w:szCs w:val="11"/>
              </w:rPr>
              <w:t>453</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b/>
                <w:bCs/>
                <w:sz w:val="12"/>
                <w:szCs w:val="12"/>
              </w:rPr>
              <w:t>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b/>
                <w:sz w:val="12"/>
                <w:szCs w:val="12"/>
              </w:rPr>
            </w:pPr>
            <w:r w:rsidRPr="00604C75">
              <w:rPr>
                <w:b/>
                <w:sz w:val="12"/>
                <w:szCs w:val="12"/>
              </w:rPr>
              <w:t>Increase/Decrease due to the Merger</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b/>
                <w:bCs/>
                <w:sz w:val="12"/>
                <w:szCs w:val="12"/>
              </w:rPr>
              <w:t>III.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Marketable Securities Valuation Differences</w:t>
            </w:r>
          </w:p>
        </w:tc>
        <w:tc>
          <w:tcPr>
            <w:tcW w:w="473" w:type="dxa"/>
            <w:vAlign w:val="bottom"/>
          </w:tcPr>
          <w:p w:rsidR="009B56DF" w:rsidRPr="00604C75" w:rsidRDefault="009B56DF" w:rsidP="009B56DF">
            <w:pPr>
              <w:jc w:val="center"/>
              <w:rPr>
                <w:b/>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b/>
                <w:sz w:val="12"/>
                <w:szCs w:val="12"/>
              </w:rPr>
            </w:pPr>
            <w:r w:rsidRPr="00B55722">
              <w:rPr>
                <w:b/>
                <w:bCs/>
                <w:color w:val="000000"/>
                <w:sz w:val="11"/>
                <w:szCs w:val="11"/>
              </w:rPr>
              <w:t>7</w:t>
            </w:r>
            <w:r>
              <w:rPr>
                <w:b/>
                <w:bCs/>
                <w:color w:val="000000"/>
                <w:sz w:val="11"/>
                <w:szCs w:val="11"/>
              </w:rPr>
              <w:t>,</w:t>
            </w:r>
            <w:r w:rsidRPr="00B55722">
              <w:rPr>
                <w:b/>
                <w:bCs/>
                <w:color w:val="000000"/>
                <w:sz w:val="11"/>
                <w:szCs w:val="11"/>
              </w:rPr>
              <w:t>350</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p>
        </w:tc>
        <w:tc>
          <w:tcPr>
            <w:tcW w:w="689" w:type="dxa"/>
            <w:vAlign w:val="bottom"/>
          </w:tcPr>
          <w:p w:rsidR="009B56DF" w:rsidRPr="00692926" w:rsidRDefault="009B56DF" w:rsidP="009B56DF">
            <w:pPr>
              <w:jc w:val="right"/>
              <w:rPr>
                <w:b/>
                <w:sz w:val="12"/>
                <w:szCs w:val="12"/>
              </w:rPr>
            </w:pPr>
            <w:r w:rsidRPr="00B55722">
              <w:rPr>
                <w:b/>
                <w:bCs/>
                <w:color w:val="000000"/>
                <w:sz w:val="11"/>
                <w:szCs w:val="11"/>
              </w:rPr>
              <w:t>7</w:t>
            </w:r>
            <w:r>
              <w:rPr>
                <w:b/>
                <w:bCs/>
                <w:color w:val="000000"/>
                <w:sz w:val="11"/>
                <w:szCs w:val="11"/>
              </w:rPr>
              <w:t>,</w:t>
            </w:r>
            <w:r w:rsidRPr="00B55722">
              <w:rPr>
                <w:b/>
                <w:bCs/>
                <w:color w:val="000000"/>
                <w:sz w:val="11"/>
                <w:szCs w:val="11"/>
              </w:rPr>
              <w:t>350</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7</w:t>
            </w:r>
            <w:r>
              <w:rPr>
                <w:b/>
                <w:bCs/>
                <w:color w:val="000000"/>
                <w:sz w:val="11"/>
                <w:szCs w:val="11"/>
              </w:rPr>
              <w:t>,</w:t>
            </w:r>
            <w:r w:rsidRPr="00B55722">
              <w:rPr>
                <w:b/>
                <w:bCs/>
                <w:color w:val="000000"/>
                <w:sz w:val="11"/>
                <w:szCs w:val="11"/>
              </w:rPr>
              <w:t>350</w:t>
            </w:r>
          </w:p>
        </w:tc>
      </w:tr>
      <w:tr w:rsidR="009B56DF" w:rsidRPr="00604C75" w:rsidTr="009B56DF">
        <w:trPr>
          <w:trHeight w:val="48"/>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b/>
                <w:bCs/>
                <w:sz w:val="12"/>
                <w:szCs w:val="12"/>
              </w:rPr>
              <w:t>IV.</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Hedging Reserves (Effective Portion)</w:t>
            </w:r>
          </w:p>
        </w:tc>
        <w:tc>
          <w:tcPr>
            <w:tcW w:w="473" w:type="dxa"/>
            <w:vAlign w:val="bottom"/>
          </w:tcPr>
          <w:p w:rsidR="009B56DF" w:rsidRPr="00604C75" w:rsidRDefault="009B56DF" w:rsidP="009B56DF">
            <w:pPr>
              <w:jc w:val="center"/>
              <w:rPr>
                <w:b/>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Cs/>
                <w:sz w:val="12"/>
                <w:szCs w:val="12"/>
              </w:rPr>
            </w:pPr>
            <w:r w:rsidRPr="00604C75">
              <w:rPr>
                <w:bCs/>
                <w:sz w:val="12"/>
                <w:szCs w:val="12"/>
              </w:rPr>
              <w:t>4.1</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sz w:val="12"/>
                <w:szCs w:val="12"/>
              </w:rPr>
              <w:t>Cash Flow Hedge</w:t>
            </w:r>
          </w:p>
        </w:tc>
        <w:tc>
          <w:tcPr>
            <w:tcW w:w="473" w:type="dxa"/>
            <w:vAlign w:val="bottom"/>
          </w:tcPr>
          <w:p w:rsidR="009B56DF" w:rsidRPr="00604C75" w:rsidRDefault="009B56DF" w:rsidP="009B56DF">
            <w:pPr>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55" w:type="dxa"/>
            <w:vAlign w:val="bottom"/>
          </w:tcPr>
          <w:p w:rsidR="009B56DF" w:rsidRPr="00692926" w:rsidRDefault="009B56DF" w:rsidP="009B56DF">
            <w:pPr>
              <w:jc w:val="right"/>
              <w:rPr>
                <w:sz w:val="12"/>
                <w:szCs w:val="12"/>
              </w:rPr>
            </w:pPr>
            <w:r w:rsidRPr="00B55722">
              <w:rPr>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32"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sz w:val="12"/>
                <w:szCs w:val="12"/>
              </w:rPr>
            </w:pPr>
            <w:r w:rsidRPr="00B55722">
              <w:rPr>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89" w:type="dxa"/>
            <w:vAlign w:val="bottom"/>
          </w:tcPr>
          <w:p w:rsidR="009B56DF" w:rsidRPr="00692926" w:rsidRDefault="009B56DF" w:rsidP="009B56DF">
            <w:pPr>
              <w:jc w:val="right"/>
              <w:rPr>
                <w:sz w:val="12"/>
                <w:szCs w:val="12"/>
              </w:rPr>
            </w:pPr>
            <w:r w:rsidRPr="00B55722">
              <w:rPr>
                <w:color w:val="000000"/>
                <w:sz w:val="11"/>
                <w:szCs w:val="11"/>
              </w:rPr>
              <w:t>-</w:t>
            </w:r>
          </w:p>
        </w:tc>
        <w:tc>
          <w:tcPr>
            <w:tcW w:w="684" w:type="dxa"/>
            <w:vAlign w:val="center"/>
          </w:tcPr>
          <w:p w:rsidR="009B56DF" w:rsidRPr="00692926" w:rsidRDefault="009B56DF" w:rsidP="009B56DF">
            <w:pPr>
              <w:jc w:val="right"/>
              <w:rPr>
                <w:sz w:val="12"/>
                <w:szCs w:val="12"/>
              </w:rPr>
            </w:pPr>
            <w:r w:rsidRPr="00B55722">
              <w:rPr>
                <w:color w:val="000000"/>
                <w:sz w:val="11"/>
                <w:szCs w:val="11"/>
              </w:rPr>
              <w:t>-</w:t>
            </w:r>
          </w:p>
        </w:tc>
        <w:tc>
          <w:tcPr>
            <w:tcW w:w="710" w:type="dxa"/>
            <w:vAlign w:val="center"/>
          </w:tcPr>
          <w:p w:rsidR="009B56DF" w:rsidRPr="00692926" w:rsidRDefault="009B56DF" w:rsidP="009B56DF">
            <w:pPr>
              <w:jc w:val="right"/>
              <w:rPr>
                <w:sz w:val="12"/>
                <w:szCs w:val="12"/>
              </w:rPr>
            </w:pPr>
            <w:r w:rsidRPr="00B55722">
              <w:rPr>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Cs/>
                <w:sz w:val="12"/>
                <w:szCs w:val="12"/>
              </w:rPr>
            </w:pPr>
            <w:r w:rsidRPr="00604C75">
              <w:rPr>
                <w:bCs/>
                <w:sz w:val="12"/>
                <w:szCs w:val="12"/>
              </w:rPr>
              <w:t>4.2</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sz w:val="12"/>
                <w:szCs w:val="12"/>
              </w:rPr>
              <w:t>Foreign Investment Hedge</w:t>
            </w:r>
          </w:p>
        </w:tc>
        <w:tc>
          <w:tcPr>
            <w:tcW w:w="473" w:type="dxa"/>
            <w:vAlign w:val="bottom"/>
          </w:tcPr>
          <w:p w:rsidR="009B56DF" w:rsidRPr="00604C75" w:rsidRDefault="009B56DF" w:rsidP="009B56DF">
            <w:pPr>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tabs>
                <w:tab w:val="center" w:pos="539"/>
                <w:tab w:val="center" w:pos="5310"/>
                <w:tab w:val="center" w:pos="7560"/>
              </w:tabs>
              <w:jc w:val="right"/>
              <w:rPr>
                <w:b/>
                <w:sz w:val="12"/>
                <w:szCs w:val="12"/>
              </w:rPr>
            </w:pPr>
            <w:r w:rsidRPr="00B55722">
              <w:rPr>
                <w:b/>
                <w:bCs/>
                <w:color w:val="000000"/>
                <w:sz w:val="11"/>
                <w:szCs w:val="11"/>
              </w:rPr>
              <w:t>-</w:t>
            </w:r>
          </w:p>
        </w:tc>
        <w:tc>
          <w:tcPr>
            <w:tcW w:w="732" w:type="dxa"/>
            <w:vAlign w:val="bottom"/>
          </w:tcPr>
          <w:p w:rsidR="009B56DF" w:rsidRPr="00692926" w:rsidRDefault="009B56DF" w:rsidP="009B56DF">
            <w:pPr>
              <w:tabs>
                <w:tab w:val="center" w:pos="539"/>
                <w:tab w:val="center" w:pos="5310"/>
                <w:tab w:val="center" w:pos="7560"/>
              </w:tabs>
              <w:jc w:val="right"/>
              <w:rPr>
                <w:b/>
                <w:sz w:val="12"/>
                <w:szCs w:val="12"/>
              </w:rPr>
            </w:pPr>
            <w:r w:rsidRPr="00B55722">
              <w:rPr>
                <w:b/>
                <w:bCs/>
                <w:color w:val="000000"/>
                <w:sz w:val="11"/>
                <w:szCs w:val="11"/>
              </w:rPr>
              <w:t>-</w:t>
            </w:r>
          </w:p>
        </w:tc>
        <w:tc>
          <w:tcPr>
            <w:tcW w:w="933" w:type="dxa"/>
            <w:vAlign w:val="bottom"/>
          </w:tcPr>
          <w:p w:rsidR="009B56DF" w:rsidRPr="00692926" w:rsidRDefault="009B56DF" w:rsidP="009B56DF">
            <w:pPr>
              <w:tabs>
                <w:tab w:val="center" w:pos="539"/>
                <w:tab w:val="center" w:pos="5310"/>
                <w:tab w:val="center" w:pos="7560"/>
              </w:tabs>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tabs>
                <w:tab w:val="center" w:pos="539"/>
                <w:tab w:val="center" w:pos="5310"/>
                <w:tab w:val="center" w:pos="7560"/>
              </w:tabs>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tabs>
                <w:tab w:val="center" w:pos="539"/>
                <w:tab w:val="center" w:pos="5310"/>
                <w:tab w:val="center" w:pos="7560"/>
              </w:tabs>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tabs>
                <w:tab w:val="center" w:pos="539"/>
                <w:tab w:val="center" w:pos="5310"/>
                <w:tab w:val="center" w:pos="7560"/>
              </w:tabs>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tabs>
                <w:tab w:val="center" w:pos="539"/>
                <w:tab w:val="center" w:pos="5310"/>
                <w:tab w:val="center" w:pos="7560"/>
              </w:tabs>
              <w:jc w:val="right"/>
              <w:rPr>
                <w:b/>
                <w:sz w:val="12"/>
                <w:szCs w:val="12"/>
              </w:rPr>
            </w:pPr>
            <w:r w:rsidRPr="00B55722">
              <w:rPr>
                <w:b/>
                <w:bCs/>
                <w:color w:val="000000"/>
                <w:sz w:val="11"/>
                <w:szCs w:val="11"/>
              </w:rPr>
              <w:t>-</w:t>
            </w:r>
          </w:p>
        </w:tc>
        <w:tc>
          <w:tcPr>
            <w:tcW w:w="684" w:type="dxa"/>
            <w:vAlign w:val="center"/>
          </w:tcPr>
          <w:p w:rsidR="009B56DF" w:rsidRPr="00692926" w:rsidRDefault="009B56DF" w:rsidP="009B56DF">
            <w:pPr>
              <w:tabs>
                <w:tab w:val="center" w:pos="539"/>
                <w:tab w:val="center" w:pos="5310"/>
                <w:tab w:val="center" w:pos="7560"/>
              </w:tabs>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tabs>
                <w:tab w:val="center" w:pos="539"/>
                <w:tab w:val="center" w:pos="5310"/>
                <w:tab w:val="center" w:pos="7560"/>
              </w:tabs>
              <w:jc w:val="right"/>
              <w:rPr>
                <w:b/>
                <w:sz w:val="12"/>
                <w:szCs w:val="12"/>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tcPr>
          <w:p w:rsidR="009B56DF" w:rsidRPr="00604C75" w:rsidRDefault="009B56DF" w:rsidP="009B56DF">
            <w:pPr>
              <w:spacing w:line="192" w:lineRule="auto"/>
              <w:ind w:right="-30"/>
              <w:rPr>
                <w:b/>
                <w:bCs/>
                <w:sz w:val="12"/>
                <w:szCs w:val="12"/>
              </w:rPr>
            </w:pPr>
            <w:r w:rsidRPr="00604C75">
              <w:rPr>
                <w:b/>
                <w:bCs/>
                <w:sz w:val="12"/>
                <w:szCs w:val="12"/>
              </w:rPr>
              <w:t>V.</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Revaluation Differences of Tangible Assets</w:t>
            </w:r>
          </w:p>
        </w:tc>
        <w:tc>
          <w:tcPr>
            <w:tcW w:w="473" w:type="dxa"/>
            <w:vAlign w:val="bottom"/>
          </w:tcPr>
          <w:p w:rsidR="009B56DF" w:rsidRPr="00604C75" w:rsidRDefault="009B56DF" w:rsidP="009B56DF">
            <w:pPr>
              <w:jc w:val="center"/>
              <w:rPr>
                <w:rFonts w:eastAsia="Arial Unicode MS"/>
                <w:b/>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sz w:val="12"/>
                <w:szCs w:val="12"/>
              </w:rPr>
            </w:pPr>
            <w:r w:rsidRPr="00B55722">
              <w:rPr>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tcPr>
          <w:p w:rsidR="009B56DF" w:rsidRPr="00604C75" w:rsidRDefault="009B56DF" w:rsidP="009B56DF">
            <w:pPr>
              <w:spacing w:line="192" w:lineRule="auto"/>
              <w:ind w:right="-30"/>
              <w:rPr>
                <w:b/>
                <w:bCs/>
                <w:sz w:val="12"/>
                <w:szCs w:val="12"/>
              </w:rPr>
            </w:pPr>
            <w:r w:rsidRPr="00604C75">
              <w:rPr>
                <w:b/>
                <w:bCs/>
                <w:sz w:val="12"/>
                <w:szCs w:val="12"/>
              </w:rPr>
              <w:t>VI.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Revaluation Differences of Intangible Assets</w:t>
            </w:r>
          </w:p>
        </w:tc>
        <w:tc>
          <w:tcPr>
            <w:tcW w:w="473" w:type="dxa"/>
            <w:vAlign w:val="bottom"/>
          </w:tcPr>
          <w:p w:rsidR="009B56DF" w:rsidRPr="00604C75" w:rsidRDefault="009B56DF" w:rsidP="009B56DF">
            <w:pPr>
              <w:jc w:val="center"/>
              <w:rPr>
                <w:b/>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55" w:type="dxa"/>
            <w:vAlign w:val="bottom"/>
          </w:tcPr>
          <w:p w:rsidR="009B56DF" w:rsidRPr="00692926" w:rsidRDefault="009B56DF" w:rsidP="009B56DF">
            <w:pPr>
              <w:jc w:val="right"/>
              <w:rPr>
                <w:sz w:val="12"/>
                <w:szCs w:val="12"/>
              </w:rPr>
            </w:pPr>
            <w:r w:rsidRPr="00B55722">
              <w:rPr>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32"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sz w:val="12"/>
                <w:szCs w:val="12"/>
              </w:rPr>
            </w:pPr>
            <w:r w:rsidRPr="00B55722">
              <w:rPr>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89" w:type="dxa"/>
            <w:vAlign w:val="bottom"/>
          </w:tcPr>
          <w:p w:rsidR="009B56DF" w:rsidRPr="00692926" w:rsidRDefault="009B56DF" w:rsidP="009B56DF">
            <w:pPr>
              <w:jc w:val="right"/>
              <w:rPr>
                <w:sz w:val="12"/>
                <w:szCs w:val="12"/>
              </w:rPr>
            </w:pPr>
            <w:r w:rsidRPr="00B55722">
              <w:rPr>
                <w:color w:val="000000"/>
                <w:sz w:val="11"/>
                <w:szCs w:val="11"/>
              </w:rPr>
              <w:t>-</w:t>
            </w:r>
          </w:p>
        </w:tc>
        <w:tc>
          <w:tcPr>
            <w:tcW w:w="684" w:type="dxa"/>
            <w:vAlign w:val="center"/>
          </w:tcPr>
          <w:p w:rsidR="009B56DF" w:rsidRPr="00692926" w:rsidRDefault="009B56DF" w:rsidP="009B56DF">
            <w:pPr>
              <w:jc w:val="right"/>
              <w:rPr>
                <w:sz w:val="12"/>
                <w:szCs w:val="12"/>
              </w:rPr>
            </w:pPr>
            <w:r w:rsidRPr="00B55722">
              <w:rPr>
                <w:color w:val="000000"/>
                <w:sz w:val="11"/>
                <w:szCs w:val="11"/>
              </w:rPr>
              <w:t>-</w:t>
            </w:r>
          </w:p>
        </w:tc>
        <w:tc>
          <w:tcPr>
            <w:tcW w:w="710" w:type="dxa"/>
            <w:vAlign w:val="center"/>
          </w:tcPr>
          <w:p w:rsidR="009B56DF" w:rsidRPr="00692926" w:rsidRDefault="009B56DF" w:rsidP="009B56DF">
            <w:pPr>
              <w:jc w:val="right"/>
              <w:rPr>
                <w:sz w:val="12"/>
                <w:szCs w:val="12"/>
              </w:rPr>
            </w:pPr>
            <w:r w:rsidRPr="00B55722">
              <w:rPr>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tcPr>
          <w:p w:rsidR="009B56DF" w:rsidRPr="00604C75" w:rsidRDefault="009B56DF" w:rsidP="009B56DF">
            <w:pPr>
              <w:spacing w:line="192" w:lineRule="auto"/>
              <w:ind w:right="-30"/>
              <w:rPr>
                <w:b/>
                <w:bCs/>
                <w:sz w:val="12"/>
                <w:szCs w:val="12"/>
              </w:rPr>
            </w:pPr>
            <w:r w:rsidRPr="00604C75">
              <w:rPr>
                <w:b/>
                <w:bCs/>
                <w:sz w:val="12"/>
                <w:szCs w:val="12"/>
              </w:rPr>
              <w:t>VII.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b/>
                <w:sz w:val="12"/>
                <w:szCs w:val="12"/>
              </w:rPr>
              <w:t xml:space="preserve">Bonus Shares Obtained from Investments in Associates, Subsidiaries and Joint Ventures </w:t>
            </w:r>
          </w:p>
        </w:tc>
        <w:tc>
          <w:tcPr>
            <w:tcW w:w="473" w:type="dxa"/>
            <w:vAlign w:val="bottom"/>
          </w:tcPr>
          <w:p w:rsidR="009B56DF" w:rsidRPr="00604C75" w:rsidRDefault="009B56DF" w:rsidP="009B56DF">
            <w:pPr>
              <w:jc w:val="center"/>
              <w:rPr>
                <w:b/>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55" w:type="dxa"/>
            <w:vAlign w:val="bottom"/>
          </w:tcPr>
          <w:p w:rsidR="009B56DF" w:rsidRPr="00692926" w:rsidRDefault="009B56DF" w:rsidP="009B56DF">
            <w:pPr>
              <w:jc w:val="right"/>
              <w:rPr>
                <w:sz w:val="12"/>
                <w:szCs w:val="12"/>
              </w:rPr>
            </w:pPr>
            <w:r w:rsidRPr="00B55722">
              <w:rPr>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32" w:type="dxa"/>
            <w:vAlign w:val="bottom"/>
          </w:tcPr>
          <w:p w:rsidR="009B56DF" w:rsidRPr="00692926" w:rsidRDefault="009B56DF" w:rsidP="009B56DF">
            <w:pPr>
              <w:jc w:val="right"/>
              <w:rPr>
                <w:sz w:val="12"/>
                <w:szCs w:val="12"/>
              </w:rPr>
            </w:pPr>
            <w:r w:rsidRPr="00B55722">
              <w:rPr>
                <w:color w:val="000000"/>
                <w:sz w:val="11"/>
                <w:szCs w:val="11"/>
              </w:rPr>
              <w:t>-</w:t>
            </w:r>
          </w:p>
        </w:tc>
        <w:tc>
          <w:tcPr>
            <w:tcW w:w="933" w:type="dxa"/>
            <w:vAlign w:val="bottom"/>
          </w:tcPr>
          <w:p w:rsidR="009B56DF" w:rsidRPr="00692926" w:rsidRDefault="009B56DF" w:rsidP="009B56DF">
            <w:pPr>
              <w:jc w:val="right"/>
              <w:rPr>
                <w:sz w:val="12"/>
                <w:szCs w:val="12"/>
              </w:rPr>
            </w:pPr>
            <w:r w:rsidRPr="00B55722">
              <w:rPr>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89" w:type="dxa"/>
            <w:vAlign w:val="bottom"/>
          </w:tcPr>
          <w:p w:rsidR="009B56DF" w:rsidRPr="00692926" w:rsidRDefault="009B56DF" w:rsidP="009B56DF">
            <w:pPr>
              <w:jc w:val="right"/>
              <w:rPr>
                <w:sz w:val="12"/>
                <w:szCs w:val="12"/>
              </w:rPr>
            </w:pPr>
            <w:r w:rsidRPr="00B55722">
              <w:rPr>
                <w:color w:val="000000"/>
                <w:sz w:val="11"/>
                <w:szCs w:val="11"/>
              </w:rPr>
              <w:t>-</w:t>
            </w:r>
          </w:p>
        </w:tc>
        <w:tc>
          <w:tcPr>
            <w:tcW w:w="684" w:type="dxa"/>
            <w:vAlign w:val="center"/>
          </w:tcPr>
          <w:p w:rsidR="009B56DF" w:rsidRPr="00692926" w:rsidRDefault="009B56DF" w:rsidP="009B56DF">
            <w:pPr>
              <w:jc w:val="right"/>
              <w:rPr>
                <w:sz w:val="12"/>
                <w:szCs w:val="12"/>
              </w:rPr>
            </w:pPr>
            <w:r w:rsidRPr="00B55722">
              <w:rPr>
                <w:color w:val="000000"/>
                <w:sz w:val="11"/>
                <w:szCs w:val="11"/>
              </w:rPr>
              <w:t>-</w:t>
            </w:r>
          </w:p>
        </w:tc>
        <w:tc>
          <w:tcPr>
            <w:tcW w:w="710" w:type="dxa"/>
            <w:vAlign w:val="center"/>
          </w:tcPr>
          <w:p w:rsidR="009B56DF" w:rsidRPr="00692926" w:rsidRDefault="009B56DF" w:rsidP="009B56DF">
            <w:pPr>
              <w:jc w:val="right"/>
              <w:rPr>
                <w:sz w:val="12"/>
                <w:szCs w:val="12"/>
              </w:rPr>
            </w:pPr>
            <w:r w:rsidRPr="00B55722">
              <w:rPr>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b/>
                <w:bCs/>
                <w:sz w:val="12"/>
                <w:szCs w:val="12"/>
              </w:rPr>
              <w:t>VIII.</w:t>
            </w:r>
          </w:p>
        </w:tc>
        <w:tc>
          <w:tcPr>
            <w:tcW w:w="2332" w:type="dxa"/>
            <w:noWrap/>
            <w:tcMar>
              <w:top w:w="20" w:type="dxa"/>
              <w:left w:w="20" w:type="dxa"/>
              <w:bottom w:w="0" w:type="dxa"/>
              <w:right w:w="20" w:type="dxa"/>
            </w:tcMar>
            <w:vAlign w:val="bottom"/>
          </w:tcPr>
          <w:p w:rsidR="009B56DF" w:rsidRPr="00604C75" w:rsidRDefault="009B56DF" w:rsidP="009B56DF">
            <w:pPr>
              <w:jc w:val="both"/>
              <w:rPr>
                <w:b/>
                <w:sz w:val="12"/>
                <w:szCs w:val="12"/>
              </w:rPr>
            </w:pPr>
            <w:r w:rsidRPr="00604C75">
              <w:rPr>
                <w:b/>
                <w:sz w:val="12"/>
                <w:szCs w:val="12"/>
              </w:rPr>
              <w:t>Foreign Exchange Difference</w:t>
            </w:r>
          </w:p>
        </w:tc>
        <w:tc>
          <w:tcPr>
            <w:tcW w:w="473" w:type="dxa"/>
            <w:vAlign w:val="bottom"/>
          </w:tcPr>
          <w:p w:rsidR="009B56DF" w:rsidRPr="00604C75" w:rsidRDefault="009B56DF" w:rsidP="009B56DF">
            <w:pPr>
              <w:jc w:val="center"/>
              <w:rPr>
                <w:b/>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sz w:val="12"/>
                <w:szCs w:val="12"/>
              </w:rPr>
            </w:pPr>
            <w:r w:rsidRPr="00B55722">
              <w:rPr>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r w:rsidRPr="00604C75">
              <w:rPr>
                <w:b/>
                <w:bCs/>
                <w:sz w:val="12"/>
                <w:szCs w:val="12"/>
              </w:rPr>
              <w:t>IX.</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Changes due to the Disposal of Assets</w:t>
            </w:r>
          </w:p>
        </w:tc>
        <w:tc>
          <w:tcPr>
            <w:tcW w:w="473" w:type="dxa"/>
            <w:vAlign w:val="bottom"/>
          </w:tcPr>
          <w:p w:rsidR="009B56DF" w:rsidRPr="00604C75" w:rsidRDefault="009B56DF" w:rsidP="009B56DF">
            <w:pPr>
              <w:jc w:val="center"/>
              <w:rPr>
                <w:b/>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tcPr>
          <w:p w:rsidR="009B56DF" w:rsidRPr="00604C75" w:rsidRDefault="009B56DF" w:rsidP="009B56DF">
            <w:pPr>
              <w:spacing w:line="192" w:lineRule="auto"/>
              <w:ind w:right="-30"/>
              <w:rPr>
                <w:rFonts w:eastAsia="Arial Unicode MS"/>
                <w:b/>
                <w:bCs/>
                <w:sz w:val="12"/>
                <w:szCs w:val="12"/>
              </w:rPr>
            </w:pPr>
            <w:r w:rsidRPr="00604C75">
              <w:rPr>
                <w:b/>
                <w:bCs/>
                <w:sz w:val="12"/>
                <w:szCs w:val="12"/>
              </w:rPr>
              <w:t>X.</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Changes due to the Reclassification of the Assets</w:t>
            </w:r>
          </w:p>
        </w:tc>
        <w:tc>
          <w:tcPr>
            <w:tcW w:w="473" w:type="dxa"/>
            <w:vAlign w:val="bottom"/>
          </w:tcPr>
          <w:p w:rsidR="009B56DF" w:rsidRPr="00604C75" w:rsidRDefault="009B56DF" w:rsidP="009B56DF">
            <w:pPr>
              <w:jc w:val="center"/>
              <w:rPr>
                <w:b/>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sz w:val="12"/>
                <w:szCs w:val="12"/>
              </w:rPr>
            </w:pPr>
            <w:r w:rsidRPr="00B55722">
              <w:rPr>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tcPr>
          <w:p w:rsidR="009B56DF" w:rsidRPr="00604C75" w:rsidRDefault="009B56DF" w:rsidP="009B56DF">
            <w:pPr>
              <w:spacing w:line="192" w:lineRule="auto"/>
              <w:ind w:right="-30"/>
              <w:rPr>
                <w:rFonts w:eastAsia="Arial Unicode MS"/>
                <w:b/>
                <w:bCs/>
                <w:sz w:val="12"/>
                <w:szCs w:val="12"/>
              </w:rPr>
            </w:pPr>
            <w:r w:rsidRPr="00604C75">
              <w:rPr>
                <w:b/>
                <w:bCs/>
                <w:sz w:val="12"/>
                <w:szCs w:val="12"/>
              </w:rPr>
              <w:t>XI.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b/>
                <w:sz w:val="12"/>
                <w:szCs w:val="12"/>
              </w:rPr>
              <w:t>Effects of Changes in Equity of Investments</w:t>
            </w:r>
            <w:r w:rsidRPr="00604C75">
              <w:rPr>
                <w:b/>
                <w:sz w:val="12"/>
                <w:szCs w:val="12"/>
              </w:rPr>
              <w:br/>
              <w:t xml:space="preserve"> in Associates </w:t>
            </w:r>
          </w:p>
        </w:tc>
        <w:tc>
          <w:tcPr>
            <w:tcW w:w="473" w:type="dxa"/>
            <w:vAlign w:val="bottom"/>
          </w:tcPr>
          <w:p w:rsidR="009B56DF" w:rsidRPr="00604C75" w:rsidRDefault="009B56DF" w:rsidP="009B56DF">
            <w:pPr>
              <w:jc w:val="center"/>
              <w:rPr>
                <w:b/>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r w:rsidRPr="00604C75">
              <w:rPr>
                <w:rFonts w:eastAsia="Arial Unicode MS"/>
                <w:b/>
                <w:bCs/>
                <w:sz w:val="12"/>
                <w:szCs w:val="12"/>
              </w:rPr>
              <w:t>XII.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rFonts w:eastAsia="Arial Unicode MS"/>
                <w:b/>
                <w:sz w:val="12"/>
                <w:szCs w:val="12"/>
              </w:rPr>
            </w:pPr>
            <w:r w:rsidRPr="00604C75">
              <w:rPr>
                <w:b/>
                <w:sz w:val="12"/>
                <w:szCs w:val="12"/>
              </w:rPr>
              <w:t>Capital Increase</w:t>
            </w:r>
          </w:p>
        </w:tc>
        <w:tc>
          <w:tcPr>
            <w:tcW w:w="473" w:type="dxa"/>
            <w:vAlign w:val="bottom"/>
          </w:tcPr>
          <w:p w:rsidR="009B56DF" w:rsidRPr="00604C75" w:rsidRDefault="009B56DF" w:rsidP="009B56DF">
            <w:pPr>
              <w:jc w:val="center"/>
              <w:rPr>
                <w:b/>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200</w:t>
            </w:r>
            <w:r>
              <w:rPr>
                <w:b/>
                <w:bCs/>
                <w:color w:val="000000"/>
                <w:sz w:val="11"/>
                <w:szCs w:val="11"/>
              </w:rPr>
              <w:t>,</w:t>
            </w:r>
            <w:r w:rsidRPr="00B55722">
              <w:rPr>
                <w:b/>
                <w:bCs/>
                <w:color w:val="000000"/>
                <w:sz w:val="11"/>
                <w:szCs w:val="11"/>
              </w:rPr>
              <w:t>000</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21</w:t>
            </w:r>
          </w:p>
        </w:tc>
        <w:tc>
          <w:tcPr>
            <w:tcW w:w="70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spacing w:line="192" w:lineRule="auto"/>
              <w:jc w:val="right"/>
              <w:rPr>
                <w:rFonts w:eastAsia="Arial Unicode MS"/>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sz w:val="12"/>
                <w:szCs w:val="12"/>
              </w:rPr>
            </w:pPr>
            <w:r w:rsidRPr="00B55722">
              <w:rPr>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200</w:t>
            </w:r>
            <w:r>
              <w:rPr>
                <w:b/>
                <w:bCs/>
                <w:color w:val="000000"/>
                <w:sz w:val="11"/>
                <w:szCs w:val="11"/>
              </w:rPr>
              <w:t>,</w:t>
            </w:r>
            <w:r w:rsidRPr="00B55722">
              <w:rPr>
                <w:b/>
                <w:bCs/>
                <w:color w:val="000000"/>
                <w:sz w:val="11"/>
                <w:szCs w:val="11"/>
              </w:rPr>
              <w:t>021</w:t>
            </w:r>
          </w:p>
        </w:tc>
        <w:tc>
          <w:tcPr>
            <w:tcW w:w="684" w:type="dxa"/>
            <w:vAlign w:val="center"/>
          </w:tcPr>
          <w:p w:rsidR="009B56DF" w:rsidRPr="00692926" w:rsidRDefault="009B56DF" w:rsidP="009B56DF">
            <w:pPr>
              <w:jc w:val="right"/>
              <w:rPr>
                <w:sz w:val="12"/>
                <w:szCs w:val="12"/>
              </w:rPr>
            </w:pPr>
            <w:r w:rsidRPr="00B55722">
              <w:rPr>
                <w:color w:val="000000"/>
                <w:sz w:val="11"/>
                <w:szCs w:val="11"/>
              </w:rPr>
              <w:t>-</w:t>
            </w:r>
          </w:p>
        </w:tc>
        <w:tc>
          <w:tcPr>
            <w:tcW w:w="710" w:type="dxa"/>
            <w:vAlign w:val="center"/>
          </w:tcPr>
          <w:p w:rsidR="009B56DF" w:rsidRPr="00692926" w:rsidRDefault="009B56DF" w:rsidP="009B56DF">
            <w:pPr>
              <w:jc w:val="right"/>
              <w:rPr>
                <w:b/>
                <w:sz w:val="12"/>
                <w:szCs w:val="12"/>
              </w:rPr>
            </w:pPr>
            <w:r>
              <w:rPr>
                <w:b/>
                <w:bCs/>
                <w:color w:val="000000"/>
                <w:sz w:val="11"/>
                <w:szCs w:val="11"/>
              </w:rPr>
              <w:t>200,</w:t>
            </w:r>
            <w:r w:rsidRPr="00B55722">
              <w:rPr>
                <w:b/>
                <w:bCs/>
                <w:color w:val="000000"/>
                <w:sz w:val="11"/>
                <w:szCs w:val="11"/>
              </w:rPr>
              <w:t>021</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Cs/>
                <w:sz w:val="12"/>
                <w:szCs w:val="12"/>
              </w:rPr>
            </w:pPr>
            <w:r w:rsidRPr="00604C75">
              <w:rPr>
                <w:rFonts w:eastAsia="Arial Unicode MS"/>
                <w:bCs/>
                <w:sz w:val="12"/>
                <w:szCs w:val="12"/>
              </w:rPr>
              <w:t>12.1</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rFonts w:eastAsia="Arial Unicode MS"/>
                <w:sz w:val="12"/>
                <w:szCs w:val="12"/>
              </w:rPr>
            </w:pPr>
            <w:r w:rsidRPr="00604C75">
              <w:rPr>
                <w:rFonts w:eastAsia="Arial Unicode MS"/>
                <w:sz w:val="12"/>
                <w:szCs w:val="12"/>
              </w:rPr>
              <w:t>Cash</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200</w:t>
            </w:r>
            <w:r>
              <w:rPr>
                <w:color w:val="000000"/>
                <w:sz w:val="11"/>
                <w:szCs w:val="11"/>
              </w:rPr>
              <w:t>,</w:t>
            </w:r>
            <w:r w:rsidRPr="00B55722">
              <w:rPr>
                <w:color w:val="000000"/>
                <w:sz w:val="11"/>
                <w:szCs w:val="11"/>
              </w:rPr>
              <w:t>000</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21</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spacing w:line="192" w:lineRule="auto"/>
              <w:jc w:val="right"/>
              <w:rPr>
                <w:rFonts w:eastAsia="Arial Unicode MS"/>
                <w:sz w:val="12"/>
                <w:szCs w:val="12"/>
              </w:rPr>
            </w:pPr>
            <w:r w:rsidRPr="00B55722">
              <w:rPr>
                <w:color w:val="000000"/>
                <w:sz w:val="11"/>
                <w:szCs w:val="11"/>
              </w:rPr>
              <w:t>-</w:t>
            </w:r>
          </w:p>
        </w:tc>
        <w:tc>
          <w:tcPr>
            <w:tcW w:w="732"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sz w:val="12"/>
                <w:szCs w:val="12"/>
              </w:rPr>
            </w:pPr>
            <w:r w:rsidRPr="00B55722">
              <w:rPr>
                <w:color w:val="000000"/>
                <w:sz w:val="11"/>
                <w:szCs w:val="11"/>
              </w:rPr>
              <w:t>200</w:t>
            </w:r>
            <w:r>
              <w:rPr>
                <w:color w:val="000000"/>
                <w:sz w:val="11"/>
                <w:szCs w:val="11"/>
              </w:rPr>
              <w:t>,</w:t>
            </w:r>
            <w:r w:rsidRPr="00B55722">
              <w:rPr>
                <w:color w:val="000000"/>
                <w:sz w:val="11"/>
                <w:szCs w:val="11"/>
              </w:rPr>
              <w:t>021</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sz w:val="12"/>
                <w:szCs w:val="12"/>
              </w:rPr>
            </w:pPr>
            <w:r>
              <w:rPr>
                <w:color w:val="000000"/>
                <w:sz w:val="11"/>
                <w:szCs w:val="11"/>
              </w:rPr>
              <w:t>200,</w:t>
            </w:r>
            <w:r w:rsidRPr="00B55722">
              <w:rPr>
                <w:color w:val="000000"/>
                <w:sz w:val="11"/>
                <w:szCs w:val="11"/>
              </w:rPr>
              <w:t>021</w:t>
            </w:r>
          </w:p>
        </w:tc>
      </w:tr>
      <w:tr w:rsidR="009B56DF" w:rsidRPr="00604C75" w:rsidTr="009B56DF">
        <w:trPr>
          <w:trHeight w:val="7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Cs/>
                <w:sz w:val="12"/>
                <w:szCs w:val="12"/>
              </w:rPr>
            </w:pPr>
            <w:r w:rsidRPr="00604C75">
              <w:rPr>
                <w:rFonts w:eastAsia="Arial Unicode MS"/>
                <w:bCs/>
                <w:sz w:val="12"/>
                <w:szCs w:val="12"/>
              </w:rPr>
              <w:t>12.2</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rFonts w:eastAsia="Arial Unicode MS"/>
                <w:sz w:val="12"/>
                <w:szCs w:val="12"/>
              </w:rPr>
            </w:pPr>
            <w:r w:rsidRPr="00604C75">
              <w:rPr>
                <w:sz w:val="12"/>
                <w:szCs w:val="12"/>
              </w:rPr>
              <w:t>Internal Resources</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spacing w:line="192" w:lineRule="auto"/>
              <w:jc w:val="right"/>
              <w:rPr>
                <w:rFonts w:eastAsia="Arial Unicode MS"/>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sz w:val="12"/>
                <w:szCs w:val="12"/>
              </w:rPr>
            </w:pPr>
            <w:r w:rsidRPr="00B55722">
              <w:rPr>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w:t>
            </w:r>
          </w:p>
        </w:tc>
      </w:tr>
      <w:tr w:rsidR="009B56DF" w:rsidRPr="00604C75" w:rsidTr="009B56DF">
        <w:trPr>
          <w:trHeight w:val="124"/>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r w:rsidRPr="00604C75">
              <w:rPr>
                <w:b/>
                <w:bCs/>
                <w:sz w:val="12"/>
                <w:szCs w:val="12"/>
              </w:rPr>
              <w:t>XIII.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rFonts w:eastAsia="Arial Unicode MS"/>
                <w:b/>
                <w:sz w:val="12"/>
                <w:szCs w:val="12"/>
              </w:rPr>
            </w:pPr>
            <w:r w:rsidRPr="00604C75">
              <w:rPr>
                <w:b/>
                <w:sz w:val="12"/>
                <w:szCs w:val="12"/>
              </w:rPr>
              <w:t>Share Premium</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spacing w:line="192" w:lineRule="auto"/>
              <w:jc w:val="right"/>
              <w:rPr>
                <w:rFonts w:eastAsia="Arial Unicode MS"/>
                <w:b/>
                <w:sz w:val="12"/>
                <w:szCs w:val="12"/>
              </w:rPr>
            </w:pPr>
            <w:r w:rsidRPr="00B55722">
              <w:rPr>
                <w:color w:val="000000"/>
                <w:sz w:val="11"/>
                <w:szCs w:val="11"/>
              </w:rPr>
              <w:t>-</w:t>
            </w:r>
          </w:p>
        </w:tc>
        <w:tc>
          <w:tcPr>
            <w:tcW w:w="732" w:type="dxa"/>
            <w:vAlign w:val="bottom"/>
          </w:tcPr>
          <w:p w:rsidR="009B56DF" w:rsidRPr="00692926" w:rsidRDefault="009B56DF" w:rsidP="009B56DF">
            <w:pPr>
              <w:jc w:val="right"/>
              <w:rPr>
                <w:b/>
                <w:sz w:val="12"/>
                <w:szCs w:val="12"/>
              </w:rPr>
            </w:pPr>
            <w:r w:rsidRPr="00B55722">
              <w:rPr>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684" w:type="dxa"/>
            <w:vAlign w:val="center"/>
          </w:tcPr>
          <w:p w:rsidR="009B56DF" w:rsidRPr="00692926" w:rsidRDefault="009B56DF" w:rsidP="009B56DF">
            <w:pPr>
              <w:jc w:val="right"/>
              <w:rPr>
                <w:b/>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r w:rsidRPr="00604C75">
              <w:rPr>
                <w:b/>
                <w:bCs/>
                <w:sz w:val="12"/>
                <w:szCs w:val="12"/>
              </w:rPr>
              <w:t>XIV.</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rFonts w:eastAsia="Arial Unicode MS"/>
                <w:b/>
                <w:sz w:val="12"/>
                <w:szCs w:val="12"/>
              </w:rPr>
            </w:pPr>
            <w:r w:rsidRPr="00604C75">
              <w:rPr>
                <w:b/>
                <w:bCs/>
                <w:sz w:val="12"/>
                <w:szCs w:val="12"/>
              </w:rPr>
              <w:t>Share Cancellation Profits</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spacing w:line="192" w:lineRule="auto"/>
              <w:jc w:val="right"/>
              <w:rPr>
                <w:rFonts w:eastAsia="Arial Unicode MS"/>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89" w:type="dxa"/>
            <w:vAlign w:val="bottom"/>
          </w:tcPr>
          <w:p w:rsidR="009B56DF" w:rsidRPr="00692926" w:rsidRDefault="009B56DF" w:rsidP="009B56DF">
            <w:pPr>
              <w:jc w:val="right"/>
              <w:rPr>
                <w:sz w:val="12"/>
                <w:szCs w:val="12"/>
              </w:rPr>
            </w:pPr>
            <w:r w:rsidRPr="00B55722">
              <w:rPr>
                <w:b/>
                <w:bCs/>
                <w:color w:val="000000"/>
                <w:sz w:val="11"/>
                <w:szCs w:val="11"/>
              </w:rPr>
              <w:t>-</w:t>
            </w:r>
          </w:p>
        </w:tc>
        <w:tc>
          <w:tcPr>
            <w:tcW w:w="684" w:type="dxa"/>
            <w:vAlign w:val="center"/>
          </w:tcPr>
          <w:p w:rsidR="009B56DF" w:rsidRPr="00692926" w:rsidRDefault="009B56DF" w:rsidP="009B56DF">
            <w:pPr>
              <w:jc w:val="right"/>
              <w:rPr>
                <w:sz w:val="12"/>
                <w:szCs w:val="12"/>
              </w:rPr>
            </w:pPr>
            <w:r w:rsidRPr="00B55722">
              <w:rPr>
                <w:b/>
                <w:bCs/>
                <w:color w:val="000000"/>
                <w:sz w:val="11"/>
                <w:szCs w:val="11"/>
              </w:rPr>
              <w:t>-</w:t>
            </w:r>
          </w:p>
        </w:tc>
        <w:tc>
          <w:tcPr>
            <w:tcW w:w="710" w:type="dxa"/>
            <w:vAlign w:val="center"/>
          </w:tcPr>
          <w:p w:rsidR="009B56DF" w:rsidRPr="00692926" w:rsidRDefault="009B56DF" w:rsidP="009B56DF">
            <w:pPr>
              <w:jc w:val="right"/>
              <w:rPr>
                <w:sz w:val="12"/>
                <w:szCs w:val="12"/>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r w:rsidRPr="00604C75">
              <w:rPr>
                <w:rFonts w:eastAsia="Arial Unicode MS"/>
                <w:b/>
                <w:bCs/>
                <w:sz w:val="12"/>
                <w:szCs w:val="12"/>
              </w:rPr>
              <w:t>XV.</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rFonts w:eastAsia="Arial Unicode MS"/>
                <w:b/>
                <w:bCs/>
                <w:sz w:val="12"/>
                <w:szCs w:val="12"/>
              </w:rPr>
              <w:t>Adjustment to Share Capital</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55" w:type="dxa"/>
            <w:vAlign w:val="bottom"/>
          </w:tcPr>
          <w:p w:rsidR="009B56DF" w:rsidRPr="00692926" w:rsidRDefault="009B56DF" w:rsidP="009B56DF">
            <w:pPr>
              <w:jc w:val="right"/>
              <w:rPr>
                <w:sz w:val="12"/>
                <w:szCs w:val="12"/>
              </w:rPr>
            </w:pPr>
            <w:r w:rsidRPr="00B55722">
              <w:rPr>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spacing w:line="192" w:lineRule="auto"/>
              <w:jc w:val="right"/>
              <w:rPr>
                <w:rFonts w:eastAsia="Arial Unicode MS"/>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sz w:val="12"/>
                <w:szCs w:val="12"/>
              </w:rPr>
            </w:pPr>
            <w:r w:rsidRPr="00B55722">
              <w:rPr>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89" w:type="dxa"/>
            <w:vAlign w:val="bottom"/>
          </w:tcPr>
          <w:p w:rsidR="009B56DF" w:rsidRPr="00692926" w:rsidRDefault="009B56DF" w:rsidP="009B56DF">
            <w:pPr>
              <w:jc w:val="right"/>
              <w:rPr>
                <w:sz w:val="12"/>
                <w:szCs w:val="12"/>
              </w:rPr>
            </w:pPr>
            <w:r w:rsidRPr="00B55722">
              <w:rPr>
                <w:color w:val="000000"/>
                <w:sz w:val="11"/>
                <w:szCs w:val="11"/>
              </w:rPr>
              <w:t>-</w:t>
            </w:r>
          </w:p>
        </w:tc>
        <w:tc>
          <w:tcPr>
            <w:tcW w:w="684" w:type="dxa"/>
            <w:vAlign w:val="center"/>
          </w:tcPr>
          <w:p w:rsidR="009B56DF" w:rsidRPr="00692926" w:rsidRDefault="009B56DF" w:rsidP="009B56DF">
            <w:pPr>
              <w:jc w:val="right"/>
              <w:rPr>
                <w:sz w:val="12"/>
                <w:szCs w:val="12"/>
              </w:rPr>
            </w:pPr>
            <w:r w:rsidRPr="00B55722">
              <w:rPr>
                <w:color w:val="000000"/>
                <w:sz w:val="11"/>
                <w:szCs w:val="11"/>
              </w:rPr>
              <w:t>-</w:t>
            </w:r>
          </w:p>
        </w:tc>
        <w:tc>
          <w:tcPr>
            <w:tcW w:w="710" w:type="dxa"/>
            <w:vAlign w:val="center"/>
          </w:tcPr>
          <w:p w:rsidR="009B56DF" w:rsidRPr="00692926" w:rsidRDefault="009B56DF" w:rsidP="009B56DF">
            <w:pPr>
              <w:jc w:val="right"/>
              <w:rPr>
                <w:sz w:val="12"/>
                <w:szCs w:val="12"/>
              </w:rPr>
            </w:pPr>
            <w:r w:rsidRPr="00B55722">
              <w:rPr>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rFonts w:eastAsia="Arial Unicode MS"/>
                <w:b/>
                <w:bCs/>
                <w:sz w:val="12"/>
                <w:szCs w:val="12"/>
              </w:rPr>
              <w:t>XVI.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Other</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spacing w:line="192" w:lineRule="auto"/>
              <w:jc w:val="right"/>
              <w:rPr>
                <w:rFonts w:eastAsia="Arial Unicode MS"/>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sz w:val="12"/>
                <w:szCs w:val="12"/>
              </w:rPr>
            </w:pPr>
            <w:r>
              <w:rPr>
                <w:sz w:val="12"/>
                <w:szCs w:val="12"/>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color w:val="000000"/>
                <w:sz w:val="11"/>
                <w:szCs w:val="11"/>
              </w:rPr>
              <w:t>-</w:t>
            </w:r>
          </w:p>
        </w:tc>
        <w:tc>
          <w:tcPr>
            <w:tcW w:w="689" w:type="dxa"/>
            <w:vAlign w:val="bottom"/>
          </w:tcPr>
          <w:p w:rsidR="009B56DF" w:rsidRPr="00692926" w:rsidRDefault="009B56DF" w:rsidP="009B56DF">
            <w:pPr>
              <w:spacing w:line="192" w:lineRule="auto"/>
              <w:jc w:val="right"/>
              <w:rPr>
                <w:rFonts w:eastAsia="Arial Unicode MS"/>
                <w:b/>
                <w:sz w:val="12"/>
                <w:szCs w:val="12"/>
              </w:rPr>
            </w:pPr>
            <w:r w:rsidRPr="00B55722">
              <w:rPr>
                <w:b/>
                <w:bCs/>
                <w:color w:val="000000"/>
                <w:sz w:val="11"/>
                <w:szCs w:val="11"/>
              </w:rPr>
              <w:t>-</w:t>
            </w:r>
          </w:p>
        </w:tc>
        <w:tc>
          <w:tcPr>
            <w:tcW w:w="684" w:type="dxa"/>
            <w:vAlign w:val="center"/>
          </w:tcPr>
          <w:p w:rsidR="009B56DF" w:rsidRPr="00692926" w:rsidRDefault="009B56DF" w:rsidP="009B56DF">
            <w:pPr>
              <w:spacing w:line="192" w:lineRule="auto"/>
              <w:jc w:val="right"/>
              <w:rPr>
                <w:rFonts w:eastAsia="Arial Unicode MS"/>
                <w:b/>
                <w:sz w:val="12"/>
                <w:szCs w:val="12"/>
              </w:rPr>
            </w:pPr>
            <w:r>
              <w:rPr>
                <w:b/>
                <w:bCs/>
                <w:color w:val="000000"/>
                <w:sz w:val="11"/>
                <w:szCs w:val="11"/>
              </w:rPr>
              <w:t>(</w:t>
            </w:r>
            <w:r w:rsidRPr="00B55722">
              <w:rPr>
                <w:b/>
                <w:bCs/>
                <w:color w:val="000000"/>
                <w:sz w:val="11"/>
                <w:szCs w:val="11"/>
              </w:rPr>
              <w:t>47</w:t>
            </w:r>
            <w:r>
              <w:rPr>
                <w:b/>
                <w:bCs/>
                <w:color w:val="000000"/>
                <w:sz w:val="11"/>
                <w:szCs w:val="11"/>
              </w:rPr>
              <w:t>)</w:t>
            </w:r>
          </w:p>
        </w:tc>
        <w:tc>
          <w:tcPr>
            <w:tcW w:w="710" w:type="dxa"/>
            <w:vAlign w:val="center"/>
          </w:tcPr>
          <w:p w:rsidR="009B56DF" w:rsidRPr="00692926" w:rsidRDefault="009B56DF" w:rsidP="009B56DF">
            <w:pPr>
              <w:spacing w:line="192" w:lineRule="auto"/>
              <w:jc w:val="right"/>
              <w:rPr>
                <w:rFonts w:eastAsia="Arial Unicode MS"/>
                <w:b/>
                <w:sz w:val="12"/>
                <w:szCs w:val="12"/>
              </w:rPr>
            </w:pPr>
            <w:r>
              <w:rPr>
                <w:b/>
                <w:bCs/>
                <w:color w:val="000000"/>
                <w:sz w:val="11"/>
                <w:szCs w:val="11"/>
              </w:rPr>
              <w:t>(</w:t>
            </w:r>
            <w:r w:rsidRPr="00B55722">
              <w:rPr>
                <w:b/>
                <w:bCs/>
                <w:color w:val="000000"/>
                <w:sz w:val="11"/>
                <w:szCs w:val="11"/>
              </w:rPr>
              <w:t>47</w:t>
            </w:r>
            <w:r>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rFonts w:eastAsia="Arial Unicode MS"/>
                <w:b/>
                <w:bCs/>
                <w:sz w:val="12"/>
                <w:szCs w:val="12"/>
              </w:rPr>
              <w:t>XVII.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Net Profit or Loss for the Period</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55" w:type="dxa"/>
            <w:vAlign w:val="bottom"/>
          </w:tcPr>
          <w:p w:rsidR="009B56DF" w:rsidRPr="00692926" w:rsidRDefault="009B56DF" w:rsidP="009B56DF">
            <w:pPr>
              <w:jc w:val="right"/>
              <w:rPr>
                <w:sz w:val="12"/>
                <w:szCs w:val="12"/>
              </w:rPr>
            </w:pPr>
            <w:r w:rsidRPr="00B55722">
              <w:rPr>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91</w:t>
            </w:r>
            <w:r>
              <w:rPr>
                <w:b/>
                <w:bCs/>
                <w:color w:val="000000"/>
                <w:sz w:val="11"/>
                <w:szCs w:val="11"/>
              </w:rPr>
              <w:t>,</w:t>
            </w:r>
            <w:r w:rsidRPr="00B55722">
              <w:rPr>
                <w:b/>
                <w:bCs/>
                <w:color w:val="000000"/>
                <w:sz w:val="11"/>
                <w:szCs w:val="11"/>
              </w:rPr>
              <w:t>822</w:t>
            </w:r>
          </w:p>
        </w:tc>
        <w:tc>
          <w:tcPr>
            <w:tcW w:w="642" w:type="dxa"/>
            <w:noWrap/>
            <w:tcMar>
              <w:top w:w="20" w:type="dxa"/>
              <w:left w:w="20" w:type="dxa"/>
              <w:bottom w:w="0" w:type="dxa"/>
              <w:right w:w="20" w:type="dxa"/>
            </w:tcMar>
            <w:vAlign w:val="bottom"/>
          </w:tcPr>
          <w:p w:rsidR="009B56DF" w:rsidRPr="00692926" w:rsidRDefault="009B56DF" w:rsidP="009B56DF">
            <w:pPr>
              <w:spacing w:line="192" w:lineRule="auto"/>
              <w:jc w:val="right"/>
              <w:rPr>
                <w:rFonts w:eastAsia="Arial Unicode MS"/>
                <w:b/>
                <w:sz w:val="12"/>
                <w:szCs w:val="12"/>
              </w:rPr>
            </w:pPr>
            <w:r w:rsidRPr="00B55722">
              <w:rPr>
                <w:b/>
                <w:bCs/>
                <w:color w:val="000000"/>
                <w:sz w:val="11"/>
                <w:szCs w:val="11"/>
              </w:rPr>
              <w:t>-</w:t>
            </w:r>
          </w:p>
        </w:tc>
        <w:tc>
          <w:tcPr>
            <w:tcW w:w="732" w:type="dxa"/>
            <w:vAlign w:val="bottom"/>
          </w:tcPr>
          <w:p w:rsidR="009B56DF" w:rsidRPr="00692926" w:rsidRDefault="009B56DF" w:rsidP="009B56DF">
            <w:pPr>
              <w:jc w:val="right"/>
              <w:rPr>
                <w:b/>
                <w:sz w:val="12"/>
                <w:szCs w:val="12"/>
              </w:rPr>
            </w:pPr>
            <w:r w:rsidRPr="00B55722">
              <w:rPr>
                <w:color w:val="000000"/>
                <w:sz w:val="11"/>
                <w:szCs w:val="11"/>
              </w:rPr>
              <w:t>-</w:t>
            </w:r>
          </w:p>
        </w:tc>
        <w:tc>
          <w:tcPr>
            <w:tcW w:w="933" w:type="dxa"/>
            <w:vAlign w:val="bottom"/>
          </w:tcPr>
          <w:p w:rsidR="009B56DF" w:rsidRPr="00692926" w:rsidRDefault="009B56DF" w:rsidP="009B56DF">
            <w:pPr>
              <w:jc w:val="right"/>
              <w:rPr>
                <w:sz w:val="12"/>
                <w:szCs w:val="12"/>
              </w:rPr>
            </w:pPr>
            <w:r w:rsidRPr="00B55722">
              <w:rPr>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89" w:type="dxa"/>
            <w:vAlign w:val="bottom"/>
          </w:tcPr>
          <w:p w:rsidR="009B56DF" w:rsidRPr="00692926" w:rsidRDefault="009B56DF" w:rsidP="009B56DF">
            <w:pPr>
              <w:jc w:val="right"/>
              <w:rPr>
                <w:b/>
                <w:sz w:val="12"/>
                <w:szCs w:val="12"/>
              </w:rPr>
            </w:pPr>
            <w:r w:rsidRPr="00B55722">
              <w:rPr>
                <w:b/>
                <w:bCs/>
                <w:color w:val="000000"/>
                <w:sz w:val="11"/>
                <w:szCs w:val="11"/>
              </w:rPr>
              <w:t>91</w:t>
            </w:r>
            <w:r>
              <w:rPr>
                <w:b/>
                <w:bCs/>
                <w:color w:val="000000"/>
                <w:sz w:val="11"/>
                <w:szCs w:val="11"/>
              </w:rPr>
              <w:t>,</w:t>
            </w:r>
            <w:r w:rsidRPr="00B55722">
              <w:rPr>
                <w:b/>
                <w:bCs/>
                <w:color w:val="000000"/>
                <w:sz w:val="11"/>
                <w:szCs w:val="11"/>
              </w:rPr>
              <w:t>822</w:t>
            </w:r>
          </w:p>
        </w:tc>
        <w:tc>
          <w:tcPr>
            <w:tcW w:w="684" w:type="dxa"/>
            <w:vAlign w:val="center"/>
          </w:tcPr>
          <w:p w:rsidR="009B56DF" w:rsidRPr="00692926" w:rsidRDefault="009B56DF" w:rsidP="009B56DF">
            <w:pPr>
              <w:spacing w:line="192" w:lineRule="auto"/>
              <w:jc w:val="right"/>
              <w:rPr>
                <w:rFonts w:eastAsia="Arial Unicode MS"/>
                <w:b/>
                <w:sz w:val="12"/>
                <w:szCs w:val="12"/>
              </w:rPr>
            </w:pPr>
            <w:r w:rsidRPr="00B55722">
              <w:rPr>
                <w:b/>
                <w:bCs/>
                <w:color w:val="000000"/>
                <w:sz w:val="11"/>
                <w:szCs w:val="11"/>
              </w:rPr>
              <w:t>139</w:t>
            </w:r>
          </w:p>
        </w:tc>
        <w:tc>
          <w:tcPr>
            <w:tcW w:w="710" w:type="dxa"/>
            <w:vAlign w:val="center"/>
          </w:tcPr>
          <w:p w:rsidR="009B56DF" w:rsidRPr="00692926" w:rsidRDefault="009B56DF" w:rsidP="009B56DF">
            <w:pPr>
              <w:jc w:val="right"/>
              <w:rPr>
                <w:b/>
                <w:sz w:val="12"/>
                <w:szCs w:val="12"/>
              </w:rPr>
            </w:pPr>
            <w:r w:rsidRPr="00B55722">
              <w:rPr>
                <w:b/>
                <w:bCs/>
                <w:color w:val="000000"/>
                <w:sz w:val="11"/>
                <w:szCs w:val="11"/>
              </w:rPr>
              <w:t>91</w:t>
            </w:r>
            <w:r>
              <w:rPr>
                <w:b/>
                <w:bCs/>
                <w:color w:val="000000"/>
                <w:sz w:val="11"/>
                <w:szCs w:val="11"/>
              </w:rPr>
              <w:t>,</w:t>
            </w:r>
            <w:r w:rsidRPr="00B55722">
              <w:rPr>
                <w:b/>
                <w:bCs/>
                <w:color w:val="000000"/>
                <w:sz w:val="11"/>
                <w:szCs w:val="11"/>
              </w:rPr>
              <w:t>961</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rFonts w:eastAsia="Arial Unicode MS"/>
                <w:b/>
                <w:bCs/>
                <w:sz w:val="12"/>
                <w:szCs w:val="12"/>
              </w:rPr>
              <w:t>XVIII.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Profit Distribution</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306268" w:rsidRDefault="009B56DF" w:rsidP="009B56DF">
            <w:pPr>
              <w:jc w:val="right"/>
              <w:rPr>
                <w:b/>
                <w:sz w:val="12"/>
                <w:szCs w:val="12"/>
              </w:rPr>
            </w:pPr>
            <w:r w:rsidRPr="00B623B1">
              <w:rPr>
                <w:b/>
                <w:bCs/>
                <w:color w:val="000000"/>
                <w:sz w:val="11"/>
                <w:szCs w:val="11"/>
              </w:rPr>
              <w:t>-</w:t>
            </w:r>
          </w:p>
        </w:tc>
        <w:tc>
          <w:tcPr>
            <w:tcW w:w="655" w:type="dxa"/>
            <w:vAlign w:val="bottom"/>
          </w:tcPr>
          <w:p w:rsidR="009B56DF" w:rsidRPr="00306268" w:rsidRDefault="009B56DF" w:rsidP="009B56DF">
            <w:pPr>
              <w:tabs>
                <w:tab w:val="center" w:pos="539"/>
                <w:tab w:val="center" w:pos="5310"/>
                <w:tab w:val="center" w:pos="7560"/>
              </w:tabs>
              <w:jc w:val="right"/>
              <w:rPr>
                <w:b/>
                <w:sz w:val="12"/>
                <w:szCs w:val="12"/>
              </w:rPr>
            </w:pPr>
            <w:r w:rsidRPr="00306268">
              <w:rPr>
                <w:b/>
                <w:bCs/>
                <w:color w:val="000000"/>
                <w:sz w:val="11"/>
                <w:szCs w:val="11"/>
              </w:rPr>
              <w:t>-</w:t>
            </w:r>
          </w:p>
        </w:tc>
        <w:tc>
          <w:tcPr>
            <w:tcW w:w="536" w:type="dxa"/>
            <w:noWrap/>
            <w:tcMar>
              <w:top w:w="20" w:type="dxa"/>
              <w:left w:w="20" w:type="dxa"/>
              <w:bottom w:w="0" w:type="dxa"/>
              <w:right w:w="20" w:type="dxa"/>
            </w:tcMar>
            <w:vAlign w:val="bottom"/>
          </w:tcPr>
          <w:p w:rsidR="009B56DF" w:rsidRPr="00306268" w:rsidRDefault="009B56DF" w:rsidP="009B56DF">
            <w:pPr>
              <w:tabs>
                <w:tab w:val="center" w:pos="539"/>
                <w:tab w:val="center" w:pos="5310"/>
                <w:tab w:val="center" w:pos="7560"/>
              </w:tabs>
              <w:jc w:val="right"/>
              <w:rPr>
                <w:b/>
                <w:sz w:val="12"/>
                <w:szCs w:val="12"/>
              </w:rPr>
            </w:pPr>
            <w:r w:rsidRPr="00306268">
              <w:rPr>
                <w:b/>
                <w:bCs/>
                <w:color w:val="000000"/>
                <w:sz w:val="11"/>
                <w:szCs w:val="11"/>
              </w:rPr>
              <w:t>-</w:t>
            </w:r>
          </w:p>
        </w:tc>
        <w:tc>
          <w:tcPr>
            <w:tcW w:w="707" w:type="dxa"/>
            <w:noWrap/>
            <w:tcMar>
              <w:top w:w="20" w:type="dxa"/>
              <w:left w:w="20" w:type="dxa"/>
              <w:bottom w:w="0" w:type="dxa"/>
              <w:right w:w="20" w:type="dxa"/>
            </w:tcMar>
            <w:vAlign w:val="bottom"/>
          </w:tcPr>
          <w:p w:rsidR="009B56DF" w:rsidRPr="00306268" w:rsidRDefault="009B56DF" w:rsidP="009B56DF">
            <w:pPr>
              <w:tabs>
                <w:tab w:val="center" w:pos="539"/>
                <w:tab w:val="center" w:pos="5310"/>
                <w:tab w:val="center" w:pos="7560"/>
              </w:tabs>
              <w:jc w:val="right"/>
              <w:rPr>
                <w:b/>
                <w:sz w:val="12"/>
                <w:szCs w:val="12"/>
              </w:rPr>
            </w:pPr>
            <w:r w:rsidRPr="00306268">
              <w:rPr>
                <w:b/>
                <w:bCs/>
                <w:color w:val="000000"/>
                <w:sz w:val="11"/>
                <w:szCs w:val="11"/>
              </w:rPr>
              <w:t>-</w:t>
            </w:r>
          </w:p>
        </w:tc>
        <w:tc>
          <w:tcPr>
            <w:tcW w:w="602" w:type="dxa"/>
            <w:noWrap/>
            <w:tcMar>
              <w:top w:w="20" w:type="dxa"/>
              <w:left w:w="20" w:type="dxa"/>
              <w:bottom w:w="0" w:type="dxa"/>
              <w:right w:w="20" w:type="dxa"/>
            </w:tcMar>
            <w:vAlign w:val="bottom"/>
          </w:tcPr>
          <w:p w:rsidR="009B56DF" w:rsidRPr="00B623B1" w:rsidRDefault="009B56DF" w:rsidP="009B56DF">
            <w:pPr>
              <w:tabs>
                <w:tab w:val="center" w:pos="539"/>
                <w:tab w:val="center" w:pos="5310"/>
                <w:tab w:val="center" w:pos="7560"/>
              </w:tabs>
              <w:jc w:val="right"/>
              <w:rPr>
                <w:b/>
                <w:sz w:val="12"/>
                <w:szCs w:val="12"/>
              </w:rPr>
            </w:pPr>
            <w:r w:rsidRPr="0039318E">
              <w:rPr>
                <w:b/>
                <w:color w:val="000000"/>
                <w:sz w:val="11"/>
                <w:szCs w:val="11"/>
              </w:rPr>
              <w:t>4,887</w:t>
            </w:r>
          </w:p>
        </w:tc>
        <w:tc>
          <w:tcPr>
            <w:tcW w:w="536" w:type="dxa"/>
            <w:noWrap/>
            <w:tcMar>
              <w:top w:w="20" w:type="dxa"/>
              <w:left w:w="20" w:type="dxa"/>
              <w:bottom w:w="0" w:type="dxa"/>
              <w:right w:w="20" w:type="dxa"/>
            </w:tcMar>
            <w:vAlign w:val="bottom"/>
          </w:tcPr>
          <w:p w:rsidR="009B56DF" w:rsidRPr="00306268" w:rsidRDefault="009B56DF" w:rsidP="009B56DF">
            <w:pPr>
              <w:tabs>
                <w:tab w:val="center" w:pos="539"/>
                <w:tab w:val="center" w:pos="5310"/>
                <w:tab w:val="center" w:pos="7560"/>
              </w:tabs>
              <w:jc w:val="right"/>
              <w:rPr>
                <w:b/>
                <w:sz w:val="12"/>
                <w:szCs w:val="12"/>
              </w:rPr>
            </w:pPr>
            <w:r w:rsidRPr="00306268">
              <w:rPr>
                <w:b/>
                <w:bCs/>
                <w:color w:val="000000"/>
                <w:sz w:val="11"/>
                <w:szCs w:val="11"/>
              </w:rPr>
              <w:t>-</w:t>
            </w:r>
          </w:p>
        </w:tc>
        <w:tc>
          <w:tcPr>
            <w:tcW w:w="821" w:type="dxa"/>
            <w:noWrap/>
            <w:tcMar>
              <w:top w:w="20" w:type="dxa"/>
              <w:left w:w="20" w:type="dxa"/>
              <w:bottom w:w="0" w:type="dxa"/>
              <w:right w:w="20" w:type="dxa"/>
            </w:tcMar>
            <w:vAlign w:val="bottom"/>
          </w:tcPr>
          <w:p w:rsidR="009B56DF" w:rsidRPr="00B623B1" w:rsidRDefault="009B56DF" w:rsidP="009B56DF">
            <w:pPr>
              <w:tabs>
                <w:tab w:val="center" w:pos="539"/>
                <w:tab w:val="center" w:pos="5310"/>
                <w:tab w:val="center" w:pos="7560"/>
              </w:tabs>
              <w:jc w:val="right"/>
              <w:rPr>
                <w:b/>
                <w:sz w:val="12"/>
                <w:szCs w:val="12"/>
              </w:rPr>
            </w:pPr>
            <w:r w:rsidRPr="0039318E">
              <w:rPr>
                <w:b/>
                <w:color w:val="000000"/>
                <w:sz w:val="11"/>
                <w:szCs w:val="11"/>
              </w:rPr>
              <w:t>92,862</w:t>
            </w:r>
          </w:p>
        </w:tc>
        <w:tc>
          <w:tcPr>
            <w:tcW w:w="648" w:type="dxa"/>
            <w:noWrap/>
            <w:tcMar>
              <w:top w:w="20" w:type="dxa"/>
              <w:left w:w="20" w:type="dxa"/>
              <w:bottom w:w="0" w:type="dxa"/>
              <w:right w:w="20" w:type="dxa"/>
            </w:tcMar>
            <w:vAlign w:val="bottom"/>
          </w:tcPr>
          <w:p w:rsidR="009B56DF" w:rsidRPr="00306268" w:rsidRDefault="009B56DF" w:rsidP="009B56DF">
            <w:pPr>
              <w:tabs>
                <w:tab w:val="center" w:pos="539"/>
                <w:tab w:val="center" w:pos="5310"/>
                <w:tab w:val="center" w:pos="7560"/>
              </w:tabs>
              <w:jc w:val="right"/>
              <w:rPr>
                <w:b/>
                <w:sz w:val="12"/>
                <w:szCs w:val="12"/>
              </w:rPr>
            </w:pPr>
            <w:r w:rsidRPr="00306268">
              <w:rPr>
                <w:b/>
                <w:bCs/>
                <w:color w:val="000000"/>
                <w:sz w:val="11"/>
                <w:szCs w:val="11"/>
              </w:rPr>
              <w:t>-</w:t>
            </w:r>
          </w:p>
        </w:tc>
        <w:tc>
          <w:tcPr>
            <w:tcW w:w="617" w:type="dxa"/>
            <w:noWrap/>
            <w:tcMar>
              <w:top w:w="20" w:type="dxa"/>
              <w:left w:w="20" w:type="dxa"/>
              <w:bottom w:w="0" w:type="dxa"/>
              <w:right w:w="20" w:type="dxa"/>
            </w:tcMar>
            <w:vAlign w:val="bottom"/>
          </w:tcPr>
          <w:p w:rsidR="009B56DF" w:rsidRPr="00B623B1" w:rsidRDefault="009B56DF" w:rsidP="009B56DF">
            <w:pPr>
              <w:tabs>
                <w:tab w:val="center" w:pos="539"/>
                <w:tab w:val="center" w:pos="5310"/>
                <w:tab w:val="center" w:pos="7560"/>
              </w:tabs>
              <w:jc w:val="right"/>
              <w:rPr>
                <w:b/>
                <w:sz w:val="12"/>
                <w:szCs w:val="12"/>
              </w:rPr>
            </w:pPr>
            <w:r w:rsidRPr="0039318E">
              <w:rPr>
                <w:b/>
                <w:bCs/>
                <w:color w:val="000000"/>
                <w:sz w:val="11"/>
                <w:szCs w:val="11"/>
              </w:rPr>
              <w:t>(71,267)</w:t>
            </w:r>
          </w:p>
        </w:tc>
        <w:tc>
          <w:tcPr>
            <w:tcW w:w="642" w:type="dxa"/>
            <w:noWrap/>
            <w:tcMar>
              <w:top w:w="20" w:type="dxa"/>
              <w:left w:w="20" w:type="dxa"/>
              <w:bottom w:w="0" w:type="dxa"/>
              <w:right w:w="20" w:type="dxa"/>
            </w:tcMar>
            <w:vAlign w:val="bottom"/>
          </w:tcPr>
          <w:p w:rsidR="009B56DF" w:rsidRPr="00B623B1" w:rsidRDefault="009B56DF" w:rsidP="009B56DF">
            <w:pPr>
              <w:tabs>
                <w:tab w:val="center" w:pos="539"/>
                <w:tab w:val="center" w:pos="5310"/>
                <w:tab w:val="center" w:pos="7560"/>
              </w:tabs>
              <w:spacing w:line="192" w:lineRule="auto"/>
              <w:jc w:val="right"/>
              <w:rPr>
                <w:rFonts w:eastAsia="Arial Unicode MS"/>
                <w:b/>
                <w:sz w:val="12"/>
                <w:szCs w:val="12"/>
              </w:rPr>
            </w:pPr>
            <w:r w:rsidRPr="0039318E">
              <w:rPr>
                <w:b/>
                <w:bCs/>
                <w:color w:val="000000"/>
                <w:sz w:val="11"/>
                <w:szCs w:val="11"/>
              </w:rPr>
              <w:t>(26,482)</w:t>
            </w:r>
          </w:p>
        </w:tc>
        <w:tc>
          <w:tcPr>
            <w:tcW w:w="732" w:type="dxa"/>
            <w:vAlign w:val="bottom"/>
          </w:tcPr>
          <w:p w:rsidR="009B56DF" w:rsidRPr="00306268" w:rsidRDefault="009B56DF" w:rsidP="009B56DF">
            <w:pPr>
              <w:tabs>
                <w:tab w:val="center" w:pos="539"/>
                <w:tab w:val="center" w:pos="5310"/>
                <w:tab w:val="center" w:pos="7560"/>
              </w:tabs>
              <w:jc w:val="right"/>
              <w:rPr>
                <w:b/>
                <w:sz w:val="12"/>
                <w:szCs w:val="12"/>
              </w:rPr>
            </w:pPr>
            <w:r w:rsidRPr="00306268">
              <w:rPr>
                <w:b/>
                <w:bCs/>
                <w:color w:val="000000"/>
                <w:sz w:val="11"/>
                <w:szCs w:val="11"/>
              </w:rPr>
              <w:t>-</w:t>
            </w:r>
          </w:p>
        </w:tc>
        <w:tc>
          <w:tcPr>
            <w:tcW w:w="933" w:type="dxa"/>
            <w:vAlign w:val="bottom"/>
          </w:tcPr>
          <w:p w:rsidR="009B56DF" w:rsidRPr="00306268" w:rsidRDefault="009B56DF" w:rsidP="009B56DF">
            <w:pPr>
              <w:tabs>
                <w:tab w:val="center" w:pos="539"/>
                <w:tab w:val="center" w:pos="5310"/>
                <w:tab w:val="center" w:pos="7560"/>
              </w:tabs>
              <w:jc w:val="right"/>
              <w:rPr>
                <w:b/>
                <w:sz w:val="12"/>
                <w:szCs w:val="12"/>
              </w:rPr>
            </w:pPr>
            <w:r w:rsidRPr="00306268">
              <w:rPr>
                <w:b/>
                <w:bCs/>
                <w:color w:val="000000"/>
                <w:sz w:val="11"/>
                <w:szCs w:val="11"/>
              </w:rPr>
              <w:t>-</w:t>
            </w:r>
          </w:p>
        </w:tc>
        <w:tc>
          <w:tcPr>
            <w:tcW w:w="713" w:type="dxa"/>
            <w:noWrap/>
            <w:tcMar>
              <w:top w:w="20" w:type="dxa"/>
              <w:left w:w="20" w:type="dxa"/>
              <w:bottom w:w="0" w:type="dxa"/>
              <w:right w:w="20" w:type="dxa"/>
            </w:tcMar>
            <w:vAlign w:val="bottom"/>
          </w:tcPr>
          <w:p w:rsidR="009B56DF" w:rsidRPr="00306268" w:rsidRDefault="009B56DF" w:rsidP="009B56DF">
            <w:pPr>
              <w:tabs>
                <w:tab w:val="center" w:pos="539"/>
                <w:tab w:val="center" w:pos="5310"/>
                <w:tab w:val="center" w:pos="7560"/>
              </w:tabs>
              <w:jc w:val="right"/>
              <w:rPr>
                <w:b/>
                <w:sz w:val="12"/>
                <w:szCs w:val="12"/>
              </w:rPr>
            </w:pPr>
            <w:r w:rsidRPr="00306268">
              <w:rPr>
                <w:b/>
                <w:bCs/>
                <w:color w:val="000000"/>
                <w:sz w:val="11"/>
                <w:szCs w:val="11"/>
              </w:rPr>
              <w:t>-</w:t>
            </w:r>
          </w:p>
        </w:tc>
        <w:tc>
          <w:tcPr>
            <w:tcW w:w="582" w:type="dxa"/>
            <w:noWrap/>
            <w:tcMar>
              <w:top w:w="20" w:type="dxa"/>
              <w:left w:w="20" w:type="dxa"/>
              <w:bottom w:w="0" w:type="dxa"/>
              <w:right w:w="20" w:type="dxa"/>
            </w:tcMar>
            <w:vAlign w:val="bottom"/>
          </w:tcPr>
          <w:p w:rsidR="009B56DF" w:rsidRPr="00B623B1" w:rsidRDefault="009B56DF" w:rsidP="009B56DF">
            <w:pPr>
              <w:tabs>
                <w:tab w:val="center" w:pos="539"/>
                <w:tab w:val="center" w:pos="5310"/>
                <w:tab w:val="center" w:pos="7560"/>
              </w:tabs>
              <w:jc w:val="right"/>
              <w:rPr>
                <w:b/>
                <w:sz w:val="12"/>
                <w:szCs w:val="12"/>
              </w:rPr>
            </w:pPr>
            <w:r w:rsidRPr="0039318E">
              <w:rPr>
                <w:b/>
                <w:color w:val="000000"/>
                <w:sz w:val="11"/>
                <w:szCs w:val="11"/>
              </w:rPr>
              <w:t>-</w:t>
            </w:r>
          </w:p>
        </w:tc>
        <w:tc>
          <w:tcPr>
            <w:tcW w:w="791" w:type="dxa"/>
            <w:noWrap/>
            <w:tcMar>
              <w:top w:w="20" w:type="dxa"/>
              <w:left w:w="20" w:type="dxa"/>
              <w:bottom w:w="0" w:type="dxa"/>
              <w:right w:w="20" w:type="dxa"/>
            </w:tcMar>
            <w:vAlign w:val="bottom"/>
          </w:tcPr>
          <w:p w:rsidR="009B56DF" w:rsidRPr="00B623B1" w:rsidRDefault="009B56DF" w:rsidP="009B56DF">
            <w:pPr>
              <w:tabs>
                <w:tab w:val="center" w:pos="539"/>
                <w:tab w:val="center" w:pos="5310"/>
                <w:tab w:val="center" w:pos="7560"/>
              </w:tabs>
              <w:jc w:val="right"/>
              <w:rPr>
                <w:b/>
                <w:sz w:val="12"/>
                <w:szCs w:val="12"/>
              </w:rPr>
            </w:pPr>
            <w:r w:rsidRPr="0039318E">
              <w:rPr>
                <w:b/>
                <w:color w:val="000000"/>
                <w:sz w:val="11"/>
                <w:szCs w:val="11"/>
              </w:rPr>
              <w:t>-</w:t>
            </w:r>
          </w:p>
        </w:tc>
        <w:tc>
          <w:tcPr>
            <w:tcW w:w="689" w:type="dxa"/>
            <w:vAlign w:val="bottom"/>
          </w:tcPr>
          <w:p w:rsidR="009B56DF" w:rsidRPr="00306268" w:rsidRDefault="009B56DF" w:rsidP="009B56DF">
            <w:pPr>
              <w:tabs>
                <w:tab w:val="center" w:pos="539"/>
                <w:tab w:val="center" w:pos="5310"/>
                <w:tab w:val="center" w:pos="7560"/>
              </w:tabs>
              <w:spacing w:line="192" w:lineRule="auto"/>
              <w:jc w:val="right"/>
              <w:rPr>
                <w:rFonts w:eastAsia="Arial Unicode MS"/>
                <w:b/>
                <w:sz w:val="12"/>
                <w:szCs w:val="12"/>
              </w:rPr>
            </w:pPr>
            <w:r w:rsidRPr="00306268">
              <w:rPr>
                <w:b/>
                <w:bCs/>
                <w:color w:val="000000"/>
                <w:sz w:val="11"/>
                <w:szCs w:val="11"/>
              </w:rPr>
              <w:t>-</w:t>
            </w:r>
          </w:p>
        </w:tc>
        <w:tc>
          <w:tcPr>
            <w:tcW w:w="684" w:type="dxa"/>
            <w:vAlign w:val="center"/>
          </w:tcPr>
          <w:p w:rsidR="009B56DF" w:rsidRPr="00306268" w:rsidRDefault="009B56DF" w:rsidP="009B56DF">
            <w:pPr>
              <w:tabs>
                <w:tab w:val="center" w:pos="539"/>
                <w:tab w:val="center" w:pos="5310"/>
                <w:tab w:val="center" w:pos="7560"/>
              </w:tabs>
              <w:spacing w:line="192" w:lineRule="auto"/>
              <w:jc w:val="right"/>
              <w:rPr>
                <w:rFonts w:eastAsia="Arial Unicode MS"/>
                <w:b/>
                <w:sz w:val="12"/>
                <w:szCs w:val="12"/>
              </w:rPr>
            </w:pPr>
            <w:r w:rsidRPr="00306268">
              <w:rPr>
                <w:b/>
                <w:bCs/>
                <w:color w:val="000000"/>
                <w:sz w:val="11"/>
                <w:szCs w:val="11"/>
              </w:rPr>
              <w:t>-</w:t>
            </w:r>
          </w:p>
        </w:tc>
        <w:tc>
          <w:tcPr>
            <w:tcW w:w="710" w:type="dxa"/>
            <w:vAlign w:val="center"/>
          </w:tcPr>
          <w:p w:rsidR="009B56DF" w:rsidRPr="00306268" w:rsidRDefault="009B56DF" w:rsidP="009B56DF">
            <w:pPr>
              <w:tabs>
                <w:tab w:val="center" w:pos="539"/>
                <w:tab w:val="center" w:pos="5310"/>
                <w:tab w:val="center" w:pos="7560"/>
              </w:tabs>
              <w:spacing w:line="192" w:lineRule="auto"/>
              <w:jc w:val="right"/>
              <w:rPr>
                <w:rFonts w:eastAsia="Arial Unicode MS"/>
                <w:b/>
                <w:sz w:val="12"/>
                <w:szCs w:val="12"/>
              </w:rPr>
            </w:pPr>
            <w:r w:rsidRPr="00306268">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Cs/>
                <w:sz w:val="12"/>
                <w:szCs w:val="12"/>
              </w:rPr>
            </w:pPr>
            <w:r w:rsidRPr="00604C75">
              <w:rPr>
                <w:rFonts w:eastAsia="Arial Unicode MS"/>
                <w:bCs/>
                <w:sz w:val="12"/>
                <w:szCs w:val="12"/>
              </w:rPr>
              <w:t>18.1</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sz w:val="12"/>
                <w:szCs w:val="12"/>
              </w:rPr>
              <w:t>Dividend Paid</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E4555C" w:rsidRDefault="009B56DF" w:rsidP="009B56DF">
            <w:pPr>
              <w:jc w:val="right"/>
              <w:rPr>
                <w:sz w:val="12"/>
                <w:szCs w:val="12"/>
              </w:rPr>
            </w:pPr>
          </w:p>
        </w:tc>
        <w:tc>
          <w:tcPr>
            <w:tcW w:w="642" w:type="dxa"/>
            <w:noWrap/>
            <w:tcMar>
              <w:top w:w="20" w:type="dxa"/>
              <w:left w:w="20" w:type="dxa"/>
              <w:bottom w:w="0" w:type="dxa"/>
              <w:right w:w="20" w:type="dxa"/>
            </w:tcMar>
            <w:vAlign w:val="bottom"/>
          </w:tcPr>
          <w:p w:rsidR="009B56DF" w:rsidRPr="00E4555C" w:rsidRDefault="009B56DF" w:rsidP="009B56DF">
            <w:pPr>
              <w:spacing w:line="192" w:lineRule="auto"/>
              <w:jc w:val="right"/>
              <w:rPr>
                <w:rFonts w:eastAsia="Arial Unicode MS"/>
                <w:sz w:val="12"/>
                <w:szCs w:val="12"/>
              </w:rPr>
            </w:pPr>
            <w:r w:rsidRPr="00B55722">
              <w:rPr>
                <w:color w:val="000000"/>
                <w:sz w:val="11"/>
                <w:szCs w:val="11"/>
              </w:rPr>
              <w:t>-</w:t>
            </w:r>
          </w:p>
        </w:tc>
        <w:tc>
          <w:tcPr>
            <w:tcW w:w="732"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color w:val="000000"/>
                <w:sz w:val="11"/>
                <w:szCs w:val="11"/>
              </w:rPr>
              <w:t>-</w:t>
            </w:r>
          </w:p>
        </w:tc>
        <w:tc>
          <w:tcPr>
            <w:tcW w:w="689" w:type="dxa"/>
            <w:vAlign w:val="bottom"/>
          </w:tcPr>
          <w:p w:rsidR="009B56DF" w:rsidRPr="00692926" w:rsidRDefault="009B56DF" w:rsidP="009B56DF">
            <w:pPr>
              <w:spacing w:line="192" w:lineRule="auto"/>
              <w:jc w:val="right"/>
              <w:rPr>
                <w:rFonts w:eastAsia="Arial Unicode MS"/>
                <w:sz w:val="12"/>
                <w:szCs w:val="12"/>
              </w:rPr>
            </w:pPr>
            <w:r w:rsidRPr="00B55722">
              <w:rPr>
                <w:color w:val="000000"/>
                <w:sz w:val="11"/>
                <w:szCs w:val="11"/>
              </w:rPr>
              <w:t>-</w:t>
            </w:r>
          </w:p>
        </w:tc>
        <w:tc>
          <w:tcPr>
            <w:tcW w:w="684" w:type="dxa"/>
            <w:vAlign w:val="center"/>
          </w:tcPr>
          <w:p w:rsidR="009B56DF" w:rsidRPr="00692926" w:rsidRDefault="009B56DF" w:rsidP="009B56DF">
            <w:pPr>
              <w:spacing w:line="192" w:lineRule="auto"/>
              <w:jc w:val="right"/>
              <w:rPr>
                <w:rFonts w:eastAsia="Arial Unicode MS"/>
                <w:sz w:val="12"/>
                <w:szCs w:val="12"/>
              </w:rPr>
            </w:pPr>
            <w:r w:rsidRPr="00B55722">
              <w:rPr>
                <w:color w:val="000000"/>
                <w:sz w:val="11"/>
                <w:szCs w:val="11"/>
              </w:rPr>
              <w:t>-</w:t>
            </w:r>
          </w:p>
        </w:tc>
        <w:tc>
          <w:tcPr>
            <w:tcW w:w="710" w:type="dxa"/>
            <w:vAlign w:val="center"/>
          </w:tcPr>
          <w:p w:rsidR="009B56DF" w:rsidRPr="00692926" w:rsidRDefault="009B56DF" w:rsidP="009B56DF">
            <w:pPr>
              <w:spacing w:line="192" w:lineRule="auto"/>
              <w:jc w:val="right"/>
              <w:rPr>
                <w:rFonts w:eastAsia="Arial Unicode MS"/>
                <w:sz w:val="12"/>
                <w:szCs w:val="12"/>
              </w:rPr>
            </w:pPr>
            <w:r w:rsidRPr="00B55722">
              <w:rPr>
                <w:color w:val="000000"/>
                <w:sz w:val="11"/>
                <w:szCs w:val="11"/>
              </w:rPr>
              <w:t>-</w:t>
            </w:r>
          </w:p>
        </w:tc>
      </w:tr>
      <w:tr w:rsidR="009B56DF" w:rsidRPr="00604C75" w:rsidTr="009B56DF">
        <w:trPr>
          <w:trHeight w:val="7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sz w:val="12"/>
                <w:szCs w:val="12"/>
              </w:rPr>
            </w:pPr>
            <w:r w:rsidRPr="00604C75">
              <w:rPr>
                <w:rFonts w:eastAsia="Arial Unicode MS"/>
                <w:bCs/>
                <w:sz w:val="12"/>
                <w:szCs w:val="12"/>
              </w:rPr>
              <w:t>18.2</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sz w:val="12"/>
                <w:szCs w:val="12"/>
              </w:rPr>
              <w:t>Transfers to Reserves</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4</w:t>
            </w:r>
            <w:r>
              <w:rPr>
                <w:color w:val="000000"/>
                <w:sz w:val="11"/>
                <w:szCs w:val="11"/>
              </w:rPr>
              <w:t>,</w:t>
            </w:r>
            <w:r w:rsidRPr="00B55722">
              <w:rPr>
                <w:color w:val="000000"/>
                <w:sz w:val="11"/>
                <w:szCs w:val="11"/>
              </w:rPr>
              <w:t>887</w:t>
            </w:r>
          </w:p>
        </w:tc>
        <w:tc>
          <w:tcPr>
            <w:tcW w:w="536"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color w:val="000000"/>
                <w:sz w:val="11"/>
                <w:szCs w:val="11"/>
              </w:rPr>
              <w:t>92</w:t>
            </w:r>
            <w:r>
              <w:rPr>
                <w:color w:val="000000"/>
                <w:sz w:val="11"/>
                <w:szCs w:val="11"/>
              </w:rPr>
              <w:t>,</w:t>
            </w:r>
            <w:r w:rsidRPr="00B55722">
              <w:rPr>
                <w:color w:val="000000"/>
                <w:sz w:val="11"/>
                <w:szCs w:val="11"/>
              </w:rPr>
              <w:t>862</w:t>
            </w:r>
          </w:p>
        </w:tc>
        <w:tc>
          <w:tcPr>
            <w:tcW w:w="648"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sz w:val="12"/>
                <w:szCs w:val="12"/>
              </w:rPr>
            </w:pPr>
            <w:r>
              <w:rPr>
                <w:color w:val="000000"/>
                <w:sz w:val="11"/>
                <w:szCs w:val="11"/>
              </w:rPr>
              <w:t>(</w:t>
            </w:r>
            <w:r w:rsidRPr="00B55722">
              <w:rPr>
                <w:color w:val="000000"/>
                <w:sz w:val="11"/>
                <w:szCs w:val="11"/>
              </w:rPr>
              <w:t>71</w:t>
            </w:r>
            <w:r>
              <w:rPr>
                <w:color w:val="000000"/>
                <w:sz w:val="11"/>
                <w:szCs w:val="11"/>
              </w:rPr>
              <w:t>,</w:t>
            </w:r>
            <w:r w:rsidRPr="00B55722">
              <w:rPr>
                <w:color w:val="000000"/>
                <w:sz w:val="11"/>
                <w:szCs w:val="11"/>
              </w:rPr>
              <w:t>267</w:t>
            </w:r>
            <w:r>
              <w:rPr>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tabs>
                <w:tab w:val="center" w:pos="539"/>
                <w:tab w:val="center" w:pos="5310"/>
                <w:tab w:val="center" w:pos="7560"/>
              </w:tabs>
              <w:spacing w:line="192" w:lineRule="auto"/>
              <w:jc w:val="right"/>
              <w:rPr>
                <w:rFonts w:eastAsia="Arial Unicode MS"/>
                <w:sz w:val="12"/>
                <w:szCs w:val="12"/>
              </w:rPr>
            </w:pPr>
            <w:r>
              <w:rPr>
                <w:color w:val="000000"/>
                <w:sz w:val="11"/>
                <w:szCs w:val="11"/>
              </w:rPr>
              <w:t>(</w:t>
            </w:r>
            <w:r w:rsidRPr="00B55722">
              <w:rPr>
                <w:color w:val="000000"/>
                <w:sz w:val="11"/>
                <w:szCs w:val="11"/>
              </w:rPr>
              <w:t>26</w:t>
            </w:r>
            <w:r>
              <w:rPr>
                <w:color w:val="000000"/>
                <w:sz w:val="11"/>
                <w:szCs w:val="11"/>
              </w:rPr>
              <w:t>,</w:t>
            </w:r>
            <w:r w:rsidRPr="00B55722">
              <w:rPr>
                <w:color w:val="000000"/>
                <w:sz w:val="11"/>
                <w:szCs w:val="11"/>
              </w:rPr>
              <w:t>482</w:t>
            </w:r>
            <w:r>
              <w:rPr>
                <w:color w:val="000000"/>
                <w:sz w:val="11"/>
                <w:szCs w:val="11"/>
              </w:rPr>
              <w:t>)</w:t>
            </w:r>
          </w:p>
        </w:tc>
        <w:tc>
          <w:tcPr>
            <w:tcW w:w="732" w:type="dxa"/>
            <w:vAlign w:val="bottom"/>
          </w:tcPr>
          <w:p w:rsidR="009B56DF" w:rsidRPr="00692926" w:rsidRDefault="009B56DF" w:rsidP="009B56DF">
            <w:pPr>
              <w:jc w:val="right"/>
              <w:rPr>
                <w:sz w:val="12"/>
                <w:szCs w:val="12"/>
              </w:rPr>
            </w:pPr>
            <w:r w:rsidRPr="00B55722">
              <w:rPr>
                <w:color w:val="000000"/>
                <w:sz w:val="11"/>
                <w:szCs w:val="11"/>
              </w:rPr>
              <w:t>-</w:t>
            </w:r>
          </w:p>
        </w:tc>
        <w:tc>
          <w:tcPr>
            <w:tcW w:w="933" w:type="dxa"/>
            <w:vAlign w:val="bottom"/>
          </w:tcPr>
          <w:p w:rsidR="009B56DF" w:rsidRPr="00692926" w:rsidRDefault="009B56DF" w:rsidP="009B56DF">
            <w:pPr>
              <w:jc w:val="right"/>
              <w:rPr>
                <w:b/>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b/>
                <w:sz w:val="12"/>
                <w:szCs w:val="12"/>
              </w:rPr>
            </w:pPr>
            <w:r w:rsidRPr="00B55722">
              <w:rPr>
                <w:color w:val="000000"/>
                <w:sz w:val="11"/>
                <w:szCs w:val="11"/>
              </w:rPr>
              <w:t>-</w:t>
            </w:r>
          </w:p>
        </w:tc>
        <w:tc>
          <w:tcPr>
            <w:tcW w:w="689" w:type="dxa"/>
            <w:vAlign w:val="bottom"/>
          </w:tcPr>
          <w:p w:rsidR="009B56DF" w:rsidRPr="00692926" w:rsidRDefault="009B56DF" w:rsidP="009B56DF">
            <w:pPr>
              <w:spacing w:line="192" w:lineRule="auto"/>
              <w:jc w:val="right"/>
              <w:rPr>
                <w:rFonts w:eastAsia="Arial Unicode MS"/>
                <w:sz w:val="12"/>
                <w:szCs w:val="12"/>
              </w:rPr>
            </w:pPr>
            <w:r w:rsidRPr="00B55722">
              <w:rPr>
                <w:color w:val="000000"/>
                <w:sz w:val="11"/>
                <w:szCs w:val="11"/>
              </w:rPr>
              <w:t>-</w:t>
            </w:r>
          </w:p>
        </w:tc>
        <w:tc>
          <w:tcPr>
            <w:tcW w:w="684" w:type="dxa"/>
            <w:vAlign w:val="center"/>
          </w:tcPr>
          <w:p w:rsidR="009B56DF" w:rsidRPr="00692926" w:rsidRDefault="009B56DF" w:rsidP="009B56DF">
            <w:pPr>
              <w:spacing w:line="192" w:lineRule="auto"/>
              <w:jc w:val="right"/>
              <w:rPr>
                <w:rFonts w:eastAsia="Arial Unicode MS"/>
                <w:sz w:val="12"/>
                <w:szCs w:val="12"/>
              </w:rPr>
            </w:pPr>
            <w:r w:rsidRPr="00B55722">
              <w:rPr>
                <w:color w:val="000000"/>
                <w:sz w:val="11"/>
                <w:szCs w:val="11"/>
              </w:rPr>
              <w:t>-</w:t>
            </w:r>
          </w:p>
        </w:tc>
        <w:tc>
          <w:tcPr>
            <w:tcW w:w="710" w:type="dxa"/>
            <w:vAlign w:val="center"/>
          </w:tcPr>
          <w:p w:rsidR="009B56DF" w:rsidRPr="00692926" w:rsidRDefault="009B56DF" w:rsidP="009B56DF">
            <w:pPr>
              <w:spacing w:line="192" w:lineRule="auto"/>
              <w:jc w:val="right"/>
              <w:rPr>
                <w:rFonts w:eastAsia="Arial Unicode MS"/>
                <w:sz w:val="12"/>
                <w:szCs w:val="12"/>
              </w:rPr>
            </w:pPr>
            <w:r w:rsidRPr="00B55722">
              <w:rPr>
                <w:color w:val="000000"/>
                <w:sz w:val="11"/>
                <w:szCs w:val="11"/>
              </w:rPr>
              <w:t>-</w:t>
            </w:r>
          </w:p>
        </w:tc>
      </w:tr>
      <w:tr w:rsidR="009B56DF" w:rsidRPr="00604C75" w:rsidTr="009B56DF">
        <w:trPr>
          <w:trHeight w:val="7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sz w:val="12"/>
                <w:szCs w:val="12"/>
              </w:rPr>
            </w:pPr>
            <w:r w:rsidRPr="00604C75">
              <w:rPr>
                <w:rFonts w:eastAsia="Arial Unicode MS"/>
                <w:bCs/>
                <w:sz w:val="12"/>
                <w:szCs w:val="12"/>
              </w:rPr>
              <w:t>18.3</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rFonts w:eastAsia="Arial Unicode MS"/>
                <w:sz w:val="12"/>
                <w:szCs w:val="12"/>
              </w:rPr>
              <w:t xml:space="preserve">Other </w:t>
            </w:r>
          </w:p>
        </w:tc>
        <w:tc>
          <w:tcPr>
            <w:tcW w:w="473" w:type="dxa"/>
          </w:tcPr>
          <w:p w:rsidR="009B56DF" w:rsidRPr="00604C75" w:rsidRDefault="009B56DF" w:rsidP="009B56DF">
            <w:pPr>
              <w:autoSpaceDE w:val="0"/>
              <w:autoSpaceDN w:val="0"/>
              <w:adjustRightInd w:val="0"/>
              <w:jc w:val="center"/>
              <w:rPr>
                <w:sz w:val="12"/>
                <w:szCs w:val="12"/>
              </w:rPr>
            </w:pPr>
          </w:p>
        </w:tc>
        <w:tc>
          <w:tcPr>
            <w:tcW w:w="539"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55" w:type="dxa"/>
            <w:vAlign w:val="bottom"/>
          </w:tcPr>
          <w:p w:rsidR="009B56DF" w:rsidRPr="00692926" w:rsidRDefault="009B56DF" w:rsidP="009B56DF">
            <w:pPr>
              <w:jc w:val="right"/>
              <w:rPr>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692926" w:rsidRDefault="009B56DF" w:rsidP="009B56DF">
            <w:pPr>
              <w:spacing w:line="192" w:lineRule="auto"/>
              <w:jc w:val="right"/>
              <w:rPr>
                <w:rFonts w:eastAsia="Arial Unicode MS"/>
                <w:sz w:val="12"/>
                <w:szCs w:val="12"/>
              </w:rPr>
            </w:pPr>
            <w:r w:rsidRPr="00B55722">
              <w:rPr>
                <w:b/>
                <w:bCs/>
                <w:color w:val="000000"/>
                <w:sz w:val="11"/>
                <w:szCs w:val="11"/>
              </w:rPr>
              <w:t>-</w:t>
            </w:r>
          </w:p>
        </w:tc>
        <w:tc>
          <w:tcPr>
            <w:tcW w:w="732" w:type="dxa"/>
            <w:vAlign w:val="bottom"/>
          </w:tcPr>
          <w:p w:rsidR="009B56DF" w:rsidRPr="00692926" w:rsidRDefault="009B56DF" w:rsidP="009B56DF">
            <w:pPr>
              <w:spacing w:line="192" w:lineRule="auto"/>
              <w:jc w:val="right"/>
              <w:rPr>
                <w:rFonts w:eastAsia="Arial Unicode MS"/>
                <w:sz w:val="12"/>
                <w:szCs w:val="12"/>
              </w:rPr>
            </w:pPr>
            <w:r w:rsidRPr="00B55722">
              <w:rPr>
                <w:b/>
                <w:bCs/>
                <w:color w:val="000000"/>
                <w:sz w:val="11"/>
                <w:szCs w:val="11"/>
              </w:rPr>
              <w:t>-</w:t>
            </w:r>
          </w:p>
        </w:tc>
        <w:tc>
          <w:tcPr>
            <w:tcW w:w="933" w:type="dxa"/>
            <w:vAlign w:val="bottom"/>
          </w:tcPr>
          <w:p w:rsidR="009B56DF" w:rsidRPr="00692926" w:rsidRDefault="009B56DF" w:rsidP="009B56DF">
            <w:pPr>
              <w:jc w:val="right"/>
              <w:rPr>
                <w:sz w:val="12"/>
                <w:szCs w:val="12"/>
              </w:rPr>
            </w:pPr>
            <w:r w:rsidRPr="00B55722">
              <w:rPr>
                <w:b/>
                <w:bCs/>
                <w:color w:val="000000"/>
                <w:sz w:val="11"/>
                <w:szCs w:val="11"/>
              </w:rPr>
              <w:t>-</w:t>
            </w:r>
          </w:p>
        </w:tc>
        <w:tc>
          <w:tcPr>
            <w:tcW w:w="713"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582"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791" w:type="dxa"/>
            <w:noWrap/>
            <w:tcMar>
              <w:top w:w="20" w:type="dxa"/>
              <w:left w:w="20" w:type="dxa"/>
              <w:bottom w:w="0" w:type="dxa"/>
              <w:right w:w="20" w:type="dxa"/>
            </w:tcMar>
            <w:vAlign w:val="bottom"/>
          </w:tcPr>
          <w:p w:rsidR="009B56DF" w:rsidRPr="00692926" w:rsidRDefault="009B56DF" w:rsidP="009B56DF">
            <w:pPr>
              <w:jc w:val="right"/>
              <w:rPr>
                <w:sz w:val="12"/>
                <w:szCs w:val="12"/>
              </w:rPr>
            </w:pPr>
            <w:r w:rsidRPr="00B55722">
              <w:rPr>
                <w:b/>
                <w:bCs/>
                <w:color w:val="000000"/>
                <w:sz w:val="11"/>
                <w:szCs w:val="11"/>
              </w:rPr>
              <w:t>-</w:t>
            </w:r>
          </w:p>
        </w:tc>
        <w:tc>
          <w:tcPr>
            <w:tcW w:w="689" w:type="dxa"/>
            <w:vAlign w:val="bottom"/>
          </w:tcPr>
          <w:p w:rsidR="009B56DF" w:rsidRPr="00692926" w:rsidRDefault="009B56DF" w:rsidP="009B56DF">
            <w:pPr>
              <w:spacing w:line="192" w:lineRule="auto"/>
              <w:jc w:val="right"/>
              <w:rPr>
                <w:rFonts w:eastAsia="Arial Unicode MS"/>
                <w:sz w:val="12"/>
                <w:szCs w:val="12"/>
              </w:rPr>
            </w:pPr>
            <w:r w:rsidRPr="00B55722">
              <w:rPr>
                <w:b/>
                <w:bCs/>
                <w:color w:val="000000"/>
                <w:sz w:val="11"/>
                <w:szCs w:val="11"/>
              </w:rPr>
              <w:t>-</w:t>
            </w:r>
          </w:p>
        </w:tc>
        <w:tc>
          <w:tcPr>
            <w:tcW w:w="684" w:type="dxa"/>
            <w:vAlign w:val="bottom"/>
          </w:tcPr>
          <w:p w:rsidR="009B56DF" w:rsidRPr="00692926" w:rsidRDefault="009B56DF" w:rsidP="009B56DF">
            <w:pPr>
              <w:spacing w:line="192" w:lineRule="auto"/>
              <w:jc w:val="right"/>
              <w:rPr>
                <w:rFonts w:eastAsia="Arial Unicode MS"/>
                <w:sz w:val="12"/>
                <w:szCs w:val="12"/>
              </w:rPr>
            </w:pPr>
            <w:r w:rsidRPr="00B55722">
              <w:rPr>
                <w:b/>
                <w:bCs/>
                <w:color w:val="000000"/>
                <w:sz w:val="11"/>
                <w:szCs w:val="11"/>
              </w:rPr>
              <w:t>-</w:t>
            </w:r>
          </w:p>
        </w:tc>
        <w:tc>
          <w:tcPr>
            <w:tcW w:w="710" w:type="dxa"/>
            <w:vAlign w:val="bottom"/>
          </w:tcPr>
          <w:p w:rsidR="009B56DF" w:rsidRPr="00692926" w:rsidRDefault="009B56DF" w:rsidP="009B56DF">
            <w:pPr>
              <w:spacing w:line="192" w:lineRule="auto"/>
              <w:jc w:val="right"/>
              <w:rPr>
                <w:rFonts w:eastAsia="Arial Unicode MS"/>
                <w:sz w:val="12"/>
                <w:szCs w:val="12"/>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p>
        </w:tc>
        <w:tc>
          <w:tcPr>
            <w:tcW w:w="2332" w:type="dxa"/>
            <w:tcBorders>
              <w:top w:val="single" w:sz="4" w:space="0" w:color="auto"/>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rPr>
                <w:rFonts w:eastAsia="Arial Unicode MS"/>
                <w:b/>
                <w:bCs/>
                <w:sz w:val="12"/>
                <w:szCs w:val="12"/>
              </w:rPr>
            </w:pPr>
            <w:r w:rsidRPr="00604C75">
              <w:rPr>
                <w:rFonts w:eastAsia="Arial Unicode MS"/>
                <w:b/>
                <w:bCs/>
                <w:sz w:val="12"/>
                <w:szCs w:val="12"/>
              </w:rPr>
              <w:t xml:space="preserve">Period End Balance </w:t>
            </w:r>
          </w:p>
          <w:p w:rsidR="009B56DF" w:rsidRPr="00604C75" w:rsidRDefault="009B56DF" w:rsidP="009B56DF">
            <w:pPr>
              <w:spacing w:line="192" w:lineRule="auto"/>
              <w:rPr>
                <w:rFonts w:eastAsia="Arial Unicode MS"/>
                <w:b/>
                <w:bCs/>
                <w:sz w:val="12"/>
                <w:szCs w:val="12"/>
              </w:rPr>
            </w:pPr>
            <w:r w:rsidRPr="00604C75">
              <w:rPr>
                <w:rFonts w:eastAsia="Arial Unicode MS"/>
                <w:b/>
                <w:bCs/>
                <w:sz w:val="12"/>
                <w:szCs w:val="12"/>
              </w:rPr>
              <w:t>(I+II+III+… +XVIII)</w:t>
            </w:r>
          </w:p>
        </w:tc>
        <w:tc>
          <w:tcPr>
            <w:tcW w:w="473" w:type="dxa"/>
            <w:tcBorders>
              <w:top w:val="single" w:sz="4" w:space="0" w:color="auto"/>
              <w:bottom w:val="single" w:sz="4" w:space="0" w:color="auto"/>
            </w:tcBorders>
          </w:tcPr>
          <w:p w:rsidR="009B56DF" w:rsidRPr="00604C75" w:rsidRDefault="009B56DF" w:rsidP="009B56DF">
            <w:pPr>
              <w:autoSpaceDE w:val="0"/>
              <w:autoSpaceDN w:val="0"/>
              <w:adjustRightInd w:val="0"/>
              <w:rPr>
                <w:sz w:val="12"/>
                <w:szCs w:val="12"/>
              </w:rPr>
            </w:pPr>
          </w:p>
        </w:tc>
        <w:tc>
          <w:tcPr>
            <w:tcW w:w="539"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620,000</w:t>
            </w:r>
          </w:p>
        </w:tc>
        <w:tc>
          <w:tcPr>
            <w:tcW w:w="655" w:type="dxa"/>
            <w:tcBorders>
              <w:top w:val="single" w:sz="4" w:space="0" w:color="auto"/>
              <w:bottom w:val="single" w:sz="4" w:space="0" w:color="auto"/>
            </w:tcBorders>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w:t>
            </w:r>
          </w:p>
        </w:tc>
        <w:tc>
          <w:tcPr>
            <w:tcW w:w="536"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119</w:t>
            </w:r>
          </w:p>
        </w:tc>
        <w:tc>
          <w:tcPr>
            <w:tcW w:w="707"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w:t>
            </w:r>
          </w:p>
        </w:tc>
        <w:tc>
          <w:tcPr>
            <w:tcW w:w="602"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20,052</w:t>
            </w:r>
          </w:p>
        </w:tc>
        <w:tc>
          <w:tcPr>
            <w:tcW w:w="536"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w:t>
            </w:r>
          </w:p>
        </w:tc>
        <w:tc>
          <w:tcPr>
            <w:tcW w:w="821"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212,010</w:t>
            </w:r>
          </w:p>
        </w:tc>
        <w:tc>
          <w:tcPr>
            <w:tcW w:w="648"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w:t>
            </w:r>
          </w:p>
        </w:tc>
        <w:tc>
          <w:tcPr>
            <w:tcW w:w="617"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91,822</w:t>
            </w:r>
          </w:p>
        </w:tc>
        <w:tc>
          <w:tcPr>
            <w:tcW w:w="642"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(15,636)</w:t>
            </w:r>
          </w:p>
        </w:tc>
        <w:tc>
          <w:tcPr>
            <w:tcW w:w="732" w:type="dxa"/>
            <w:tcBorders>
              <w:top w:val="single" w:sz="4" w:space="0" w:color="auto"/>
              <w:bottom w:val="single" w:sz="4" w:space="0" w:color="auto"/>
            </w:tcBorders>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(33,474)</w:t>
            </w:r>
          </w:p>
        </w:tc>
        <w:tc>
          <w:tcPr>
            <w:tcW w:w="933" w:type="dxa"/>
            <w:tcBorders>
              <w:top w:val="single" w:sz="4" w:space="0" w:color="auto"/>
              <w:bottom w:val="single" w:sz="4" w:space="0" w:color="auto"/>
            </w:tcBorders>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w:t>
            </w:r>
          </w:p>
        </w:tc>
        <w:tc>
          <w:tcPr>
            <w:tcW w:w="713"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w:t>
            </w:r>
          </w:p>
        </w:tc>
        <w:tc>
          <w:tcPr>
            <w:tcW w:w="582"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color w:val="000000"/>
                <w:sz w:val="11"/>
                <w:szCs w:val="11"/>
              </w:rPr>
              <w:t>-</w:t>
            </w:r>
          </w:p>
        </w:tc>
        <w:tc>
          <w:tcPr>
            <w:tcW w:w="791" w:type="dxa"/>
            <w:tcBorders>
              <w:top w:val="single" w:sz="4" w:space="0" w:color="auto"/>
              <w:bottom w:val="single" w:sz="4" w:space="0" w:color="auto"/>
            </w:tcBorders>
            <w:noWrap/>
            <w:tcMar>
              <w:top w:w="20" w:type="dxa"/>
              <w:left w:w="20" w:type="dxa"/>
              <w:bottom w:w="0" w:type="dxa"/>
              <w:right w:w="20" w:type="dxa"/>
            </w:tcMar>
            <w:vAlign w:val="bottom"/>
          </w:tcPr>
          <w:p w:rsidR="009B56DF" w:rsidRPr="00E85541" w:rsidRDefault="009B56DF" w:rsidP="009B56DF">
            <w:pPr>
              <w:tabs>
                <w:tab w:val="center" w:pos="539"/>
                <w:tab w:val="center" w:pos="5310"/>
                <w:tab w:val="center" w:pos="7560"/>
              </w:tabs>
              <w:jc w:val="right"/>
              <w:rPr>
                <w:b/>
                <w:sz w:val="12"/>
                <w:szCs w:val="12"/>
              </w:rPr>
            </w:pPr>
            <w:r w:rsidRPr="00E85541">
              <w:rPr>
                <w:b/>
                <w:color w:val="000000"/>
                <w:sz w:val="11"/>
                <w:szCs w:val="11"/>
              </w:rPr>
              <w:t>-</w:t>
            </w:r>
          </w:p>
        </w:tc>
        <w:tc>
          <w:tcPr>
            <w:tcW w:w="689" w:type="dxa"/>
            <w:tcBorders>
              <w:top w:val="single" w:sz="4" w:space="0" w:color="auto"/>
              <w:bottom w:val="single" w:sz="4" w:space="0" w:color="auto"/>
            </w:tcBorders>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894,893</w:t>
            </w:r>
          </w:p>
        </w:tc>
        <w:tc>
          <w:tcPr>
            <w:tcW w:w="684" w:type="dxa"/>
            <w:tcBorders>
              <w:top w:val="single" w:sz="4" w:space="0" w:color="auto"/>
              <w:bottom w:val="single" w:sz="4" w:space="0" w:color="auto"/>
            </w:tcBorders>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10</w:t>
            </w:r>
            <w:r>
              <w:rPr>
                <w:b/>
                <w:bCs/>
                <w:color w:val="000000"/>
                <w:sz w:val="11"/>
                <w:szCs w:val="11"/>
              </w:rPr>
              <w:t>,</w:t>
            </w:r>
            <w:r w:rsidRPr="00E85541">
              <w:rPr>
                <w:b/>
                <w:bCs/>
                <w:color w:val="000000"/>
                <w:sz w:val="11"/>
                <w:szCs w:val="11"/>
              </w:rPr>
              <w:t>845</w:t>
            </w:r>
          </w:p>
        </w:tc>
        <w:tc>
          <w:tcPr>
            <w:tcW w:w="710" w:type="dxa"/>
            <w:tcBorders>
              <w:top w:val="single" w:sz="4" w:space="0" w:color="auto"/>
              <w:bottom w:val="single" w:sz="4" w:space="0" w:color="auto"/>
            </w:tcBorders>
            <w:vAlign w:val="bottom"/>
          </w:tcPr>
          <w:p w:rsidR="009B56DF" w:rsidRPr="00E85541" w:rsidRDefault="009B56DF" w:rsidP="009B56DF">
            <w:pPr>
              <w:tabs>
                <w:tab w:val="center" w:pos="539"/>
                <w:tab w:val="center" w:pos="5310"/>
                <w:tab w:val="center" w:pos="7560"/>
              </w:tabs>
              <w:jc w:val="right"/>
              <w:rPr>
                <w:b/>
                <w:sz w:val="12"/>
                <w:szCs w:val="12"/>
              </w:rPr>
            </w:pPr>
            <w:r w:rsidRPr="00E85541">
              <w:rPr>
                <w:b/>
                <w:bCs/>
                <w:color w:val="000000"/>
                <w:sz w:val="11"/>
                <w:szCs w:val="11"/>
              </w:rPr>
              <w:t>905</w:t>
            </w:r>
            <w:r>
              <w:rPr>
                <w:b/>
                <w:bCs/>
                <w:color w:val="000000"/>
                <w:sz w:val="11"/>
                <w:szCs w:val="11"/>
              </w:rPr>
              <w:t>,</w:t>
            </w:r>
            <w:r w:rsidRPr="00E85541">
              <w:rPr>
                <w:b/>
                <w:bCs/>
                <w:color w:val="000000"/>
                <w:sz w:val="11"/>
                <w:szCs w:val="11"/>
              </w:rPr>
              <w:t>738</w:t>
            </w:r>
          </w:p>
        </w:tc>
      </w:tr>
    </w:tbl>
    <w:p w:rsidR="00FB6154" w:rsidRPr="00604C75" w:rsidRDefault="00FB6154" w:rsidP="00F82CC1">
      <w:pPr>
        <w:rPr>
          <w:sz w:val="20"/>
          <w:szCs w:val="20"/>
        </w:rPr>
      </w:pPr>
    </w:p>
    <w:p w:rsidR="00FB6154" w:rsidRPr="00604C75" w:rsidRDefault="00FB6154" w:rsidP="00F82CC1">
      <w:pPr>
        <w:rPr>
          <w:sz w:val="20"/>
          <w:szCs w:val="20"/>
        </w:rPr>
      </w:pPr>
    </w:p>
    <w:p w:rsidR="00FB6154" w:rsidRPr="00604C75" w:rsidRDefault="00FB6154" w:rsidP="00F82CC1">
      <w:pPr>
        <w:rPr>
          <w:sz w:val="20"/>
          <w:szCs w:val="20"/>
        </w:rPr>
      </w:pPr>
    </w:p>
    <w:p w:rsidR="00FB6154" w:rsidRPr="00604C75" w:rsidRDefault="00FB6154" w:rsidP="00F82CC1">
      <w:pPr>
        <w:rPr>
          <w:sz w:val="20"/>
          <w:szCs w:val="20"/>
        </w:rPr>
      </w:pPr>
    </w:p>
    <w:p w:rsidR="00FB6154" w:rsidRPr="00604C75" w:rsidRDefault="00FB6154" w:rsidP="00F82CC1">
      <w:pPr>
        <w:rPr>
          <w:sz w:val="20"/>
          <w:szCs w:val="20"/>
        </w:rPr>
      </w:pPr>
    </w:p>
    <w:p w:rsidR="00872D6D" w:rsidRPr="00604C75" w:rsidRDefault="00872D6D" w:rsidP="00872D6D">
      <w:pPr>
        <w:rPr>
          <w:sz w:val="20"/>
          <w:szCs w:val="20"/>
        </w:rPr>
      </w:pPr>
    </w:p>
    <w:p w:rsidR="00DC7B7B" w:rsidRPr="00604C75" w:rsidRDefault="00DC7B7B" w:rsidP="00872D6D">
      <w:pPr>
        <w:jc w:val="center"/>
        <w:rPr>
          <w:sz w:val="16"/>
          <w:szCs w:val="16"/>
        </w:rPr>
      </w:pPr>
    </w:p>
    <w:p w:rsidR="00DC7B7B" w:rsidRPr="00604C75" w:rsidRDefault="00DC7B7B" w:rsidP="00872D6D">
      <w:pPr>
        <w:jc w:val="center"/>
        <w:rPr>
          <w:sz w:val="16"/>
          <w:szCs w:val="16"/>
        </w:rPr>
      </w:pPr>
    </w:p>
    <w:p w:rsidR="00DC7B7B" w:rsidRPr="00604C75" w:rsidRDefault="00DC7B7B" w:rsidP="00872D6D">
      <w:pPr>
        <w:jc w:val="center"/>
        <w:rPr>
          <w:sz w:val="16"/>
          <w:szCs w:val="16"/>
        </w:rPr>
      </w:pPr>
    </w:p>
    <w:p w:rsidR="00DC7B7B" w:rsidRPr="00604C75" w:rsidRDefault="00DC7B7B" w:rsidP="00872D6D">
      <w:pPr>
        <w:jc w:val="center"/>
        <w:rPr>
          <w:sz w:val="16"/>
          <w:szCs w:val="16"/>
        </w:rPr>
      </w:pPr>
    </w:p>
    <w:p w:rsidR="00FB6154" w:rsidRPr="00604C75" w:rsidRDefault="00872D6D" w:rsidP="00872D6D">
      <w:pPr>
        <w:jc w:val="center"/>
        <w:rPr>
          <w:sz w:val="20"/>
          <w:szCs w:val="20"/>
        </w:rPr>
      </w:pPr>
      <w:r w:rsidRPr="00604C75">
        <w:rPr>
          <w:sz w:val="16"/>
          <w:szCs w:val="16"/>
        </w:rPr>
        <w:t>The accompanying notes are an integral part of these consolidated financial statements.</w:t>
      </w:r>
    </w:p>
    <w:p w:rsidR="00872D6D" w:rsidRPr="00604C75" w:rsidRDefault="00872D6D" w:rsidP="00872D6D">
      <w:pPr>
        <w:jc w:val="center"/>
        <w:rPr>
          <w:sz w:val="20"/>
          <w:szCs w:val="20"/>
        </w:rPr>
      </w:pPr>
    </w:p>
    <w:p w:rsidR="00872D6D" w:rsidRPr="00604C75" w:rsidRDefault="00872D6D" w:rsidP="00872D6D">
      <w:pPr>
        <w:jc w:val="center"/>
        <w:rPr>
          <w:sz w:val="20"/>
          <w:szCs w:val="20"/>
        </w:rPr>
      </w:pPr>
    </w:p>
    <w:p w:rsidR="00872D6D" w:rsidRPr="00604C75" w:rsidRDefault="00872D6D" w:rsidP="00F82CC1">
      <w:pPr>
        <w:rPr>
          <w:sz w:val="20"/>
          <w:szCs w:val="20"/>
        </w:rPr>
      </w:pPr>
    </w:p>
    <w:tbl>
      <w:tblPr>
        <w:tblpPr w:leftFromText="180" w:rightFromText="180" w:vertAnchor="page" w:horzAnchor="margin" w:tblpY="1927"/>
        <w:tblW w:w="15304" w:type="dxa"/>
        <w:tblLayout w:type="fixed"/>
        <w:tblCellMar>
          <w:left w:w="0" w:type="dxa"/>
          <w:right w:w="0" w:type="dxa"/>
        </w:tblCellMar>
        <w:tblLook w:val="0000" w:firstRow="0" w:lastRow="0" w:firstColumn="0" w:lastColumn="0" w:noHBand="0" w:noVBand="0"/>
      </w:tblPr>
      <w:tblGrid>
        <w:gridCol w:w="362"/>
        <w:gridCol w:w="2332"/>
        <w:gridCol w:w="473"/>
        <w:gridCol w:w="525"/>
        <w:gridCol w:w="669"/>
        <w:gridCol w:w="536"/>
        <w:gridCol w:w="707"/>
        <w:gridCol w:w="602"/>
        <w:gridCol w:w="536"/>
        <w:gridCol w:w="821"/>
        <w:gridCol w:w="648"/>
        <w:gridCol w:w="617"/>
        <w:gridCol w:w="642"/>
        <w:gridCol w:w="732"/>
        <w:gridCol w:w="880"/>
        <w:gridCol w:w="722"/>
        <w:gridCol w:w="589"/>
        <w:gridCol w:w="801"/>
        <w:gridCol w:w="626"/>
        <w:gridCol w:w="728"/>
        <w:gridCol w:w="756"/>
      </w:tblGrid>
      <w:tr w:rsidR="009B56DF" w:rsidRPr="00604C75" w:rsidTr="009B56DF">
        <w:trPr>
          <w:cantSplit/>
          <w:trHeight w:val="30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p>
          <w:p w:rsidR="009B56DF" w:rsidRPr="00604C75" w:rsidRDefault="009B56DF" w:rsidP="009B56DF">
            <w:pPr>
              <w:spacing w:line="192" w:lineRule="auto"/>
              <w:ind w:right="-30"/>
              <w:rPr>
                <w:b/>
                <w:bCs/>
                <w:sz w:val="12"/>
                <w:szCs w:val="12"/>
              </w:rPr>
            </w:pPr>
          </w:p>
          <w:p w:rsidR="009B56DF" w:rsidRPr="00604C75" w:rsidRDefault="009B56DF" w:rsidP="009B56DF">
            <w:pPr>
              <w:spacing w:line="192" w:lineRule="auto"/>
              <w:ind w:right="-30"/>
              <w:rPr>
                <w:b/>
                <w:bCs/>
                <w:sz w:val="12"/>
                <w:szCs w:val="12"/>
              </w:rPr>
            </w:pPr>
          </w:p>
          <w:p w:rsidR="009B56DF" w:rsidRPr="00604C75" w:rsidRDefault="009B56DF" w:rsidP="009B56DF">
            <w:pPr>
              <w:spacing w:line="192" w:lineRule="auto"/>
              <w:ind w:right="-30"/>
              <w:rPr>
                <w:b/>
                <w:bCs/>
                <w:sz w:val="12"/>
                <w:szCs w:val="12"/>
              </w:rPr>
            </w:pPr>
          </w:p>
        </w:tc>
        <w:tc>
          <w:tcPr>
            <w:tcW w:w="2332" w:type="dxa"/>
            <w:tcBorders>
              <w:bottom w:val="single" w:sz="4" w:space="0" w:color="auto"/>
            </w:tcBorders>
            <w:vAlign w:val="bottom"/>
          </w:tcPr>
          <w:p w:rsidR="009B56DF" w:rsidRPr="00604C75" w:rsidRDefault="009B56DF" w:rsidP="009B56DF">
            <w:pPr>
              <w:spacing w:line="192" w:lineRule="auto"/>
              <w:ind w:right="-283"/>
              <w:rPr>
                <w:b/>
                <w:bCs/>
                <w:sz w:val="12"/>
                <w:szCs w:val="12"/>
              </w:rPr>
            </w:pPr>
            <w:r w:rsidRPr="00604C75">
              <w:rPr>
                <w:b/>
                <w:bCs/>
                <w:sz w:val="12"/>
                <w:szCs w:val="12"/>
              </w:rPr>
              <w:t>V. STATEMENTS OF CHANGES  IN SHAREHOLDERS’ EQUITY</w:t>
            </w:r>
          </w:p>
          <w:p w:rsidR="009B56DF" w:rsidRPr="00604C75" w:rsidRDefault="009B56DF" w:rsidP="009B56DF">
            <w:pPr>
              <w:spacing w:line="192" w:lineRule="auto"/>
              <w:jc w:val="center"/>
              <w:rPr>
                <w:b/>
                <w:bCs/>
                <w:sz w:val="12"/>
                <w:szCs w:val="12"/>
              </w:rPr>
            </w:pPr>
          </w:p>
          <w:p w:rsidR="009B56DF" w:rsidRPr="00604C75" w:rsidRDefault="009B56DF" w:rsidP="009B56DF">
            <w:pPr>
              <w:spacing w:line="192" w:lineRule="auto"/>
              <w:jc w:val="center"/>
              <w:rPr>
                <w:b/>
                <w:bCs/>
                <w:sz w:val="12"/>
                <w:szCs w:val="12"/>
              </w:rPr>
            </w:pPr>
          </w:p>
          <w:p w:rsidR="009B56DF" w:rsidRPr="00604C75" w:rsidRDefault="009B56DF" w:rsidP="009B56DF">
            <w:pPr>
              <w:spacing w:line="192" w:lineRule="auto"/>
              <w:jc w:val="center"/>
              <w:rPr>
                <w:b/>
                <w:bCs/>
                <w:sz w:val="12"/>
                <w:szCs w:val="12"/>
              </w:rPr>
            </w:pPr>
          </w:p>
          <w:p w:rsidR="009B56DF" w:rsidRPr="00604C75" w:rsidRDefault="009B56DF" w:rsidP="009B56DF">
            <w:pPr>
              <w:spacing w:line="192" w:lineRule="auto"/>
              <w:jc w:val="center"/>
              <w:rPr>
                <w:b/>
                <w:bCs/>
                <w:sz w:val="12"/>
                <w:szCs w:val="12"/>
              </w:rPr>
            </w:pPr>
          </w:p>
          <w:p w:rsidR="009B56DF" w:rsidRPr="00604C75" w:rsidRDefault="009B56DF" w:rsidP="009B56DF">
            <w:pPr>
              <w:spacing w:line="192" w:lineRule="auto"/>
              <w:jc w:val="both"/>
              <w:rPr>
                <w:b/>
                <w:bCs/>
                <w:sz w:val="12"/>
                <w:szCs w:val="12"/>
              </w:rPr>
            </w:pPr>
            <w:r>
              <w:rPr>
                <w:b/>
                <w:bCs/>
                <w:sz w:val="12"/>
                <w:szCs w:val="12"/>
              </w:rPr>
              <w:t>30 September</w:t>
            </w:r>
            <w:r w:rsidRPr="00604C75">
              <w:rPr>
                <w:b/>
                <w:bCs/>
                <w:sz w:val="12"/>
                <w:szCs w:val="12"/>
              </w:rPr>
              <w:t xml:space="preserve"> 2015</w:t>
            </w:r>
          </w:p>
        </w:tc>
        <w:tc>
          <w:tcPr>
            <w:tcW w:w="473" w:type="dxa"/>
            <w:tcBorders>
              <w:bottom w:val="single" w:sz="4" w:space="0" w:color="auto"/>
            </w:tcBorders>
            <w:vAlign w:val="bottom"/>
          </w:tcPr>
          <w:p w:rsidR="009B56DF" w:rsidRPr="00604C75" w:rsidRDefault="009B56DF" w:rsidP="009B56DF">
            <w:pPr>
              <w:tabs>
                <w:tab w:val="left" w:pos="280"/>
                <w:tab w:val="left" w:pos="1200"/>
                <w:tab w:val="left" w:pos="10080"/>
                <w:tab w:val="left" w:pos="10920"/>
                <w:tab w:val="left" w:pos="12520"/>
                <w:tab w:val="left" w:pos="13480"/>
                <w:tab w:val="left" w:pos="15680"/>
                <w:tab w:val="left" w:pos="16640"/>
                <w:tab w:val="left" w:pos="17740"/>
              </w:tabs>
              <w:spacing w:line="192" w:lineRule="auto"/>
              <w:jc w:val="center"/>
              <w:rPr>
                <w:b/>
                <w:bCs/>
                <w:snapToGrid w:val="0"/>
                <w:sz w:val="12"/>
                <w:szCs w:val="12"/>
              </w:rPr>
            </w:pPr>
            <w:r w:rsidRPr="00604C75">
              <w:rPr>
                <w:b/>
                <w:bCs/>
                <w:snapToGrid w:val="0"/>
                <w:sz w:val="12"/>
                <w:szCs w:val="12"/>
              </w:rPr>
              <w:t>Note</w:t>
            </w:r>
          </w:p>
          <w:p w:rsidR="009B56DF" w:rsidRPr="00604C75" w:rsidRDefault="009B56DF" w:rsidP="009B56DF">
            <w:pPr>
              <w:spacing w:line="192" w:lineRule="auto"/>
              <w:jc w:val="center"/>
              <w:rPr>
                <w:b/>
                <w:sz w:val="12"/>
                <w:szCs w:val="12"/>
              </w:rPr>
            </w:pPr>
            <w:r w:rsidRPr="00604C75">
              <w:rPr>
                <w:b/>
                <w:sz w:val="12"/>
                <w:szCs w:val="12"/>
              </w:rPr>
              <w:t>(Section</w:t>
            </w:r>
          </w:p>
          <w:p w:rsidR="009B56DF" w:rsidRPr="00604C75" w:rsidRDefault="009B56DF" w:rsidP="009B56DF">
            <w:pPr>
              <w:spacing w:line="192" w:lineRule="auto"/>
              <w:jc w:val="center"/>
              <w:rPr>
                <w:b/>
                <w:sz w:val="12"/>
                <w:szCs w:val="12"/>
              </w:rPr>
            </w:pPr>
            <w:r w:rsidRPr="00604C75">
              <w:rPr>
                <w:b/>
                <w:sz w:val="12"/>
                <w:szCs w:val="12"/>
              </w:rPr>
              <w:t>Five)</w:t>
            </w:r>
          </w:p>
        </w:tc>
        <w:tc>
          <w:tcPr>
            <w:tcW w:w="525"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Paid-in Capital</w:t>
            </w:r>
          </w:p>
        </w:tc>
        <w:tc>
          <w:tcPr>
            <w:tcW w:w="669" w:type="dxa"/>
            <w:tcBorders>
              <w:bottom w:val="single" w:sz="4" w:space="0" w:color="auto"/>
            </w:tcBorders>
            <w:vAlign w:val="bottom"/>
          </w:tcPr>
          <w:p w:rsidR="009B56DF" w:rsidRPr="00604C75" w:rsidRDefault="009B56DF" w:rsidP="009B56DF">
            <w:pPr>
              <w:spacing w:line="192" w:lineRule="auto"/>
              <w:jc w:val="right"/>
              <w:rPr>
                <w:b/>
                <w:sz w:val="12"/>
                <w:szCs w:val="12"/>
              </w:rPr>
            </w:pPr>
            <w:r w:rsidRPr="00604C75">
              <w:rPr>
                <w:b/>
                <w:sz w:val="12"/>
                <w:szCs w:val="12"/>
              </w:rPr>
              <w:t>Adjustment to Share Capital</w:t>
            </w:r>
          </w:p>
        </w:tc>
        <w:tc>
          <w:tcPr>
            <w:tcW w:w="536"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Share Premium</w:t>
            </w:r>
          </w:p>
        </w:tc>
        <w:tc>
          <w:tcPr>
            <w:tcW w:w="707"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Share Cancellation</w:t>
            </w:r>
          </w:p>
          <w:p w:rsidR="009B56DF" w:rsidRPr="00604C75" w:rsidRDefault="009B56DF" w:rsidP="009B56DF">
            <w:pPr>
              <w:spacing w:line="192" w:lineRule="auto"/>
              <w:jc w:val="right"/>
              <w:rPr>
                <w:b/>
                <w:sz w:val="12"/>
                <w:szCs w:val="12"/>
              </w:rPr>
            </w:pPr>
            <w:r w:rsidRPr="00604C75">
              <w:rPr>
                <w:b/>
                <w:sz w:val="12"/>
                <w:szCs w:val="12"/>
              </w:rPr>
              <w:t>Profits</w:t>
            </w:r>
          </w:p>
        </w:tc>
        <w:tc>
          <w:tcPr>
            <w:tcW w:w="602"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Legal Reserves</w:t>
            </w:r>
          </w:p>
        </w:tc>
        <w:tc>
          <w:tcPr>
            <w:tcW w:w="536"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Status Reserves</w:t>
            </w:r>
          </w:p>
        </w:tc>
        <w:tc>
          <w:tcPr>
            <w:tcW w:w="821"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Extraordinary Reserves</w:t>
            </w:r>
          </w:p>
        </w:tc>
        <w:tc>
          <w:tcPr>
            <w:tcW w:w="648"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 xml:space="preserve">               Other Reserves</w:t>
            </w:r>
          </w:p>
        </w:tc>
        <w:tc>
          <w:tcPr>
            <w:tcW w:w="617"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jc w:val="right"/>
              <w:rPr>
                <w:b/>
                <w:sz w:val="12"/>
                <w:szCs w:val="12"/>
              </w:rPr>
            </w:pPr>
            <w:r w:rsidRPr="00604C75">
              <w:rPr>
                <w:b/>
                <w:sz w:val="12"/>
                <w:szCs w:val="12"/>
              </w:rPr>
              <w:t>Current</w:t>
            </w:r>
          </w:p>
          <w:p w:rsidR="009B56DF" w:rsidRPr="00604C75" w:rsidRDefault="009B56DF" w:rsidP="009B56DF">
            <w:pPr>
              <w:spacing w:line="192" w:lineRule="auto"/>
              <w:jc w:val="right"/>
              <w:rPr>
                <w:b/>
                <w:sz w:val="12"/>
                <w:szCs w:val="12"/>
              </w:rPr>
            </w:pPr>
            <w:r w:rsidRPr="00604C75">
              <w:rPr>
                <w:b/>
                <w:sz w:val="12"/>
                <w:szCs w:val="12"/>
              </w:rPr>
              <w:t>Period Net Income / (Loss)</w:t>
            </w:r>
          </w:p>
        </w:tc>
        <w:tc>
          <w:tcPr>
            <w:tcW w:w="642"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0" w:lineRule="auto"/>
              <w:jc w:val="right"/>
              <w:rPr>
                <w:b/>
                <w:bCs/>
                <w:sz w:val="12"/>
                <w:szCs w:val="12"/>
              </w:rPr>
            </w:pPr>
            <w:r w:rsidRPr="00604C75">
              <w:rPr>
                <w:b/>
                <w:bCs/>
                <w:sz w:val="12"/>
                <w:szCs w:val="12"/>
              </w:rPr>
              <w:t>Prior Period Net Income/</w:t>
            </w:r>
          </w:p>
          <w:p w:rsidR="009B56DF" w:rsidRPr="00604C75" w:rsidRDefault="009B56DF" w:rsidP="009B56DF">
            <w:pPr>
              <w:spacing w:line="190" w:lineRule="auto"/>
              <w:jc w:val="right"/>
              <w:rPr>
                <w:b/>
                <w:bCs/>
                <w:sz w:val="12"/>
                <w:szCs w:val="12"/>
              </w:rPr>
            </w:pPr>
            <w:r w:rsidRPr="00604C75">
              <w:rPr>
                <w:b/>
                <w:bCs/>
                <w:sz w:val="12"/>
                <w:szCs w:val="12"/>
              </w:rPr>
              <w:t>(Loss)</w:t>
            </w:r>
          </w:p>
        </w:tc>
        <w:tc>
          <w:tcPr>
            <w:tcW w:w="732" w:type="dxa"/>
            <w:tcBorders>
              <w:bottom w:val="single" w:sz="4" w:space="0" w:color="auto"/>
            </w:tcBorders>
            <w:vAlign w:val="bottom"/>
          </w:tcPr>
          <w:p w:rsidR="009B56DF" w:rsidRPr="00604C75" w:rsidRDefault="009B56DF" w:rsidP="009B56DF">
            <w:pPr>
              <w:spacing w:line="190" w:lineRule="auto"/>
              <w:jc w:val="right"/>
              <w:rPr>
                <w:b/>
                <w:bCs/>
                <w:sz w:val="12"/>
                <w:szCs w:val="12"/>
              </w:rPr>
            </w:pPr>
            <w:r w:rsidRPr="00604C75">
              <w:rPr>
                <w:b/>
                <w:bCs/>
                <w:sz w:val="12"/>
                <w:szCs w:val="12"/>
              </w:rPr>
              <w:t>Marketable Securities Valuation Reserve</w:t>
            </w:r>
          </w:p>
        </w:tc>
        <w:tc>
          <w:tcPr>
            <w:tcW w:w="880" w:type="dxa"/>
            <w:tcBorders>
              <w:bottom w:val="single" w:sz="4" w:space="0" w:color="auto"/>
            </w:tcBorders>
            <w:vAlign w:val="bottom"/>
          </w:tcPr>
          <w:p w:rsidR="009B56DF" w:rsidRPr="00604C75" w:rsidRDefault="009B56DF" w:rsidP="009B56DF">
            <w:pPr>
              <w:spacing w:line="190" w:lineRule="auto"/>
              <w:jc w:val="right"/>
              <w:rPr>
                <w:b/>
                <w:bCs/>
                <w:sz w:val="12"/>
                <w:szCs w:val="12"/>
              </w:rPr>
            </w:pPr>
            <w:r w:rsidRPr="00604C75">
              <w:rPr>
                <w:b/>
                <w:bCs/>
                <w:sz w:val="12"/>
                <w:szCs w:val="12"/>
              </w:rPr>
              <w:t>Tangible and Intangible Assets Revaluation Reserve</w:t>
            </w:r>
          </w:p>
        </w:tc>
        <w:tc>
          <w:tcPr>
            <w:tcW w:w="722"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0" w:lineRule="auto"/>
              <w:jc w:val="right"/>
              <w:rPr>
                <w:b/>
                <w:bCs/>
                <w:sz w:val="12"/>
                <w:szCs w:val="12"/>
              </w:rPr>
            </w:pPr>
            <w:r w:rsidRPr="00604C75">
              <w:rPr>
                <w:b/>
                <w:bCs/>
                <w:sz w:val="12"/>
                <w:szCs w:val="12"/>
              </w:rPr>
              <w:t>Bonus Shares Obtained from Investments</w:t>
            </w:r>
          </w:p>
        </w:tc>
        <w:tc>
          <w:tcPr>
            <w:tcW w:w="589"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0" w:lineRule="auto"/>
              <w:jc w:val="right"/>
              <w:rPr>
                <w:b/>
                <w:bCs/>
                <w:sz w:val="12"/>
                <w:szCs w:val="12"/>
              </w:rPr>
            </w:pPr>
            <w:r w:rsidRPr="00604C75">
              <w:rPr>
                <w:b/>
                <w:bCs/>
                <w:sz w:val="12"/>
                <w:szCs w:val="12"/>
              </w:rPr>
              <w:t>Hedging Reserves</w:t>
            </w:r>
          </w:p>
        </w:tc>
        <w:tc>
          <w:tcPr>
            <w:tcW w:w="801" w:type="dxa"/>
            <w:tcBorders>
              <w:bottom w:val="single" w:sz="4" w:space="0" w:color="auto"/>
            </w:tcBorders>
            <w:noWrap/>
            <w:tcMar>
              <w:top w:w="20" w:type="dxa"/>
              <w:left w:w="20" w:type="dxa"/>
              <w:bottom w:w="0" w:type="dxa"/>
              <w:right w:w="20" w:type="dxa"/>
            </w:tcMar>
            <w:vAlign w:val="bottom"/>
          </w:tcPr>
          <w:p w:rsidR="009B56DF" w:rsidRPr="00604C75" w:rsidRDefault="009B56DF" w:rsidP="009B56DF">
            <w:pPr>
              <w:spacing w:line="190" w:lineRule="auto"/>
              <w:jc w:val="right"/>
              <w:rPr>
                <w:b/>
                <w:bCs/>
                <w:sz w:val="12"/>
                <w:szCs w:val="12"/>
              </w:rPr>
            </w:pPr>
            <w:r w:rsidRPr="00604C75">
              <w:rPr>
                <w:b/>
                <w:bCs/>
                <w:sz w:val="12"/>
                <w:szCs w:val="12"/>
              </w:rPr>
              <w:t>Valuation Difference of AHS and Discontinued Operations</w:t>
            </w:r>
          </w:p>
        </w:tc>
        <w:tc>
          <w:tcPr>
            <w:tcW w:w="626" w:type="dxa"/>
            <w:tcBorders>
              <w:bottom w:val="single" w:sz="4" w:space="0" w:color="auto"/>
            </w:tcBorders>
            <w:vAlign w:val="bottom"/>
          </w:tcPr>
          <w:p w:rsidR="009B56DF" w:rsidRPr="00604C75" w:rsidRDefault="009B56DF" w:rsidP="009B56DF">
            <w:pPr>
              <w:spacing w:line="192" w:lineRule="auto"/>
              <w:jc w:val="right"/>
              <w:rPr>
                <w:b/>
                <w:sz w:val="12"/>
                <w:szCs w:val="12"/>
              </w:rPr>
            </w:pPr>
            <w:r w:rsidRPr="00604C75">
              <w:rPr>
                <w:b/>
                <w:sz w:val="12"/>
                <w:szCs w:val="12"/>
              </w:rPr>
              <w:t>Total Equity Except for Minority Shares</w:t>
            </w:r>
          </w:p>
        </w:tc>
        <w:tc>
          <w:tcPr>
            <w:tcW w:w="728" w:type="dxa"/>
            <w:tcBorders>
              <w:bottom w:val="single" w:sz="4" w:space="0" w:color="auto"/>
            </w:tcBorders>
            <w:shd w:val="clear" w:color="auto" w:fill="auto"/>
            <w:vAlign w:val="bottom"/>
          </w:tcPr>
          <w:p w:rsidR="009B56DF" w:rsidRPr="00604C75" w:rsidRDefault="009B56DF" w:rsidP="009B56DF">
            <w:pPr>
              <w:spacing w:line="192" w:lineRule="auto"/>
              <w:jc w:val="right"/>
              <w:rPr>
                <w:b/>
                <w:sz w:val="12"/>
                <w:szCs w:val="12"/>
              </w:rPr>
            </w:pPr>
            <w:proofErr w:type="spellStart"/>
            <w:r w:rsidRPr="00604C75">
              <w:rPr>
                <w:b/>
                <w:sz w:val="12"/>
                <w:szCs w:val="12"/>
              </w:rPr>
              <w:t>Minorty</w:t>
            </w:r>
            <w:proofErr w:type="spellEnd"/>
            <w:r w:rsidRPr="00604C75">
              <w:rPr>
                <w:b/>
                <w:sz w:val="12"/>
                <w:szCs w:val="12"/>
              </w:rPr>
              <w:t xml:space="preserve"> shares</w:t>
            </w:r>
          </w:p>
        </w:tc>
        <w:tc>
          <w:tcPr>
            <w:tcW w:w="756" w:type="dxa"/>
            <w:tcBorders>
              <w:bottom w:val="single" w:sz="4" w:space="0" w:color="auto"/>
            </w:tcBorders>
            <w:vAlign w:val="bottom"/>
          </w:tcPr>
          <w:p w:rsidR="009B56DF" w:rsidRPr="00604C75" w:rsidRDefault="009B56DF" w:rsidP="009B56DF">
            <w:pPr>
              <w:spacing w:line="190" w:lineRule="auto"/>
              <w:jc w:val="right"/>
              <w:rPr>
                <w:b/>
                <w:bCs/>
                <w:sz w:val="12"/>
                <w:szCs w:val="12"/>
              </w:rPr>
            </w:pPr>
            <w:r w:rsidRPr="00604C75">
              <w:rPr>
                <w:b/>
                <w:bCs/>
                <w:sz w:val="12"/>
                <w:szCs w:val="12"/>
              </w:rPr>
              <w:t>Total Shareholders’ Equity</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center"/>
              <w:rPr>
                <w:rFonts w:eastAsia="Arial Unicode MS"/>
                <w:b/>
                <w:bCs/>
                <w:sz w:val="12"/>
                <w:szCs w:val="12"/>
              </w:rPr>
            </w:pPr>
            <w:r w:rsidRPr="00604C75">
              <w:rPr>
                <w:b/>
                <w:bCs/>
                <w:sz w:val="12"/>
                <w:szCs w:val="12"/>
              </w:rPr>
              <w:t> </w:t>
            </w:r>
          </w:p>
        </w:tc>
        <w:tc>
          <w:tcPr>
            <w:tcW w:w="473" w:type="dxa"/>
          </w:tcPr>
          <w:p w:rsidR="009B56DF" w:rsidRPr="00604C75" w:rsidRDefault="009B56DF" w:rsidP="009B56DF">
            <w:pPr>
              <w:spacing w:line="192" w:lineRule="auto"/>
              <w:jc w:val="right"/>
              <w:rPr>
                <w:rFonts w:eastAsia="Arial Unicode MS"/>
                <w:sz w:val="12"/>
                <w:szCs w:val="12"/>
              </w:rPr>
            </w:pPr>
          </w:p>
        </w:tc>
        <w:tc>
          <w:tcPr>
            <w:tcW w:w="525"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69" w:type="dxa"/>
            <w:vAlign w:val="bottom"/>
          </w:tcPr>
          <w:p w:rsidR="009B56DF" w:rsidRPr="00604C75" w:rsidRDefault="009B56DF" w:rsidP="009B56DF">
            <w:pPr>
              <w:spacing w:line="192" w:lineRule="auto"/>
              <w:jc w:val="right"/>
              <w:rPr>
                <w:rFonts w:eastAsia="Arial Unicode MS"/>
                <w:sz w:val="12"/>
                <w:szCs w:val="12"/>
              </w:rPr>
            </w:pPr>
          </w:p>
        </w:tc>
        <w:tc>
          <w:tcPr>
            <w:tcW w:w="536"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707"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02"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536"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821"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48"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17"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42"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732" w:type="dxa"/>
          </w:tcPr>
          <w:p w:rsidR="009B56DF" w:rsidRPr="00604C75" w:rsidRDefault="009B56DF" w:rsidP="009B56DF">
            <w:pPr>
              <w:spacing w:line="192" w:lineRule="auto"/>
              <w:jc w:val="right"/>
              <w:rPr>
                <w:rFonts w:eastAsia="Arial Unicode MS"/>
                <w:sz w:val="12"/>
                <w:szCs w:val="12"/>
              </w:rPr>
            </w:pPr>
          </w:p>
        </w:tc>
        <w:tc>
          <w:tcPr>
            <w:tcW w:w="880" w:type="dxa"/>
          </w:tcPr>
          <w:p w:rsidR="009B56DF" w:rsidRPr="00604C75" w:rsidRDefault="009B56DF" w:rsidP="009B56DF">
            <w:pPr>
              <w:spacing w:line="192" w:lineRule="auto"/>
              <w:jc w:val="right"/>
              <w:rPr>
                <w:rFonts w:eastAsia="Arial Unicode MS"/>
                <w:sz w:val="12"/>
                <w:szCs w:val="12"/>
              </w:rPr>
            </w:pPr>
          </w:p>
        </w:tc>
        <w:tc>
          <w:tcPr>
            <w:tcW w:w="722"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589"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801" w:type="dxa"/>
            <w:noWrap/>
            <w:tcMar>
              <w:top w:w="20" w:type="dxa"/>
              <w:left w:w="20" w:type="dxa"/>
              <w:bottom w:w="0" w:type="dxa"/>
              <w:right w:w="20" w:type="dxa"/>
            </w:tcMar>
            <w:vAlign w:val="bottom"/>
          </w:tcPr>
          <w:p w:rsidR="009B56DF" w:rsidRPr="00604C75" w:rsidRDefault="009B56DF" w:rsidP="009B56DF">
            <w:pPr>
              <w:spacing w:line="192" w:lineRule="auto"/>
              <w:jc w:val="right"/>
              <w:rPr>
                <w:rFonts w:eastAsia="Arial Unicode MS"/>
                <w:sz w:val="12"/>
                <w:szCs w:val="12"/>
              </w:rPr>
            </w:pPr>
          </w:p>
        </w:tc>
        <w:tc>
          <w:tcPr>
            <w:tcW w:w="626" w:type="dxa"/>
          </w:tcPr>
          <w:p w:rsidR="009B56DF" w:rsidRPr="00604C75" w:rsidRDefault="009B56DF" w:rsidP="009B56DF">
            <w:pPr>
              <w:spacing w:line="192" w:lineRule="auto"/>
              <w:ind w:right="92"/>
              <w:jc w:val="right"/>
              <w:rPr>
                <w:rFonts w:eastAsia="Arial Unicode MS"/>
                <w:sz w:val="12"/>
                <w:szCs w:val="12"/>
              </w:rPr>
            </w:pPr>
          </w:p>
        </w:tc>
        <w:tc>
          <w:tcPr>
            <w:tcW w:w="728" w:type="dxa"/>
          </w:tcPr>
          <w:p w:rsidR="009B56DF" w:rsidRPr="00604C75" w:rsidRDefault="009B56DF" w:rsidP="009B56DF">
            <w:pPr>
              <w:spacing w:line="192" w:lineRule="auto"/>
              <w:ind w:right="92"/>
              <w:jc w:val="right"/>
              <w:rPr>
                <w:rFonts w:eastAsia="Arial Unicode MS"/>
                <w:sz w:val="12"/>
                <w:szCs w:val="12"/>
              </w:rPr>
            </w:pPr>
          </w:p>
        </w:tc>
        <w:tc>
          <w:tcPr>
            <w:tcW w:w="756" w:type="dxa"/>
          </w:tcPr>
          <w:p w:rsidR="009B56DF" w:rsidRPr="00604C75" w:rsidRDefault="009B56DF" w:rsidP="009B56DF">
            <w:pPr>
              <w:spacing w:line="192" w:lineRule="auto"/>
              <w:ind w:right="92"/>
              <w:jc w:val="right"/>
              <w:rPr>
                <w:rFonts w:eastAsia="Arial Unicode MS"/>
                <w:sz w:val="12"/>
                <w:szCs w:val="12"/>
              </w:rPr>
            </w:pPr>
          </w:p>
        </w:tc>
      </w:tr>
      <w:tr w:rsidR="009B56DF" w:rsidRPr="00604C75" w:rsidTr="009B56DF">
        <w:trPr>
          <w:trHeight w:val="67"/>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sz w:val="12"/>
                <w:szCs w:val="12"/>
              </w:rPr>
            </w:pPr>
            <w:r w:rsidRPr="00604C75">
              <w:rPr>
                <w:b/>
                <w:sz w:val="12"/>
                <w:szCs w:val="12"/>
              </w:rPr>
              <w:t>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ind w:left="160" w:hanging="160"/>
              <w:jc w:val="both"/>
              <w:rPr>
                <w:rFonts w:eastAsia="Arial Unicode MS"/>
                <w:b/>
                <w:sz w:val="12"/>
                <w:szCs w:val="12"/>
              </w:rPr>
            </w:pPr>
            <w:r w:rsidRPr="00604C75">
              <w:rPr>
                <w:rFonts w:eastAsia="Arial Unicode MS"/>
                <w:b/>
                <w:sz w:val="12"/>
                <w:szCs w:val="12"/>
              </w:rPr>
              <w:t>Prior Period End Balance</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620,000</w:t>
            </w:r>
          </w:p>
        </w:tc>
        <w:tc>
          <w:tcPr>
            <w:tcW w:w="669" w:type="dxa"/>
            <w:vAlign w:val="bottom"/>
          </w:tcPr>
          <w:p w:rsidR="009B56DF" w:rsidRPr="00190C71" w:rsidRDefault="009B56DF" w:rsidP="009B56DF">
            <w:pPr>
              <w:jc w:val="right"/>
              <w:rPr>
                <w:b/>
                <w:bCs/>
                <w:sz w:val="11"/>
                <w:szCs w:val="11"/>
              </w:rPr>
            </w:pPr>
            <w:r w:rsidRPr="00190C71">
              <w:rPr>
                <w:b/>
                <w:bCs/>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119</w:t>
            </w:r>
          </w:p>
        </w:tc>
        <w:tc>
          <w:tcPr>
            <w:tcW w:w="707"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(3,296)</w:t>
            </w:r>
          </w:p>
        </w:tc>
        <w:tc>
          <w:tcPr>
            <w:tcW w:w="602"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20,052</w:t>
            </w:r>
          </w:p>
        </w:tc>
        <w:tc>
          <w:tcPr>
            <w:tcW w:w="536"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212,010</w:t>
            </w:r>
          </w:p>
        </w:tc>
        <w:tc>
          <w:tcPr>
            <w:tcW w:w="648"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136,591</w:t>
            </w:r>
          </w:p>
        </w:tc>
        <w:tc>
          <w:tcPr>
            <w:tcW w:w="642"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(15,636)</w:t>
            </w:r>
          </w:p>
        </w:tc>
        <w:tc>
          <w:tcPr>
            <w:tcW w:w="732" w:type="dxa"/>
            <w:vAlign w:val="bottom"/>
          </w:tcPr>
          <w:p w:rsidR="009B56DF" w:rsidRPr="00190C71" w:rsidRDefault="009B56DF" w:rsidP="009B56DF">
            <w:pPr>
              <w:jc w:val="right"/>
              <w:rPr>
                <w:b/>
                <w:bCs/>
                <w:sz w:val="11"/>
                <w:szCs w:val="11"/>
              </w:rPr>
            </w:pPr>
            <w:r w:rsidRPr="00190C71">
              <w:rPr>
                <w:b/>
                <w:bCs/>
                <w:sz w:val="11"/>
                <w:szCs w:val="11"/>
              </w:rPr>
              <w:t>(6,154)</w:t>
            </w:r>
          </w:p>
        </w:tc>
        <w:tc>
          <w:tcPr>
            <w:tcW w:w="880" w:type="dxa"/>
            <w:vAlign w:val="bottom"/>
          </w:tcPr>
          <w:p w:rsidR="009B56DF" w:rsidRPr="00190C71" w:rsidRDefault="009B56DF" w:rsidP="009B56DF">
            <w:pPr>
              <w:jc w:val="right"/>
              <w:rPr>
                <w:b/>
                <w:bCs/>
                <w:sz w:val="11"/>
                <w:szCs w:val="11"/>
              </w:rPr>
            </w:pPr>
            <w:r w:rsidRPr="00190C71">
              <w:rPr>
                <w:b/>
                <w:bCs/>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w:t>
            </w:r>
          </w:p>
        </w:tc>
        <w:tc>
          <w:tcPr>
            <w:tcW w:w="626" w:type="dxa"/>
            <w:vAlign w:val="bottom"/>
          </w:tcPr>
          <w:p w:rsidR="009B56DF" w:rsidRPr="00190C71" w:rsidRDefault="009B56DF" w:rsidP="009B56DF">
            <w:pPr>
              <w:jc w:val="right"/>
              <w:rPr>
                <w:b/>
                <w:bCs/>
                <w:sz w:val="11"/>
                <w:szCs w:val="11"/>
              </w:rPr>
            </w:pPr>
            <w:r w:rsidRPr="00190C71">
              <w:rPr>
                <w:b/>
                <w:bCs/>
                <w:sz w:val="11"/>
                <w:szCs w:val="11"/>
              </w:rPr>
              <w:t>963,686</w:t>
            </w:r>
          </w:p>
        </w:tc>
        <w:tc>
          <w:tcPr>
            <w:tcW w:w="728" w:type="dxa"/>
            <w:vAlign w:val="bottom"/>
          </w:tcPr>
          <w:p w:rsidR="009B56DF" w:rsidRPr="00190C71" w:rsidRDefault="009B56DF" w:rsidP="009B56DF">
            <w:pPr>
              <w:jc w:val="right"/>
              <w:rPr>
                <w:b/>
                <w:bCs/>
                <w:sz w:val="11"/>
                <w:szCs w:val="11"/>
              </w:rPr>
            </w:pPr>
            <w:r w:rsidRPr="00190C71">
              <w:rPr>
                <w:b/>
                <w:bCs/>
                <w:sz w:val="11"/>
                <w:szCs w:val="11"/>
              </w:rPr>
              <w:t>9,214</w:t>
            </w:r>
          </w:p>
        </w:tc>
        <w:tc>
          <w:tcPr>
            <w:tcW w:w="756" w:type="dxa"/>
            <w:vAlign w:val="bottom"/>
          </w:tcPr>
          <w:p w:rsidR="009B56DF" w:rsidRPr="00190C71" w:rsidRDefault="009B56DF" w:rsidP="009B56DF">
            <w:pPr>
              <w:jc w:val="right"/>
              <w:rPr>
                <w:b/>
                <w:bCs/>
                <w:sz w:val="11"/>
                <w:szCs w:val="11"/>
              </w:rPr>
            </w:pPr>
            <w:r w:rsidRPr="00190C71">
              <w:rPr>
                <w:b/>
                <w:bCs/>
                <w:sz w:val="11"/>
                <w:szCs w:val="11"/>
              </w:rPr>
              <w:t>972,900</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b/>
                <w:bCs/>
                <w:sz w:val="12"/>
                <w:szCs w:val="12"/>
              </w:rPr>
              <w:t>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b/>
                <w:sz w:val="12"/>
                <w:szCs w:val="12"/>
              </w:rPr>
            </w:pPr>
            <w:r w:rsidRPr="00604C75">
              <w:rPr>
                <w:b/>
                <w:sz w:val="12"/>
                <w:szCs w:val="12"/>
              </w:rPr>
              <w:t>Increase/Decrease due to the Merger</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669" w:type="dxa"/>
            <w:vAlign w:val="bottom"/>
          </w:tcPr>
          <w:p w:rsidR="009B56DF" w:rsidRPr="00190C71" w:rsidRDefault="009B56DF" w:rsidP="009B56DF">
            <w:pPr>
              <w:jc w:val="right"/>
              <w:rPr>
                <w:b/>
                <w:bCs/>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732" w:type="dxa"/>
            <w:vAlign w:val="bottom"/>
          </w:tcPr>
          <w:p w:rsidR="009B56DF" w:rsidRPr="00190C71" w:rsidRDefault="009B56DF" w:rsidP="009B56DF">
            <w:pPr>
              <w:jc w:val="right"/>
              <w:rPr>
                <w:b/>
                <w:bCs/>
                <w:sz w:val="11"/>
                <w:szCs w:val="11"/>
              </w:rPr>
            </w:pPr>
          </w:p>
        </w:tc>
        <w:tc>
          <w:tcPr>
            <w:tcW w:w="880" w:type="dxa"/>
            <w:vAlign w:val="bottom"/>
          </w:tcPr>
          <w:p w:rsidR="009B56DF" w:rsidRPr="00190C71" w:rsidRDefault="009B56DF" w:rsidP="009B56DF">
            <w:pPr>
              <w:jc w:val="right"/>
              <w:rPr>
                <w:b/>
                <w:bCs/>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Pr>
                <w:b/>
                <w:bCs/>
                <w:sz w:val="11"/>
                <w:szCs w:val="11"/>
              </w:rPr>
              <w:t>-</w:t>
            </w:r>
          </w:p>
        </w:tc>
        <w:tc>
          <w:tcPr>
            <w:tcW w:w="626" w:type="dxa"/>
            <w:vAlign w:val="bottom"/>
          </w:tcPr>
          <w:p w:rsidR="009B56DF" w:rsidRPr="00190C71" w:rsidRDefault="009B56DF" w:rsidP="009B56DF">
            <w:pPr>
              <w:jc w:val="right"/>
              <w:rPr>
                <w:b/>
                <w:bCs/>
                <w:sz w:val="11"/>
                <w:szCs w:val="11"/>
              </w:rPr>
            </w:pPr>
            <w:r w:rsidRPr="00190C71">
              <w:rPr>
                <w:sz w:val="11"/>
                <w:szCs w:val="11"/>
              </w:rPr>
              <w:t>-</w:t>
            </w:r>
          </w:p>
        </w:tc>
        <w:tc>
          <w:tcPr>
            <w:tcW w:w="728" w:type="dxa"/>
            <w:vAlign w:val="bottom"/>
          </w:tcPr>
          <w:p w:rsidR="009B56DF" w:rsidRPr="00190C71" w:rsidRDefault="009B56DF" w:rsidP="009B56DF">
            <w:pPr>
              <w:jc w:val="right"/>
              <w:rPr>
                <w:b/>
                <w:bCs/>
                <w:sz w:val="11"/>
                <w:szCs w:val="11"/>
              </w:rPr>
            </w:pPr>
            <w:r>
              <w:rPr>
                <w:b/>
                <w:bCs/>
                <w:sz w:val="11"/>
                <w:szCs w:val="11"/>
              </w:rPr>
              <w:t>-</w:t>
            </w:r>
          </w:p>
        </w:tc>
        <w:tc>
          <w:tcPr>
            <w:tcW w:w="756" w:type="dxa"/>
            <w:vAlign w:val="bottom"/>
          </w:tcPr>
          <w:p w:rsidR="009B56DF" w:rsidRPr="00190C71" w:rsidRDefault="009B56DF" w:rsidP="009B56DF">
            <w:pPr>
              <w:jc w:val="right"/>
              <w:rPr>
                <w:b/>
                <w:bCs/>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b/>
                <w:bCs/>
                <w:sz w:val="12"/>
                <w:szCs w:val="12"/>
              </w:rPr>
              <w:t>III.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Marketable Securities Valuation Differences</w:t>
            </w:r>
          </w:p>
        </w:tc>
        <w:tc>
          <w:tcPr>
            <w:tcW w:w="473" w:type="dxa"/>
            <w:vAlign w:val="bottom"/>
          </w:tcPr>
          <w:p w:rsidR="009B56DF" w:rsidRPr="00604C75" w:rsidRDefault="009B56DF" w:rsidP="009B56DF">
            <w:pPr>
              <w:jc w:val="center"/>
              <w:rPr>
                <w:b/>
                <w:sz w:val="12"/>
                <w:szCs w:val="12"/>
              </w:rPr>
            </w:pPr>
          </w:p>
        </w:tc>
        <w:tc>
          <w:tcPr>
            <w:tcW w:w="525"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669" w:type="dxa"/>
            <w:vAlign w:val="bottom"/>
          </w:tcPr>
          <w:p w:rsidR="009B56DF" w:rsidRPr="006B0E2D" w:rsidRDefault="009B56DF" w:rsidP="009B56DF">
            <w:pPr>
              <w:jc w:val="right"/>
              <w:rPr>
                <w:b/>
                <w:sz w:val="11"/>
                <w:szCs w:val="11"/>
              </w:rPr>
            </w:pPr>
            <w:r w:rsidRPr="003261E3">
              <w:rPr>
                <w:b/>
                <w:sz w:val="11"/>
                <w:szCs w:val="11"/>
              </w:rPr>
              <w:t>-</w:t>
            </w:r>
          </w:p>
        </w:tc>
        <w:tc>
          <w:tcPr>
            <w:tcW w:w="536"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707"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602"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536"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821"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648"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617"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642"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732" w:type="dxa"/>
            <w:vAlign w:val="bottom"/>
          </w:tcPr>
          <w:p w:rsidR="009B56DF" w:rsidRPr="006B0E2D" w:rsidRDefault="009B56DF" w:rsidP="009B56DF">
            <w:pPr>
              <w:jc w:val="right"/>
              <w:rPr>
                <w:b/>
                <w:sz w:val="11"/>
                <w:szCs w:val="11"/>
              </w:rPr>
            </w:pPr>
            <w:r w:rsidRPr="003261E3">
              <w:rPr>
                <w:b/>
                <w:sz w:val="11"/>
                <w:szCs w:val="11"/>
              </w:rPr>
              <w:t>(30,529)</w:t>
            </w:r>
          </w:p>
        </w:tc>
        <w:tc>
          <w:tcPr>
            <w:tcW w:w="880" w:type="dxa"/>
            <w:vAlign w:val="bottom"/>
          </w:tcPr>
          <w:p w:rsidR="009B56DF" w:rsidRPr="006B0E2D" w:rsidRDefault="009B56DF" w:rsidP="009B56DF">
            <w:pPr>
              <w:jc w:val="right"/>
              <w:rPr>
                <w:b/>
                <w:sz w:val="11"/>
                <w:szCs w:val="11"/>
              </w:rPr>
            </w:pPr>
            <w:r w:rsidRPr="003261E3">
              <w:rPr>
                <w:b/>
                <w:sz w:val="11"/>
                <w:szCs w:val="11"/>
              </w:rPr>
              <w:t>-</w:t>
            </w:r>
          </w:p>
        </w:tc>
        <w:tc>
          <w:tcPr>
            <w:tcW w:w="722"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589"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801" w:type="dxa"/>
            <w:noWrap/>
            <w:tcMar>
              <w:top w:w="20" w:type="dxa"/>
              <w:left w:w="20" w:type="dxa"/>
              <w:bottom w:w="0" w:type="dxa"/>
              <w:right w:w="20" w:type="dxa"/>
            </w:tcMar>
            <w:vAlign w:val="bottom"/>
          </w:tcPr>
          <w:p w:rsidR="009B56DF" w:rsidRPr="006B0E2D" w:rsidRDefault="009B56DF" w:rsidP="009B56DF">
            <w:pPr>
              <w:jc w:val="right"/>
              <w:rPr>
                <w:b/>
                <w:sz w:val="11"/>
                <w:szCs w:val="11"/>
              </w:rPr>
            </w:pPr>
            <w:r>
              <w:rPr>
                <w:b/>
                <w:sz w:val="11"/>
                <w:szCs w:val="11"/>
              </w:rPr>
              <w:t>-</w:t>
            </w:r>
          </w:p>
        </w:tc>
        <w:tc>
          <w:tcPr>
            <w:tcW w:w="626" w:type="dxa"/>
            <w:vAlign w:val="bottom"/>
          </w:tcPr>
          <w:p w:rsidR="009B56DF" w:rsidRPr="006B0E2D" w:rsidRDefault="009B56DF" w:rsidP="009B56DF">
            <w:pPr>
              <w:jc w:val="right"/>
              <w:rPr>
                <w:b/>
                <w:sz w:val="11"/>
                <w:szCs w:val="11"/>
              </w:rPr>
            </w:pPr>
            <w:r w:rsidRPr="003261E3">
              <w:rPr>
                <w:b/>
                <w:sz w:val="11"/>
                <w:szCs w:val="11"/>
              </w:rPr>
              <w:t>(30,529)</w:t>
            </w:r>
          </w:p>
        </w:tc>
        <w:tc>
          <w:tcPr>
            <w:tcW w:w="728" w:type="dxa"/>
            <w:vAlign w:val="bottom"/>
          </w:tcPr>
          <w:p w:rsidR="009B56DF" w:rsidRPr="006B0E2D" w:rsidRDefault="009B56DF" w:rsidP="009B56DF">
            <w:pPr>
              <w:jc w:val="right"/>
              <w:rPr>
                <w:b/>
                <w:sz w:val="11"/>
                <w:szCs w:val="11"/>
              </w:rPr>
            </w:pPr>
            <w:r>
              <w:rPr>
                <w:b/>
                <w:sz w:val="11"/>
                <w:szCs w:val="11"/>
              </w:rPr>
              <w:t>-</w:t>
            </w:r>
          </w:p>
        </w:tc>
        <w:tc>
          <w:tcPr>
            <w:tcW w:w="756" w:type="dxa"/>
            <w:vAlign w:val="bottom"/>
          </w:tcPr>
          <w:p w:rsidR="009B56DF" w:rsidRPr="006B0E2D" w:rsidRDefault="009B56DF" w:rsidP="009B56DF">
            <w:pPr>
              <w:jc w:val="right"/>
              <w:rPr>
                <w:b/>
                <w:sz w:val="11"/>
                <w:szCs w:val="11"/>
              </w:rPr>
            </w:pPr>
            <w:r w:rsidRPr="003261E3">
              <w:rPr>
                <w:b/>
                <w:sz w:val="11"/>
                <w:szCs w:val="11"/>
              </w:rPr>
              <w:t>(30,529)</w:t>
            </w:r>
          </w:p>
        </w:tc>
      </w:tr>
      <w:tr w:rsidR="009B56DF" w:rsidRPr="00604C75" w:rsidTr="009B56DF">
        <w:trPr>
          <w:trHeight w:val="48"/>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b/>
                <w:bCs/>
                <w:sz w:val="12"/>
                <w:szCs w:val="12"/>
              </w:rPr>
              <w:t>IV.</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Hedging Reserves (Effective Portion)</w:t>
            </w:r>
          </w:p>
        </w:tc>
        <w:tc>
          <w:tcPr>
            <w:tcW w:w="473" w:type="dxa"/>
            <w:vAlign w:val="bottom"/>
          </w:tcPr>
          <w:p w:rsidR="009B56DF" w:rsidRPr="00604C75" w:rsidRDefault="009B56DF" w:rsidP="009B56DF">
            <w:pPr>
              <w:jc w:val="center"/>
              <w:rPr>
                <w:b/>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sz w:val="11"/>
                <w:szCs w:val="11"/>
              </w:rPr>
            </w:pPr>
            <w:r w:rsidRPr="00190C71">
              <w:rPr>
                <w:sz w:val="11"/>
                <w:szCs w:val="11"/>
              </w:rPr>
              <w:t>-</w:t>
            </w:r>
          </w:p>
        </w:tc>
        <w:tc>
          <w:tcPr>
            <w:tcW w:w="880" w:type="dxa"/>
            <w:vAlign w:val="bottom"/>
          </w:tcPr>
          <w:p w:rsidR="009B56DF" w:rsidRPr="00190C71" w:rsidRDefault="009B56DF" w:rsidP="009B56DF">
            <w:pPr>
              <w:jc w:val="right"/>
              <w:rPr>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sidRPr="00190C71">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Cs/>
                <w:sz w:val="12"/>
                <w:szCs w:val="12"/>
              </w:rPr>
            </w:pPr>
            <w:r w:rsidRPr="00604C75">
              <w:rPr>
                <w:bCs/>
                <w:sz w:val="12"/>
                <w:szCs w:val="12"/>
              </w:rPr>
              <w:t>4.1</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sz w:val="12"/>
                <w:szCs w:val="12"/>
              </w:rPr>
              <w:t>Cash Flow Hedge</w:t>
            </w:r>
          </w:p>
        </w:tc>
        <w:tc>
          <w:tcPr>
            <w:tcW w:w="473" w:type="dxa"/>
            <w:vAlign w:val="bottom"/>
          </w:tcPr>
          <w:p w:rsidR="009B56DF" w:rsidRPr="00604C75" w:rsidRDefault="009B56DF" w:rsidP="009B56DF">
            <w:pPr>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sz w:val="11"/>
                <w:szCs w:val="11"/>
              </w:rPr>
            </w:pPr>
            <w:r>
              <w:rPr>
                <w:sz w:val="11"/>
                <w:szCs w:val="11"/>
              </w:rPr>
              <w:t>-</w:t>
            </w:r>
          </w:p>
        </w:tc>
        <w:tc>
          <w:tcPr>
            <w:tcW w:w="880" w:type="dxa"/>
            <w:vAlign w:val="bottom"/>
          </w:tcPr>
          <w:p w:rsidR="009B56DF" w:rsidRPr="00190C71" w:rsidRDefault="009B56DF" w:rsidP="009B56DF">
            <w:pPr>
              <w:jc w:val="right"/>
              <w:rPr>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Cs/>
                <w:sz w:val="12"/>
                <w:szCs w:val="12"/>
              </w:rPr>
            </w:pPr>
            <w:r w:rsidRPr="00604C75">
              <w:rPr>
                <w:bCs/>
                <w:sz w:val="12"/>
                <w:szCs w:val="12"/>
              </w:rPr>
              <w:t>4.2</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sz w:val="12"/>
                <w:szCs w:val="12"/>
              </w:rPr>
              <w:t>Foreign Investment Hedge</w:t>
            </w:r>
          </w:p>
        </w:tc>
        <w:tc>
          <w:tcPr>
            <w:tcW w:w="473" w:type="dxa"/>
            <w:vAlign w:val="bottom"/>
          </w:tcPr>
          <w:p w:rsidR="009B56DF" w:rsidRPr="00604C75" w:rsidRDefault="009B56DF" w:rsidP="009B56DF">
            <w:pPr>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669" w:type="dxa"/>
            <w:vAlign w:val="bottom"/>
          </w:tcPr>
          <w:p w:rsidR="009B56DF" w:rsidRPr="00190C71" w:rsidRDefault="009B56DF" w:rsidP="009B56DF">
            <w:pPr>
              <w:jc w:val="right"/>
              <w:rPr>
                <w:sz w:val="11"/>
                <w:szCs w:val="11"/>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732" w:type="dxa"/>
            <w:vAlign w:val="bottom"/>
          </w:tcPr>
          <w:p w:rsidR="009B56DF" w:rsidRPr="00190C71" w:rsidRDefault="009B56DF" w:rsidP="009B56DF">
            <w:pPr>
              <w:jc w:val="right"/>
              <w:rPr>
                <w:sz w:val="11"/>
                <w:szCs w:val="11"/>
              </w:rPr>
            </w:pPr>
            <w:r w:rsidRPr="00B55722">
              <w:rPr>
                <w:b/>
                <w:bCs/>
                <w:color w:val="000000"/>
                <w:sz w:val="11"/>
                <w:szCs w:val="11"/>
              </w:rPr>
              <w:t>-</w:t>
            </w:r>
          </w:p>
        </w:tc>
        <w:tc>
          <w:tcPr>
            <w:tcW w:w="880" w:type="dxa"/>
            <w:vAlign w:val="bottom"/>
          </w:tcPr>
          <w:p w:rsidR="009B56DF" w:rsidRPr="00190C71" w:rsidRDefault="009B56DF" w:rsidP="009B56DF">
            <w:pPr>
              <w:jc w:val="right"/>
              <w:rPr>
                <w:sz w:val="11"/>
                <w:szCs w:val="11"/>
              </w:rPr>
            </w:pPr>
            <w:r w:rsidRPr="00B55722">
              <w:rPr>
                <w:b/>
                <w:bCs/>
                <w:color w:val="000000"/>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B55722">
              <w:rPr>
                <w:b/>
                <w:bCs/>
                <w:color w:val="000000"/>
                <w:sz w:val="11"/>
                <w:szCs w:val="11"/>
              </w:rPr>
              <w:t>-</w:t>
            </w:r>
          </w:p>
        </w:tc>
        <w:tc>
          <w:tcPr>
            <w:tcW w:w="626" w:type="dxa"/>
            <w:vAlign w:val="bottom"/>
          </w:tcPr>
          <w:p w:rsidR="009B56DF" w:rsidRPr="00190C71" w:rsidRDefault="009B56DF" w:rsidP="009B56DF">
            <w:pPr>
              <w:jc w:val="right"/>
              <w:rPr>
                <w:sz w:val="11"/>
                <w:szCs w:val="11"/>
              </w:rPr>
            </w:pPr>
            <w:r w:rsidRPr="00B55722">
              <w:rPr>
                <w:b/>
                <w:bCs/>
                <w:color w:val="000000"/>
                <w:sz w:val="11"/>
                <w:szCs w:val="11"/>
              </w:rPr>
              <w:t>-</w:t>
            </w:r>
          </w:p>
        </w:tc>
        <w:tc>
          <w:tcPr>
            <w:tcW w:w="728" w:type="dxa"/>
            <w:vAlign w:val="center"/>
          </w:tcPr>
          <w:p w:rsidR="009B56DF" w:rsidRPr="00190C71" w:rsidRDefault="009B56DF" w:rsidP="009B56DF">
            <w:pPr>
              <w:jc w:val="right"/>
              <w:rPr>
                <w:sz w:val="11"/>
                <w:szCs w:val="11"/>
              </w:rPr>
            </w:pPr>
            <w:r w:rsidRPr="00B55722">
              <w:rPr>
                <w:b/>
                <w:bCs/>
                <w:color w:val="000000"/>
                <w:sz w:val="11"/>
                <w:szCs w:val="11"/>
              </w:rPr>
              <w:t>-</w:t>
            </w:r>
          </w:p>
        </w:tc>
        <w:tc>
          <w:tcPr>
            <w:tcW w:w="756" w:type="dxa"/>
            <w:vAlign w:val="center"/>
          </w:tcPr>
          <w:p w:rsidR="009B56DF" w:rsidRPr="00190C71" w:rsidRDefault="009B56DF" w:rsidP="009B56DF">
            <w:pPr>
              <w:jc w:val="right"/>
              <w:rPr>
                <w:sz w:val="11"/>
                <w:szCs w:val="11"/>
              </w:rPr>
            </w:pPr>
            <w:r w:rsidRPr="00B55722">
              <w:rPr>
                <w:b/>
                <w:bCs/>
                <w:color w:val="000000"/>
                <w:sz w:val="11"/>
                <w:szCs w:val="11"/>
              </w:rPr>
              <w:t>-</w:t>
            </w:r>
          </w:p>
        </w:tc>
      </w:tr>
      <w:tr w:rsidR="009B56DF" w:rsidRPr="00604C75" w:rsidTr="009B56DF">
        <w:trPr>
          <w:trHeight w:val="80"/>
        </w:trPr>
        <w:tc>
          <w:tcPr>
            <w:tcW w:w="362" w:type="dxa"/>
            <w:noWrap/>
            <w:tcMar>
              <w:top w:w="20" w:type="dxa"/>
              <w:left w:w="20" w:type="dxa"/>
              <w:bottom w:w="0" w:type="dxa"/>
              <w:right w:w="20" w:type="dxa"/>
            </w:tcMar>
          </w:tcPr>
          <w:p w:rsidR="009B56DF" w:rsidRPr="00604C75" w:rsidRDefault="009B56DF" w:rsidP="009B56DF">
            <w:pPr>
              <w:spacing w:line="192" w:lineRule="auto"/>
              <w:ind w:right="-30"/>
              <w:rPr>
                <w:b/>
                <w:bCs/>
                <w:sz w:val="12"/>
                <w:szCs w:val="12"/>
              </w:rPr>
            </w:pPr>
            <w:r w:rsidRPr="00604C75">
              <w:rPr>
                <w:b/>
                <w:bCs/>
                <w:sz w:val="12"/>
                <w:szCs w:val="12"/>
              </w:rPr>
              <w:t>V.</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Revaluation Differences of Tangible Assets</w:t>
            </w:r>
          </w:p>
        </w:tc>
        <w:tc>
          <w:tcPr>
            <w:tcW w:w="473" w:type="dxa"/>
            <w:vAlign w:val="bottom"/>
          </w:tcPr>
          <w:p w:rsidR="009B56DF" w:rsidRPr="00604C75" w:rsidRDefault="009B56DF" w:rsidP="009B56DF">
            <w:pPr>
              <w:jc w:val="center"/>
              <w:rPr>
                <w:rFonts w:eastAsia="Arial Unicode MS"/>
                <w:b/>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669" w:type="dxa"/>
            <w:vAlign w:val="bottom"/>
          </w:tcPr>
          <w:p w:rsidR="009B56DF" w:rsidRPr="00190C71" w:rsidRDefault="009B56DF" w:rsidP="009B56DF">
            <w:pPr>
              <w:jc w:val="right"/>
              <w:rPr>
                <w:sz w:val="11"/>
                <w:szCs w:val="11"/>
              </w:rPr>
            </w:pP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732" w:type="dxa"/>
            <w:vAlign w:val="bottom"/>
          </w:tcPr>
          <w:p w:rsidR="009B56DF" w:rsidRPr="00190C71" w:rsidRDefault="009B56DF" w:rsidP="009B56DF">
            <w:pPr>
              <w:jc w:val="right"/>
              <w:rPr>
                <w:sz w:val="11"/>
                <w:szCs w:val="11"/>
              </w:rPr>
            </w:pPr>
          </w:p>
        </w:tc>
        <w:tc>
          <w:tcPr>
            <w:tcW w:w="880" w:type="dxa"/>
            <w:vAlign w:val="bottom"/>
          </w:tcPr>
          <w:p w:rsidR="009B56DF" w:rsidRPr="00190C71" w:rsidRDefault="009B56DF" w:rsidP="009B56DF">
            <w:pPr>
              <w:jc w:val="right"/>
              <w:rPr>
                <w:sz w:val="11"/>
                <w:szCs w:val="11"/>
              </w:rPr>
            </w:pP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626" w:type="dxa"/>
            <w:vAlign w:val="bottom"/>
          </w:tcPr>
          <w:p w:rsidR="009B56DF" w:rsidRPr="00190C71" w:rsidRDefault="009B56DF" w:rsidP="009B56DF">
            <w:pPr>
              <w:jc w:val="right"/>
              <w:rPr>
                <w:sz w:val="11"/>
                <w:szCs w:val="11"/>
              </w:rPr>
            </w:pPr>
          </w:p>
        </w:tc>
        <w:tc>
          <w:tcPr>
            <w:tcW w:w="728" w:type="dxa"/>
            <w:vAlign w:val="bottom"/>
          </w:tcPr>
          <w:p w:rsidR="009B56DF" w:rsidRPr="00190C71" w:rsidRDefault="009B56DF" w:rsidP="009B56DF">
            <w:pPr>
              <w:jc w:val="right"/>
              <w:rPr>
                <w:sz w:val="11"/>
                <w:szCs w:val="11"/>
              </w:rPr>
            </w:pP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tcPr>
          <w:p w:rsidR="009B56DF" w:rsidRPr="00604C75" w:rsidRDefault="009B56DF" w:rsidP="009B56DF">
            <w:pPr>
              <w:spacing w:line="192" w:lineRule="auto"/>
              <w:ind w:right="-30"/>
              <w:rPr>
                <w:b/>
                <w:bCs/>
                <w:sz w:val="12"/>
                <w:szCs w:val="12"/>
              </w:rPr>
            </w:pPr>
            <w:r w:rsidRPr="00604C75">
              <w:rPr>
                <w:b/>
                <w:bCs/>
                <w:sz w:val="12"/>
                <w:szCs w:val="12"/>
              </w:rPr>
              <w:t>VI.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Revaluation Differences of Intangible Assets</w:t>
            </w:r>
          </w:p>
        </w:tc>
        <w:tc>
          <w:tcPr>
            <w:tcW w:w="473" w:type="dxa"/>
            <w:vAlign w:val="bottom"/>
          </w:tcPr>
          <w:p w:rsidR="009B56DF" w:rsidRPr="00604C75" w:rsidRDefault="009B56DF" w:rsidP="009B56DF">
            <w:pPr>
              <w:jc w:val="center"/>
              <w:rPr>
                <w:b/>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sz w:val="11"/>
                <w:szCs w:val="11"/>
              </w:rPr>
            </w:pPr>
            <w:r>
              <w:rPr>
                <w:sz w:val="11"/>
                <w:szCs w:val="11"/>
              </w:rPr>
              <w:t>-</w:t>
            </w:r>
          </w:p>
        </w:tc>
        <w:tc>
          <w:tcPr>
            <w:tcW w:w="880" w:type="dxa"/>
            <w:vAlign w:val="bottom"/>
          </w:tcPr>
          <w:p w:rsidR="009B56DF" w:rsidRPr="00190C71" w:rsidRDefault="009B56DF" w:rsidP="009B56DF">
            <w:pPr>
              <w:jc w:val="right"/>
              <w:rPr>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tcPr>
          <w:p w:rsidR="009B56DF" w:rsidRPr="00604C75" w:rsidRDefault="009B56DF" w:rsidP="009B56DF">
            <w:pPr>
              <w:spacing w:line="192" w:lineRule="auto"/>
              <w:ind w:right="-30"/>
              <w:rPr>
                <w:b/>
                <w:bCs/>
                <w:sz w:val="12"/>
                <w:szCs w:val="12"/>
              </w:rPr>
            </w:pPr>
            <w:r w:rsidRPr="00604C75">
              <w:rPr>
                <w:b/>
                <w:bCs/>
                <w:sz w:val="12"/>
                <w:szCs w:val="12"/>
              </w:rPr>
              <w:t>VII.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b/>
                <w:sz w:val="12"/>
                <w:szCs w:val="12"/>
              </w:rPr>
              <w:t xml:space="preserve">Bonus Shares Obtained from Investments in Associates, Subsidiaries and Joint Ventures </w:t>
            </w:r>
          </w:p>
        </w:tc>
        <w:tc>
          <w:tcPr>
            <w:tcW w:w="473" w:type="dxa"/>
            <w:vAlign w:val="bottom"/>
          </w:tcPr>
          <w:p w:rsidR="009B56DF" w:rsidRPr="00604C75" w:rsidRDefault="009B56DF" w:rsidP="009B56DF">
            <w:pPr>
              <w:jc w:val="center"/>
              <w:rPr>
                <w:b/>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sz w:val="11"/>
                <w:szCs w:val="11"/>
              </w:rPr>
            </w:pPr>
            <w:r w:rsidRPr="00190C71">
              <w:rPr>
                <w:sz w:val="11"/>
                <w:szCs w:val="11"/>
              </w:rPr>
              <w:t>-</w:t>
            </w:r>
          </w:p>
        </w:tc>
        <w:tc>
          <w:tcPr>
            <w:tcW w:w="880" w:type="dxa"/>
            <w:vAlign w:val="bottom"/>
          </w:tcPr>
          <w:p w:rsidR="009B56DF" w:rsidRPr="00190C71" w:rsidRDefault="009B56DF" w:rsidP="009B56DF">
            <w:pPr>
              <w:jc w:val="right"/>
              <w:rPr>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sidRPr="00190C71">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b/>
                <w:bCs/>
                <w:sz w:val="12"/>
                <w:szCs w:val="12"/>
              </w:rPr>
              <w:t>VIII.</w:t>
            </w:r>
          </w:p>
        </w:tc>
        <w:tc>
          <w:tcPr>
            <w:tcW w:w="2332" w:type="dxa"/>
            <w:noWrap/>
            <w:tcMar>
              <w:top w:w="20" w:type="dxa"/>
              <w:left w:w="20" w:type="dxa"/>
              <w:bottom w:w="0" w:type="dxa"/>
              <w:right w:w="20" w:type="dxa"/>
            </w:tcMar>
            <w:vAlign w:val="bottom"/>
          </w:tcPr>
          <w:p w:rsidR="009B56DF" w:rsidRPr="00604C75" w:rsidRDefault="009B56DF" w:rsidP="009B56DF">
            <w:pPr>
              <w:jc w:val="both"/>
              <w:rPr>
                <w:b/>
                <w:sz w:val="12"/>
                <w:szCs w:val="12"/>
              </w:rPr>
            </w:pPr>
            <w:r w:rsidRPr="00604C75">
              <w:rPr>
                <w:b/>
                <w:sz w:val="12"/>
                <w:szCs w:val="12"/>
              </w:rPr>
              <w:t>Foreign Exchange Difference</w:t>
            </w:r>
          </w:p>
        </w:tc>
        <w:tc>
          <w:tcPr>
            <w:tcW w:w="473" w:type="dxa"/>
            <w:vAlign w:val="bottom"/>
          </w:tcPr>
          <w:p w:rsidR="009B56DF" w:rsidRPr="00604C75" w:rsidRDefault="009B56DF" w:rsidP="009B56DF">
            <w:pPr>
              <w:jc w:val="center"/>
              <w:rPr>
                <w:b/>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sz w:val="11"/>
                <w:szCs w:val="11"/>
              </w:rPr>
            </w:pPr>
            <w:r>
              <w:rPr>
                <w:sz w:val="11"/>
                <w:szCs w:val="11"/>
              </w:rPr>
              <w:t>-</w:t>
            </w:r>
          </w:p>
        </w:tc>
        <w:tc>
          <w:tcPr>
            <w:tcW w:w="880" w:type="dxa"/>
            <w:vAlign w:val="bottom"/>
          </w:tcPr>
          <w:p w:rsidR="009B56DF" w:rsidRPr="00190C71" w:rsidRDefault="009B56DF" w:rsidP="009B56DF">
            <w:pPr>
              <w:jc w:val="right"/>
              <w:rPr>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r w:rsidRPr="00604C75">
              <w:rPr>
                <w:b/>
                <w:bCs/>
                <w:sz w:val="12"/>
                <w:szCs w:val="12"/>
              </w:rPr>
              <w:t>IX.</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Changes due to the Disposal of Assets</w:t>
            </w:r>
          </w:p>
        </w:tc>
        <w:tc>
          <w:tcPr>
            <w:tcW w:w="473" w:type="dxa"/>
            <w:vAlign w:val="bottom"/>
          </w:tcPr>
          <w:p w:rsidR="009B56DF" w:rsidRPr="00604C75" w:rsidRDefault="009B56DF" w:rsidP="009B56DF">
            <w:pPr>
              <w:jc w:val="center"/>
              <w:rPr>
                <w:b/>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sz w:val="11"/>
                <w:szCs w:val="11"/>
              </w:rPr>
            </w:pPr>
            <w:r>
              <w:rPr>
                <w:sz w:val="11"/>
                <w:szCs w:val="11"/>
              </w:rPr>
              <w:t>-</w:t>
            </w:r>
          </w:p>
        </w:tc>
        <w:tc>
          <w:tcPr>
            <w:tcW w:w="880" w:type="dxa"/>
            <w:vAlign w:val="bottom"/>
          </w:tcPr>
          <w:p w:rsidR="009B56DF" w:rsidRPr="00190C71" w:rsidRDefault="009B56DF" w:rsidP="009B56DF">
            <w:pPr>
              <w:jc w:val="right"/>
              <w:rPr>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tcPr>
          <w:p w:rsidR="009B56DF" w:rsidRPr="00604C75" w:rsidRDefault="009B56DF" w:rsidP="009B56DF">
            <w:pPr>
              <w:spacing w:line="192" w:lineRule="auto"/>
              <w:ind w:right="-30"/>
              <w:rPr>
                <w:rFonts w:eastAsia="Arial Unicode MS"/>
                <w:b/>
                <w:bCs/>
                <w:sz w:val="12"/>
                <w:szCs w:val="12"/>
              </w:rPr>
            </w:pPr>
            <w:r w:rsidRPr="00604C75">
              <w:rPr>
                <w:b/>
                <w:bCs/>
                <w:sz w:val="12"/>
                <w:szCs w:val="12"/>
              </w:rPr>
              <w:t>X.</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Changes due to the Reclassification of the Assets</w:t>
            </w:r>
          </w:p>
        </w:tc>
        <w:tc>
          <w:tcPr>
            <w:tcW w:w="473" w:type="dxa"/>
            <w:vAlign w:val="bottom"/>
          </w:tcPr>
          <w:p w:rsidR="009B56DF" w:rsidRPr="00604C75" w:rsidRDefault="009B56DF" w:rsidP="009B56DF">
            <w:pPr>
              <w:jc w:val="center"/>
              <w:rPr>
                <w:b/>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b/>
                <w:bCs/>
                <w:sz w:val="11"/>
                <w:szCs w:val="11"/>
              </w:rPr>
            </w:pPr>
            <w:r>
              <w:rPr>
                <w:b/>
                <w:bCs/>
                <w:sz w:val="11"/>
                <w:szCs w:val="11"/>
              </w:rPr>
              <w:t>-</w:t>
            </w:r>
          </w:p>
        </w:tc>
        <w:tc>
          <w:tcPr>
            <w:tcW w:w="880" w:type="dxa"/>
            <w:vAlign w:val="bottom"/>
          </w:tcPr>
          <w:p w:rsidR="009B56DF" w:rsidRPr="00190C71" w:rsidRDefault="009B56DF" w:rsidP="009B56DF">
            <w:pPr>
              <w:jc w:val="right"/>
              <w:rPr>
                <w:b/>
                <w:bCs/>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b/>
                <w:bCs/>
                <w:sz w:val="11"/>
                <w:szCs w:val="11"/>
              </w:rPr>
            </w:pPr>
            <w:r>
              <w:rPr>
                <w:b/>
                <w:bCs/>
                <w:sz w:val="11"/>
                <w:szCs w:val="11"/>
              </w:rPr>
              <w:t>-</w:t>
            </w:r>
          </w:p>
        </w:tc>
        <w:tc>
          <w:tcPr>
            <w:tcW w:w="626" w:type="dxa"/>
            <w:vAlign w:val="bottom"/>
          </w:tcPr>
          <w:p w:rsidR="009B56DF" w:rsidRPr="00190C71" w:rsidRDefault="009B56DF" w:rsidP="009B56DF">
            <w:pPr>
              <w:jc w:val="right"/>
              <w:rPr>
                <w:b/>
                <w:bCs/>
                <w:sz w:val="11"/>
                <w:szCs w:val="11"/>
              </w:rPr>
            </w:pPr>
            <w:r w:rsidRPr="00190C71">
              <w:rPr>
                <w:sz w:val="11"/>
                <w:szCs w:val="11"/>
              </w:rPr>
              <w:t>-</w:t>
            </w:r>
          </w:p>
        </w:tc>
        <w:tc>
          <w:tcPr>
            <w:tcW w:w="728" w:type="dxa"/>
            <w:vAlign w:val="bottom"/>
          </w:tcPr>
          <w:p w:rsidR="009B56DF" w:rsidRPr="00190C71" w:rsidRDefault="009B56DF" w:rsidP="009B56DF">
            <w:pPr>
              <w:jc w:val="right"/>
              <w:rPr>
                <w:b/>
                <w:bCs/>
                <w:sz w:val="11"/>
                <w:szCs w:val="11"/>
              </w:rPr>
            </w:pPr>
            <w:r>
              <w:rPr>
                <w:b/>
                <w:bCs/>
                <w:sz w:val="11"/>
                <w:szCs w:val="11"/>
              </w:rPr>
              <w:t>-</w:t>
            </w:r>
          </w:p>
        </w:tc>
        <w:tc>
          <w:tcPr>
            <w:tcW w:w="756" w:type="dxa"/>
            <w:vAlign w:val="bottom"/>
          </w:tcPr>
          <w:p w:rsidR="009B56DF" w:rsidRPr="00190C71" w:rsidRDefault="009B56DF" w:rsidP="009B56DF">
            <w:pPr>
              <w:jc w:val="right"/>
              <w:rPr>
                <w:b/>
                <w:bCs/>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tcPr>
          <w:p w:rsidR="009B56DF" w:rsidRPr="00604C75" w:rsidRDefault="009B56DF" w:rsidP="009B56DF">
            <w:pPr>
              <w:spacing w:line="192" w:lineRule="auto"/>
              <w:ind w:right="-30"/>
              <w:rPr>
                <w:rFonts w:eastAsia="Arial Unicode MS"/>
                <w:b/>
                <w:bCs/>
                <w:sz w:val="12"/>
                <w:szCs w:val="12"/>
              </w:rPr>
            </w:pPr>
            <w:r w:rsidRPr="00604C75">
              <w:rPr>
                <w:b/>
                <w:bCs/>
                <w:sz w:val="12"/>
                <w:szCs w:val="12"/>
              </w:rPr>
              <w:t>XI.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b/>
                <w:sz w:val="12"/>
                <w:szCs w:val="12"/>
              </w:rPr>
              <w:t>Effects of Changes in Equity of Investments</w:t>
            </w:r>
            <w:r w:rsidRPr="00604C75">
              <w:rPr>
                <w:b/>
                <w:sz w:val="12"/>
                <w:szCs w:val="12"/>
              </w:rPr>
              <w:br/>
              <w:t xml:space="preserve"> in Associates </w:t>
            </w:r>
          </w:p>
        </w:tc>
        <w:tc>
          <w:tcPr>
            <w:tcW w:w="473" w:type="dxa"/>
            <w:vAlign w:val="bottom"/>
          </w:tcPr>
          <w:p w:rsidR="009B56DF" w:rsidRPr="00604C75" w:rsidRDefault="009B56DF" w:rsidP="009B56DF">
            <w:pPr>
              <w:jc w:val="center"/>
              <w:rPr>
                <w:b/>
                <w:sz w:val="12"/>
                <w:szCs w:val="12"/>
              </w:rPr>
            </w:pPr>
          </w:p>
        </w:tc>
        <w:tc>
          <w:tcPr>
            <w:tcW w:w="525"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669" w:type="dxa"/>
            <w:vAlign w:val="bottom"/>
          </w:tcPr>
          <w:p w:rsidR="009B56DF" w:rsidRPr="006B0E2D" w:rsidRDefault="009B56DF" w:rsidP="009B56DF">
            <w:pPr>
              <w:jc w:val="right"/>
              <w:rPr>
                <w:b/>
                <w:sz w:val="11"/>
                <w:szCs w:val="11"/>
              </w:rPr>
            </w:pPr>
            <w:r w:rsidRPr="003261E3">
              <w:rPr>
                <w:b/>
                <w:sz w:val="11"/>
                <w:szCs w:val="11"/>
              </w:rPr>
              <w:t>-</w:t>
            </w:r>
          </w:p>
        </w:tc>
        <w:tc>
          <w:tcPr>
            <w:tcW w:w="536"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14</w:t>
            </w:r>
          </w:p>
        </w:tc>
        <w:tc>
          <w:tcPr>
            <w:tcW w:w="707"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3,028</w:t>
            </w:r>
          </w:p>
        </w:tc>
        <w:tc>
          <w:tcPr>
            <w:tcW w:w="602"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372</w:t>
            </w:r>
          </w:p>
        </w:tc>
        <w:tc>
          <w:tcPr>
            <w:tcW w:w="536"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821"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158</w:t>
            </w:r>
          </w:p>
        </w:tc>
        <w:tc>
          <w:tcPr>
            <w:tcW w:w="648" w:type="dxa"/>
            <w:noWrap/>
            <w:tcMar>
              <w:top w:w="20" w:type="dxa"/>
              <w:left w:w="20" w:type="dxa"/>
              <w:bottom w:w="0" w:type="dxa"/>
              <w:right w:w="20" w:type="dxa"/>
            </w:tcMar>
            <w:vAlign w:val="bottom"/>
          </w:tcPr>
          <w:p w:rsidR="009B56DF" w:rsidRPr="006B0E2D" w:rsidRDefault="009B56DF" w:rsidP="009B56DF">
            <w:pPr>
              <w:jc w:val="right"/>
              <w:rPr>
                <w:b/>
                <w:sz w:val="11"/>
                <w:szCs w:val="11"/>
              </w:rPr>
            </w:pPr>
            <w:r>
              <w:rPr>
                <w:b/>
                <w:sz w:val="11"/>
                <w:szCs w:val="11"/>
              </w:rPr>
              <w:t>-</w:t>
            </w:r>
          </w:p>
        </w:tc>
        <w:tc>
          <w:tcPr>
            <w:tcW w:w="617"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642" w:type="dxa"/>
            <w:noWrap/>
            <w:tcMar>
              <w:top w:w="20" w:type="dxa"/>
              <w:left w:w="20" w:type="dxa"/>
              <w:bottom w:w="0" w:type="dxa"/>
              <w:right w:w="20" w:type="dxa"/>
            </w:tcMar>
            <w:vAlign w:val="bottom"/>
          </w:tcPr>
          <w:p w:rsidR="009B56DF" w:rsidRPr="006B0E2D" w:rsidRDefault="009B56DF" w:rsidP="009B56DF">
            <w:pPr>
              <w:jc w:val="right"/>
              <w:rPr>
                <w:b/>
                <w:sz w:val="11"/>
                <w:szCs w:val="11"/>
              </w:rPr>
            </w:pPr>
            <w:r>
              <w:rPr>
                <w:b/>
                <w:sz w:val="11"/>
                <w:szCs w:val="11"/>
              </w:rPr>
              <w:t>602</w:t>
            </w:r>
          </w:p>
        </w:tc>
        <w:tc>
          <w:tcPr>
            <w:tcW w:w="732" w:type="dxa"/>
            <w:vAlign w:val="bottom"/>
          </w:tcPr>
          <w:p w:rsidR="009B56DF" w:rsidRPr="006B0E2D" w:rsidRDefault="009B56DF" w:rsidP="009B56DF">
            <w:pPr>
              <w:jc w:val="right"/>
              <w:rPr>
                <w:b/>
                <w:sz w:val="11"/>
                <w:szCs w:val="11"/>
              </w:rPr>
            </w:pPr>
            <w:r>
              <w:rPr>
                <w:b/>
                <w:sz w:val="11"/>
                <w:szCs w:val="11"/>
              </w:rPr>
              <w:t>-</w:t>
            </w:r>
          </w:p>
        </w:tc>
        <w:tc>
          <w:tcPr>
            <w:tcW w:w="880" w:type="dxa"/>
            <w:vAlign w:val="bottom"/>
          </w:tcPr>
          <w:p w:rsidR="009B56DF" w:rsidRPr="006B0E2D" w:rsidRDefault="009B56DF" w:rsidP="009B56DF">
            <w:pPr>
              <w:jc w:val="right"/>
              <w:rPr>
                <w:b/>
                <w:sz w:val="11"/>
                <w:szCs w:val="11"/>
              </w:rPr>
            </w:pPr>
            <w:r w:rsidRPr="003261E3">
              <w:rPr>
                <w:b/>
                <w:sz w:val="11"/>
                <w:szCs w:val="11"/>
              </w:rPr>
              <w:t>-</w:t>
            </w:r>
          </w:p>
        </w:tc>
        <w:tc>
          <w:tcPr>
            <w:tcW w:w="722" w:type="dxa"/>
            <w:noWrap/>
            <w:tcMar>
              <w:top w:w="20" w:type="dxa"/>
              <w:left w:w="20" w:type="dxa"/>
              <w:bottom w:w="0" w:type="dxa"/>
              <w:right w:w="20" w:type="dxa"/>
            </w:tcMar>
            <w:vAlign w:val="bottom"/>
          </w:tcPr>
          <w:p w:rsidR="009B56DF" w:rsidRPr="006B0E2D" w:rsidRDefault="009B56DF" w:rsidP="009B56DF">
            <w:pPr>
              <w:jc w:val="right"/>
              <w:rPr>
                <w:b/>
                <w:sz w:val="11"/>
                <w:szCs w:val="11"/>
              </w:rPr>
            </w:pPr>
            <w:r>
              <w:rPr>
                <w:b/>
                <w:sz w:val="11"/>
                <w:szCs w:val="11"/>
              </w:rPr>
              <w:t>-</w:t>
            </w:r>
          </w:p>
        </w:tc>
        <w:tc>
          <w:tcPr>
            <w:tcW w:w="589"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801"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6B0E2D">
              <w:rPr>
                <w:b/>
                <w:sz w:val="11"/>
                <w:szCs w:val="11"/>
              </w:rPr>
              <w:t>-</w:t>
            </w:r>
          </w:p>
        </w:tc>
        <w:tc>
          <w:tcPr>
            <w:tcW w:w="626" w:type="dxa"/>
            <w:vAlign w:val="bottom"/>
          </w:tcPr>
          <w:p w:rsidR="009B56DF" w:rsidRPr="006B0E2D" w:rsidRDefault="009B56DF" w:rsidP="009B56DF">
            <w:pPr>
              <w:jc w:val="right"/>
              <w:rPr>
                <w:b/>
                <w:sz w:val="11"/>
                <w:szCs w:val="11"/>
              </w:rPr>
            </w:pPr>
            <w:r>
              <w:rPr>
                <w:b/>
                <w:sz w:val="11"/>
                <w:szCs w:val="11"/>
              </w:rPr>
              <w:t>4,174</w:t>
            </w:r>
          </w:p>
        </w:tc>
        <w:tc>
          <w:tcPr>
            <w:tcW w:w="728" w:type="dxa"/>
            <w:vAlign w:val="bottom"/>
          </w:tcPr>
          <w:p w:rsidR="009B56DF" w:rsidRPr="006B0E2D" w:rsidRDefault="009B56DF" w:rsidP="009B56DF">
            <w:pPr>
              <w:jc w:val="right"/>
              <w:rPr>
                <w:b/>
                <w:sz w:val="11"/>
                <w:szCs w:val="11"/>
              </w:rPr>
            </w:pPr>
            <w:r w:rsidRPr="003261E3">
              <w:rPr>
                <w:b/>
                <w:sz w:val="11"/>
                <w:szCs w:val="11"/>
              </w:rPr>
              <w:t>(3,787)</w:t>
            </w:r>
          </w:p>
        </w:tc>
        <w:tc>
          <w:tcPr>
            <w:tcW w:w="756" w:type="dxa"/>
            <w:vAlign w:val="bottom"/>
          </w:tcPr>
          <w:p w:rsidR="009B56DF" w:rsidRPr="006B0E2D" w:rsidRDefault="009B56DF" w:rsidP="009B56DF">
            <w:pPr>
              <w:jc w:val="right"/>
              <w:rPr>
                <w:b/>
                <w:sz w:val="11"/>
                <w:szCs w:val="11"/>
              </w:rPr>
            </w:pPr>
            <w:r>
              <w:rPr>
                <w:b/>
                <w:sz w:val="11"/>
                <w:szCs w:val="11"/>
              </w:rPr>
              <w:t>387</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r w:rsidRPr="00604C75">
              <w:rPr>
                <w:rFonts w:eastAsia="Arial Unicode MS"/>
                <w:b/>
                <w:bCs/>
                <w:sz w:val="12"/>
                <w:szCs w:val="12"/>
              </w:rPr>
              <w:t>XII.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rFonts w:eastAsia="Arial Unicode MS"/>
                <w:b/>
                <w:sz w:val="12"/>
                <w:szCs w:val="12"/>
              </w:rPr>
            </w:pPr>
            <w:r w:rsidRPr="00604C75">
              <w:rPr>
                <w:b/>
                <w:sz w:val="12"/>
                <w:szCs w:val="12"/>
              </w:rPr>
              <w:t>Capital Increase</w:t>
            </w:r>
          </w:p>
        </w:tc>
        <w:tc>
          <w:tcPr>
            <w:tcW w:w="473" w:type="dxa"/>
            <w:vAlign w:val="bottom"/>
          </w:tcPr>
          <w:p w:rsidR="009B56DF" w:rsidRPr="00604C75" w:rsidRDefault="009B56DF" w:rsidP="009B56DF">
            <w:pPr>
              <w:jc w:val="center"/>
              <w:rPr>
                <w:b/>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sz w:val="11"/>
                <w:szCs w:val="11"/>
              </w:rPr>
            </w:pPr>
            <w:r w:rsidRPr="00190C71">
              <w:rPr>
                <w:sz w:val="11"/>
                <w:szCs w:val="11"/>
              </w:rPr>
              <w:t>-</w:t>
            </w:r>
          </w:p>
        </w:tc>
        <w:tc>
          <w:tcPr>
            <w:tcW w:w="880" w:type="dxa"/>
            <w:vAlign w:val="bottom"/>
          </w:tcPr>
          <w:p w:rsidR="009B56DF" w:rsidRPr="00190C71" w:rsidRDefault="009B56DF" w:rsidP="009B56DF">
            <w:pPr>
              <w:jc w:val="right"/>
              <w:rPr>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Cs/>
                <w:sz w:val="12"/>
                <w:szCs w:val="12"/>
              </w:rPr>
            </w:pPr>
            <w:r w:rsidRPr="00604C75">
              <w:rPr>
                <w:rFonts w:eastAsia="Arial Unicode MS"/>
                <w:bCs/>
                <w:sz w:val="12"/>
                <w:szCs w:val="12"/>
              </w:rPr>
              <w:t>12.1</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rFonts w:eastAsia="Arial Unicode MS"/>
                <w:sz w:val="12"/>
                <w:szCs w:val="12"/>
              </w:rPr>
            </w:pPr>
            <w:r w:rsidRPr="00604C75">
              <w:rPr>
                <w:rFonts w:eastAsia="Arial Unicode MS"/>
                <w:sz w:val="12"/>
                <w:szCs w:val="12"/>
              </w:rPr>
              <w:t>Cash</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sz w:val="11"/>
                <w:szCs w:val="11"/>
              </w:rPr>
            </w:pPr>
          </w:p>
        </w:tc>
        <w:tc>
          <w:tcPr>
            <w:tcW w:w="880" w:type="dxa"/>
            <w:vAlign w:val="bottom"/>
          </w:tcPr>
          <w:p w:rsidR="009B56DF" w:rsidRPr="00190C71" w:rsidRDefault="009B56DF" w:rsidP="009B56DF">
            <w:pPr>
              <w:jc w:val="right"/>
              <w:rPr>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7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Cs/>
                <w:sz w:val="12"/>
                <w:szCs w:val="12"/>
              </w:rPr>
            </w:pPr>
            <w:r w:rsidRPr="00604C75">
              <w:rPr>
                <w:rFonts w:eastAsia="Arial Unicode MS"/>
                <w:bCs/>
                <w:sz w:val="12"/>
                <w:szCs w:val="12"/>
              </w:rPr>
              <w:t>12.2</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rFonts w:eastAsia="Arial Unicode MS"/>
                <w:sz w:val="12"/>
                <w:szCs w:val="12"/>
              </w:rPr>
            </w:pPr>
            <w:r w:rsidRPr="00604C75">
              <w:rPr>
                <w:sz w:val="12"/>
                <w:szCs w:val="12"/>
              </w:rPr>
              <w:t>Internal Resources</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sz w:val="11"/>
                <w:szCs w:val="11"/>
              </w:rPr>
            </w:pPr>
            <w:r>
              <w:rPr>
                <w:sz w:val="11"/>
                <w:szCs w:val="11"/>
              </w:rPr>
              <w:t>-</w:t>
            </w:r>
          </w:p>
        </w:tc>
        <w:tc>
          <w:tcPr>
            <w:tcW w:w="880" w:type="dxa"/>
            <w:vAlign w:val="bottom"/>
          </w:tcPr>
          <w:p w:rsidR="009B56DF" w:rsidRPr="00190C71" w:rsidRDefault="009B56DF" w:rsidP="009B56DF">
            <w:pPr>
              <w:jc w:val="right"/>
              <w:rPr>
                <w:sz w:val="11"/>
                <w:szCs w:val="11"/>
              </w:rPr>
            </w:pPr>
            <w:r>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124"/>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r w:rsidRPr="00604C75">
              <w:rPr>
                <w:b/>
                <w:bCs/>
                <w:sz w:val="12"/>
                <w:szCs w:val="12"/>
              </w:rPr>
              <w:t>XIII.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rFonts w:eastAsia="Arial Unicode MS"/>
                <w:b/>
                <w:sz w:val="12"/>
                <w:szCs w:val="12"/>
              </w:rPr>
            </w:pPr>
            <w:r w:rsidRPr="00604C75">
              <w:rPr>
                <w:b/>
                <w:sz w:val="12"/>
                <w:szCs w:val="12"/>
              </w:rPr>
              <w:t>Share Premium</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69" w:type="dxa"/>
            <w:vAlign w:val="bottom"/>
          </w:tcPr>
          <w:p w:rsidR="009B56DF" w:rsidRPr="00190C71" w:rsidRDefault="009B56DF" w:rsidP="009B56DF">
            <w:pPr>
              <w:jc w:val="right"/>
              <w:rPr>
                <w:b/>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732" w:type="dxa"/>
            <w:vAlign w:val="bottom"/>
          </w:tcPr>
          <w:p w:rsidR="009B56DF" w:rsidRPr="00190C71" w:rsidRDefault="009B56DF" w:rsidP="009B56DF">
            <w:pPr>
              <w:jc w:val="right"/>
              <w:rPr>
                <w:b/>
                <w:sz w:val="11"/>
                <w:szCs w:val="11"/>
              </w:rPr>
            </w:pPr>
            <w:r w:rsidRPr="00190C71">
              <w:rPr>
                <w:sz w:val="11"/>
                <w:szCs w:val="11"/>
              </w:rPr>
              <w:t>-</w:t>
            </w:r>
          </w:p>
        </w:tc>
        <w:tc>
          <w:tcPr>
            <w:tcW w:w="880" w:type="dxa"/>
            <w:vAlign w:val="bottom"/>
          </w:tcPr>
          <w:p w:rsidR="009B56DF" w:rsidRPr="00190C71" w:rsidRDefault="009B56DF" w:rsidP="009B56DF">
            <w:pPr>
              <w:jc w:val="right"/>
              <w:rPr>
                <w:b/>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b/>
                <w:sz w:val="11"/>
                <w:szCs w:val="11"/>
              </w:rPr>
            </w:pPr>
            <w:r>
              <w:rPr>
                <w:sz w:val="11"/>
                <w:szCs w:val="11"/>
              </w:rPr>
              <w:t>-</w:t>
            </w:r>
          </w:p>
        </w:tc>
        <w:tc>
          <w:tcPr>
            <w:tcW w:w="626" w:type="dxa"/>
            <w:vAlign w:val="bottom"/>
          </w:tcPr>
          <w:p w:rsidR="009B56DF" w:rsidRPr="00190C71" w:rsidRDefault="009B56DF" w:rsidP="009B56DF">
            <w:pPr>
              <w:jc w:val="right"/>
              <w:rPr>
                <w:b/>
                <w:sz w:val="11"/>
                <w:szCs w:val="11"/>
              </w:rPr>
            </w:pPr>
            <w:r w:rsidRPr="00190C71">
              <w:rPr>
                <w:sz w:val="11"/>
                <w:szCs w:val="11"/>
              </w:rPr>
              <w:t>-</w:t>
            </w:r>
          </w:p>
        </w:tc>
        <w:tc>
          <w:tcPr>
            <w:tcW w:w="728" w:type="dxa"/>
            <w:vAlign w:val="bottom"/>
          </w:tcPr>
          <w:p w:rsidR="009B56DF" w:rsidRPr="00190C71" w:rsidRDefault="009B56DF" w:rsidP="009B56DF">
            <w:pPr>
              <w:jc w:val="right"/>
              <w:rPr>
                <w:b/>
                <w:sz w:val="11"/>
                <w:szCs w:val="11"/>
              </w:rPr>
            </w:pPr>
            <w:r w:rsidRPr="00190C71">
              <w:rPr>
                <w:sz w:val="11"/>
                <w:szCs w:val="11"/>
              </w:rPr>
              <w:t>-</w:t>
            </w:r>
          </w:p>
        </w:tc>
        <w:tc>
          <w:tcPr>
            <w:tcW w:w="756" w:type="dxa"/>
            <w:vAlign w:val="bottom"/>
          </w:tcPr>
          <w:p w:rsidR="009B56DF" w:rsidRPr="00190C71" w:rsidRDefault="009B56DF" w:rsidP="009B56DF">
            <w:pPr>
              <w:jc w:val="right"/>
              <w:rPr>
                <w:b/>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r w:rsidRPr="00604C75">
              <w:rPr>
                <w:b/>
                <w:bCs/>
                <w:sz w:val="12"/>
                <w:szCs w:val="12"/>
              </w:rPr>
              <w:t>XIV.</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jc w:val="both"/>
              <w:rPr>
                <w:rFonts w:eastAsia="Arial Unicode MS"/>
                <w:b/>
                <w:sz w:val="12"/>
                <w:szCs w:val="12"/>
              </w:rPr>
            </w:pPr>
            <w:r w:rsidRPr="00604C75">
              <w:rPr>
                <w:b/>
                <w:bCs/>
                <w:sz w:val="12"/>
                <w:szCs w:val="12"/>
              </w:rPr>
              <w:t>Share Cancellation Profits</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69" w:type="dxa"/>
            <w:vAlign w:val="bottom"/>
          </w:tcPr>
          <w:p w:rsidR="009B56DF" w:rsidRPr="00190C71" w:rsidRDefault="009B56DF" w:rsidP="009B56DF">
            <w:pPr>
              <w:jc w:val="right"/>
              <w:rPr>
                <w:b/>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732" w:type="dxa"/>
            <w:vAlign w:val="bottom"/>
          </w:tcPr>
          <w:p w:rsidR="009B56DF" w:rsidRPr="00190C71" w:rsidRDefault="009B56DF" w:rsidP="009B56DF">
            <w:pPr>
              <w:jc w:val="right"/>
              <w:rPr>
                <w:b/>
                <w:sz w:val="11"/>
                <w:szCs w:val="11"/>
              </w:rPr>
            </w:pPr>
            <w:r w:rsidRPr="00190C71">
              <w:rPr>
                <w:sz w:val="11"/>
                <w:szCs w:val="11"/>
              </w:rPr>
              <w:t>-</w:t>
            </w:r>
          </w:p>
        </w:tc>
        <w:tc>
          <w:tcPr>
            <w:tcW w:w="880" w:type="dxa"/>
            <w:vAlign w:val="bottom"/>
          </w:tcPr>
          <w:p w:rsidR="009B56DF" w:rsidRPr="00190C71" w:rsidRDefault="009B56DF" w:rsidP="009B56DF">
            <w:pPr>
              <w:jc w:val="right"/>
              <w:rPr>
                <w:b/>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b/>
                <w:sz w:val="11"/>
                <w:szCs w:val="11"/>
              </w:rPr>
            </w:pPr>
            <w:r>
              <w:rPr>
                <w:sz w:val="11"/>
                <w:szCs w:val="11"/>
              </w:rPr>
              <w:t>-</w:t>
            </w:r>
          </w:p>
        </w:tc>
        <w:tc>
          <w:tcPr>
            <w:tcW w:w="626" w:type="dxa"/>
            <w:vAlign w:val="bottom"/>
          </w:tcPr>
          <w:p w:rsidR="009B56DF" w:rsidRPr="00190C71" w:rsidRDefault="009B56DF" w:rsidP="009B56DF">
            <w:pPr>
              <w:jc w:val="right"/>
              <w:rPr>
                <w:b/>
                <w:sz w:val="11"/>
                <w:szCs w:val="11"/>
              </w:rPr>
            </w:pPr>
            <w:r w:rsidRPr="00190C71">
              <w:rPr>
                <w:sz w:val="11"/>
                <w:szCs w:val="11"/>
              </w:rPr>
              <w:t>-</w:t>
            </w:r>
          </w:p>
        </w:tc>
        <w:tc>
          <w:tcPr>
            <w:tcW w:w="728" w:type="dxa"/>
            <w:vAlign w:val="bottom"/>
          </w:tcPr>
          <w:p w:rsidR="009B56DF" w:rsidRPr="00190C71" w:rsidRDefault="009B56DF" w:rsidP="009B56DF">
            <w:pPr>
              <w:jc w:val="right"/>
              <w:rPr>
                <w:b/>
                <w:sz w:val="11"/>
                <w:szCs w:val="11"/>
              </w:rPr>
            </w:pPr>
            <w:r w:rsidRPr="00190C71">
              <w:rPr>
                <w:sz w:val="11"/>
                <w:szCs w:val="11"/>
              </w:rPr>
              <w:t>-</w:t>
            </w:r>
          </w:p>
        </w:tc>
        <w:tc>
          <w:tcPr>
            <w:tcW w:w="756" w:type="dxa"/>
            <w:vAlign w:val="bottom"/>
          </w:tcPr>
          <w:p w:rsidR="009B56DF" w:rsidRPr="00190C71" w:rsidRDefault="009B56DF" w:rsidP="009B56DF">
            <w:pPr>
              <w:jc w:val="right"/>
              <w:rPr>
                <w:b/>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r w:rsidRPr="00604C75">
              <w:rPr>
                <w:rFonts w:eastAsia="Arial Unicode MS"/>
                <w:b/>
                <w:bCs/>
                <w:sz w:val="12"/>
                <w:szCs w:val="12"/>
              </w:rPr>
              <w:t>XV.</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rFonts w:eastAsia="Arial Unicode MS"/>
                <w:b/>
                <w:bCs/>
                <w:sz w:val="12"/>
                <w:szCs w:val="12"/>
              </w:rPr>
              <w:t>Adjustment to Share Capital</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69" w:type="dxa"/>
            <w:vAlign w:val="bottom"/>
          </w:tcPr>
          <w:p w:rsidR="009B56DF" w:rsidRPr="00190C71" w:rsidRDefault="009B56DF" w:rsidP="009B56DF">
            <w:pPr>
              <w:jc w:val="right"/>
              <w:rPr>
                <w:b/>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732" w:type="dxa"/>
            <w:vAlign w:val="bottom"/>
          </w:tcPr>
          <w:p w:rsidR="009B56DF" w:rsidRPr="00190C71" w:rsidRDefault="009B56DF" w:rsidP="009B56DF">
            <w:pPr>
              <w:jc w:val="right"/>
              <w:rPr>
                <w:b/>
                <w:sz w:val="11"/>
                <w:szCs w:val="11"/>
              </w:rPr>
            </w:pPr>
            <w:r w:rsidRPr="00190C71">
              <w:rPr>
                <w:sz w:val="11"/>
                <w:szCs w:val="11"/>
              </w:rPr>
              <w:t>-</w:t>
            </w:r>
          </w:p>
        </w:tc>
        <w:tc>
          <w:tcPr>
            <w:tcW w:w="880" w:type="dxa"/>
            <w:vAlign w:val="bottom"/>
          </w:tcPr>
          <w:p w:rsidR="009B56DF" w:rsidRPr="00190C71" w:rsidRDefault="009B56DF" w:rsidP="009B56DF">
            <w:pPr>
              <w:jc w:val="right"/>
              <w:rPr>
                <w:b/>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b/>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b/>
                <w:sz w:val="11"/>
                <w:szCs w:val="11"/>
              </w:rPr>
            </w:pPr>
            <w:r>
              <w:rPr>
                <w:b/>
                <w:sz w:val="11"/>
                <w:szCs w:val="11"/>
              </w:rPr>
              <w:t>-</w:t>
            </w:r>
          </w:p>
        </w:tc>
        <w:tc>
          <w:tcPr>
            <w:tcW w:w="626" w:type="dxa"/>
            <w:vAlign w:val="bottom"/>
          </w:tcPr>
          <w:p w:rsidR="009B56DF" w:rsidRPr="00190C71" w:rsidRDefault="009B56DF" w:rsidP="009B56DF">
            <w:pPr>
              <w:jc w:val="right"/>
              <w:rPr>
                <w:b/>
                <w:sz w:val="11"/>
                <w:szCs w:val="11"/>
              </w:rPr>
            </w:pPr>
            <w:r w:rsidRPr="00190C71">
              <w:rPr>
                <w:sz w:val="11"/>
                <w:szCs w:val="11"/>
              </w:rPr>
              <w:t>-</w:t>
            </w:r>
          </w:p>
        </w:tc>
        <w:tc>
          <w:tcPr>
            <w:tcW w:w="728" w:type="dxa"/>
            <w:vAlign w:val="bottom"/>
          </w:tcPr>
          <w:p w:rsidR="009B56DF" w:rsidRPr="00190C71" w:rsidRDefault="009B56DF" w:rsidP="009B56DF">
            <w:pPr>
              <w:jc w:val="right"/>
              <w:rPr>
                <w:b/>
                <w:sz w:val="11"/>
                <w:szCs w:val="11"/>
              </w:rPr>
            </w:pPr>
            <w:r w:rsidRPr="00190C71">
              <w:rPr>
                <w:sz w:val="11"/>
                <w:szCs w:val="11"/>
              </w:rPr>
              <w:t>-</w:t>
            </w:r>
          </w:p>
        </w:tc>
        <w:tc>
          <w:tcPr>
            <w:tcW w:w="756" w:type="dxa"/>
            <w:vAlign w:val="bottom"/>
          </w:tcPr>
          <w:p w:rsidR="009B56DF" w:rsidRPr="00190C71" w:rsidRDefault="009B56DF" w:rsidP="009B56DF">
            <w:pPr>
              <w:jc w:val="right"/>
              <w:rPr>
                <w:b/>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rFonts w:eastAsia="Arial Unicode MS"/>
                <w:b/>
                <w:bCs/>
                <w:sz w:val="12"/>
                <w:szCs w:val="12"/>
              </w:rPr>
              <w:t>XVI.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Other</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669" w:type="dxa"/>
            <w:vAlign w:val="bottom"/>
          </w:tcPr>
          <w:p w:rsidR="009B56DF" w:rsidRPr="00B623B1" w:rsidRDefault="009B56DF" w:rsidP="009B56DF">
            <w:pPr>
              <w:jc w:val="right"/>
              <w:rPr>
                <w:b/>
                <w:sz w:val="11"/>
                <w:szCs w:val="11"/>
              </w:rPr>
            </w:pPr>
            <w:r w:rsidRPr="00DB7486">
              <w:rPr>
                <w:b/>
                <w:sz w:val="11"/>
                <w:szCs w:val="11"/>
              </w:rPr>
              <w:t>-</w:t>
            </w:r>
          </w:p>
        </w:tc>
        <w:tc>
          <w:tcPr>
            <w:tcW w:w="536"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707"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602"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536"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821"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648"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(54)</w:t>
            </w:r>
          </w:p>
        </w:tc>
        <w:tc>
          <w:tcPr>
            <w:tcW w:w="617"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642"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732" w:type="dxa"/>
            <w:vAlign w:val="bottom"/>
          </w:tcPr>
          <w:p w:rsidR="009B56DF" w:rsidRPr="00306268" w:rsidRDefault="009B56DF" w:rsidP="009B56DF">
            <w:pPr>
              <w:jc w:val="right"/>
              <w:rPr>
                <w:b/>
                <w:sz w:val="11"/>
                <w:szCs w:val="11"/>
              </w:rPr>
            </w:pPr>
            <w:r>
              <w:rPr>
                <w:b/>
                <w:sz w:val="11"/>
                <w:szCs w:val="11"/>
              </w:rPr>
              <w:t>-</w:t>
            </w:r>
          </w:p>
        </w:tc>
        <w:tc>
          <w:tcPr>
            <w:tcW w:w="880" w:type="dxa"/>
            <w:vAlign w:val="bottom"/>
          </w:tcPr>
          <w:p w:rsidR="009B56DF" w:rsidRPr="00B623B1" w:rsidRDefault="009B56DF" w:rsidP="009B56DF">
            <w:pPr>
              <w:jc w:val="right"/>
              <w:rPr>
                <w:b/>
                <w:sz w:val="11"/>
                <w:szCs w:val="11"/>
              </w:rPr>
            </w:pPr>
            <w:r w:rsidRPr="00DB7486">
              <w:rPr>
                <w:b/>
                <w:sz w:val="11"/>
                <w:szCs w:val="11"/>
              </w:rPr>
              <w:t>-</w:t>
            </w:r>
          </w:p>
        </w:tc>
        <w:tc>
          <w:tcPr>
            <w:tcW w:w="722"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589"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801" w:type="dxa"/>
            <w:noWrap/>
            <w:tcMar>
              <w:top w:w="20" w:type="dxa"/>
              <w:left w:w="20" w:type="dxa"/>
              <w:bottom w:w="0" w:type="dxa"/>
              <w:right w:w="20" w:type="dxa"/>
            </w:tcMar>
            <w:vAlign w:val="bottom"/>
          </w:tcPr>
          <w:p w:rsidR="009B56DF" w:rsidRPr="00306268" w:rsidRDefault="009B56DF" w:rsidP="009B56DF">
            <w:pPr>
              <w:jc w:val="right"/>
              <w:rPr>
                <w:b/>
                <w:sz w:val="11"/>
                <w:szCs w:val="11"/>
              </w:rPr>
            </w:pPr>
            <w:r w:rsidRPr="00306268">
              <w:rPr>
                <w:b/>
                <w:sz w:val="11"/>
                <w:szCs w:val="11"/>
              </w:rPr>
              <w:t>-</w:t>
            </w:r>
          </w:p>
        </w:tc>
        <w:tc>
          <w:tcPr>
            <w:tcW w:w="626" w:type="dxa"/>
            <w:vAlign w:val="bottom"/>
          </w:tcPr>
          <w:p w:rsidR="009B56DF" w:rsidRPr="00B623B1" w:rsidRDefault="009B56DF" w:rsidP="009B56DF">
            <w:pPr>
              <w:jc w:val="right"/>
              <w:rPr>
                <w:b/>
                <w:sz w:val="11"/>
                <w:szCs w:val="11"/>
              </w:rPr>
            </w:pPr>
            <w:r w:rsidRPr="00DB7486">
              <w:rPr>
                <w:b/>
                <w:sz w:val="11"/>
                <w:szCs w:val="11"/>
              </w:rPr>
              <w:t>(54)</w:t>
            </w:r>
          </w:p>
        </w:tc>
        <w:tc>
          <w:tcPr>
            <w:tcW w:w="728" w:type="dxa"/>
            <w:vAlign w:val="bottom"/>
          </w:tcPr>
          <w:p w:rsidR="009B56DF" w:rsidRPr="00306268" w:rsidRDefault="009B56DF" w:rsidP="009B56DF">
            <w:pPr>
              <w:jc w:val="right"/>
              <w:rPr>
                <w:b/>
                <w:sz w:val="11"/>
                <w:szCs w:val="11"/>
              </w:rPr>
            </w:pPr>
            <w:r>
              <w:rPr>
                <w:b/>
                <w:sz w:val="11"/>
                <w:szCs w:val="11"/>
              </w:rPr>
              <w:t>-</w:t>
            </w:r>
          </w:p>
        </w:tc>
        <w:tc>
          <w:tcPr>
            <w:tcW w:w="756" w:type="dxa"/>
            <w:vAlign w:val="bottom"/>
          </w:tcPr>
          <w:p w:rsidR="009B56DF" w:rsidRPr="00B623B1" w:rsidRDefault="009B56DF" w:rsidP="009B56DF">
            <w:pPr>
              <w:jc w:val="right"/>
              <w:rPr>
                <w:b/>
                <w:sz w:val="11"/>
                <w:szCs w:val="11"/>
              </w:rPr>
            </w:pPr>
            <w:r w:rsidRPr="00DB7486">
              <w:rPr>
                <w:b/>
                <w:sz w:val="11"/>
                <w:szCs w:val="11"/>
              </w:rPr>
              <w:t>(54)</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rFonts w:eastAsia="Arial Unicode MS"/>
                <w:b/>
                <w:bCs/>
                <w:sz w:val="12"/>
                <w:szCs w:val="12"/>
              </w:rPr>
              <w:t>XVII.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Net Profit or Loss for the Period</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669" w:type="dxa"/>
            <w:vAlign w:val="bottom"/>
          </w:tcPr>
          <w:p w:rsidR="009B56DF" w:rsidRPr="006B0E2D" w:rsidRDefault="009B56DF" w:rsidP="009B56DF">
            <w:pPr>
              <w:jc w:val="right"/>
              <w:rPr>
                <w:b/>
                <w:sz w:val="11"/>
                <w:szCs w:val="11"/>
              </w:rPr>
            </w:pPr>
            <w:r w:rsidRPr="003261E3">
              <w:rPr>
                <w:b/>
                <w:sz w:val="11"/>
                <w:szCs w:val="11"/>
              </w:rPr>
              <w:t>-</w:t>
            </w:r>
          </w:p>
        </w:tc>
        <w:tc>
          <w:tcPr>
            <w:tcW w:w="536"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707"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602"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536"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821"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648"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617"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74,440</w:t>
            </w:r>
          </w:p>
        </w:tc>
        <w:tc>
          <w:tcPr>
            <w:tcW w:w="642"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732" w:type="dxa"/>
            <w:vAlign w:val="bottom"/>
          </w:tcPr>
          <w:p w:rsidR="009B56DF" w:rsidRPr="006B0E2D" w:rsidRDefault="009B56DF" w:rsidP="009B56DF">
            <w:pPr>
              <w:jc w:val="right"/>
              <w:rPr>
                <w:b/>
                <w:sz w:val="11"/>
                <w:szCs w:val="11"/>
              </w:rPr>
            </w:pPr>
            <w:r>
              <w:rPr>
                <w:b/>
                <w:sz w:val="11"/>
                <w:szCs w:val="11"/>
              </w:rPr>
              <w:t>-</w:t>
            </w:r>
          </w:p>
        </w:tc>
        <w:tc>
          <w:tcPr>
            <w:tcW w:w="880" w:type="dxa"/>
            <w:vAlign w:val="bottom"/>
          </w:tcPr>
          <w:p w:rsidR="009B56DF" w:rsidRPr="006B0E2D" w:rsidRDefault="009B56DF" w:rsidP="009B56DF">
            <w:pPr>
              <w:jc w:val="right"/>
              <w:rPr>
                <w:b/>
                <w:sz w:val="11"/>
                <w:szCs w:val="11"/>
              </w:rPr>
            </w:pPr>
            <w:r w:rsidRPr="003261E3">
              <w:rPr>
                <w:b/>
                <w:sz w:val="11"/>
                <w:szCs w:val="11"/>
              </w:rPr>
              <w:t>-</w:t>
            </w:r>
          </w:p>
        </w:tc>
        <w:tc>
          <w:tcPr>
            <w:tcW w:w="722"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589"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3261E3">
              <w:rPr>
                <w:b/>
                <w:sz w:val="11"/>
                <w:szCs w:val="11"/>
              </w:rPr>
              <w:t>-</w:t>
            </w:r>
          </w:p>
        </w:tc>
        <w:tc>
          <w:tcPr>
            <w:tcW w:w="801" w:type="dxa"/>
            <w:noWrap/>
            <w:tcMar>
              <w:top w:w="20" w:type="dxa"/>
              <w:left w:w="20" w:type="dxa"/>
              <w:bottom w:w="0" w:type="dxa"/>
              <w:right w:w="20" w:type="dxa"/>
            </w:tcMar>
            <w:vAlign w:val="bottom"/>
          </w:tcPr>
          <w:p w:rsidR="009B56DF" w:rsidRPr="006B0E2D" w:rsidRDefault="009B56DF" w:rsidP="009B56DF">
            <w:pPr>
              <w:jc w:val="right"/>
              <w:rPr>
                <w:b/>
                <w:sz w:val="11"/>
                <w:szCs w:val="11"/>
              </w:rPr>
            </w:pPr>
            <w:r w:rsidRPr="006B0E2D">
              <w:rPr>
                <w:b/>
                <w:sz w:val="11"/>
                <w:szCs w:val="11"/>
              </w:rPr>
              <w:t>-</w:t>
            </w:r>
          </w:p>
        </w:tc>
        <w:tc>
          <w:tcPr>
            <w:tcW w:w="626" w:type="dxa"/>
            <w:vAlign w:val="bottom"/>
          </w:tcPr>
          <w:p w:rsidR="009B56DF" w:rsidRPr="006B0E2D" w:rsidRDefault="009B56DF" w:rsidP="009B56DF">
            <w:pPr>
              <w:jc w:val="right"/>
              <w:rPr>
                <w:b/>
                <w:sz w:val="11"/>
                <w:szCs w:val="11"/>
              </w:rPr>
            </w:pPr>
            <w:r w:rsidRPr="003261E3">
              <w:rPr>
                <w:b/>
                <w:sz w:val="11"/>
                <w:szCs w:val="11"/>
              </w:rPr>
              <w:t>74,440</w:t>
            </w:r>
          </w:p>
        </w:tc>
        <w:tc>
          <w:tcPr>
            <w:tcW w:w="728" w:type="dxa"/>
            <w:vAlign w:val="bottom"/>
          </w:tcPr>
          <w:p w:rsidR="009B56DF" w:rsidRPr="006B0E2D" w:rsidRDefault="009B56DF" w:rsidP="009B56DF">
            <w:pPr>
              <w:jc w:val="right"/>
              <w:rPr>
                <w:b/>
                <w:sz w:val="11"/>
                <w:szCs w:val="11"/>
              </w:rPr>
            </w:pPr>
            <w:r w:rsidRPr="003261E3">
              <w:rPr>
                <w:b/>
                <w:sz w:val="11"/>
                <w:szCs w:val="11"/>
              </w:rPr>
              <w:t>280</w:t>
            </w:r>
          </w:p>
        </w:tc>
        <w:tc>
          <w:tcPr>
            <w:tcW w:w="756" w:type="dxa"/>
            <w:vAlign w:val="bottom"/>
          </w:tcPr>
          <w:p w:rsidR="009B56DF" w:rsidRPr="006B0E2D" w:rsidRDefault="009B56DF" w:rsidP="009B56DF">
            <w:pPr>
              <w:jc w:val="right"/>
              <w:rPr>
                <w:b/>
                <w:sz w:val="11"/>
                <w:szCs w:val="11"/>
              </w:rPr>
            </w:pPr>
            <w:r w:rsidRPr="003261E3">
              <w:rPr>
                <w:b/>
                <w:sz w:val="11"/>
                <w:szCs w:val="11"/>
              </w:rPr>
              <w:t>74,720</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b/>
                <w:bCs/>
                <w:sz w:val="12"/>
                <w:szCs w:val="12"/>
              </w:rPr>
            </w:pPr>
            <w:r w:rsidRPr="00604C75">
              <w:rPr>
                <w:rFonts w:eastAsia="Arial Unicode MS"/>
                <w:b/>
                <w:bCs/>
                <w:sz w:val="12"/>
                <w:szCs w:val="12"/>
              </w:rPr>
              <w:t>XVIII.</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b/>
                <w:sz w:val="12"/>
                <w:szCs w:val="12"/>
              </w:rPr>
            </w:pPr>
            <w:r w:rsidRPr="00604C75">
              <w:rPr>
                <w:b/>
                <w:sz w:val="12"/>
                <w:szCs w:val="12"/>
              </w:rPr>
              <w:t>Profit Distribution</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669" w:type="dxa"/>
            <w:vAlign w:val="bottom"/>
          </w:tcPr>
          <w:p w:rsidR="009B56DF" w:rsidRPr="00B623B1" w:rsidRDefault="009B56DF" w:rsidP="009B56DF">
            <w:pPr>
              <w:jc w:val="right"/>
              <w:rPr>
                <w:b/>
                <w:sz w:val="11"/>
                <w:szCs w:val="11"/>
              </w:rPr>
            </w:pPr>
            <w:r w:rsidRPr="00DB7486">
              <w:rPr>
                <w:b/>
                <w:sz w:val="11"/>
                <w:szCs w:val="11"/>
              </w:rPr>
              <w:t>-</w:t>
            </w:r>
          </w:p>
        </w:tc>
        <w:tc>
          <w:tcPr>
            <w:tcW w:w="536"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707"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602"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6,647</w:t>
            </w:r>
          </w:p>
        </w:tc>
        <w:tc>
          <w:tcPr>
            <w:tcW w:w="536"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821"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122,197</w:t>
            </w:r>
          </w:p>
        </w:tc>
        <w:tc>
          <w:tcPr>
            <w:tcW w:w="648"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617"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(136,591)</w:t>
            </w:r>
          </w:p>
        </w:tc>
        <w:tc>
          <w:tcPr>
            <w:tcW w:w="642"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7,747</w:t>
            </w:r>
          </w:p>
        </w:tc>
        <w:tc>
          <w:tcPr>
            <w:tcW w:w="732" w:type="dxa"/>
            <w:vAlign w:val="bottom"/>
          </w:tcPr>
          <w:p w:rsidR="009B56DF" w:rsidRPr="00B623B1" w:rsidRDefault="009B56DF" w:rsidP="009B56DF">
            <w:pPr>
              <w:jc w:val="right"/>
              <w:rPr>
                <w:b/>
                <w:sz w:val="11"/>
                <w:szCs w:val="11"/>
              </w:rPr>
            </w:pPr>
            <w:r w:rsidRPr="00DB7486">
              <w:rPr>
                <w:b/>
                <w:sz w:val="11"/>
                <w:szCs w:val="11"/>
              </w:rPr>
              <w:t>-</w:t>
            </w:r>
          </w:p>
        </w:tc>
        <w:tc>
          <w:tcPr>
            <w:tcW w:w="880" w:type="dxa"/>
            <w:vAlign w:val="bottom"/>
          </w:tcPr>
          <w:p w:rsidR="009B56DF" w:rsidRPr="00B623B1" w:rsidRDefault="009B56DF" w:rsidP="009B56DF">
            <w:pPr>
              <w:jc w:val="right"/>
              <w:rPr>
                <w:b/>
                <w:sz w:val="11"/>
                <w:szCs w:val="11"/>
              </w:rPr>
            </w:pPr>
            <w:r w:rsidRPr="00DB7486">
              <w:rPr>
                <w:b/>
                <w:sz w:val="11"/>
                <w:szCs w:val="11"/>
              </w:rPr>
              <w:t>-</w:t>
            </w:r>
          </w:p>
        </w:tc>
        <w:tc>
          <w:tcPr>
            <w:tcW w:w="722"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589" w:type="dxa"/>
            <w:noWrap/>
            <w:tcMar>
              <w:top w:w="20" w:type="dxa"/>
              <w:left w:w="20" w:type="dxa"/>
              <w:bottom w:w="0" w:type="dxa"/>
              <w:right w:w="20" w:type="dxa"/>
            </w:tcMar>
            <w:vAlign w:val="bottom"/>
          </w:tcPr>
          <w:p w:rsidR="009B56DF" w:rsidRPr="00B623B1" w:rsidRDefault="009B56DF" w:rsidP="009B56DF">
            <w:pPr>
              <w:jc w:val="right"/>
              <w:rPr>
                <w:b/>
                <w:sz w:val="11"/>
                <w:szCs w:val="11"/>
              </w:rPr>
            </w:pPr>
            <w:r w:rsidRPr="00DB7486">
              <w:rPr>
                <w:b/>
                <w:sz w:val="11"/>
                <w:szCs w:val="11"/>
              </w:rPr>
              <w:t>-</w:t>
            </w:r>
          </w:p>
        </w:tc>
        <w:tc>
          <w:tcPr>
            <w:tcW w:w="801" w:type="dxa"/>
            <w:noWrap/>
            <w:tcMar>
              <w:top w:w="20" w:type="dxa"/>
              <w:left w:w="20" w:type="dxa"/>
              <w:bottom w:w="0" w:type="dxa"/>
              <w:right w:w="20" w:type="dxa"/>
            </w:tcMar>
            <w:vAlign w:val="bottom"/>
          </w:tcPr>
          <w:p w:rsidR="009B56DF" w:rsidRPr="00306268" w:rsidRDefault="009B56DF" w:rsidP="009B56DF">
            <w:pPr>
              <w:jc w:val="right"/>
              <w:rPr>
                <w:b/>
                <w:sz w:val="11"/>
                <w:szCs w:val="11"/>
              </w:rPr>
            </w:pPr>
            <w:r w:rsidRPr="00306268">
              <w:rPr>
                <w:b/>
                <w:sz w:val="11"/>
                <w:szCs w:val="11"/>
              </w:rPr>
              <w:t>-</w:t>
            </w:r>
          </w:p>
        </w:tc>
        <w:tc>
          <w:tcPr>
            <w:tcW w:w="626" w:type="dxa"/>
            <w:vAlign w:val="bottom"/>
          </w:tcPr>
          <w:p w:rsidR="009B56DF" w:rsidRPr="00B623B1" w:rsidRDefault="009B56DF" w:rsidP="009B56DF">
            <w:pPr>
              <w:jc w:val="right"/>
              <w:rPr>
                <w:b/>
                <w:sz w:val="11"/>
                <w:szCs w:val="11"/>
              </w:rPr>
            </w:pPr>
            <w:r w:rsidRPr="00DB7486">
              <w:rPr>
                <w:b/>
                <w:sz w:val="11"/>
                <w:szCs w:val="11"/>
              </w:rPr>
              <w:t>-</w:t>
            </w:r>
          </w:p>
        </w:tc>
        <w:tc>
          <w:tcPr>
            <w:tcW w:w="728" w:type="dxa"/>
            <w:vAlign w:val="bottom"/>
          </w:tcPr>
          <w:p w:rsidR="009B56DF" w:rsidRPr="00B623B1" w:rsidRDefault="009B56DF" w:rsidP="009B56DF">
            <w:pPr>
              <w:jc w:val="right"/>
              <w:rPr>
                <w:b/>
                <w:sz w:val="11"/>
                <w:szCs w:val="11"/>
              </w:rPr>
            </w:pPr>
            <w:r w:rsidRPr="00DB7486">
              <w:rPr>
                <w:b/>
                <w:sz w:val="11"/>
                <w:szCs w:val="11"/>
              </w:rPr>
              <w:t>-</w:t>
            </w:r>
          </w:p>
        </w:tc>
        <w:tc>
          <w:tcPr>
            <w:tcW w:w="756" w:type="dxa"/>
            <w:vAlign w:val="bottom"/>
          </w:tcPr>
          <w:p w:rsidR="009B56DF" w:rsidRPr="00B623B1" w:rsidRDefault="009B56DF" w:rsidP="009B56DF">
            <w:pPr>
              <w:jc w:val="right"/>
              <w:rPr>
                <w:b/>
                <w:sz w:val="11"/>
                <w:szCs w:val="11"/>
              </w:rPr>
            </w:pPr>
            <w:r w:rsidRPr="00DB7486">
              <w:rPr>
                <w:b/>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Cs/>
                <w:sz w:val="12"/>
                <w:szCs w:val="12"/>
              </w:rPr>
            </w:pPr>
            <w:r w:rsidRPr="00604C75">
              <w:rPr>
                <w:rFonts w:eastAsia="Arial Unicode MS"/>
                <w:bCs/>
                <w:sz w:val="12"/>
                <w:szCs w:val="12"/>
              </w:rPr>
              <w:t>18.1</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sz w:val="12"/>
                <w:szCs w:val="12"/>
              </w:rPr>
              <w:t>Dividend Paid</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sz w:val="11"/>
                <w:szCs w:val="11"/>
              </w:rPr>
            </w:pPr>
          </w:p>
        </w:tc>
        <w:tc>
          <w:tcPr>
            <w:tcW w:w="880" w:type="dxa"/>
            <w:vAlign w:val="bottom"/>
          </w:tcPr>
          <w:p w:rsidR="009B56DF" w:rsidRPr="00190C71" w:rsidRDefault="009B56DF" w:rsidP="009B56DF">
            <w:pPr>
              <w:jc w:val="right"/>
              <w:rPr>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7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sz w:val="12"/>
                <w:szCs w:val="12"/>
              </w:rPr>
            </w:pPr>
            <w:r w:rsidRPr="00604C75">
              <w:rPr>
                <w:rFonts w:eastAsia="Arial Unicode MS"/>
                <w:bCs/>
                <w:sz w:val="12"/>
                <w:szCs w:val="12"/>
              </w:rPr>
              <w:t>18.2</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sz w:val="12"/>
                <w:szCs w:val="12"/>
              </w:rPr>
              <w:t>Transfers to Reserves</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6,647</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122,197</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(136,591)</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7,747</w:t>
            </w:r>
          </w:p>
        </w:tc>
        <w:tc>
          <w:tcPr>
            <w:tcW w:w="732" w:type="dxa"/>
            <w:vAlign w:val="bottom"/>
          </w:tcPr>
          <w:p w:rsidR="009B56DF" w:rsidRPr="00190C71" w:rsidRDefault="009B56DF" w:rsidP="009B56DF">
            <w:pPr>
              <w:jc w:val="right"/>
              <w:rPr>
                <w:sz w:val="11"/>
                <w:szCs w:val="11"/>
              </w:rPr>
            </w:pPr>
            <w:r w:rsidRPr="00190C71">
              <w:rPr>
                <w:sz w:val="11"/>
                <w:szCs w:val="11"/>
              </w:rPr>
              <w:t>-</w:t>
            </w:r>
          </w:p>
        </w:tc>
        <w:tc>
          <w:tcPr>
            <w:tcW w:w="880" w:type="dxa"/>
            <w:vAlign w:val="bottom"/>
          </w:tcPr>
          <w:p w:rsidR="009B56DF" w:rsidRPr="00190C71" w:rsidRDefault="009B56DF" w:rsidP="009B56DF">
            <w:pPr>
              <w:jc w:val="right"/>
              <w:rPr>
                <w:sz w:val="11"/>
                <w:szCs w:val="11"/>
              </w:rPr>
            </w:pPr>
            <w:r w:rsidRPr="00190C71">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7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sz w:val="12"/>
                <w:szCs w:val="12"/>
              </w:rPr>
            </w:pPr>
            <w:r w:rsidRPr="00604C75">
              <w:rPr>
                <w:rFonts w:eastAsia="Arial Unicode MS"/>
                <w:bCs/>
                <w:sz w:val="12"/>
                <w:szCs w:val="12"/>
              </w:rPr>
              <w:t>18.3</w:t>
            </w:r>
          </w:p>
        </w:tc>
        <w:tc>
          <w:tcPr>
            <w:tcW w:w="2332" w:type="dxa"/>
            <w:noWrap/>
            <w:tcMar>
              <w:top w:w="20" w:type="dxa"/>
              <w:left w:w="20" w:type="dxa"/>
              <w:bottom w:w="0" w:type="dxa"/>
              <w:right w:w="20" w:type="dxa"/>
            </w:tcMar>
            <w:vAlign w:val="bottom"/>
          </w:tcPr>
          <w:p w:rsidR="009B56DF" w:rsidRPr="00604C75" w:rsidRDefault="009B56DF" w:rsidP="009B56DF">
            <w:pPr>
              <w:spacing w:line="192" w:lineRule="auto"/>
              <w:rPr>
                <w:sz w:val="12"/>
                <w:szCs w:val="12"/>
              </w:rPr>
            </w:pPr>
            <w:r w:rsidRPr="00604C75">
              <w:rPr>
                <w:rFonts w:eastAsia="Arial Unicode MS"/>
                <w:sz w:val="12"/>
                <w:szCs w:val="12"/>
              </w:rPr>
              <w:t xml:space="preserve">Other </w:t>
            </w:r>
          </w:p>
        </w:tc>
        <w:tc>
          <w:tcPr>
            <w:tcW w:w="473" w:type="dxa"/>
          </w:tcPr>
          <w:p w:rsidR="009B56DF" w:rsidRPr="00604C75" w:rsidRDefault="009B56DF" w:rsidP="009B56DF">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69" w:type="dxa"/>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0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0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36"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21"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8"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17"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64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732" w:type="dxa"/>
            <w:vAlign w:val="bottom"/>
          </w:tcPr>
          <w:p w:rsidR="009B56DF" w:rsidRPr="00190C71" w:rsidRDefault="009B56DF" w:rsidP="009B56DF">
            <w:pPr>
              <w:jc w:val="right"/>
              <w:rPr>
                <w:sz w:val="11"/>
                <w:szCs w:val="11"/>
              </w:rPr>
            </w:pPr>
            <w:r>
              <w:rPr>
                <w:sz w:val="11"/>
                <w:szCs w:val="11"/>
              </w:rPr>
              <w:t>-</w:t>
            </w:r>
          </w:p>
        </w:tc>
        <w:tc>
          <w:tcPr>
            <w:tcW w:w="880" w:type="dxa"/>
            <w:vAlign w:val="bottom"/>
          </w:tcPr>
          <w:p w:rsidR="009B56DF" w:rsidRPr="00190C71" w:rsidRDefault="009B56DF" w:rsidP="009B56DF">
            <w:pPr>
              <w:jc w:val="right"/>
              <w:rPr>
                <w:sz w:val="11"/>
                <w:szCs w:val="11"/>
              </w:rPr>
            </w:pPr>
            <w:r>
              <w:rPr>
                <w:sz w:val="11"/>
                <w:szCs w:val="11"/>
              </w:rPr>
              <w:t>-</w:t>
            </w:r>
          </w:p>
        </w:tc>
        <w:tc>
          <w:tcPr>
            <w:tcW w:w="722"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589" w:type="dxa"/>
            <w:noWrap/>
            <w:tcMar>
              <w:top w:w="20" w:type="dxa"/>
              <w:left w:w="20" w:type="dxa"/>
              <w:bottom w:w="0" w:type="dxa"/>
              <w:right w:w="20" w:type="dxa"/>
            </w:tcMar>
            <w:vAlign w:val="bottom"/>
          </w:tcPr>
          <w:p w:rsidR="009B56DF" w:rsidRPr="00190C71" w:rsidRDefault="009B56DF" w:rsidP="009B56DF">
            <w:pPr>
              <w:jc w:val="right"/>
              <w:rPr>
                <w:sz w:val="11"/>
                <w:szCs w:val="11"/>
              </w:rPr>
            </w:pPr>
            <w:r w:rsidRPr="00190C71">
              <w:rPr>
                <w:sz w:val="11"/>
                <w:szCs w:val="11"/>
              </w:rPr>
              <w:t>-</w:t>
            </w:r>
          </w:p>
        </w:tc>
        <w:tc>
          <w:tcPr>
            <w:tcW w:w="801" w:type="dxa"/>
            <w:noWrap/>
            <w:tcMar>
              <w:top w:w="20" w:type="dxa"/>
              <w:left w:w="20" w:type="dxa"/>
              <w:bottom w:w="0" w:type="dxa"/>
              <w:right w:w="20" w:type="dxa"/>
            </w:tcMar>
            <w:vAlign w:val="bottom"/>
          </w:tcPr>
          <w:p w:rsidR="009B56DF" w:rsidRPr="00190C71" w:rsidRDefault="009B56DF" w:rsidP="009B56DF">
            <w:pPr>
              <w:jc w:val="right"/>
              <w:rPr>
                <w:sz w:val="11"/>
                <w:szCs w:val="11"/>
              </w:rPr>
            </w:pPr>
            <w:r>
              <w:rPr>
                <w:sz w:val="11"/>
                <w:szCs w:val="11"/>
              </w:rPr>
              <w:t>-</w:t>
            </w:r>
          </w:p>
        </w:tc>
        <w:tc>
          <w:tcPr>
            <w:tcW w:w="626" w:type="dxa"/>
            <w:vAlign w:val="bottom"/>
          </w:tcPr>
          <w:p w:rsidR="009B56DF" w:rsidRPr="00190C71" w:rsidRDefault="009B56DF" w:rsidP="009B56DF">
            <w:pPr>
              <w:jc w:val="right"/>
              <w:rPr>
                <w:sz w:val="11"/>
                <w:szCs w:val="11"/>
              </w:rPr>
            </w:pPr>
            <w:r w:rsidRPr="00190C71">
              <w:rPr>
                <w:sz w:val="11"/>
                <w:szCs w:val="11"/>
              </w:rPr>
              <w:t>-</w:t>
            </w:r>
          </w:p>
        </w:tc>
        <w:tc>
          <w:tcPr>
            <w:tcW w:w="728" w:type="dxa"/>
            <w:vAlign w:val="bottom"/>
          </w:tcPr>
          <w:p w:rsidR="009B56DF" w:rsidRPr="00190C71" w:rsidRDefault="009B56DF" w:rsidP="009B56DF">
            <w:pPr>
              <w:jc w:val="right"/>
              <w:rPr>
                <w:sz w:val="11"/>
                <w:szCs w:val="11"/>
              </w:rPr>
            </w:pPr>
            <w:r>
              <w:rPr>
                <w:sz w:val="11"/>
                <w:szCs w:val="11"/>
              </w:rPr>
              <w:t>-</w:t>
            </w:r>
          </w:p>
        </w:tc>
        <w:tc>
          <w:tcPr>
            <w:tcW w:w="756" w:type="dxa"/>
            <w:vAlign w:val="bottom"/>
          </w:tcPr>
          <w:p w:rsidR="009B56DF" w:rsidRPr="00190C71" w:rsidRDefault="009B56DF" w:rsidP="009B56DF">
            <w:pPr>
              <w:jc w:val="right"/>
              <w:rPr>
                <w:sz w:val="11"/>
                <w:szCs w:val="11"/>
              </w:rPr>
            </w:pPr>
            <w:r w:rsidRPr="00190C71">
              <w:rPr>
                <w:sz w:val="11"/>
                <w:szCs w:val="11"/>
              </w:rPr>
              <w:t>-</w:t>
            </w:r>
          </w:p>
        </w:tc>
      </w:tr>
      <w:tr w:rsidR="009B56DF" w:rsidRPr="00604C75" w:rsidTr="009B56DF">
        <w:trPr>
          <w:trHeight w:val="80"/>
        </w:trPr>
        <w:tc>
          <w:tcPr>
            <w:tcW w:w="362" w:type="dxa"/>
            <w:noWrap/>
            <w:tcMar>
              <w:top w:w="20" w:type="dxa"/>
              <w:left w:w="20" w:type="dxa"/>
              <w:bottom w:w="0" w:type="dxa"/>
              <w:right w:w="20" w:type="dxa"/>
            </w:tcMar>
            <w:vAlign w:val="bottom"/>
          </w:tcPr>
          <w:p w:rsidR="009B56DF" w:rsidRPr="00604C75" w:rsidRDefault="009B56DF" w:rsidP="009B56DF">
            <w:pPr>
              <w:spacing w:line="192" w:lineRule="auto"/>
              <w:ind w:right="-30"/>
              <w:rPr>
                <w:rFonts w:eastAsia="Arial Unicode MS"/>
                <w:b/>
                <w:bCs/>
                <w:sz w:val="12"/>
                <w:szCs w:val="12"/>
              </w:rPr>
            </w:pPr>
          </w:p>
        </w:tc>
        <w:tc>
          <w:tcPr>
            <w:tcW w:w="2332" w:type="dxa"/>
            <w:tcBorders>
              <w:top w:val="single" w:sz="4" w:space="0" w:color="auto"/>
              <w:bottom w:val="single" w:sz="4" w:space="0" w:color="auto"/>
            </w:tcBorders>
            <w:noWrap/>
            <w:tcMar>
              <w:top w:w="20" w:type="dxa"/>
              <w:left w:w="20" w:type="dxa"/>
              <w:bottom w:w="0" w:type="dxa"/>
              <w:right w:w="20" w:type="dxa"/>
            </w:tcMar>
            <w:vAlign w:val="bottom"/>
          </w:tcPr>
          <w:p w:rsidR="009B56DF" w:rsidRPr="00604C75" w:rsidRDefault="009B56DF" w:rsidP="009B56DF">
            <w:pPr>
              <w:spacing w:line="192" w:lineRule="auto"/>
              <w:rPr>
                <w:rFonts w:eastAsia="Arial Unicode MS"/>
                <w:b/>
                <w:bCs/>
                <w:sz w:val="12"/>
                <w:szCs w:val="12"/>
              </w:rPr>
            </w:pPr>
            <w:r w:rsidRPr="00604C75">
              <w:rPr>
                <w:rFonts w:eastAsia="Arial Unicode MS"/>
                <w:b/>
                <w:bCs/>
                <w:sz w:val="12"/>
                <w:szCs w:val="12"/>
              </w:rPr>
              <w:t xml:space="preserve">Period End Balance </w:t>
            </w:r>
          </w:p>
          <w:p w:rsidR="009B56DF" w:rsidRPr="00604C75" w:rsidRDefault="009B56DF" w:rsidP="009B56DF">
            <w:pPr>
              <w:spacing w:line="192" w:lineRule="auto"/>
              <w:rPr>
                <w:rFonts w:eastAsia="Arial Unicode MS"/>
                <w:b/>
                <w:bCs/>
                <w:sz w:val="12"/>
                <w:szCs w:val="12"/>
              </w:rPr>
            </w:pPr>
            <w:r w:rsidRPr="00604C75">
              <w:rPr>
                <w:rFonts w:eastAsia="Arial Unicode MS"/>
                <w:b/>
                <w:bCs/>
                <w:sz w:val="12"/>
                <w:szCs w:val="12"/>
              </w:rPr>
              <w:t>(I+II+III+… +XVIII)</w:t>
            </w:r>
          </w:p>
        </w:tc>
        <w:tc>
          <w:tcPr>
            <w:tcW w:w="473" w:type="dxa"/>
            <w:tcBorders>
              <w:top w:val="single" w:sz="4" w:space="0" w:color="auto"/>
              <w:bottom w:val="single" w:sz="4" w:space="0" w:color="auto"/>
            </w:tcBorders>
          </w:tcPr>
          <w:p w:rsidR="009B56DF" w:rsidRPr="00604C75" w:rsidRDefault="009B56DF" w:rsidP="009B56DF">
            <w:pPr>
              <w:autoSpaceDE w:val="0"/>
              <w:autoSpaceDN w:val="0"/>
              <w:adjustRightInd w:val="0"/>
              <w:rPr>
                <w:sz w:val="12"/>
                <w:szCs w:val="12"/>
              </w:rPr>
            </w:pPr>
          </w:p>
        </w:tc>
        <w:tc>
          <w:tcPr>
            <w:tcW w:w="525"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620,000</w:t>
            </w:r>
          </w:p>
        </w:tc>
        <w:tc>
          <w:tcPr>
            <w:tcW w:w="669" w:type="dxa"/>
            <w:tcBorders>
              <w:top w:val="single" w:sz="4" w:space="0" w:color="auto"/>
              <w:bottom w:val="single" w:sz="4" w:space="0" w:color="auto"/>
            </w:tcBorders>
            <w:vAlign w:val="bottom"/>
          </w:tcPr>
          <w:p w:rsidR="009B56DF" w:rsidRPr="00190C71" w:rsidRDefault="009B56DF" w:rsidP="009B56DF">
            <w:pPr>
              <w:jc w:val="right"/>
              <w:rPr>
                <w:b/>
                <w:bCs/>
                <w:sz w:val="11"/>
                <w:szCs w:val="11"/>
              </w:rPr>
            </w:pPr>
            <w:r w:rsidRPr="00190C71">
              <w:rPr>
                <w:b/>
                <w:bCs/>
                <w:sz w:val="11"/>
                <w:szCs w:val="11"/>
              </w:rPr>
              <w:t>-</w:t>
            </w:r>
          </w:p>
        </w:tc>
        <w:tc>
          <w:tcPr>
            <w:tcW w:w="536"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133</w:t>
            </w:r>
          </w:p>
        </w:tc>
        <w:tc>
          <w:tcPr>
            <w:tcW w:w="707"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(268)</w:t>
            </w:r>
          </w:p>
        </w:tc>
        <w:tc>
          <w:tcPr>
            <w:tcW w:w="602"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27,071</w:t>
            </w:r>
          </w:p>
        </w:tc>
        <w:tc>
          <w:tcPr>
            <w:tcW w:w="536"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w:t>
            </w:r>
          </w:p>
        </w:tc>
        <w:tc>
          <w:tcPr>
            <w:tcW w:w="821"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334,365</w:t>
            </w:r>
          </w:p>
        </w:tc>
        <w:tc>
          <w:tcPr>
            <w:tcW w:w="648"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(54)</w:t>
            </w:r>
          </w:p>
        </w:tc>
        <w:tc>
          <w:tcPr>
            <w:tcW w:w="617"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74,440</w:t>
            </w:r>
          </w:p>
        </w:tc>
        <w:tc>
          <w:tcPr>
            <w:tcW w:w="642"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(7,</w:t>
            </w:r>
            <w:r>
              <w:rPr>
                <w:b/>
                <w:bCs/>
                <w:sz w:val="11"/>
                <w:szCs w:val="11"/>
              </w:rPr>
              <w:t>287</w:t>
            </w:r>
            <w:r w:rsidRPr="00190C71">
              <w:rPr>
                <w:b/>
                <w:bCs/>
                <w:sz w:val="11"/>
                <w:szCs w:val="11"/>
              </w:rPr>
              <w:t>)</w:t>
            </w:r>
          </w:p>
        </w:tc>
        <w:tc>
          <w:tcPr>
            <w:tcW w:w="732" w:type="dxa"/>
            <w:tcBorders>
              <w:top w:val="single" w:sz="4" w:space="0" w:color="auto"/>
              <w:bottom w:val="single" w:sz="4" w:space="0" w:color="auto"/>
            </w:tcBorders>
            <w:vAlign w:val="bottom"/>
          </w:tcPr>
          <w:p w:rsidR="009B56DF" w:rsidRPr="00190C71" w:rsidRDefault="009B56DF" w:rsidP="009B56DF">
            <w:pPr>
              <w:jc w:val="right"/>
              <w:rPr>
                <w:b/>
                <w:bCs/>
                <w:sz w:val="11"/>
                <w:szCs w:val="11"/>
              </w:rPr>
            </w:pPr>
            <w:r w:rsidRPr="00190C71">
              <w:rPr>
                <w:b/>
                <w:bCs/>
                <w:sz w:val="11"/>
                <w:szCs w:val="11"/>
              </w:rPr>
              <w:t>(36,683)</w:t>
            </w:r>
          </w:p>
        </w:tc>
        <w:tc>
          <w:tcPr>
            <w:tcW w:w="880" w:type="dxa"/>
            <w:tcBorders>
              <w:top w:val="single" w:sz="4" w:space="0" w:color="auto"/>
              <w:bottom w:val="single" w:sz="4" w:space="0" w:color="auto"/>
            </w:tcBorders>
            <w:vAlign w:val="bottom"/>
          </w:tcPr>
          <w:p w:rsidR="009B56DF" w:rsidRPr="00190C71" w:rsidRDefault="009B56DF" w:rsidP="009B56DF">
            <w:pPr>
              <w:jc w:val="right"/>
              <w:rPr>
                <w:b/>
                <w:bCs/>
                <w:sz w:val="11"/>
                <w:szCs w:val="11"/>
              </w:rPr>
            </w:pPr>
            <w:r w:rsidRPr="00190C71">
              <w:rPr>
                <w:b/>
                <w:bCs/>
                <w:sz w:val="11"/>
                <w:szCs w:val="11"/>
              </w:rPr>
              <w:t>-</w:t>
            </w:r>
          </w:p>
        </w:tc>
        <w:tc>
          <w:tcPr>
            <w:tcW w:w="722"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w:t>
            </w:r>
          </w:p>
        </w:tc>
        <w:tc>
          <w:tcPr>
            <w:tcW w:w="589"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w:t>
            </w:r>
          </w:p>
        </w:tc>
        <w:tc>
          <w:tcPr>
            <w:tcW w:w="801" w:type="dxa"/>
            <w:tcBorders>
              <w:top w:val="single" w:sz="4" w:space="0" w:color="auto"/>
              <w:bottom w:val="single" w:sz="4" w:space="0" w:color="auto"/>
            </w:tcBorders>
            <w:noWrap/>
            <w:tcMar>
              <w:top w:w="20" w:type="dxa"/>
              <w:left w:w="20" w:type="dxa"/>
              <w:bottom w:w="0" w:type="dxa"/>
              <w:right w:w="20" w:type="dxa"/>
            </w:tcMar>
            <w:vAlign w:val="bottom"/>
          </w:tcPr>
          <w:p w:rsidR="009B56DF" w:rsidRPr="00190C71" w:rsidRDefault="009B56DF" w:rsidP="009B56DF">
            <w:pPr>
              <w:jc w:val="right"/>
              <w:rPr>
                <w:b/>
                <w:bCs/>
                <w:sz w:val="11"/>
                <w:szCs w:val="11"/>
              </w:rPr>
            </w:pPr>
            <w:r w:rsidRPr="00190C71">
              <w:rPr>
                <w:b/>
                <w:bCs/>
                <w:sz w:val="11"/>
                <w:szCs w:val="11"/>
              </w:rPr>
              <w:t>-</w:t>
            </w:r>
          </w:p>
        </w:tc>
        <w:tc>
          <w:tcPr>
            <w:tcW w:w="626" w:type="dxa"/>
            <w:tcBorders>
              <w:top w:val="single" w:sz="4" w:space="0" w:color="auto"/>
              <w:bottom w:val="single" w:sz="4" w:space="0" w:color="auto"/>
            </w:tcBorders>
            <w:vAlign w:val="bottom"/>
          </w:tcPr>
          <w:p w:rsidR="009B56DF" w:rsidRPr="00190C71" w:rsidRDefault="009B56DF" w:rsidP="009B56DF">
            <w:pPr>
              <w:jc w:val="right"/>
              <w:rPr>
                <w:b/>
                <w:bCs/>
                <w:sz w:val="11"/>
                <w:szCs w:val="11"/>
              </w:rPr>
            </w:pPr>
            <w:r w:rsidRPr="00190C71">
              <w:rPr>
                <w:b/>
                <w:bCs/>
                <w:sz w:val="11"/>
                <w:szCs w:val="11"/>
              </w:rPr>
              <w:t>1,011,</w:t>
            </w:r>
            <w:r>
              <w:rPr>
                <w:b/>
                <w:bCs/>
                <w:sz w:val="11"/>
                <w:szCs w:val="11"/>
              </w:rPr>
              <w:t>717</w:t>
            </w:r>
          </w:p>
        </w:tc>
        <w:tc>
          <w:tcPr>
            <w:tcW w:w="728" w:type="dxa"/>
            <w:tcBorders>
              <w:top w:val="single" w:sz="4" w:space="0" w:color="auto"/>
              <w:bottom w:val="single" w:sz="4" w:space="0" w:color="auto"/>
            </w:tcBorders>
            <w:vAlign w:val="bottom"/>
          </w:tcPr>
          <w:p w:rsidR="009B56DF" w:rsidRPr="00190C71" w:rsidRDefault="009B56DF" w:rsidP="009B56DF">
            <w:pPr>
              <w:jc w:val="right"/>
              <w:rPr>
                <w:b/>
                <w:bCs/>
                <w:sz w:val="11"/>
                <w:szCs w:val="11"/>
              </w:rPr>
            </w:pPr>
            <w:r w:rsidRPr="00190C71">
              <w:rPr>
                <w:b/>
                <w:bCs/>
                <w:sz w:val="11"/>
                <w:szCs w:val="11"/>
              </w:rPr>
              <w:t>5,707</w:t>
            </w:r>
          </w:p>
        </w:tc>
        <w:tc>
          <w:tcPr>
            <w:tcW w:w="756" w:type="dxa"/>
            <w:tcBorders>
              <w:top w:val="single" w:sz="4" w:space="0" w:color="auto"/>
              <w:bottom w:val="single" w:sz="4" w:space="0" w:color="auto"/>
            </w:tcBorders>
            <w:vAlign w:val="bottom"/>
          </w:tcPr>
          <w:p w:rsidR="009B56DF" w:rsidRPr="00190C71" w:rsidRDefault="009B56DF" w:rsidP="009B56DF">
            <w:pPr>
              <w:jc w:val="right"/>
              <w:rPr>
                <w:b/>
                <w:bCs/>
                <w:sz w:val="11"/>
                <w:szCs w:val="11"/>
              </w:rPr>
            </w:pPr>
            <w:r>
              <w:rPr>
                <w:b/>
                <w:bCs/>
                <w:sz w:val="11"/>
                <w:szCs w:val="11"/>
              </w:rPr>
              <w:t>1,017,424</w:t>
            </w:r>
          </w:p>
        </w:tc>
      </w:tr>
    </w:tbl>
    <w:p w:rsidR="00FB6154" w:rsidRPr="00604C75" w:rsidRDefault="00FB6154" w:rsidP="00F82CC1">
      <w:pPr>
        <w:rPr>
          <w:sz w:val="20"/>
          <w:szCs w:val="20"/>
        </w:rPr>
      </w:pPr>
    </w:p>
    <w:p w:rsidR="00872D6D" w:rsidRPr="00604C75" w:rsidRDefault="00872D6D" w:rsidP="00872D6D">
      <w:pPr>
        <w:jc w:val="center"/>
        <w:rPr>
          <w:sz w:val="20"/>
          <w:szCs w:val="20"/>
        </w:rPr>
      </w:pPr>
    </w:p>
    <w:p w:rsidR="00872D6D" w:rsidRPr="00604C75" w:rsidRDefault="00872D6D" w:rsidP="00872D6D">
      <w:pPr>
        <w:jc w:val="center"/>
        <w:rPr>
          <w:sz w:val="16"/>
          <w:szCs w:val="16"/>
        </w:rPr>
      </w:pPr>
    </w:p>
    <w:p w:rsidR="00872D6D" w:rsidRPr="00604C75" w:rsidRDefault="00872D6D" w:rsidP="00872D6D">
      <w:pPr>
        <w:jc w:val="center"/>
        <w:rPr>
          <w:sz w:val="16"/>
          <w:szCs w:val="16"/>
        </w:rPr>
      </w:pPr>
    </w:p>
    <w:p w:rsidR="00872D6D" w:rsidRPr="00604C75" w:rsidRDefault="00872D6D" w:rsidP="00872D6D">
      <w:pPr>
        <w:jc w:val="center"/>
        <w:rPr>
          <w:sz w:val="16"/>
          <w:szCs w:val="16"/>
        </w:rPr>
      </w:pPr>
    </w:p>
    <w:p w:rsidR="00872D6D" w:rsidRPr="00604C75" w:rsidRDefault="00872D6D" w:rsidP="00872D6D">
      <w:pPr>
        <w:jc w:val="center"/>
        <w:rPr>
          <w:sz w:val="16"/>
          <w:szCs w:val="16"/>
        </w:rPr>
      </w:pPr>
    </w:p>
    <w:p w:rsidR="00872D6D" w:rsidRPr="00604C75" w:rsidRDefault="00872D6D" w:rsidP="00872D6D">
      <w:pPr>
        <w:jc w:val="center"/>
        <w:rPr>
          <w:sz w:val="16"/>
          <w:szCs w:val="16"/>
        </w:rPr>
      </w:pPr>
    </w:p>
    <w:p w:rsidR="00872D6D" w:rsidRPr="00604C75" w:rsidRDefault="00872D6D" w:rsidP="00872D6D">
      <w:pPr>
        <w:jc w:val="center"/>
        <w:rPr>
          <w:sz w:val="16"/>
          <w:szCs w:val="16"/>
        </w:rPr>
      </w:pPr>
    </w:p>
    <w:p w:rsidR="00445119" w:rsidRPr="00604C75" w:rsidRDefault="00445119" w:rsidP="00445119">
      <w:pPr>
        <w:jc w:val="center"/>
        <w:rPr>
          <w:sz w:val="20"/>
          <w:szCs w:val="20"/>
        </w:rPr>
      </w:pPr>
      <w:r w:rsidRPr="00604C75">
        <w:rPr>
          <w:sz w:val="16"/>
          <w:szCs w:val="16"/>
        </w:rPr>
        <w:t>The accompanying notes are an integral part of these consolidated financial statements.</w:t>
      </w:r>
    </w:p>
    <w:p w:rsidR="006848BB" w:rsidRPr="00604C75" w:rsidRDefault="006848BB" w:rsidP="0032757D">
      <w:pPr>
        <w:spacing w:after="200" w:line="276" w:lineRule="auto"/>
        <w:jc w:val="center"/>
        <w:sectPr w:rsidR="006848BB" w:rsidRPr="00604C75" w:rsidSect="00CF6669">
          <w:headerReference w:type="default" r:id="rId17"/>
          <w:pgSz w:w="16840" w:h="11907" w:orient="landscape" w:code="9"/>
          <w:pgMar w:top="1134" w:right="748" w:bottom="720" w:left="1077" w:header="680" w:footer="680" w:gutter="0"/>
          <w:cols w:space="720"/>
          <w:docGrid w:linePitch="360"/>
        </w:sectPr>
      </w:pPr>
    </w:p>
    <w:tbl>
      <w:tblPr>
        <w:tblW w:w="10049" w:type="dxa"/>
        <w:tblInd w:w="-142" w:type="dxa"/>
        <w:tblLayout w:type="fixed"/>
        <w:tblLook w:val="01E0" w:firstRow="1" w:lastRow="1" w:firstColumn="1" w:lastColumn="1" w:noHBand="0" w:noVBand="0"/>
      </w:tblPr>
      <w:tblGrid>
        <w:gridCol w:w="529"/>
        <w:gridCol w:w="4897"/>
        <w:gridCol w:w="832"/>
        <w:gridCol w:w="1911"/>
        <w:gridCol w:w="1773"/>
        <w:gridCol w:w="107"/>
      </w:tblGrid>
      <w:tr w:rsidR="00CE1C4A" w:rsidRPr="00604C75" w:rsidTr="00E83EAC">
        <w:trPr>
          <w:gridAfter w:val="1"/>
          <w:wAfter w:w="107" w:type="dxa"/>
          <w:trHeight w:val="468"/>
        </w:trPr>
        <w:tc>
          <w:tcPr>
            <w:tcW w:w="5426" w:type="dxa"/>
            <w:gridSpan w:val="2"/>
          </w:tcPr>
          <w:p w:rsidR="00CE1C4A" w:rsidRPr="00604C75" w:rsidRDefault="00CE1C4A" w:rsidP="00CE1C4A">
            <w:pPr>
              <w:tabs>
                <w:tab w:val="left" w:pos="459"/>
                <w:tab w:val="left" w:pos="10080"/>
                <w:tab w:val="left" w:pos="10920"/>
                <w:tab w:val="left" w:pos="12520"/>
                <w:tab w:val="left" w:pos="13480"/>
                <w:tab w:val="left" w:pos="15680"/>
                <w:tab w:val="left" w:pos="16640"/>
                <w:tab w:val="left" w:pos="17740"/>
              </w:tabs>
              <w:spacing w:line="192" w:lineRule="auto"/>
              <w:ind w:left="-66"/>
              <w:rPr>
                <w:b/>
                <w:bCs/>
                <w:snapToGrid w:val="0"/>
                <w:sz w:val="18"/>
                <w:szCs w:val="18"/>
              </w:rPr>
            </w:pPr>
            <w:r w:rsidRPr="00604C75">
              <w:rPr>
                <w:b/>
                <w:bCs/>
                <w:snapToGrid w:val="0"/>
                <w:sz w:val="18"/>
                <w:szCs w:val="18"/>
              </w:rPr>
              <w:t xml:space="preserve">VI </w:t>
            </w:r>
            <w:r w:rsidRPr="00604C75">
              <w:rPr>
                <w:b/>
                <w:bCs/>
                <w:snapToGrid w:val="0"/>
                <w:sz w:val="18"/>
                <w:szCs w:val="18"/>
              </w:rPr>
              <w:tab/>
            </w:r>
            <w:r w:rsidR="00264C34" w:rsidRPr="00604C75">
              <w:rPr>
                <w:b/>
                <w:bCs/>
                <w:snapToGrid w:val="0"/>
                <w:sz w:val="18"/>
                <w:szCs w:val="18"/>
              </w:rPr>
              <w:t xml:space="preserve">STATEMENT OF </w:t>
            </w:r>
            <w:r w:rsidRPr="00604C75">
              <w:rPr>
                <w:b/>
                <w:bCs/>
                <w:sz w:val="18"/>
                <w:szCs w:val="18"/>
              </w:rPr>
              <w:t>CASH FLOWS</w:t>
            </w:r>
          </w:p>
          <w:p w:rsidR="00CE1C4A" w:rsidRPr="00604C75" w:rsidRDefault="00CE1C4A" w:rsidP="00CE1C4A">
            <w:pPr>
              <w:ind w:right="-71"/>
              <w:jc w:val="right"/>
              <w:rPr>
                <w:b/>
                <w:sz w:val="18"/>
                <w:szCs w:val="18"/>
              </w:rPr>
            </w:pPr>
          </w:p>
        </w:tc>
        <w:tc>
          <w:tcPr>
            <w:tcW w:w="832" w:type="dxa"/>
            <w:vAlign w:val="bottom"/>
          </w:tcPr>
          <w:p w:rsidR="00CE1C4A" w:rsidRPr="00604C75" w:rsidRDefault="00CE1C4A" w:rsidP="00CE1C4A">
            <w:pPr>
              <w:ind w:right="-71"/>
              <w:jc w:val="center"/>
              <w:rPr>
                <w:rFonts w:ascii="Times New Roman TUR" w:hAnsi="Times New Roman TUR" w:cs="Arial"/>
                <w:b/>
                <w:bCs/>
                <w:sz w:val="14"/>
                <w:szCs w:val="18"/>
              </w:rPr>
            </w:pPr>
            <w:r w:rsidRPr="00604C75">
              <w:rPr>
                <w:rFonts w:ascii="Times New Roman TUR" w:hAnsi="Times New Roman TUR" w:cs="Arial"/>
                <w:b/>
                <w:bCs/>
                <w:sz w:val="14"/>
                <w:szCs w:val="18"/>
              </w:rPr>
              <w:t>Note</w:t>
            </w:r>
          </w:p>
          <w:p w:rsidR="00CE1C4A" w:rsidRPr="00604C75" w:rsidRDefault="00CE1C4A" w:rsidP="00CE1C4A">
            <w:pPr>
              <w:ind w:right="-71"/>
              <w:jc w:val="center"/>
              <w:rPr>
                <w:rFonts w:ascii="Times New Roman TUR" w:hAnsi="Times New Roman TUR" w:cs="Arial"/>
                <w:b/>
                <w:bCs/>
                <w:sz w:val="14"/>
                <w:szCs w:val="18"/>
              </w:rPr>
            </w:pPr>
            <w:r w:rsidRPr="00604C75">
              <w:rPr>
                <w:rFonts w:ascii="Times New Roman TUR" w:hAnsi="Times New Roman TUR" w:cs="Arial"/>
                <w:b/>
                <w:bCs/>
                <w:sz w:val="14"/>
                <w:szCs w:val="18"/>
              </w:rPr>
              <w:t>(Section Five)</w:t>
            </w:r>
          </w:p>
        </w:tc>
        <w:tc>
          <w:tcPr>
            <w:tcW w:w="1911" w:type="dxa"/>
            <w:tcBorders>
              <w:bottom w:val="single" w:sz="4" w:space="0" w:color="auto"/>
            </w:tcBorders>
            <w:vAlign w:val="bottom"/>
          </w:tcPr>
          <w:p w:rsidR="00CE1C4A" w:rsidRPr="00604C75" w:rsidRDefault="00D405BC" w:rsidP="00EC49F8">
            <w:pPr>
              <w:ind w:right="-71"/>
              <w:jc w:val="right"/>
              <w:rPr>
                <w:b/>
                <w:bCs/>
                <w:noProof/>
                <w:sz w:val="14"/>
                <w:szCs w:val="14"/>
                <w:lang w:val="tr-TR"/>
              </w:rPr>
            </w:pPr>
            <w:r>
              <w:rPr>
                <w:b/>
                <w:bCs/>
                <w:noProof/>
                <w:sz w:val="14"/>
                <w:szCs w:val="14"/>
                <w:lang w:val="tr-TR"/>
              </w:rPr>
              <w:t xml:space="preserve">30 </w:t>
            </w:r>
            <w:r w:rsidR="00EC49F8">
              <w:rPr>
                <w:b/>
                <w:bCs/>
                <w:noProof/>
                <w:sz w:val="14"/>
                <w:szCs w:val="14"/>
                <w:lang w:val="tr-TR"/>
              </w:rPr>
              <w:t>September</w:t>
            </w:r>
            <w:r w:rsidR="00D27481" w:rsidRPr="00604C75">
              <w:rPr>
                <w:b/>
                <w:bCs/>
                <w:noProof/>
                <w:sz w:val="14"/>
                <w:szCs w:val="14"/>
                <w:lang w:val="tr-TR"/>
              </w:rPr>
              <w:t xml:space="preserve"> 2015</w:t>
            </w:r>
          </w:p>
        </w:tc>
        <w:tc>
          <w:tcPr>
            <w:tcW w:w="1773" w:type="dxa"/>
            <w:tcBorders>
              <w:bottom w:val="single" w:sz="4" w:space="0" w:color="auto"/>
            </w:tcBorders>
            <w:vAlign w:val="bottom"/>
          </w:tcPr>
          <w:p w:rsidR="00CE1C4A" w:rsidRPr="00604C75" w:rsidRDefault="00D405BC" w:rsidP="00EC49F8">
            <w:pPr>
              <w:ind w:right="-71"/>
              <w:jc w:val="right"/>
              <w:rPr>
                <w:rFonts w:eastAsia="Arial Unicode MS"/>
                <w:b/>
                <w:bCs/>
                <w:sz w:val="14"/>
                <w:szCs w:val="14"/>
              </w:rPr>
            </w:pPr>
            <w:r>
              <w:rPr>
                <w:b/>
                <w:bCs/>
                <w:noProof/>
                <w:sz w:val="14"/>
                <w:szCs w:val="14"/>
                <w:lang w:val="tr-TR"/>
              </w:rPr>
              <w:t xml:space="preserve">30 </w:t>
            </w:r>
            <w:r w:rsidR="00EC49F8">
              <w:rPr>
                <w:b/>
                <w:bCs/>
                <w:noProof/>
                <w:sz w:val="14"/>
                <w:szCs w:val="14"/>
                <w:lang w:val="tr-TR"/>
              </w:rPr>
              <w:t>September</w:t>
            </w:r>
            <w:r w:rsidR="00CE1C4A" w:rsidRPr="00604C75">
              <w:rPr>
                <w:b/>
                <w:bCs/>
                <w:noProof/>
                <w:sz w:val="14"/>
                <w:szCs w:val="14"/>
                <w:lang w:val="tr-TR"/>
              </w:rPr>
              <w:t xml:space="preserve"> 201</w:t>
            </w:r>
            <w:r w:rsidR="00D27481" w:rsidRPr="00604C75">
              <w:rPr>
                <w:b/>
                <w:bCs/>
                <w:noProof/>
                <w:sz w:val="14"/>
                <w:szCs w:val="14"/>
                <w:lang w:val="tr-TR"/>
              </w:rPr>
              <w:t>4</w:t>
            </w:r>
          </w:p>
        </w:tc>
      </w:tr>
      <w:tr w:rsidR="00672836"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672836" w:rsidRPr="00604C75" w:rsidRDefault="00672836" w:rsidP="006848BB">
            <w:pPr>
              <w:spacing w:line="226" w:lineRule="auto"/>
              <w:rPr>
                <w:rFonts w:eastAsia="Arial Unicode MS"/>
                <w:b/>
                <w:bCs/>
                <w:sz w:val="14"/>
                <w:szCs w:val="20"/>
              </w:rPr>
            </w:pPr>
          </w:p>
        </w:tc>
        <w:tc>
          <w:tcPr>
            <w:tcW w:w="4897" w:type="dxa"/>
            <w:noWrap/>
            <w:tcMar>
              <w:top w:w="18" w:type="dxa"/>
              <w:left w:w="18" w:type="dxa"/>
              <w:bottom w:w="0" w:type="dxa"/>
              <w:right w:w="18" w:type="dxa"/>
            </w:tcMar>
            <w:vAlign w:val="bottom"/>
          </w:tcPr>
          <w:p w:rsidR="00672836" w:rsidRPr="00604C75" w:rsidRDefault="00672836" w:rsidP="006848BB">
            <w:pPr>
              <w:spacing w:line="226" w:lineRule="auto"/>
              <w:rPr>
                <w:b/>
                <w:bCs/>
                <w:sz w:val="14"/>
                <w:szCs w:val="20"/>
              </w:rPr>
            </w:pPr>
          </w:p>
        </w:tc>
        <w:tc>
          <w:tcPr>
            <w:tcW w:w="832" w:type="dxa"/>
          </w:tcPr>
          <w:p w:rsidR="00672836" w:rsidRPr="00604C75" w:rsidRDefault="00672836" w:rsidP="006848BB">
            <w:pPr>
              <w:spacing w:line="226" w:lineRule="auto"/>
              <w:jc w:val="right"/>
              <w:rPr>
                <w:rFonts w:eastAsia="Arial Unicode MS"/>
                <w:sz w:val="14"/>
                <w:szCs w:val="16"/>
              </w:rPr>
            </w:pPr>
          </w:p>
        </w:tc>
        <w:tc>
          <w:tcPr>
            <w:tcW w:w="1911" w:type="dxa"/>
            <w:tcBorders>
              <w:top w:val="single" w:sz="4" w:space="0" w:color="auto"/>
            </w:tcBorders>
            <w:noWrap/>
            <w:tcMar>
              <w:top w:w="18" w:type="dxa"/>
              <w:left w:w="18" w:type="dxa"/>
              <w:bottom w:w="0" w:type="dxa"/>
              <w:right w:w="18" w:type="dxa"/>
            </w:tcMar>
            <w:vAlign w:val="bottom"/>
          </w:tcPr>
          <w:p w:rsidR="00672836" w:rsidRPr="00604C75" w:rsidRDefault="00672836" w:rsidP="006848BB">
            <w:pPr>
              <w:spacing w:line="226" w:lineRule="auto"/>
              <w:jc w:val="right"/>
              <w:rPr>
                <w:rFonts w:eastAsia="Arial Unicode MS"/>
                <w:sz w:val="14"/>
                <w:szCs w:val="16"/>
              </w:rPr>
            </w:pPr>
          </w:p>
        </w:tc>
        <w:tc>
          <w:tcPr>
            <w:tcW w:w="1880" w:type="dxa"/>
            <w:gridSpan w:val="2"/>
            <w:tcBorders>
              <w:top w:val="single" w:sz="4" w:space="0" w:color="auto"/>
            </w:tcBorders>
            <w:noWrap/>
            <w:tcMar>
              <w:top w:w="18" w:type="dxa"/>
              <w:left w:w="18" w:type="dxa"/>
              <w:bottom w:w="0" w:type="dxa"/>
              <w:right w:w="18" w:type="dxa"/>
            </w:tcMar>
            <w:vAlign w:val="bottom"/>
          </w:tcPr>
          <w:p w:rsidR="00672836" w:rsidRPr="00604C75" w:rsidRDefault="00672836" w:rsidP="006848BB">
            <w:pPr>
              <w:spacing w:line="226" w:lineRule="auto"/>
              <w:jc w:val="right"/>
              <w:rPr>
                <w:rFonts w:eastAsia="Arial Unicode MS"/>
                <w:sz w:val="14"/>
                <w:szCs w:val="16"/>
              </w:rPr>
            </w:pPr>
          </w:p>
        </w:tc>
      </w:tr>
      <w:tr w:rsidR="00672836"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672836" w:rsidRPr="00604C75" w:rsidRDefault="00672836" w:rsidP="006848BB">
            <w:pPr>
              <w:spacing w:line="226" w:lineRule="auto"/>
              <w:rPr>
                <w:rFonts w:eastAsia="Arial Unicode MS"/>
                <w:b/>
                <w:bCs/>
                <w:sz w:val="14"/>
                <w:szCs w:val="20"/>
              </w:rPr>
            </w:pPr>
            <w:r w:rsidRPr="00604C75">
              <w:rPr>
                <w:rFonts w:eastAsia="Arial Unicode MS"/>
                <w:b/>
                <w:bCs/>
                <w:sz w:val="14"/>
                <w:szCs w:val="20"/>
              </w:rPr>
              <w:t>A.</w:t>
            </w:r>
          </w:p>
        </w:tc>
        <w:tc>
          <w:tcPr>
            <w:tcW w:w="4897" w:type="dxa"/>
            <w:noWrap/>
            <w:tcMar>
              <w:top w:w="18" w:type="dxa"/>
              <w:left w:w="18" w:type="dxa"/>
              <w:bottom w:w="0" w:type="dxa"/>
              <w:right w:w="18" w:type="dxa"/>
            </w:tcMar>
            <w:vAlign w:val="bottom"/>
          </w:tcPr>
          <w:p w:rsidR="00672836" w:rsidRPr="00604C75" w:rsidRDefault="00672836" w:rsidP="006848BB">
            <w:pPr>
              <w:spacing w:line="226" w:lineRule="auto"/>
              <w:rPr>
                <w:b/>
                <w:bCs/>
                <w:sz w:val="14"/>
                <w:szCs w:val="20"/>
              </w:rPr>
            </w:pPr>
            <w:r w:rsidRPr="00604C75">
              <w:rPr>
                <w:rFonts w:eastAsia="Arial Unicode MS"/>
                <w:b/>
                <w:bCs/>
                <w:sz w:val="14"/>
                <w:szCs w:val="20"/>
              </w:rPr>
              <w:t>CAS</w:t>
            </w:r>
            <w:r w:rsidR="00FD5F68">
              <w:rPr>
                <w:rFonts w:eastAsia="Arial Unicode MS"/>
                <w:b/>
                <w:bCs/>
                <w:sz w:val="14"/>
                <w:szCs w:val="20"/>
              </w:rPr>
              <w:t xml:space="preserve">H FLOWS FROM </w:t>
            </w:r>
            <w:r w:rsidR="00DF0505">
              <w:rPr>
                <w:rFonts w:eastAsia="Arial Unicode MS"/>
                <w:b/>
                <w:bCs/>
                <w:sz w:val="14"/>
                <w:szCs w:val="20"/>
              </w:rPr>
              <w:t>BANKING OPERATIONS</w:t>
            </w:r>
          </w:p>
        </w:tc>
        <w:tc>
          <w:tcPr>
            <w:tcW w:w="832" w:type="dxa"/>
          </w:tcPr>
          <w:p w:rsidR="00672836" w:rsidRPr="00604C75" w:rsidRDefault="00672836" w:rsidP="006848BB">
            <w:pPr>
              <w:spacing w:line="226" w:lineRule="auto"/>
              <w:jc w:val="right"/>
              <w:rPr>
                <w:rFonts w:eastAsia="Arial Unicode MS"/>
                <w:sz w:val="14"/>
                <w:szCs w:val="16"/>
              </w:rPr>
            </w:pPr>
          </w:p>
        </w:tc>
        <w:tc>
          <w:tcPr>
            <w:tcW w:w="1911" w:type="dxa"/>
            <w:noWrap/>
            <w:tcMar>
              <w:top w:w="18" w:type="dxa"/>
              <w:left w:w="18" w:type="dxa"/>
              <w:bottom w:w="0" w:type="dxa"/>
              <w:right w:w="18" w:type="dxa"/>
            </w:tcMar>
            <w:vAlign w:val="bottom"/>
          </w:tcPr>
          <w:p w:rsidR="00672836" w:rsidRPr="00604C75" w:rsidRDefault="00672836" w:rsidP="006848BB">
            <w:pPr>
              <w:spacing w:line="226" w:lineRule="auto"/>
              <w:jc w:val="right"/>
              <w:rPr>
                <w:rFonts w:eastAsia="Arial Unicode MS"/>
                <w:sz w:val="14"/>
                <w:szCs w:val="16"/>
              </w:rPr>
            </w:pPr>
          </w:p>
        </w:tc>
        <w:tc>
          <w:tcPr>
            <w:tcW w:w="1880" w:type="dxa"/>
            <w:gridSpan w:val="2"/>
            <w:noWrap/>
            <w:tcMar>
              <w:top w:w="18" w:type="dxa"/>
              <w:left w:w="18" w:type="dxa"/>
              <w:bottom w:w="0" w:type="dxa"/>
              <w:right w:w="18" w:type="dxa"/>
            </w:tcMar>
            <w:vAlign w:val="bottom"/>
          </w:tcPr>
          <w:p w:rsidR="00672836" w:rsidRPr="00604C75" w:rsidRDefault="00672836" w:rsidP="006848BB">
            <w:pPr>
              <w:spacing w:line="226" w:lineRule="auto"/>
              <w:jc w:val="right"/>
              <w:rPr>
                <w:rFonts w:eastAsia="Arial Unicode MS"/>
                <w:sz w:val="14"/>
                <w:szCs w:val="16"/>
              </w:rPr>
            </w:pPr>
          </w:p>
        </w:tc>
      </w:tr>
      <w:tr w:rsidR="00672836"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672836" w:rsidRPr="00604C75" w:rsidRDefault="00672836" w:rsidP="006848BB">
            <w:pPr>
              <w:spacing w:line="226" w:lineRule="auto"/>
              <w:rPr>
                <w:rFonts w:eastAsia="Arial Unicode MS"/>
                <w:b/>
                <w:bCs/>
                <w:sz w:val="14"/>
                <w:szCs w:val="20"/>
              </w:rPr>
            </w:pPr>
          </w:p>
        </w:tc>
        <w:tc>
          <w:tcPr>
            <w:tcW w:w="4897" w:type="dxa"/>
            <w:noWrap/>
            <w:tcMar>
              <w:top w:w="18" w:type="dxa"/>
              <w:left w:w="18" w:type="dxa"/>
              <w:bottom w:w="0" w:type="dxa"/>
              <w:right w:w="18" w:type="dxa"/>
            </w:tcMar>
            <w:vAlign w:val="bottom"/>
          </w:tcPr>
          <w:p w:rsidR="00672836" w:rsidRPr="00604C75" w:rsidRDefault="00672836" w:rsidP="006848BB">
            <w:pPr>
              <w:spacing w:line="226" w:lineRule="auto"/>
              <w:rPr>
                <w:rFonts w:eastAsia="Arial Unicode MS"/>
                <w:b/>
                <w:bCs/>
                <w:sz w:val="14"/>
                <w:szCs w:val="20"/>
              </w:rPr>
            </w:pPr>
          </w:p>
        </w:tc>
        <w:tc>
          <w:tcPr>
            <w:tcW w:w="832" w:type="dxa"/>
          </w:tcPr>
          <w:p w:rsidR="00672836" w:rsidRPr="00604C75" w:rsidRDefault="00672836" w:rsidP="006848BB">
            <w:pPr>
              <w:spacing w:line="226" w:lineRule="auto"/>
              <w:jc w:val="right"/>
              <w:rPr>
                <w:rFonts w:eastAsia="Arial Unicode MS"/>
                <w:sz w:val="14"/>
                <w:szCs w:val="16"/>
              </w:rPr>
            </w:pPr>
          </w:p>
        </w:tc>
        <w:tc>
          <w:tcPr>
            <w:tcW w:w="1911" w:type="dxa"/>
            <w:noWrap/>
            <w:tcMar>
              <w:top w:w="18" w:type="dxa"/>
              <w:left w:w="18" w:type="dxa"/>
              <w:bottom w:w="0" w:type="dxa"/>
              <w:right w:w="18" w:type="dxa"/>
            </w:tcMar>
            <w:vAlign w:val="bottom"/>
          </w:tcPr>
          <w:p w:rsidR="00672836" w:rsidRPr="00604C75" w:rsidRDefault="00672836" w:rsidP="006848BB">
            <w:pPr>
              <w:spacing w:line="226" w:lineRule="auto"/>
              <w:jc w:val="right"/>
              <w:rPr>
                <w:rFonts w:eastAsia="Arial Unicode MS"/>
                <w:sz w:val="14"/>
                <w:szCs w:val="16"/>
              </w:rPr>
            </w:pPr>
          </w:p>
        </w:tc>
        <w:tc>
          <w:tcPr>
            <w:tcW w:w="1880" w:type="dxa"/>
            <w:gridSpan w:val="2"/>
            <w:noWrap/>
            <w:tcMar>
              <w:top w:w="18" w:type="dxa"/>
              <w:left w:w="18" w:type="dxa"/>
              <w:bottom w:w="0" w:type="dxa"/>
              <w:right w:w="18" w:type="dxa"/>
            </w:tcMar>
            <w:vAlign w:val="bottom"/>
          </w:tcPr>
          <w:p w:rsidR="00672836" w:rsidRPr="00604C75" w:rsidRDefault="00672836" w:rsidP="006848BB">
            <w:pPr>
              <w:spacing w:line="226" w:lineRule="auto"/>
              <w:jc w:val="right"/>
              <w:rPr>
                <w:rFonts w:eastAsia="Arial Unicode MS"/>
                <w:sz w:val="14"/>
                <w:szCs w:val="16"/>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Cs/>
                <w:sz w:val="14"/>
                <w:szCs w:val="20"/>
              </w:rPr>
            </w:pPr>
            <w:r w:rsidRPr="00604C75">
              <w:rPr>
                <w:rFonts w:eastAsia="Arial Unicode MS"/>
                <w:sz w:val="14"/>
                <w:szCs w:val="20"/>
              </w:rPr>
              <w:t>1.1</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Cs/>
                <w:sz w:val="14"/>
                <w:szCs w:val="20"/>
              </w:rPr>
            </w:pPr>
            <w:r w:rsidRPr="00604C75">
              <w:rPr>
                <w:rFonts w:eastAsia="Arial Unicode MS"/>
                <w:bCs/>
                <w:sz w:val="14"/>
                <w:szCs w:val="20"/>
              </w:rPr>
              <w:t>Operating profit before changes in operating assets and liabilities</w:t>
            </w: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169,387</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bookmarkStart w:id="2" w:name="OLE_LINK2"/>
            <w:r>
              <w:rPr>
                <w:color w:val="000000"/>
                <w:sz w:val="14"/>
                <w:szCs w:val="14"/>
              </w:rPr>
              <w:t>433,919</w:t>
            </w:r>
            <w:bookmarkEnd w:id="2"/>
          </w:p>
        </w:tc>
      </w:tr>
      <w:tr w:rsidR="00EC49F8" w:rsidRPr="00604C75" w:rsidTr="00E83EAC">
        <w:tblPrEx>
          <w:tblCellMar>
            <w:left w:w="0" w:type="dxa"/>
            <w:right w:w="0" w:type="dxa"/>
          </w:tblCellMar>
          <w:tblLook w:val="0000" w:firstRow="0" w:lastRow="0" w:firstColumn="0" w:lastColumn="0" w:noHBand="0" w:noVBand="0"/>
        </w:tblPrEx>
        <w:trPr>
          <w:trHeight w:val="56"/>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sz w:val="14"/>
                <w:szCs w:val="20"/>
              </w:rPr>
            </w:pP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AB0F67"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1.1.1</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Interest received</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800,325</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851,936</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1.1.2</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Interest paid</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(426,226)</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(472,464)</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1.1.3</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Dividend received</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D80AE2" w:rsidRDefault="00EC49F8" w:rsidP="00F1171C">
            <w:pPr>
              <w:ind w:right="30"/>
              <w:jc w:val="right"/>
              <w:rPr>
                <w:sz w:val="14"/>
                <w:szCs w:val="14"/>
              </w:rPr>
            </w:pPr>
            <w:r w:rsidRPr="003261E3">
              <w:rPr>
                <w:sz w:val="14"/>
                <w:szCs w:val="14"/>
              </w:rPr>
              <w:t>-</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197</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1.1.4</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Fees and commissions received</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66,218</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46,839</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1.1.5</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Other income</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140,264</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13,697</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1.1.6</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Collections from previously written-off loans and other receivables</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72,373</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46,308</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1.1.7</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Payments to personnel and service suppliers</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(118,963)</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(123,757)</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1.1.8</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Taxes paid</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(33,740)</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(28,459)</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1.1.9</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Other</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(330,86</w:t>
            </w:r>
            <w:r>
              <w:rPr>
                <w:sz w:val="14"/>
                <w:szCs w:val="14"/>
              </w:rPr>
              <w:t>4</w:t>
            </w:r>
            <w:r w:rsidRPr="003261E3">
              <w:rPr>
                <w:sz w:val="14"/>
                <w:szCs w:val="14"/>
              </w:rPr>
              <w:t>)</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99,622</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AB0F67"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1.2</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Changes in operating assets and liabilities</w:t>
            </w: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269,657</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bCs/>
                <w:color w:val="000000"/>
                <w:sz w:val="14"/>
                <w:szCs w:val="14"/>
              </w:rPr>
              <w:t>(1,152,</w:t>
            </w:r>
            <w:r w:rsidRPr="0009045F">
              <w:rPr>
                <w:bCs/>
                <w:color w:val="000000"/>
                <w:sz w:val="14"/>
                <w:szCs w:val="14"/>
              </w:rPr>
              <w:t>41</w:t>
            </w:r>
            <w:r>
              <w:rPr>
                <w:bCs/>
                <w:color w:val="000000"/>
                <w:sz w:val="14"/>
                <w:szCs w:val="14"/>
              </w:rPr>
              <w:t>1</w:t>
            </w:r>
            <w:r w:rsidRPr="0009045F">
              <w:rPr>
                <w:bCs/>
                <w:color w:val="000000"/>
                <w:sz w:val="14"/>
                <w:szCs w:val="14"/>
              </w:rPr>
              <w:t>)</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AB0F67"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1.2.1</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Net (increase)/decrease in trading securities</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35,941</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34,338</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1.2.2</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Net  (increase)/decrease in fair value through profit/loss financial assets</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D80AE2" w:rsidRDefault="00EC49F8" w:rsidP="00F1171C">
            <w:pPr>
              <w:ind w:right="30"/>
              <w:jc w:val="right"/>
              <w:rPr>
                <w:sz w:val="14"/>
                <w:szCs w:val="14"/>
              </w:rPr>
            </w:pPr>
            <w:r w:rsidRPr="003261E3">
              <w:rPr>
                <w:sz w:val="14"/>
                <w:szCs w:val="14"/>
              </w:rPr>
              <w:t>-</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1.2.3</w:t>
            </w:r>
          </w:p>
        </w:tc>
        <w:tc>
          <w:tcPr>
            <w:tcW w:w="4897" w:type="dxa"/>
            <w:noWrap/>
            <w:tcMar>
              <w:top w:w="18" w:type="dxa"/>
              <w:left w:w="18" w:type="dxa"/>
              <w:bottom w:w="0" w:type="dxa"/>
              <w:right w:w="18" w:type="dxa"/>
            </w:tcMar>
            <w:vAlign w:val="bottom"/>
          </w:tcPr>
          <w:p w:rsidR="00EC49F8" w:rsidRPr="00604C75" w:rsidRDefault="00EC49F8" w:rsidP="00450706">
            <w:pPr>
              <w:spacing w:line="226" w:lineRule="auto"/>
              <w:rPr>
                <w:rFonts w:eastAsia="Arial Unicode MS"/>
                <w:sz w:val="14"/>
                <w:szCs w:val="20"/>
              </w:rPr>
            </w:pPr>
            <w:r w:rsidRPr="00604C75">
              <w:rPr>
                <w:rFonts w:eastAsia="Arial Unicode MS"/>
                <w:sz w:val="14"/>
                <w:szCs w:val="20"/>
              </w:rPr>
              <w:t>Net (increase</w:t>
            </w:r>
            <w:r>
              <w:rPr>
                <w:rFonts w:eastAsia="Arial Unicode MS"/>
                <w:sz w:val="14"/>
                <w:szCs w:val="20"/>
              </w:rPr>
              <w:t>)</w:t>
            </w:r>
            <w:r w:rsidRPr="00604C75">
              <w:rPr>
                <w:rFonts w:eastAsia="Arial Unicode MS"/>
                <w:sz w:val="14"/>
                <w:szCs w:val="20"/>
              </w:rPr>
              <w:t>/decrease in due from banks</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(286,731)</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(177,501)</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1.2.4</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Net (increase)/decrease in loans</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(2,395,441)</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(1,271,754)</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1.2.5</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Net (increase)/decrease in other assets</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17,721</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(112,232)</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1.2.6</w:t>
            </w:r>
          </w:p>
        </w:tc>
        <w:tc>
          <w:tcPr>
            <w:tcW w:w="4897" w:type="dxa"/>
            <w:noWrap/>
            <w:tcMar>
              <w:top w:w="18" w:type="dxa"/>
              <w:left w:w="18" w:type="dxa"/>
              <w:bottom w:w="0" w:type="dxa"/>
              <w:right w:w="18" w:type="dxa"/>
            </w:tcMar>
            <w:vAlign w:val="bottom"/>
          </w:tcPr>
          <w:p w:rsidR="00EC49F8" w:rsidRPr="00604C75" w:rsidRDefault="00EC49F8">
            <w:pPr>
              <w:spacing w:line="226" w:lineRule="auto"/>
              <w:rPr>
                <w:rFonts w:eastAsia="Arial Unicode MS"/>
                <w:sz w:val="14"/>
                <w:szCs w:val="20"/>
              </w:rPr>
            </w:pPr>
            <w:r w:rsidRPr="00604C75">
              <w:rPr>
                <w:rFonts w:eastAsia="Arial Unicode MS"/>
                <w:sz w:val="14"/>
                <w:szCs w:val="20"/>
              </w:rPr>
              <w:t>Net increase/ (decrease) in bank deposits</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137,302</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6,655</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1.2.7</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Net increase/(decrease) in other deposits</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992,576</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720,968</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1.2.8</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Net increase/(decrease) in funds borrowed</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1,623,800</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(96,441)</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1.2.9</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Net increase/(decrease) in payables</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D80AE2" w:rsidRDefault="00EC49F8" w:rsidP="00F1171C">
            <w:pPr>
              <w:ind w:right="30"/>
              <w:jc w:val="right"/>
              <w:rPr>
                <w:sz w:val="14"/>
                <w:szCs w:val="14"/>
              </w:rPr>
            </w:pPr>
            <w:r w:rsidRPr="003261E3">
              <w:rPr>
                <w:sz w:val="14"/>
                <w:szCs w:val="14"/>
              </w:rPr>
              <w:t>-</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Cs/>
                <w:sz w:val="14"/>
                <w:szCs w:val="20"/>
              </w:rPr>
            </w:pPr>
            <w:r w:rsidRPr="00604C75">
              <w:rPr>
                <w:rFonts w:eastAsia="Arial Unicode MS"/>
                <w:bCs/>
                <w:sz w:val="14"/>
                <w:szCs w:val="20"/>
              </w:rPr>
              <w:t>1.2.10</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Net increase/(decrease) in other liabilities</w:t>
            </w: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sidRPr="003261E3">
              <w:rPr>
                <w:sz w:val="14"/>
                <w:szCs w:val="14"/>
              </w:rPr>
              <w:t>144,48</w:t>
            </w:r>
            <w:r>
              <w:rPr>
                <w:sz w:val="14"/>
                <w:szCs w:val="14"/>
              </w:rPr>
              <w:t>9</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(256,444)</w:t>
            </w:r>
          </w:p>
        </w:tc>
      </w:tr>
      <w:tr w:rsidR="00EC49F8" w:rsidRPr="00604C75" w:rsidTr="00E83EAC">
        <w:tblPrEx>
          <w:tblCellMar>
            <w:left w:w="0" w:type="dxa"/>
            <w:right w:w="0" w:type="dxa"/>
          </w:tblCellMar>
          <w:tblLook w:val="0000" w:firstRow="0" w:lastRow="0" w:firstColumn="0" w:lastColumn="0" w:noHBand="0" w:noVBand="0"/>
        </w:tblPrEx>
        <w:trPr>
          <w:trHeight w:val="6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AB0F67"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r w:rsidRPr="00604C75">
              <w:rPr>
                <w:rFonts w:eastAsia="Arial Unicode MS"/>
                <w:b/>
                <w:bCs/>
                <w:sz w:val="14"/>
                <w:szCs w:val="20"/>
              </w:rPr>
              <w:t>I.</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sz w:val="14"/>
                <w:szCs w:val="20"/>
              </w:rPr>
            </w:pPr>
            <w:r w:rsidRPr="00604C75">
              <w:rPr>
                <w:rFonts w:eastAsia="Arial Unicode MS"/>
                <w:b/>
                <w:sz w:val="14"/>
                <w:szCs w:val="20"/>
              </w:rPr>
              <w:t>Net cash provided from banking operations</w:t>
            </w:r>
          </w:p>
        </w:tc>
        <w:tc>
          <w:tcPr>
            <w:tcW w:w="832" w:type="dxa"/>
          </w:tcPr>
          <w:p w:rsidR="00EC49F8" w:rsidRPr="00604C75" w:rsidRDefault="00EC49F8" w:rsidP="006848BB">
            <w:pPr>
              <w:spacing w:line="226" w:lineRule="auto"/>
              <w:jc w:val="right"/>
              <w:rPr>
                <w:rFonts w:eastAsia="Arial Unicode MS"/>
                <w:b/>
                <w:bCs/>
                <w:sz w:val="14"/>
                <w:szCs w:val="16"/>
              </w:rPr>
            </w:pPr>
          </w:p>
        </w:tc>
        <w:tc>
          <w:tcPr>
            <w:tcW w:w="1911" w:type="dxa"/>
            <w:noWrap/>
            <w:tcMar>
              <w:top w:w="18" w:type="dxa"/>
              <w:left w:w="18" w:type="dxa"/>
              <w:bottom w:w="0" w:type="dxa"/>
              <w:right w:w="18" w:type="dxa"/>
            </w:tcMar>
            <w:vAlign w:val="bottom"/>
          </w:tcPr>
          <w:p w:rsidR="00EC49F8" w:rsidRPr="003261E3" w:rsidRDefault="00EC49F8" w:rsidP="00F1171C">
            <w:pPr>
              <w:jc w:val="right"/>
              <w:rPr>
                <w:b/>
                <w:color w:val="000000"/>
                <w:sz w:val="14"/>
                <w:szCs w:val="14"/>
              </w:rPr>
            </w:pPr>
            <w:r w:rsidRPr="003261E3">
              <w:rPr>
                <w:b/>
                <w:sz w:val="14"/>
                <w:szCs w:val="14"/>
              </w:rPr>
              <w:t>439,044</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b/>
                <w:bCs/>
                <w:sz w:val="14"/>
                <w:szCs w:val="14"/>
              </w:rPr>
            </w:pPr>
            <w:r>
              <w:rPr>
                <w:b/>
                <w:bCs/>
                <w:color w:val="000000"/>
                <w:sz w:val="14"/>
                <w:szCs w:val="14"/>
              </w:rPr>
              <w:t>(718,492)</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r w:rsidRPr="00604C75">
              <w:rPr>
                <w:rFonts w:eastAsia="Arial Unicode MS"/>
                <w:b/>
                <w:bCs/>
                <w:sz w:val="14"/>
                <w:szCs w:val="20"/>
              </w:rPr>
              <w:t>B.</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sz w:val="14"/>
                <w:szCs w:val="20"/>
              </w:rPr>
            </w:pPr>
            <w:r w:rsidRPr="00604C75">
              <w:rPr>
                <w:rFonts w:eastAsia="Arial Unicode MS"/>
                <w:b/>
                <w:sz w:val="14"/>
                <w:szCs w:val="20"/>
              </w:rPr>
              <w:t>CASH FLOWS FROM INVESTING ACTIVITIES</w:t>
            </w: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r w:rsidRPr="00604C75">
              <w:rPr>
                <w:rFonts w:eastAsia="Arial Unicode MS"/>
                <w:b/>
                <w:bCs/>
                <w:sz w:val="14"/>
                <w:szCs w:val="20"/>
              </w:rPr>
              <w:t>II.</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sz w:val="14"/>
                <w:szCs w:val="20"/>
              </w:rPr>
            </w:pPr>
            <w:r w:rsidRPr="00604C75">
              <w:rPr>
                <w:rFonts w:eastAsia="Arial Unicode MS"/>
                <w:b/>
                <w:sz w:val="14"/>
                <w:szCs w:val="20"/>
              </w:rPr>
              <w:t>Net cash provided from investing activities</w:t>
            </w:r>
          </w:p>
        </w:tc>
        <w:tc>
          <w:tcPr>
            <w:tcW w:w="832" w:type="dxa"/>
          </w:tcPr>
          <w:p w:rsidR="00EC49F8" w:rsidRPr="00604C75" w:rsidRDefault="00EC49F8" w:rsidP="006848BB">
            <w:pPr>
              <w:spacing w:line="226" w:lineRule="auto"/>
              <w:jc w:val="right"/>
              <w:rPr>
                <w:rFonts w:eastAsia="Arial Unicode MS"/>
                <w:b/>
                <w:sz w:val="14"/>
                <w:szCs w:val="16"/>
              </w:rPr>
            </w:pPr>
          </w:p>
        </w:tc>
        <w:tc>
          <w:tcPr>
            <w:tcW w:w="1911" w:type="dxa"/>
            <w:noWrap/>
            <w:tcMar>
              <w:top w:w="18" w:type="dxa"/>
              <w:left w:w="18" w:type="dxa"/>
              <w:bottom w:w="0" w:type="dxa"/>
              <w:right w:w="18" w:type="dxa"/>
            </w:tcMar>
            <w:vAlign w:val="bottom"/>
          </w:tcPr>
          <w:p w:rsidR="00EC49F8" w:rsidRPr="003261E3" w:rsidRDefault="00EC49F8" w:rsidP="00F1171C">
            <w:pPr>
              <w:jc w:val="right"/>
              <w:rPr>
                <w:b/>
                <w:color w:val="000000"/>
                <w:sz w:val="14"/>
                <w:szCs w:val="14"/>
              </w:rPr>
            </w:pPr>
            <w:r w:rsidRPr="003261E3">
              <w:rPr>
                <w:b/>
                <w:color w:val="000000"/>
                <w:sz w:val="14"/>
                <w:szCs w:val="14"/>
              </w:rPr>
              <w:t>71,749</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b/>
                <w:bCs/>
                <w:sz w:val="14"/>
                <w:szCs w:val="14"/>
              </w:rPr>
            </w:pPr>
            <w:r>
              <w:rPr>
                <w:b/>
                <w:bCs/>
                <w:color w:val="000000"/>
                <w:sz w:val="14"/>
                <w:szCs w:val="14"/>
              </w:rPr>
              <w:t>191,382</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2.1</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Cash paid for acquisition of investments, associates and subsidiaries</w:t>
            </w: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r>
              <w:rPr>
                <w:sz w:val="14"/>
                <w:szCs w:val="14"/>
              </w:rPr>
              <w:t>-</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2.2</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Cash obtained from disposal of investments, associates and subsidiaries</w:t>
            </w: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r>
              <w:rPr>
                <w:sz w:val="14"/>
                <w:szCs w:val="14"/>
              </w:rPr>
              <w:t>-</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2.3</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Purchases of property and equipment</w:t>
            </w:r>
          </w:p>
        </w:tc>
        <w:tc>
          <w:tcPr>
            <w:tcW w:w="832" w:type="dxa"/>
          </w:tcPr>
          <w:p w:rsidR="00EC49F8" w:rsidRPr="00604C75" w:rsidRDefault="00EC49F8" w:rsidP="006848BB">
            <w:pPr>
              <w:spacing w:line="226" w:lineRule="auto"/>
              <w:jc w:val="right"/>
              <w:rPr>
                <w:rFonts w:eastAsia="Arial Unicode MS"/>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Pr>
                <w:color w:val="000000"/>
                <w:sz w:val="14"/>
                <w:szCs w:val="14"/>
              </w:rPr>
              <w:t>(19,171)</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(5,660)</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2.4</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Disposals of property and equipment</w:t>
            </w:r>
          </w:p>
        </w:tc>
        <w:tc>
          <w:tcPr>
            <w:tcW w:w="832" w:type="dxa"/>
          </w:tcPr>
          <w:p w:rsidR="00EC49F8" w:rsidRPr="00604C75" w:rsidRDefault="00EC49F8" w:rsidP="006848BB">
            <w:pPr>
              <w:spacing w:line="226" w:lineRule="auto"/>
              <w:jc w:val="right"/>
              <w:rPr>
                <w:rFonts w:eastAsia="Arial Unicode MS"/>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Pr>
                <w:color w:val="000000"/>
                <w:sz w:val="14"/>
                <w:szCs w:val="14"/>
              </w:rPr>
              <w:t>17,701</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12,079</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2.5</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Cash paid for purchase of investments available-for-sale</w:t>
            </w:r>
          </w:p>
        </w:tc>
        <w:tc>
          <w:tcPr>
            <w:tcW w:w="832" w:type="dxa"/>
          </w:tcPr>
          <w:p w:rsidR="00EC49F8" w:rsidRPr="00604C75" w:rsidRDefault="00EC49F8" w:rsidP="006848BB">
            <w:pPr>
              <w:spacing w:line="226" w:lineRule="auto"/>
              <w:jc w:val="right"/>
              <w:rPr>
                <w:rFonts w:eastAsia="Arial Unicode MS"/>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Pr>
                <w:color w:val="000000"/>
                <w:sz w:val="14"/>
                <w:szCs w:val="14"/>
              </w:rPr>
              <w:t>(286,289)</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(235,983)</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2.6</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Cash obtained from sale of investments available-for-sale</w:t>
            </w:r>
          </w:p>
        </w:tc>
        <w:tc>
          <w:tcPr>
            <w:tcW w:w="832" w:type="dxa"/>
          </w:tcPr>
          <w:p w:rsidR="00EC49F8" w:rsidRPr="00604C75" w:rsidRDefault="00EC49F8" w:rsidP="006848BB">
            <w:pPr>
              <w:spacing w:line="226" w:lineRule="auto"/>
              <w:jc w:val="right"/>
              <w:rPr>
                <w:rFonts w:eastAsia="Arial Unicode MS"/>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Pr>
                <w:color w:val="000000"/>
                <w:sz w:val="14"/>
                <w:szCs w:val="14"/>
              </w:rPr>
              <w:t>352,426</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193,667</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2.7</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Cash paid for purchase of investment securities</w:t>
            </w:r>
          </w:p>
        </w:tc>
        <w:tc>
          <w:tcPr>
            <w:tcW w:w="832" w:type="dxa"/>
          </w:tcPr>
          <w:p w:rsidR="00EC49F8" w:rsidRPr="00604C75" w:rsidRDefault="00EC49F8" w:rsidP="006848BB">
            <w:pPr>
              <w:spacing w:line="226" w:lineRule="auto"/>
              <w:jc w:val="right"/>
              <w:rPr>
                <w:rFonts w:eastAsia="Arial Unicode MS"/>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r>
              <w:rPr>
                <w:sz w:val="14"/>
                <w:szCs w:val="14"/>
              </w:rPr>
              <w:t>-</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2.8</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Cash obtained from sale of investment securities</w:t>
            </w:r>
          </w:p>
        </w:tc>
        <w:tc>
          <w:tcPr>
            <w:tcW w:w="832" w:type="dxa"/>
          </w:tcPr>
          <w:p w:rsidR="00EC49F8" w:rsidRPr="00604C75" w:rsidRDefault="00EC49F8" w:rsidP="006848BB">
            <w:pPr>
              <w:spacing w:line="226" w:lineRule="auto"/>
              <w:jc w:val="right"/>
              <w:rPr>
                <w:rFonts w:eastAsia="Arial Unicode MS"/>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r>
              <w:rPr>
                <w:sz w:val="14"/>
                <w:szCs w:val="14"/>
              </w:rPr>
              <w:t>-</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227,279</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2.9</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Other</w:t>
            </w:r>
          </w:p>
        </w:tc>
        <w:tc>
          <w:tcPr>
            <w:tcW w:w="832" w:type="dxa"/>
          </w:tcPr>
          <w:p w:rsidR="00EC49F8" w:rsidRPr="00604C75" w:rsidRDefault="00EC49F8" w:rsidP="006848BB">
            <w:pPr>
              <w:spacing w:line="226" w:lineRule="auto"/>
              <w:jc w:val="right"/>
              <w:rPr>
                <w:rFonts w:eastAsia="Arial Unicode MS"/>
                <w:sz w:val="14"/>
                <w:szCs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Pr>
                <w:color w:val="000000"/>
                <w:sz w:val="14"/>
                <w:szCs w:val="14"/>
              </w:rPr>
              <w:t>7,082</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r w:rsidRPr="00604C75">
              <w:rPr>
                <w:rFonts w:eastAsia="Arial Unicode MS"/>
                <w:b/>
                <w:bCs/>
                <w:sz w:val="14"/>
                <w:szCs w:val="20"/>
              </w:rPr>
              <w:t>C.</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r w:rsidRPr="00604C75">
              <w:rPr>
                <w:rFonts w:eastAsia="Arial Unicode MS"/>
                <w:b/>
                <w:bCs/>
                <w:sz w:val="14"/>
                <w:szCs w:val="20"/>
              </w:rPr>
              <w:t>CASH FLOWS FROM FINANCING ACTIVITIES</w:t>
            </w: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r w:rsidRPr="00604C75">
              <w:rPr>
                <w:rFonts w:eastAsia="Arial Unicode MS"/>
                <w:b/>
                <w:bCs/>
                <w:sz w:val="14"/>
                <w:szCs w:val="20"/>
              </w:rPr>
              <w:t>III.</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sz w:val="14"/>
                <w:szCs w:val="20"/>
              </w:rPr>
            </w:pPr>
            <w:r w:rsidRPr="00604C75">
              <w:rPr>
                <w:rFonts w:eastAsia="Arial Unicode MS"/>
                <w:b/>
                <w:sz w:val="14"/>
                <w:szCs w:val="20"/>
              </w:rPr>
              <w:t>Net cash provided from financing activities</w:t>
            </w:r>
          </w:p>
        </w:tc>
        <w:tc>
          <w:tcPr>
            <w:tcW w:w="832" w:type="dxa"/>
          </w:tcPr>
          <w:p w:rsidR="00EC49F8" w:rsidRPr="00604C75" w:rsidRDefault="00EC49F8" w:rsidP="006848BB">
            <w:pPr>
              <w:spacing w:line="226" w:lineRule="auto"/>
              <w:jc w:val="right"/>
              <w:rPr>
                <w:rFonts w:eastAsia="Arial Unicode MS"/>
                <w:b/>
                <w:sz w:val="14"/>
                <w:szCs w:val="16"/>
              </w:rPr>
            </w:pPr>
          </w:p>
        </w:tc>
        <w:tc>
          <w:tcPr>
            <w:tcW w:w="1911" w:type="dxa"/>
            <w:noWrap/>
            <w:tcMar>
              <w:top w:w="18" w:type="dxa"/>
              <w:left w:w="18" w:type="dxa"/>
              <w:bottom w:w="0" w:type="dxa"/>
              <w:right w:w="18" w:type="dxa"/>
            </w:tcMar>
            <w:vAlign w:val="bottom"/>
          </w:tcPr>
          <w:p w:rsidR="00EC49F8" w:rsidRPr="003261E3" w:rsidRDefault="00EC49F8" w:rsidP="00F1171C">
            <w:pPr>
              <w:jc w:val="right"/>
              <w:rPr>
                <w:b/>
                <w:color w:val="000000"/>
                <w:sz w:val="14"/>
                <w:szCs w:val="14"/>
              </w:rPr>
            </w:pPr>
            <w:r w:rsidRPr="003261E3">
              <w:rPr>
                <w:b/>
                <w:color w:val="000000"/>
                <w:sz w:val="14"/>
                <w:szCs w:val="14"/>
              </w:rPr>
              <w:t>479,701</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b/>
                <w:bCs/>
                <w:sz w:val="14"/>
                <w:szCs w:val="14"/>
              </w:rPr>
            </w:pPr>
            <w:r>
              <w:rPr>
                <w:b/>
                <w:bCs/>
                <w:color w:val="000000"/>
                <w:sz w:val="14"/>
                <w:szCs w:val="14"/>
              </w:rPr>
              <w:t>614,212</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832" w:type="dxa"/>
          </w:tcPr>
          <w:p w:rsidR="00EC49F8" w:rsidRPr="00604C75" w:rsidRDefault="00EC49F8" w:rsidP="006848BB">
            <w:pPr>
              <w:jc w:val="right"/>
              <w:rPr>
                <w:b/>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3.1</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Cash obtained from funds borrowed and securities issued</w:t>
            </w:r>
          </w:p>
        </w:tc>
        <w:tc>
          <w:tcPr>
            <w:tcW w:w="832" w:type="dxa"/>
          </w:tcPr>
          <w:p w:rsidR="00EC49F8" w:rsidRPr="00604C75" w:rsidRDefault="00EC49F8" w:rsidP="006848BB">
            <w:pPr>
              <w:spacing w:line="226" w:lineRule="auto"/>
              <w:jc w:val="right"/>
              <w:rPr>
                <w:rFonts w:eastAsia="Arial Unicode MS"/>
                <w:sz w:val="14"/>
                <w:szCs w:val="16"/>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Pr>
                <w:color w:val="000000"/>
                <w:sz w:val="14"/>
                <w:szCs w:val="14"/>
              </w:rPr>
              <w:t>676,787</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614,212</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3.2</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Cash used for repayment of funds borrowed and securities issued</w:t>
            </w:r>
          </w:p>
        </w:tc>
        <w:tc>
          <w:tcPr>
            <w:tcW w:w="832" w:type="dxa"/>
          </w:tcPr>
          <w:p w:rsidR="00EC49F8" w:rsidRPr="00604C75" w:rsidRDefault="00EC49F8" w:rsidP="006848BB">
            <w:pPr>
              <w:spacing w:line="226" w:lineRule="auto"/>
              <w:jc w:val="right"/>
              <w:rPr>
                <w:rFonts w:eastAsia="Arial Unicode MS"/>
                <w:sz w:val="14"/>
                <w:szCs w:val="16"/>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Pr>
                <w:color w:val="000000"/>
                <w:sz w:val="14"/>
                <w:szCs w:val="14"/>
              </w:rPr>
              <w:t>(197,100)</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(200,000)</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3.3</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Issued capital instruments</w:t>
            </w:r>
          </w:p>
        </w:tc>
        <w:tc>
          <w:tcPr>
            <w:tcW w:w="832" w:type="dxa"/>
          </w:tcPr>
          <w:p w:rsidR="00EC49F8" w:rsidRPr="00604C75" w:rsidRDefault="00EC49F8" w:rsidP="006848BB">
            <w:pPr>
              <w:spacing w:line="226" w:lineRule="auto"/>
              <w:jc w:val="right"/>
              <w:rPr>
                <w:rFonts w:eastAsia="Arial Unicode MS"/>
                <w:sz w:val="14"/>
                <w:szCs w:val="16"/>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r>
              <w:rPr>
                <w:sz w:val="14"/>
                <w:szCs w:val="14"/>
              </w:rPr>
              <w:t>-</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200,000</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3.4</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Dividends paid</w:t>
            </w:r>
          </w:p>
        </w:tc>
        <w:tc>
          <w:tcPr>
            <w:tcW w:w="832" w:type="dxa"/>
          </w:tcPr>
          <w:p w:rsidR="00EC49F8" w:rsidRPr="00604C75" w:rsidRDefault="00EC49F8" w:rsidP="006848BB">
            <w:pPr>
              <w:spacing w:line="226" w:lineRule="auto"/>
              <w:jc w:val="right"/>
              <w:rPr>
                <w:rFonts w:eastAsia="Arial Unicode MS"/>
                <w:sz w:val="14"/>
                <w:szCs w:val="16"/>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r>
              <w:rPr>
                <w:sz w:val="14"/>
                <w:szCs w:val="14"/>
              </w:rPr>
              <w:t>-</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3.5</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Payments for finance leases</w:t>
            </w:r>
          </w:p>
        </w:tc>
        <w:tc>
          <w:tcPr>
            <w:tcW w:w="832" w:type="dxa"/>
          </w:tcPr>
          <w:p w:rsidR="00EC49F8" w:rsidRPr="00604C75" w:rsidRDefault="00EC49F8" w:rsidP="006848BB">
            <w:pPr>
              <w:spacing w:line="226" w:lineRule="auto"/>
              <w:jc w:val="right"/>
              <w:rPr>
                <w:rFonts w:eastAsia="Arial Unicode MS"/>
                <w:sz w:val="14"/>
                <w:szCs w:val="16"/>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r>
              <w:rPr>
                <w:sz w:val="14"/>
                <w:szCs w:val="14"/>
              </w:rPr>
              <w:t>-</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3.6</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r w:rsidRPr="00604C75">
              <w:rPr>
                <w:rFonts w:eastAsia="Arial Unicode MS"/>
                <w:sz w:val="14"/>
                <w:szCs w:val="20"/>
              </w:rPr>
              <w:t>Other</w:t>
            </w:r>
          </w:p>
        </w:tc>
        <w:tc>
          <w:tcPr>
            <w:tcW w:w="832" w:type="dxa"/>
          </w:tcPr>
          <w:p w:rsidR="00EC49F8" w:rsidRPr="00604C75" w:rsidRDefault="00EC49F8" w:rsidP="006848BB">
            <w:pPr>
              <w:spacing w:line="226" w:lineRule="auto"/>
              <w:jc w:val="right"/>
              <w:rPr>
                <w:rFonts w:eastAsia="Arial Unicode MS"/>
                <w:sz w:val="14"/>
                <w:szCs w:val="16"/>
              </w:rPr>
            </w:pPr>
          </w:p>
        </w:tc>
        <w:tc>
          <w:tcPr>
            <w:tcW w:w="1911" w:type="dxa"/>
            <w:noWrap/>
            <w:tcMar>
              <w:top w:w="18" w:type="dxa"/>
              <w:left w:w="18" w:type="dxa"/>
              <w:bottom w:w="0" w:type="dxa"/>
              <w:right w:w="18" w:type="dxa"/>
            </w:tcMar>
            <w:vAlign w:val="bottom"/>
          </w:tcPr>
          <w:p w:rsidR="00EC49F8" w:rsidRPr="003261E3" w:rsidRDefault="00EC49F8" w:rsidP="00F1171C">
            <w:pPr>
              <w:jc w:val="right"/>
              <w:rPr>
                <w:color w:val="000000"/>
                <w:sz w:val="14"/>
                <w:szCs w:val="14"/>
              </w:rPr>
            </w:pPr>
            <w:r>
              <w:rPr>
                <w:color w:val="000000"/>
                <w:sz w:val="14"/>
                <w:szCs w:val="14"/>
              </w:rPr>
              <w:t>14</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color w:val="000000"/>
                <w:sz w:val="14"/>
                <w:szCs w:val="14"/>
              </w:rPr>
              <w:t>-</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832" w:type="dxa"/>
          </w:tcPr>
          <w:p w:rsidR="00EC49F8" w:rsidRPr="00604C75" w:rsidRDefault="00EC49F8" w:rsidP="006848BB">
            <w:pPr>
              <w:jc w:val="right"/>
              <w:rPr>
                <w:sz w:val="14"/>
                <w:szCs w:val="14"/>
              </w:rPr>
            </w:pPr>
          </w:p>
        </w:tc>
        <w:tc>
          <w:tcPr>
            <w:tcW w:w="1911" w:type="dxa"/>
            <w:noWrap/>
            <w:tcMar>
              <w:top w:w="18" w:type="dxa"/>
              <w:left w:w="18" w:type="dxa"/>
              <w:bottom w:w="0" w:type="dxa"/>
              <w:right w:w="18" w:type="dxa"/>
            </w:tcMar>
            <w:vAlign w:val="bottom"/>
          </w:tcPr>
          <w:p w:rsidR="00EC49F8" w:rsidRPr="00692926" w:rsidRDefault="00EC49F8" w:rsidP="00F1171C">
            <w:pPr>
              <w:ind w:right="30"/>
              <w:jc w:val="right"/>
              <w:rPr>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r w:rsidRPr="00604C75">
              <w:rPr>
                <w:rFonts w:eastAsia="Arial Unicode MS"/>
                <w:b/>
                <w:bCs/>
                <w:sz w:val="14"/>
                <w:szCs w:val="20"/>
              </w:rPr>
              <w:t>IV.</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sz w:val="14"/>
                <w:szCs w:val="20"/>
              </w:rPr>
            </w:pPr>
            <w:r w:rsidRPr="00604C75">
              <w:rPr>
                <w:rFonts w:eastAsia="Arial Unicode MS"/>
                <w:b/>
                <w:sz w:val="14"/>
                <w:szCs w:val="20"/>
              </w:rPr>
              <w:t>Effect of change in foreign exchange rate on cash and cash equivalents</w:t>
            </w:r>
          </w:p>
        </w:tc>
        <w:tc>
          <w:tcPr>
            <w:tcW w:w="832" w:type="dxa"/>
          </w:tcPr>
          <w:p w:rsidR="00EC49F8" w:rsidRPr="00604C75" w:rsidRDefault="00EC49F8" w:rsidP="006848BB">
            <w:pPr>
              <w:spacing w:line="226" w:lineRule="auto"/>
              <w:jc w:val="right"/>
              <w:rPr>
                <w:rFonts w:eastAsia="Arial Unicode MS"/>
                <w:b/>
                <w:sz w:val="14"/>
                <w:szCs w:val="16"/>
              </w:rPr>
            </w:pPr>
          </w:p>
        </w:tc>
        <w:tc>
          <w:tcPr>
            <w:tcW w:w="1911" w:type="dxa"/>
            <w:noWrap/>
            <w:tcMar>
              <w:top w:w="18" w:type="dxa"/>
              <w:left w:w="18" w:type="dxa"/>
              <w:bottom w:w="0" w:type="dxa"/>
              <w:right w:w="18" w:type="dxa"/>
            </w:tcMar>
            <w:vAlign w:val="bottom"/>
          </w:tcPr>
          <w:p w:rsidR="00EC49F8" w:rsidRPr="003261E3" w:rsidRDefault="00EC49F8" w:rsidP="00F1171C">
            <w:pPr>
              <w:jc w:val="right"/>
              <w:rPr>
                <w:b/>
                <w:color w:val="000000"/>
                <w:sz w:val="14"/>
                <w:szCs w:val="14"/>
              </w:rPr>
            </w:pPr>
            <w:r w:rsidRPr="003261E3">
              <w:rPr>
                <w:b/>
                <w:color w:val="000000"/>
                <w:sz w:val="14"/>
                <w:szCs w:val="14"/>
              </w:rPr>
              <w:t>(332,549)</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b/>
                <w:bCs/>
                <w:sz w:val="14"/>
                <w:szCs w:val="14"/>
              </w:rPr>
            </w:pPr>
            <w:r>
              <w:rPr>
                <w:b/>
                <w:bCs/>
                <w:color w:val="000000"/>
                <w:sz w:val="14"/>
                <w:szCs w:val="14"/>
              </w:rPr>
              <w:t>(66,699)</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jc w:val="right"/>
              <w:rPr>
                <w:rFonts w:eastAsia="Arial Unicode MS"/>
                <w:b/>
                <w:bC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6"/>
                <w:szCs w:val="6"/>
              </w:rPr>
            </w:pPr>
          </w:p>
        </w:tc>
        <w:tc>
          <w:tcPr>
            <w:tcW w:w="832" w:type="dxa"/>
          </w:tcPr>
          <w:p w:rsidR="00EC49F8" w:rsidRPr="00604C75" w:rsidRDefault="00EC49F8" w:rsidP="007A5716">
            <w:pPr>
              <w:jc w:val="center"/>
              <w:rPr>
                <w:b/>
                <w:sz w:val="14"/>
                <w:szCs w:val="14"/>
              </w:rPr>
            </w:pPr>
          </w:p>
        </w:tc>
        <w:tc>
          <w:tcPr>
            <w:tcW w:w="1911" w:type="dxa"/>
            <w:noWrap/>
            <w:tcMar>
              <w:top w:w="18" w:type="dxa"/>
              <w:left w:w="18" w:type="dxa"/>
              <w:bottom w:w="0" w:type="dxa"/>
              <w:right w:w="18" w:type="dxa"/>
            </w:tcMar>
            <w:vAlign w:val="bottom"/>
          </w:tcPr>
          <w:p w:rsidR="00EC49F8" w:rsidRPr="003261E3" w:rsidRDefault="00EC49F8" w:rsidP="00F1171C">
            <w:pPr>
              <w:ind w:right="30"/>
              <w:jc w:val="right"/>
              <w:rPr>
                <w:b/>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r w:rsidRPr="00604C75">
              <w:rPr>
                <w:rFonts w:eastAsia="Arial Unicode MS"/>
                <w:b/>
                <w:bCs/>
                <w:sz w:val="14"/>
                <w:szCs w:val="20"/>
              </w:rPr>
              <w:t>V.</w:t>
            </w: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sz w:val="14"/>
                <w:szCs w:val="20"/>
              </w:rPr>
            </w:pPr>
            <w:r w:rsidRPr="00604C75">
              <w:rPr>
                <w:rFonts w:eastAsia="Arial Unicode MS"/>
                <w:b/>
                <w:sz w:val="14"/>
                <w:szCs w:val="20"/>
              </w:rPr>
              <w:t>Net increase in cash and cash equivalents (I+II+III+IV)</w:t>
            </w:r>
          </w:p>
        </w:tc>
        <w:tc>
          <w:tcPr>
            <w:tcW w:w="832" w:type="dxa"/>
          </w:tcPr>
          <w:p w:rsidR="00EC49F8" w:rsidRPr="00604C75" w:rsidRDefault="00EC49F8" w:rsidP="007A5716">
            <w:pPr>
              <w:spacing w:line="226" w:lineRule="auto"/>
              <w:jc w:val="center"/>
              <w:rPr>
                <w:rFonts w:eastAsia="Arial Unicode MS"/>
                <w:b/>
                <w:sz w:val="14"/>
                <w:szCs w:val="16"/>
              </w:rPr>
            </w:pPr>
          </w:p>
        </w:tc>
        <w:tc>
          <w:tcPr>
            <w:tcW w:w="1911" w:type="dxa"/>
            <w:noWrap/>
            <w:tcMar>
              <w:top w:w="18" w:type="dxa"/>
              <w:left w:w="18" w:type="dxa"/>
              <w:bottom w:w="0" w:type="dxa"/>
              <w:right w:w="18" w:type="dxa"/>
            </w:tcMar>
            <w:vAlign w:val="bottom"/>
          </w:tcPr>
          <w:p w:rsidR="00EC49F8" w:rsidRPr="003261E3" w:rsidRDefault="00EC49F8" w:rsidP="00F1171C">
            <w:pPr>
              <w:jc w:val="right"/>
              <w:rPr>
                <w:b/>
                <w:color w:val="000000"/>
                <w:sz w:val="14"/>
                <w:szCs w:val="14"/>
              </w:rPr>
            </w:pPr>
            <w:r w:rsidRPr="003261E3">
              <w:rPr>
                <w:b/>
                <w:color w:val="000000"/>
                <w:sz w:val="14"/>
                <w:szCs w:val="14"/>
              </w:rPr>
              <w:t>657,945</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b/>
                <w:bCs/>
                <w:sz w:val="14"/>
                <w:szCs w:val="14"/>
              </w:rPr>
            </w:pPr>
            <w:r>
              <w:rPr>
                <w:b/>
                <w:bCs/>
                <w:color w:val="000000"/>
                <w:sz w:val="14"/>
                <w:szCs w:val="14"/>
              </w:rPr>
              <w:t>20,403</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p>
        </w:tc>
        <w:tc>
          <w:tcPr>
            <w:tcW w:w="4897"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sz w:val="14"/>
                <w:szCs w:val="20"/>
              </w:rPr>
            </w:pPr>
          </w:p>
        </w:tc>
        <w:tc>
          <w:tcPr>
            <w:tcW w:w="832" w:type="dxa"/>
          </w:tcPr>
          <w:p w:rsidR="00EC49F8" w:rsidRPr="00604C75" w:rsidRDefault="00EC49F8" w:rsidP="007A5716">
            <w:pPr>
              <w:spacing w:line="226" w:lineRule="auto"/>
              <w:jc w:val="center"/>
              <w:rPr>
                <w:rFonts w:eastAsia="Arial Unicode MS"/>
                <w:sz w:val="14"/>
                <w:szCs w:val="16"/>
              </w:rPr>
            </w:pPr>
          </w:p>
        </w:tc>
        <w:tc>
          <w:tcPr>
            <w:tcW w:w="1911" w:type="dxa"/>
            <w:noWrap/>
            <w:tcMar>
              <w:top w:w="18" w:type="dxa"/>
              <w:left w:w="18" w:type="dxa"/>
              <w:bottom w:w="0" w:type="dxa"/>
              <w:right w:w="18" w:type="dxa"/>
            </w:tcMar>
            <w:vAlign w:val="bottom"/>
          </w:tcPr>
          <w:p w:rsidR="00EC49F8" w:rsidRPr="003261E3" w:rsidRDefault="00EC49F8" w:rsidP="00F1171C">
            <w:pPr>
              <w:ind w:right="30"/>
              <w:jc w:val="right"/>
              <w:rPr>
                <w:b/>
                <w:sz w:val="14"/>
                <w:szCs w:val="14"/>
              </w:rPr>
            </w:pP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sz w:val="14"/>
                <w:szCs w:val="14"/>
              </w:rPr>
            </w:pP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r w:rsidRPr="00604C75">
              <w:rPr>
                <w:rFonts w:eastAsia="Arial Unicode MS"/>
                <w:b/>
                <w:bCs/>
                <w:sz w:val="14"/>
                <w:szCs w:val="20"/>
              </w:rPr>
              <w:t>VI.</w:t>
            </w:r>
          </w:p>
        </w:tc>
        <w:tc>
          <w:tcPr>
            <w:tcW w:w="4897" w:type="dxa"/>
            <w:noWrap/>
            <w:tcMar>
              <w:top w:w="18" w:type="dxa"/>
              <w:left w:w="18" w:type="dxa"/>
              <w:bottom w:w="0" w:type="dxa"/>
              <w:right w:w="18" w:type="dxa"/>
            </w:tcMar>
            <w:vAlign w:val="bottom"/>
          </w:tcPr>
          <w:p w:rsidR="00EC49F8" w:rsidRPr="00604C75" w:rsidRDefault="00EC49F8" w:rsidP="00FE314D">
            <w:pPr>
              <w:spacing w:line="226" w:lineRule="auto"/>
              <w:rPr>
                <w:rFonts w:eastAsia="Arial Unicode MS"/>
                <w:b/>
                <w:sz w:val="14"/>
                <w:szCs w:val="20"/>
              </w:rPr>
            </w:pPr>
            <w:r w:rsidRPr="00604C75">
              <w:rPr>
                <w:rFonts w:eastAsia="Arial Unicode MS"/>
                <w:b/>
                <w:sz w:val="14"/>
                <w:szCs w:val="20"/>
              </w:rPr>
              <w:t xml:space="preserve">Cash and cash equivalents at beginning of the period  </w:t>
            </w:r>
          </w:p>
        </w:tc>
        <w:tc>
          <w:tcPr>
            <w:tcW w:w="832" w:type="dxa"/>
            <w:vAlign w:val="bottom"/>
          </w:tcPr>
          <w:p w:rsidR="00EC49F8" w:rsidRPr="00604C75" w:rsidRDefault="00EC49F8" w:rsidP="008C574E">
            <w:pPr>
              <w:spacing w:line="226" w:lineRule="auto"/>
              <w:jc w:val="center"/>
              <w:rPr>
                <w:b/>
                <w:bCs/>
                <w:sz w:val="14"/>
              </w:rPr>
            </w:pPr>
          </w:p>
        </w:tc>
        <w:tc>
          <w:tcPr>
            <w:tcW w:w="1911" w:type="dxa"/>
            <w:noWrap/>
            <w:tcMar>
              <w:top w:w="18" w:type="dxa"/>
              <w:left w:w="18" w:type="dxa"/>
              <w:bottom w:w="0" w:type="dxa"/>
              <w:right w:w="18" w:type="dxa"/>
            </w:tcMar>
            <w:vAlign w:val="bottom"/>
          </w:tcPr>
          <w:p w:rsidR="00EC49F8" w:rsidRPr="003261E3" w:rsidRDefault="00EC49F8" w:rsidP="00F1171C">
            <w:pPr>
              <w:jc w:val="right"/>
              <w:rPr>
                <w:b/>
                <w:color w:val="000000"/>
                <w:sz w:val="14"/>
                <w:szCs w:val="14"/>
              </w:rPr>
            </w:pPr>
            <w:r w:rsidRPr="003261E3">
              <w:rPr>
                <w:b/>
                <w:color w:val="000000"/>
                <w:sz w:val="14"/>
                <w:szCs w:val="14"/>
              </w:rPr>
              <w:t>459,281</w:t>
            </w:r>
          </w:p>
        </w:tc>
        <w:tc>
          <w:tcPr>
            <w:tcW w:w="1880" w:type="dxa"/>
            <w:gridSpan w:val="2"/>
            <w:noWrap/>
            <w:tcMar>
              <w:top w:w="18" w:type="dxa"/>
              <w:left w:w="18" w:type="dxa"/>
              <w:bottom w:w="0" w:type="dxa"/>
              <w:right w:w="18" w:type="dxa"/>
            </w:tcMar>
            <w:vAlign w:val="center"/>
          </w:tcPr>
          <w:p w:rsidR="00EC49F8" w:rsidRPr="00692926" w:rsidRDefault="00EC49F8" w:rsidP="00F1171C">
            <w:pPr>
              <w:ind w:right="30"/>
              <w:jc w:val="right"/>
              <w:rPr>
                <w:b/>
                <w:bCs/>
                <w:sz w:val="14"/>
                <w:szCs w:val="14"/>
              </w:rPr>
            </w:pPr>
            <w:r>
              <w:rPr>
                <w:b/>
                <w:bCs/>
                <w:color w:val="000000"/>
                <w:sz w:val="14"/>
                <w:szCs w:val="14"/>
              </w:rPr>
              <w:t>413,234</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tcBorders>
              <w:bottom w:val="single" w:sz="4" w:space="0" w:color="auto"/>
            </w:tcBorders>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p>
        </w:tc>
        <w:tc>
          <w:tcPr>
            <w:tcW w:w="4897" w:type="dxa"/>
            <w:tcBorders>
              <w:bottom w:val="single" w:sz="4" w:space="0" w:color="auto"/>
            </w:tcBorders>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sz w:val="14"/>
                <w:szCs w:val="20"/>
              </w:rPr>
            </w:pPr>
          </w:p>
        </w:tc>
        <w:tc>
          <w:tcPr>
            <w:tcW w:w="832" w:type="dxa"/>
            <w:tcBorders>
              <w:bottom w:val="single" w:sz="4" w:space="0" w:color="auto"/>
            </w:tcBorders>
            <w:vAlign w:val="bottom"/>
          </w:tcPr>
          <w:p w:rsidR="00EC49F8" w:rsidRPr="00604C75" w:rsidRDefault="00EC49F8" w:rsidP="008C574E">
            <w:pPr>
              <w:spacing w:line="226" w:lineRule="auto"/>
              <w:jc w:val="center"/>
              <w:rPr>
                <w:rFonts w:eastAsia="Arial Unicode MS"/>
                <w:b/>
                <w:bCs/>
                <w:sz w:val="14"/>
              </w:rPr>
            </w:pPr>
          </w:p>
        </w:tc>
        <w:tc>
          <w:tcPr>
            <w:tcW w:w="1911" w:type="dxa"/>
            <w:tcBorders>
              <w:bottom w:val="single" w:sz="4" w:space="0" w:color="auto"/>
            </w:tcBorders>
            <w:noWrap/>
            <w:tcMar>
              <w:top w:w="18" w:type="dxa"/>
              <w:left w:w="18" w:type="dxa"/>
              <w:bottom w:w="0" w:type="dxa"/>
              <w:right w:w="18" w:type="dxa"/>
            </w:tcMar>
            <w:vAlign w:val="bottom"/>
          </w:tcPr>
          <w:p w:rsidR="00EC49F8" w:rsidRPr="003261E3" w:rsidRDefault="00EC49F8" w:rsidP="00F1171C">
            <w:pPr>
              <w:ind w:right="30"/>
              <w:jc w:val="right"/>
              <w:rPr>
                <w:b/>
                <w:sz w:val="14"/>
                <w:szCs w:val="14"/>
              </w:rPr>
            </w:pPr>
          </w:p>
        </w:tc>
        <w:tc>
          <w:tcPr>
            <w:tcW w:w="1880" w:type="dxa"/>
            <w:gridSpan w:val="2"/>
            <w:tcBorders>
              <w:bottom w:val="single" w:sz="4" w:space="0" w:color="auto"/>
            </w:tcBorders>
            <w:noWrap/>
            <w:tcMar>
              <w:top w:w="18" w:type="dxa"/>
              <w:left w:w="18" w:type="dxa"/>
              <w:bottom w:w="0" w:type="dxa"/>
              <w:right w:w="18" w:type="dxa"/>
            </w:tcMar>
            <w:vAlign w:val="center"/>
          </w:tcPr>
          <w:p w:rsidR="00EC49F8" w:rsidRPr="00692926" w:rsidRDefault="00EC49F8" w:rsidP="00F1171C">
            <w:pPr>
              <w:ind w:right="30"/>
              <w:jc w:val="right"/>
              <w:rPr>
                <w:sz w:val="14"/>
                <w:szCs w:val="14"/>
              </w:rPr>
            </w:pPr>
            <w:r>
              <w:rPr>
                <w:b/>
                <w:bCs/>
                <w:color w:val="000000"/>
                <w:sz w:val="14"/>
                <w:szCs w:val="14"/>
              </w:rPr>
              <w:t> </w:t>
            </w:r>
          </w:p>
        </w:tc>
      </w:tr>
      <w:tr w:rsidR="00EC49F8" w:rsidRPr="00604C75" w:rsidTr="00E83EAC">
        <w:tblPrEx>
          <w:tblCellMar>
            <w:left w:w="0" w:type="dxa"/>
            <w:right w:w="0" w:type="dxa"/>
          </w:tblCellMar>
          <w:tblLook w:val="0000" w:firstRow="0" w:lastRow="0" w:firstColumn="0" w:lastColumn="0" w:noHBand="0" w:noVBand="0"/>
        </w:tblPrEx>
        <w:trPr>
          <w:trHeight w:val="72"/>
        </w:trPr>
        <w:tc>
          <w:tcPr>
            <w:tcW w:w="529" w:type="dxa"/>
            <w:tcBorders>
              <w:top w:val="single" w:sz="4" w:space="0" w:color="auto"/>
              <w:bottom w:val="single" w:sz="4" w:space="0" w:color="auto"/>
            </w:tcBorders>
            <w:noWrap/>
            <w:tcMar>
              <w:top w:w="18" w:type="dxa"/>
              <w:left w:w="18" w:type="dxa"/>
              <w:bottom w:w="0" w:type="dxa"/>
              <w:right w:w="18" w:type="dxa"/>
            </w:tcMar>
            <w:vAlign w:val="bottom"/>
          </w:tcPr>
          <w:p w:rsidR="00EC49F8" w:rsidRPr="00604C75" w:rsidRDefault="00EC49F8" w:rsidP="006848BB">
            <w:pPr>
              <w:spacing w:line="226" w:lineRule="auto"/>
              <w:rPr>
                <w:rFonts w:eastAsia="Arial Unicode MS"/>
                <w:b/>
                <w:bCs/>
                <w:sz w:val="14"/>
                <w:szCs w:val="20"/>
              </w:rPr>
            </w:pPr>
            <w:r w:rsidRPr="00604C75">
              <w:rPr>
                <w:rFonts w:eastAsia="Arial Unicode MS"/>
                <w:b/>
                <w:bCs/>
                <w:sz w:val="14"/>
                <w:szCs w:val="20"/>
              </w:rPr>
              <w:t>VII.</w:t>
            </w:r>
          </w:p>
        </w:tc>
        <w:tc>
          <w:tcPr>
            <w:tcW w:w="4897" w:type="dxa"/>
            <w:tcBorders>
              <w:top w:val="single" w:sz="4" w:space="0" w:color="auto"/>
              <w:bottom w:val="single" w:sz="4" w:space="0" w:color="auto"/>
            </w:tcBorders>
            <w:noWrap/>
            <w:tcMar>
              <w:top w:w="18" w:type="dxa"/>
              <w:left w:w="18" w:type="dxa"/>
              <w:bottom w:w="0" w:type="dxa"/>
              <w:right w:w="18" w:type="dxa"/>
            </w:tcMar>
            <w:vAlign w:val="bottom"/>
          </w:tcPr>
          <w:p w:rsidR="00EC49F8" w:rsidRPr="00604C75" w:rsidRDefault="00EC49F8" w:rsidP="00FE314D">
            <w:pPr>
              <w:spacing w:line="226" w:lineRule="auto"/>
              <w:rPr>
                <w:rFonts w:eastAsia="Arial Unicode MS"/>
                <w:b/>
                <w:sz w:val="14"/>
                <w:szCs w:val="20"/>
              </w:rPr>
            </w:pPr>
            <w:r w:rsidRPr="00604C75">
              <w:rPr>
                <w:rFonts w:eastAsia="Arial Unicode MS"/>
                <w:b/>
                <w:sz w:val="14"/>
                <w:szCs w:val="20"/>
              </w:rPr>
              <w:t xml:space="preserve">Cash and cash equivalents at end of the period  </w:t>
            </w:r>
          </w:p>
        </w:tc>
        <w:tc>
          <w:tcPr>
            <w:tcW w:w="832" w:type="dxa"/>
            <w:tcBorders>
              <w:top w:val="single" w:sz="4" w:space="0" w:color="auto"/>
              <w:bottom w:val="single" w:sz="4" w:space="0" w:color="auto"/>
            </w:tcBorders>
            <w:vAlign w:val="bottom"/>
          </w:tcPr>
          <w:p w:rsidR="00EC49F8" w:rsidRPr="00604C75" w:rsidRDefault="00EC49F8" w:rsidP="008C574E">
            <w:pPr>
              <w:spacing w:line="226" w:lineRule="auto"/>
              <w:jc w:val="center"/>
              <w:rPr>
                <w:b/>
                <w:bCs/>
                <w:sz w:val="14"/>
              </w:rPr>
            </w:pPr>
          </w:p>
        </w:tc>
        <w:tc>
          <w:tcPr>
            <w:tcW w:w="1911" w:type="dxa"/>
            <w:tcBorders>
              <w:top w:val="single" w:sz="4" w:space="0" w:color="auto"/>
              <w:bottom w:val="single" w:sz="4" w:space="0" w:color="auto"/>
            </w:tcBorders>
            <w:noWrap/>
            <w:tcMar>
              <w:top w:w="18" w:type="dxa"/>
              <w:left w:w="18" w:type="dxa"/>
              <w:bottom w:w="0" w:type="dxa"/>
              <w:right w:w="18" w:type="dxa"/>
            </w:tcMar>
            <w:vAlign w:val="bottom"/>
          </w:tcPr>
          <w:p w:rsidR="00EC49F8" w:rsidRPr="003261E3" w:rsidRDefault="00EC49F8" w:rsidP="00F1171C">
            <w:pPr>
              <w:jc w:val="right"/>
              <w:rPr>
                <w:b/>
                <w:color w:val="000000"/>
                <w:sz w:val="14"/>
                <w:szCs w:val="14"/>
              </w:rPr>
            </w:pPr>
            <w:r w:rsidRPr="003261E3">
              <w:rPr>
                <w:b/>
                <w:color w:val="000000"/>
                <w:sz w:val="14"/>
                <w:szCs w:val="14"/>
              </w:rPr>
              <w:t>1,117,226</w:t>
            </w:r>
          </w:p>
        </w:tc>
        <w:tc>
          <w:tcPr>
            <w:tcW w:w="1880" w:type="dxa"/>
            <w:gridSpan w:val="2"/>
            <w:tcBorders>
              <w:top w:val="single" w:sz="4" w:space="0" w:color="auto"/>
              <w:bottom w:val="single" w:sz="4" w:space="0" w:color="auto"/>
            </w:tcBorders>
            <w:noWrap/>
            <w:tcMar>
              <w:top w:w="18" w:type="dxa"/>
              <w:left w:w="18" w:type="dxa"/>
              <w:bottom w:w="0" w:type="dxa"/>
              <w:right w:w="18" w:type="dxa"/>
            </w:tcMar>
            <w:vAlign w:val="center"/>
          </w:tcPr>
          <w:p w:rsidR="00EC49F8" w:rsidRPr="00692926" w:rsidRDefault="00EC49F8" w:rsidP="00F1171C">
            <w:pPr>
              <w:ind w:right="30"/>
              <w:jc w:val="right"/>
              <w:rPr>
                <w:b/>
                <w:bCs/>
                <w:sz w:val="14"/>
                <w:szCs w:val="14"/>
              </w:rPr>
            </w:pPr>
            <w:r>
              <w:rPr>
                <w:b/>
                <w:bCs/>
                <w:color w:val="000000"/>
                <w:sz w:val="14"/>
                <w:szCs w:val="14"/>
              </w:rPr>
              <w:t>433,637</w:t>
            </w:r>
          </w:p>
        </w:tc>
      </w:tr>
    </w:tbl>
    <w:p w:rsidR="006848BB" w:rsidRPr="00604C75" w:rsidRDefault="006848BB" w:rsidP="00F30F15">
      <w:pPr>
        <w:jc w:val="right"/>
        <w:rPr>
          <w:sz w:val="20"/>
          <w:szCs w:val="20"/>
        </w:rPr>
      </w:pPr>
    </w:p>
    <w:p w:rsidR="00CB5D72" w:rsidRPr="00604C75" w:rsidRDefault="00CB5D72" w:rsidP="00F82CC1">
      <w:pPr>
        <w:rPr>
          <w:sz w:val="20"/>
          <w:szCs w:val="20"/>
        </w:rPr>
      </w:pPr>
    </w:p>
    <w:p w:rsidR="00CB5D72" w:rsidRPr="00604C75" w:rsidRDefault="00CB5D72" w:rsidP="00F82CC1">
      <w:pPr>
        <w:rPr>
          <w:sz w:val="20"/>
          <w:szCs w:val="20"/>
        </w:rPr>
      </w:pPr>
    </w:p>
    <w:p w:rsidR="00DC7B7B" w:rsidRPr="00604C75" w:rsidRDefault="00DC7B7B" w:rsidP="00F82CC1">
      <w:pPr>
        <w:rPr>
          <w:sz w:val="20"/>
          <w:szCs w:val="20"/>
        </w:rPr>
      </w:pPr>
    </w:p>
    <w:p w:rsidR="00DC7B7B" w:rsidRPr="00604C75" w:rsidRDefault="00DC7B7B" w:rsidP="00F82CC1">
      <w:pPr>
        <w:rPr>
          <w:sz w:val="20"/>
          <w:szCs w:val="20"/>
        </w:rPr>
      </w:pPr>
    </w:p>
    <w:p w:rsidR="00DC7B7B" w:rsidRPr="00604C75" w:rsidRDefault="00DC7B7B" w:rsidP="00F82CC1">
      <w:pPr>
        <w:rPr>
          <w:sz w:val="20"/>
          <w:szCs w:val="20"/>
        </w:rPr>
      </w:pPr>
    </w:p>
    <w:p w:rsidR="00073050" w:rsidRPr="00604C75" w:rsidRDefault="005F1F5D" w:rsidP="005F1F5D">
      <w:pPr>
        <w:rPr>
          <w:bCs/>
          <w:noProof/>
          <w:snapToGrid w:val="0"/>
          <w:sz w:val="18"/>
          <w:szCs w:val="18"/>
          <w:lang w:val="tr-TR"/>
        </w:rPr>
      </w:pPr>
      <w:r w:rsidRPr="00604C75">
        <w:rPr>
          <w:sz w:val="20"/>
          <w:szCs w:val="20"/>
        </w:rPr>
        <w:t xml:space="preserve">                                 </w:t>
      </w:r>
      <w:r w:rsidR="00BD00CB" w:rsidRPr="00604C75">
        <w:rPr>
          <w:sz w:val="20"/>
          <w:szCs w:val="20"/>
        </w:rPr>
        <w:t xml:space="preserve">          </w:t>
      </w:r>
      <w:r w:rsidR="00BD00CB" w:rsidRPr="00604C75">
        <w:rPr>
          <w:sz w:val="16"/>
          <w:szCs w:val="16"/>
        </w:rPr>
        <w:t>The accompanying notes are an integral part of these consolidated financial statements.</w:t>
      </w:r>
      <w:r w:rsidR="00BD00CB" w:rsidRPr="00604C75" w:rsidDel="00AF0AEB">
        <w:rPr>
          <w:bCs/>
          <w:noProof/>
          <w:snapToGrid w:val="0"/>
          <w:sz w:val="16"/>
          <w:szCs w:val="16"/>
          <w:lang w:val="tr-TR"/>
        </w:rPr>
        <w:t xml:space="preserve"> </w:t>
      </w:r>
    </w:p>
    <w:p w:rsidR="00073050" w:rsidRPr="00604C75" w:rsidRDefault="00073050">
      <w:pPr>
        <w:rPr>
          <w:sz w:val="18"/>
          <w:szCs w:val="18"/>
          <w:lang w:val="tr-TR"/>
        </w:rPr>
      </w:pPr>
    </w:p>
    <w:p w:rsidR="00AE19A5" w:rsidRPr="00604C75" w:rsidRDefault="00AE19A5" w:rsidP="001B244A">
      <w:pPr>
        <w:pageBreakBefore/>
        <w:jc w:val="center"/>
        <w:rPr>
          <w:b/>
          <w:sz w:val="20"/>
          <w:szCs w:val="20"/>
        </w:rPr>
      </w:pPr>
      <w:bookmarkStart w:id="3" w:name="_Toc126320092"/>
      <w:r w:rsidRPr="00604C75">
        <w:rPr>
          <w:b/>
          <w:sz w:val="20"/>
          <w:szCs w:val="20"/>
        </w:rPr>
        <w:t>SECTION THREE</w:t>
      </w:r>
    </w:p>
    <w:p w:rsidR="00AE19A5" w:rsidRPr="00604C75" w:rsidRDefault="00AE19A5" w:rsidP="000202EF">
      <w:pPr>
        <w:jc w:val="center"/>
        <w:rPr>
          <w:bCs/>
          <w:sz w:val="16"/>
          <w:szCs w:val="16"/>
        </w:rPr>
      </w:pPr>
    </w:p>
    <w:p w:rsidR="00AE19A5" w:rsidRPr="00604C75" w:rsidRDefault="00AE19A5" w:rsidP="000202EF">
      <w:pPr>
        <w:jc w:val="center"/>
        <w:rPr>
          <w:b/>
          <w:sz w:val="20"/>
          <w:szCs w:val="20"/>
        </w:rPr>
      </w:pPr>
      <w:r w:rsidRPr="00604C75">
        <w:rPr>
          <w:b/>
          <w:sz w:val="20"/>
          <w:szCs w:val="20"/>
        </w:rPr>
        <w:t>EXPLANATIONS ON ACCOUNTING POLICIES</w:t>
      </w:r>
    </w:p>
    <w:p w:rsidR="00AE19A5" w:rsidRPr="00604C75" w:rsidRDefault="00AE19A5" w:rsidP="000202EF">
      <w:pPr>
        <w:pStyle w:val="MuhasebePolitikalar"/>
        <w:rPr>
          <w:sz w:val="16"/>
          <w:szCs w:val="16"/>
        </w:rPr>
      </w:pPr>
    </w:p>
    <w:p w:rsidR="00AE19A5" w:rsidRPr="00604C75" w:rsidRDefault="00AE19A5" w:rsidP="000202EF">
      <w:pPr>
        <w:pStyle w:val="MuhasebePolitikalar"/>
        <w:spacing w:line="216" w:lineRule="auto"/>
        <w:ind w:left="851" w:hanging="851"/>
        <w:rPr>
          <w:sz w:val="20"/>
          <w:szCs w:val="20"/>
        </w:rPr>
      </w:pPr>
      <w:r w:rsidRPr="00604C75">
        <w:rPr>
          <w:sz w:val="20"/>
          <w:szCs w:val="20"/>
        </w:rPr>
        <w:t>I.</w:t>
      </w:r>
      <w:r w:rsidRPr="00604C75">
        <w:rPr>
          <w:sz w:val="20"/>
          <w:szCs w:val="20"/>
        </w:rPr>
        <w:tab/>
      </w:r>
      <w:bookmarkEnd w:id="3"/>
      <w:r w:rsidR="004D020C" w:rsidRPr="00604C75">
        <w:rPr>
          <w:sz w:val="20"/>
          <w:szCs w:val="20"/>
        </w:rPr>
        <w:t xml:space="preserve">Basis of </w:t>
      </w:r>
      <w:r w:rsidRPr="00604C75">
        <w:rPr>
          <w:sz w:val="20"/>
          <w:szCs w:val="20"/>
        </w:rPr>
        <w:t>P</w:t>
      </w:r>
      <w:r w:rsidR="004D020C" w:rsidRPr="00604C75">
        <w:rPr>
          <w:sz w:val="20"/>
          <w:szCs w:val="20"/>
        </w:rPr>
        <w:t>resentation</w:t>
      </w:r>
    </w:p>
    <w:p w:rsidR="00AE19A5" w:rsidRPr="00604C75" w:rsidRDefault="00AE19A5" w:rsidP="000202EF">
      <w:pPr>
        <w:pStyle w:val="BodybyBD"/>
        <w:keepLines w:val="0"/>
        <w:spacing w:before="0" w:after="0" w:line="216" w:lineRule="auto"/>
        <w:ind w:left="851"/>
        <w:rPr>
          <w:b/>
          <w:bCs/>
          <w:sz w:val="16"/>
          <w:szCs w:val="16"/>
        </w:rPr>
      </w:pPr>
    </w:p>
    <w:p w:rsidR="00AE19A5" w:rsidRPr="00604C75" w:rsidRDefault="00AE19A5" w:rsidP="000B4878">
      <w:pPr>
        <w:pStyle w:val="BodybyBD"/>
        <w:keepLines w:val="0"/>
        <w:spacing w:before="0" w:after="0" w:line="216" w:lineRule="auto"/>
        <w:rPr>
          <w:sz w:val="20"/>
          <w:lang w:val="en-US"/>
        </w:rPr>
      </w:pPr>
      <w:r w:rsidRPr="00604C75">
        <w:rPr>
          <w:sz w:val="20"/>
          <w:lang w:val="en-US"/>
        </w:rPr>
        <w:t xml:space="preserve">The </w:t>
      </w:r>
      <w:r w:rsidR="00131F5E" w:rsidRPr="00604C75">
        <w:rPr>
          <w:sz w:val="20"/>
          <w:lang w:val="en-US"/>
        </w:rPr>
        <w:t xml:space="preserve">Parent </w:t>
      </w:r>
      <w:r w:rsidRPr="00604C75">
        <w:rPr>
          <w:sz w:val="20"/>
          <w:lang w:val="en-US"/>
        </w:rPr>
        <w:t>Bank maintains its books of accounts in Turkish Lira in accordance with the Banking Act No. 5411 (“Banking Act”), which are effective from 1 November 2005, the Turkish Commercial Code (“TCC”) and Turkish tax legislation.</w:t>
      </w:r>
    </w:p>
    <w:p w:rsidR="00AE19A5" w:rsidRPr="00604C75" w:rsidRDefault="00AE19A5" w:rsidP="000B4878">
      <w:pPr>
        <w:pStyle w:val="BodybyBD"/>
        <w:keepLines w:val="0"/>
        <w:spacing w:before="0" w:after="0" w:line="216" w:lineRule="auto"/>
        <w:rPr>
          <w:rFonts w:eastAsia="Arial Unicode MS"/>
          <w:bCs/>
          <w:sz w:val="16"/>
          <w:szCs w:val="16"/>
          <w:lang w:val="en-US" w:eastAsia="tr-TR"/>
        </w:rPr>
      </w:pPr>
    </w:p>
    <w:p w:rsidR="00AE19A5" w:rsidRPr="00604C75" w:rsidRDefault="00776017" w:rsidP="000B4878">
      <w:pPr>
        <w:pStyle w:val="BodybyBD"/>
        <w:keepLines w:val="0"/>
        <w:spacing w:before="0" w:after="0" w:line="216" w:lineRule="auto"/>
        <w:rPr>
          <w:rFonts w:eastAsia="Arial Unicode MS"/>
          <w:bCs/>
          <w:iCs/>
          <w:sz w:val="20"/>
          <w:lang w:val="en-US"/>
        </w:rPr>
      </w:pPr>
      <w:r w:rsidRPr="00604C75">
        <w:rPr>
          <w:rFonts w:eastAsia="Arial Unicode MS"/>
          <w:bCs/>
          <w:sz w:val="20"/>
          <w:lang w:val="en-US" w:eastAsia="tr-TR"/>
        </w:rPr>
        <w:t xml:space="preserve">The </w:t>
      </w:r>
      <w:r w:rsidR="00AE19A5" w:rsidRPr="00604C75">
        <w:rPr>
          <w:rFonts w:eastAsia="Arial Unicode MS"/>
          <w:bCs/>
          <w:sz w:val="20"/>
          <w:lang w:val="en-US" w:eastAsia="tr-TR"/>
        </w:rPr>
        <w:t>consolidated financial statements are prepared in accordance with the “Regulation on</w:t>
      </w:r>
      <w:r w:rsidR="00AE19A5" w:rsidRPr="00604C75">
        <w:rPr>
          <w:bCs/>
          <w:iCs/>
          <w:sz w:val="20"/>
          <w:lang w:val="en-US"/>
        </w:rPr>
        <w:t xml:space="preserve"> the Principles and Procedures Regarding Banks’ Accounting Application and Keeping Documents” published in the Official Gazette No. 26333 dated 1 November 2006 by the BRSA (“Banking Regulation and Supervision Agency”) which refers to “Turkish Accounting Standards” (“TAS”) and “Turkish Financial Reporting Standards”(“TFRS”) issued by the Public Oversight Accounting and Auditing Standards Authority, and other decrees, notes and explanations related to the accounting and financial reporting principles published by the BRSA (all defined as “BRSA Principles”). The format and the details of the publicly announced financial statements and related disclosures to these statements have been prepared in accordance with the “Communiqués Related to Publicly Announced Financial Statements of Banks and Explanations and Notes Related to these Financial Statements” published in the Official Gazette No. 2</w:t>
      </w:r>
      <w:r w:rsidR="005B7AD0" w:rsidRPr="00604C75">
        <w:rPr>
          <w:bCs/>
          <w:iCs/>
          <w:sz w:val="20"/>
          <w:lang w:val="en-US"/>
        </w:rPr>
        <w:t>8337</w:t>
      </w:r>
      <w:r w:rsidR="00AE19A5" w:rsidRPr="00604C75">
        <w:rPr>
          <w:bCs/>
          <w:iCs/>
          <w:sz w:val="20"/>
          <w:lang w:val="en-US"/>
        </w:rPr>
        <w:t xml:space="preserve"> dated </w:t>
      </w:r>
      <w:r w:rsidR="005B7AD0" w:rsidRPr="00604C75">
        <w:rPr>
          <w:bCs/>
          <w:iCs/>
          <w:sz w:val="20"/>
          <w:lang w:val="en-US"/>
        </w:rPr>
        <w:t>28</w:t>
      </w:r>
      <w:r w:rsidR="00AE19A5" w:rsidRPr="00604C75">
        <w:rPr>
          <w:bCs/>
          <w:iCs/>
          <w:sz w:val="20"/>
          <w:lang w:val="en-US"/>
        </w:rPr>
        <w:t xml:space="preserve"> </w:t>
      </w:r>
      <w:r w:rsidR="005B7AD0" w:rsidRPr="00604C75">
        <w:rPr>
          <w:bCs/>
          <w:iCs/>
          <w:sz w:val="20"/>
          <w:lang w:val="en-US"/>
        </w:rPr>
        <w:t xml:space="preserve">June </w:t>
      </w:r>
      <w:r w:rsidR="00D168E1" w:rsidRPr="00604C75">
        <w:rPr>
          <w:bCs/>
          <w:iCs/>
          <w:sz w:val="20"/>
          <w:lang w:val="en-US"/>
        </w:rPr>
        <w:t>20</w:t>
      </w:r>
      <w:r w:rsidR="005B7AD0" w:rsidRPr="00604C75">
        <w:rPr>
          <w:bCs/>
          <w:iCs/>
          <w:sz w:val="20"/>
          <w:lang w:val="en-US"/>
        </w:rPr>
        <w:t>12</w:t>
      </w:r>
      <w:r w:rsidR="00AE19A5" w:rsidRPr="00604C75">
        <w:rPr>
          <w:bCs/>
          <w:iCs/>
          <w:sz w:val="20"/>
          <w:lang w:val="en-US"/>
        </w:rPr>
        <w:t>.</w:t>
      </w:r>
    </w:p>
    <w:p w:rsidR="00AE19A5" w:rsidRPr="00604C75" w:rsidRDefault="00AE19A5" w:rsidP="000B4878">
      <w:pPr>
        <w:spacing w:line="216" w:lineRule="auto"/>
        <w:jc w:val="both"/>
        <w:rPr>
          <w:sz w:val="16"/>
          <w:szCs w:val="16"/>
        </w:rPr>
      </w:pPr>
    </w:p>
    <w:p w:rsidR="00AE19A5" w:rsidRPr="00604C75" w:rsidRDefault="00776017" w:rsidP="000B4878">
      <w:pPr>
        <w:spacing w:line="216" w:lineRule="auto"/>
        <w:jc w:val="both"/>
        <w:rPr>
          <w:rFonts w:eastAsia="Arial Unicode MS"/>
          <w:bCs/>
          <w:sz w:val="20"/>
          <w:szCs w:val="20"/>
        </w:rPr>
      </w:pPr>
      <w:r w:rsidRPr="00604C75">
        <w:rPr>
          <w:rFonts w:eastAsia="Arial Unicode MS"/>
          <w:bCs/>
          <w:sz w:val="20"/>
          <w:szCs w:val="20"/>
        </w:rPr>
        <w:t xml:space="preserve">The </w:t>
      </w:r>
      <w:r w:rsidR="00AE19A5" w:rsidRPr="00604C75">
        <w:rPr>
          <w:rFonts w:eastAsia="Arial Unicode MS"/>
          <w:bCs/>
          <w:sz w:val="20"/>
          <w:szCs w:val="20"/>
        </w:rPr>
        <w:t>consolidated financial statements have been prepared in TL, under the historical cost convention as modified in accordance with inflation adjustments applied until 31 December 2004, except for the financial assets and liabilities carried at fair value.</w:t>
      </w:r>
    </w:p>
    <w:p w:rsidR="00AE19A5" w:rsidRPr="00604C75" w:rsidRDefault="00AE19A5" w:rsidP="000B4878">
      <w:pPr>
        <w:pStyle w:val="BodyText"/>
        <w:tabs>
          <w:tab w:val="clear" w:pos="0"/>
          <w:tab w:val="clear" w:pos="567"/>
          <w:tab w:val="clear" w:pos="720"/>
        </w:tabs>
        <w:spacing w:line="216" w:lineRule="auto"/>
        <w:rPr>
          <w:noProof/>
          <w:color w:val="auto"/>
          <w:sz w:val="16"/>
          <w:szCs w:val="16"/>
          <w:lang w:val="tr-TR"/>
        </w:rPr>
      </w:pPr>
    </w:p>
    <w:p w:rsidR="00AE19A5" w:rsidRPr="00604C75" w:rsidRDefault="00AE19A5" w:rsidP="000B4878">
      <w:pPr>
        <w:pStyle w:val="BodyText"/>
        <w:tabs>
          <w:tab w:val="clear" w:pos="0"/>
          <w:tab w:val="clear" w:pos="567"/>
          <w:tab w:val="clear" w:pos="720"/>
        </w:tabs>
        <w:spacing w:line="216" w:lineRule="auto"/>
        <w:rPr>
          <w:noProof/>
          <w:color w:val="auto"/>
          <w:sz w:val="20"/>
          <w:lang w:val="tr-TR"/>
        </w:rPr>
      </w:pPr>
      <w:r w:rsidRPr="00604C75">
        <w:rPr>
          <w:noProof/>
          <w:color w:val="auto"/>
          <w:sz w:val="20"/>
          <w:lang w:val="tr-TR"/>
        </w:rPr>
        <w:t xml:space="preserve">The preparation of consolidated financial statements in conformity with TAS requires the use of certain critical accounting estimates by the </w:t>
      </w:r>
      <w:r w:rsidR="003274BC" w:rsidRPr="00604C75">
        <w:rPr>
          <w:noProof/>
          <w:color w:val="auto"/>
          <w:sz w:val="20"/>
          <w:lang w:val="tr-TR"/>
        </w:rPr>
        <w:t>Group</w:t>
      </w:r>
      <w:r w:rsidRPr="00604C75">
        <w:rPr>
          <w:noProof/>
          <w:color w:val="auto"/>
          <w:sz w:val="20"/>
          <w:lang w:val="tr-TR"/>
        </w:rPr>
        <w:t xml:space="preserve"> management to exercise its judgment on the assets and liabilities of the balance sheet and contingent issues as of the balance sheet date. These estimates are being </w:t>
      </w:r>
      <w:r w:rsidR="004B157A" w:rsidRPr="00604C75">
        <w:rPr>
          <w:noProof/>
          <w:color w:val="auto"/>
          <w:sz w:val="20"/>
          <w:lang w:val="tr-TR"/>
        </w:rPr>
        <w:t>reviewed</w:t>
      </w:r>
      <w:r w:rsidRPr="00604C75">
        <w:rPr>
          <w:noProof/>
          <w:color w:val="auto"/>
          <w:sz w:val="20"/>
          <w:lang w:val="tr-TR"/>
        </w:rPr>
        <w:t xml:space="preserve"> regularly and, when necessary, suitable corrections are made and the effects of these corrections are reflected to the income statement.</w:t>
      </w:r>
    </w:p>
    <w:p w:rsidR="00AE19A5" w:rsidRPr="00604C75" w:rsidRDefault="00AE19A5" w:rsidP="000B4878">
      <w:pPr>
        <w:pStyle w:val="BodyText"/>
        <w:tabs>
          <w:tab w:val="clear" w:pos="0"/>
          <w:tab w:val="clear" w:pos="567"/>
          <w:tab w:val="clear" w:pos="720"/>
        </w:tabs>
        <w:spacing w:line="216" w:lineRule="auto"/>
        <w:rPr>
          <w:noProof/>
          <w:color w:val="auto"/>
          <w:sz w:val="16"/>
          <w:szCs w:val="16"/>
          <w:lang w:val="tr-TR"/>
        </w:rPr>
      </w:pPr>
    </w:p>
    <w:p w:rsidR="009E7C91" w:rsidRPr="00604C75" w:rsidRDefault="009E7C91" w:rsidP="000B4878">
      <w:pPr>
        <w:pStyle w:val="BodyTextIndent"/>
        <w:ind w:left="0"/>
        <w:jc w:val="both"/>
        <w:rPr>
          <w:sz w:val="20"/>
          <w:szCs w:val="20"/>
          <w:lang w:val="tr-TR"/>
        </w:rPr>
      </w:pPr>
      <w:r w:rsidRPr="00604C75">
        <w:rPr>
          <w:sz w:val="20"/>
          <w:szCs w:val="20"/>
          <w:lang w:val="tr-TR"/>
        </w:rPr>
        <w:t>The accounting policies and valuation principles applied in the preparation of these financial statements and valuation principles are defined and applied in accordance with TAS. Those accounting policies and valuation principles a</w:t>
      </w:r>
      <w:r w:rsidR="00D47ACF" w:rsidRPr="00604C75">
        <w:rPr>
          <w:sz w:val="20"/>
          <w:szCs w:val="20"/>
          <w:lang w:val="tr-TR"/>
        </w:rPr>
        <w:t xml:space="preserve">re explained in </w:t>
      </w:r>
      <w:r w:rsidR="00D47ACF" w:rsidRPr="00160D99">
        <w:rPr>
          <w:sz w:val="20"/>
          <w:szCs w:val="20"/>
          <w:lang w:val="tr-TR"/>
        </w:rPr>
        <w:t>Notes II to XXV</w:t>
      </w:r>
      <w:r w:rsidRPr="00160D99">
        <w:rPr>
          <w:sz w:val="20"/>
          <w:szCs w:val="20"/>
          <w:lang w:val="tr-TR"/>
        </w:rPr>
        <w:t>I below.</w:t>
      </w:r>
    </w:p>
    <w:p w:rsidR="00C03E77" w:rsidRPr="00604C75" w:rsidRDefault="00C03E77" w:rsidP="000B4878">
      <w:pPr>
        <w:pStyle w:val="BodyText"/>
        <w:tabs>
          <w:tab w:val="clear" w:pos="0"/>
          <w:tab w:val="clear" w:pos="567"/>
          <w:tab w:val="clear" w:pos="720"/>
        </w:tabs>
        <w:spacing w:line="216" w:lineRule="auto"/>
        <w:rPr>
          <w:color w:val="auto"/>
          <w:sz w:val="20"/>
          <w:lang w:val="tr-TR"/>
        </w:rPr>
      </w:pPr>
      <w:r w:rsidRPr="00604C75">
        <w:rPr>
          <w:color w:val="auto"/>
          <w:sz w:val="20"/>
          <w:lang w:val="tr-TR"/>
        </w:rPr>
        <w:t xml:space="preserve">As of the </w:t>
      </w:r>
      <w:r w:rsidR="002D1EFC" w:rsidRPr="00604C75">
        <w:rPr>
          <w:color w:val="auto"/>
          <w:sz w:val="20"/>
          <w:lang w:val="tr-TR"/>
        </w:rPr>
        <w:t>reporting date</w:t>
      </w:r>
      <w:r w:rsidRPr="00604C75">
        <w:rPr>
          <w:color w:val="auto"/>
          <w:sz w:val="20"/>
          <w:lang w:val="tr-TR"/>
        </w:rPr>
        <w:t xml:space="preserve">, all changes at TAS and </w:t>
      </w:r>
      <w:r w:rsidR="00E01177">
        <w:rPr>
          <w:color w:val="auto"/>
          <w:sz w:val="20"/>
          <w:lang w:val="tr-TR"/>
        </w:rPr>
        <w:t>T</w:t>
      </w:r>
      <w:r w:rsidRPr="00604C75">
        <w:rPr>
          <w:color w:val="auto"/>
          <w:sz w:val="20"/>
          <w:lang w:val="tr-TR"/>
        </w:rPr>
        <w:t xml:space="preserve">FRS except </w:t>
      </w:r>
      <w:r w:rsidR="00E01177">
        <w:rPr>
          <w:color w:val="auto"/>
          <w:sz w:val="20"/>
          <w:lang w:val="tr-TR"/>
        </w:rPr>
        <w:t>T</w:t>
      </w:r>
      <w:r w:rsidRPr="00604C75">
        <w:rPr>
          <w:color w:val="auto"/>
          <w:sz w:val="20"/>
          <w:lang w:val="tr-TR"/>
        </w:rPr>
        <w:t>FRS 9 Financial Instruments Standard, do not expected to have significant impact on Bank’s accounting policies, financial situation and performance.</w:t>
      </w:r>
    </w:p>
    <w:p w:rsidR="004C7AA4" w:rsidRPr="00604C75" w:rsidRDefault="004C7AA4" w:rsidP="000B4878">
      <w:pPr>
        <w:pStyle w:val="BodyText"/>
        <w:tabs>
          <w:tab w:val="clear" w:pos="0"/>
          <w:tab w:val="clear" w:pos="567"/>
          <w:tab w:val="clear" w:pos="720"/>
        </w:tabs>
        <w:spacing w:line="216" w:lineRule="auto"/>
        <w:rPr>
          <w:color w:val="auto"/>
          <w:lang w:val="tr-TR"/>
        </w:rPr>
      </w:pPr>
    </w:p>
    <w:p w:rsidR="006E10A3" w:rsidRPr="00604C75" w:rsidRDefault="006E10A3" w:rsidP="000B4878">
      <w:pPr>
        <w:pStyle w:val="BodyTextIndent"/>
        <w:ind w:left="0"/>
        <w:jc w:val="both"/>
        <w:rPr>
          <w:b/>
          <w:sz w:val="20"/>
          <w:szCs w:val="20"/>
          <w:lang w:val="tr-TR"/>
        </w:rPr>
      </w:pPr>
      <w:r w:rsidRPr="00604C75">
        <w:rPr>
          <w:b/>
          <w:sz w:val="20"/>
          <w:szCs w:val="20"/>
          <w:lang w:val="tr-TR"/>
        </w:rPr>
        <w:t>Additional paragraph for convenience translation into English</w:t>
      </w:r>
    </w:p>
    <w:p w:rsidR="00914D0F" w:rsidRPr="00604C75" w:rsidRDefault="006E10A3" w:rsidP="000B4878">
      <w:pPr>
        <w:pStyle w:val="BodyTextIndent"/>
        <w:ind w:left="0" w:right="2"/>
        <w:jc w:val="both"/>
        <w:rPr>
          <w:sz w:val="20"/>
          <w:szCs w:val="20"/>
          <w:lang w:val="tr-TR"/>
        </w:rPr>
      </w:pPr>
      <w:r w:rsidRPr="00604C75">
        <w:rPr>
          <w:sz w:val="20"/>
          <w:szCs w:val="20"/>
          <w:lang w:val="tr-TR"/>
        </w:rPr>
        <w:t>The differences between accounting principles, as described in the preceding paragraphs and accounting principles generally accepted in countries in which these consolidated financial statements are to be distributed</w:t>
      </w:r>
      <w:r w:rsidR="004C7AA4" w:rsidRPr="00604C75">
        <w:rPr>
          <w:sz w:val="20"/>
          <w:szCs w:val="20"/>
          <w:lang w:val="tr-TR"/>
        </w:rPr>
        <w:t>,</w:t>
      </w:r>
      <w:r w:rsidRPr="00604C75">
        <w:rPr>
          <w:sz w:val="20"/>
          <w:szCs w:val="20"/>
          <w:lang w:val="tr-TR"/>
        </w:rPr>
        <w:t xml:space="preserve"> and International Financial Reporting Standards (“IFRS”) </w:t>
      </w:r>
      <w:r w:rsidR="00914D0F" w:rsidRPr="00604C75">
        <w:rPr>
          <w:sz w:val="20"/>
          <w:szCs w:val="20"/>
          <w:lang w:val="tr-TR"/>
        </w:rPr>
        <w:t>may have significant influence on the accompanying</w:t>
      </w:r>
      <w:r w:rsidR="00190E44" w:rsidRPr="00604C75">
        <w:rPr>
          <w:sz w:val="20"/>
          <w:szCs w:val="20"/>
          <w:lang w:val="tr-TR"/>
        </w:rPr>
        <w:t xml:space="preserve"> consolidated</w:t>
      </w:r>
      <w:r w:rsidR="00914D0F" w:rsidRPr="00604C75">
        <w:rPr>
          <w:sz w:val="20"/>
          <w:szCs w:val="20"/>
          <w:lang w:val="tr-TR"/>
        </w:rPr>
        <w:t xml:space="preserve"> financial statements</w:t>
      </w:r>
      <w:r w:rsidRPr="00604C75">
        <w:rPr>
          <w:sz w:val="20"/>
          <w:szCs w:val="20"/>
          <w:lang w:val="tr-TR"/>
        </w:rPr>
        <w:t xml:space="preserve">. </w:t>
      </w:r>
      <w:r w:rsidR="00914D0F" w:rsidRPr="00604C75">
        <w:rPr>
          <w:sz w:val="20"/>
          <w:szCs w:val="20"/>
          <w:lang w:val="tr-TR"/>
        </w:rPr>
        <w:t>Accordingly, the accompanying</w:t>
      </w:r>
      <w:r w:rsidR="00190E44" w:rsidRPr="00604C75">
        <w:rPr>
          <w:sz w:val="20"/>
          <w:szCs w:val="20"/>
          <w:lang w:val="tr-TR"/>
        </w:rPr>
        <w:t xml:space="preserve"> consolidated</w:t>
      </w:r>
      <w:r w:rsidR="00914D0F" w:rsidRPr="00604C75">
        <w:rPr>
          <w:sz w:val="20"/>
          <w:szCs w:val="20"/>
          <w:lang w:val="tr-TR"/>
        </w:rPr>
        <w:t xml:space="preserve"> financial statements are not intended to present the financial position and results of operations in accordance with the accounting principles generally accepted in such countries and IFRS.</w:t>
      </w:r>
    </w:p>
    <w:p w:rsidR="00AE19A5" w:rsidRPr="00604C75" w:rsidRDefault="00AE19A5" w:rsidP="00B62AC5">
      <w:pPr>
        <w:numPr>
          <w:ilvl w:val="0"/>
          <w:numId w:val="43"/>
        </w:numPr>
        <w:tabs>
          <w:tab w:val="left" w:pos="851"/>
        </w:tabs>
        <w:spacing w:line="216" w:lineRule="auto"/>
        <w:ind w:left="798" w:hanging="798"/>
        <w:jc w:val="both"/>
        <w:rPr>
          <w:b/>
          <w:noProof/>
          <w:sz w:val="20"/>
          <w:szCs w:val="20"/>
          <w:lang w:val="tr-TR"/>
        </w:rPr>
      </w:pPr>
      <w:bookmarkStart w:id="4" w:name="_Toc198789825"/>
      <w:bookmarkStart w:id="5" w:name="_Toc198789887"/>
      <w:r w:rsidRPr="00604C75">
        <w:rPr>
          <w:b/>
          <w:noProof/>
          <w:sz w:val="20"/>
          <w:szCs w:val="20"/>
          <w:lang w:val="tr-TR"/>
        </w:rPr>
        <w:t>E</w:t>
      </w:r>
      <w:r w:rsidR="00B5006A" w:rsidRPr="00604C75">
        <w:rPr>
          <w:b/>
          <w:noProof/>
          <w:sz w:val="20"/>
          <w:szCs w:val="20"/>
          <w:lang w:val="tr-TR"/>
        </w:rPr>
        <w:t>xplanations</w:t>
      </w:r>
      <w:r w:rsidRPr="00604C75">
        <w:rPr>
          <w:b/>
          <w:noProof/>
          <w:sz w:val="20"/>
          <w:szCs w:val="20"/>
          <w:lang w:val="tr-TR"/>
        </w:rPr>
        <w:t xml:space="preserve"> </w:t>
      </w:r>
      <w:r w:rsidR="00B5006A" w:rsidRPr="00604C75">
        <w:rPr>
          <w:b/>
          <w:noProof/>
          <w:sz w:val="20"/>
          <w:szCs w:val="20"/>
          <w:lang w:val="tr-TR"/>
        </w:rPr>
        <w:t>on Strategy of Using Financial Instruments and Foreign Currency Transactions</w:t>
      </w:r>
      <w:bookmarkEnd w:id="4"/>
      <w:bookmarkEnd w:id="5"/>
    </w:p>
    <w:p w:rsidR="00AE19A5" w:rsidRPr="00604C75" w:rsidRDefault="00AE19A5" w:rsidP="000B4878">
      <w:pPr>
        <w:pStyle w:val="BodyText"/>
        <w:tabs>
          <w:tab w:val="clear" w:pos="0"/>
          <w:tab w:val="clear" w:pos="567"/>
          <w:tab w:val="clear" w:pos="720"/>
        </w:tabs>
        <w:spacing w:line="216" w:lineRule="auto"/>
        <w:rPr>
          <w:noProof/>
          <w:color w:val="auto"/>
          <w:sz w:val="16"/>
          <w:szCs w:val="16"/>
          <w:lang w:val="tr-TR"/>
        </w:rPr>
      </w:pPr>
    </w:p>
    <w:p w:rsidR="007042ED" w:rsidRPr="00604C75" w:rsidRDefault="00410A8B" w:rsidP="000B4878">
      <w:pPr>
        <w:spacing w:line="216" w:lineRule="auto"/>
        <w:jc w:val="both"/>
        <w:rPr>
          <w:sz w:val="20"/>
          <w:szCs w:val="20"/>
        </w:rPr>
      </w:pPr>
      <w:r w:rsidRPr="00604C75">
        <w:rPr>
          <w:rStyle w:val="hps"/>
          <w:sz w:val="20"/>
          <w:szCs w:val="20"/>
        </w:rPr>
        <w:t xml:space="preserve">A major portion of the </w:t>
      </w:r>
      <w:r w:rsidR="00106CE3" w:rsidRPr="00604C75">
        <w:rPr>
          <w:rStyle w:val="hps"/>
          <w:sz w:val="20"/>
          <w:szCs w:val="20"/>
        </w:rPr>
        <w:t xml:space="preserve">Parent </w:t>
      </w:r>
      <w:r w:rsidR="00394CFE" w:rsidRPr="00604C75">
        <w:rPr>
          <w:rStyle w:val="hps"/>
          <w:sz w:val="20"/>
          <w:szCs w:val="20"/>
        </w:rPr>
        <w:t>Bank</w:t>
      </w:r>
      <w:r w:rsidR="002A10C8" w:rsidRPr="00604C75">
        <w:rPr>
          <w:rStyle w:val="hps"/>
          <w:sz w:val="20"/>
          <w:szCs w:val="20"/>
        </w:rPr>
        <w:t>’s</w:t>
      </w:r>
      <w:r w:rsidRPr="00604C75">
        <w:rPr>
          <w:rStyle w:val="hps"/>
          <w:sz w:val="20"/>
          <w:szCs w:val="20"/>
        </w:rPr>
        <w:t xml:space="preserve"> funding</w:t>
      </w:r>
      <w:r w:rsidR="00AE19A5" w:rsidRPr="00604C75">
        <w:rPr>
          <w:sz w:val="20"/>
          <w:szCs w:val="20"/>
        </w:rPr>
        <w:t xml:space="preserve"> </w:t>
      </w:r>
      <w:r w:rsidR="00AE19A5" w:rsidRPr="00604C75">
        <w:rPr>
          <w:rStyle w:val="hps"/>
          <w:sz w:val="20"/>
          <w:szCs w:val="20"/>
        </w:rPr>
        <w:t>has</w:t>
      </w:r>
      <w:r w:rsidR="00AE19A5" w:rsidRPr="00604C75">
        <w:rPr>
          <w:sz w:val="20"/>
          <w:szCs w:val="20"/>
        </w:rPr>
        <w:t xml:space="preserve"> </w:t>
      </w:r>
      <w:r w:rsidR="00AE19A5" w:rsidRPr="00604C75">
        <w:rPr>
          <w:rStyle w:val="hps"/>
          <w:sz w:val="20"/>
          <w:szCs w:val="20"/>
        </w:rPr>
        <w:t>fixed interest rates</w:t>
      </w:r>
      <w:r w:rsidR="00AE19A5" w:rsidRPr="00604C75">
        <w:rPr>
          <w:sz w:val="20"/>
          <w:szCs w:val="20"/>
        </w:rPr>
        <w:t xml:space="preserve">; </w:t>
      </w:r>
      <w:r w:rsidR="005328B4" w:rsidRPr="00604C75">
        <w:rPr>
          <w:rStyle w:val="hps"/>
          <w:sz w:val="20"/>
          <w:szCs w:val="20"/>
        </w:rPr>
        <w:t>almost</w:t>
      </w:r>
      <w:r w:rsidR="00AE19A5" w:rsidRPr="00604C75">
        <w:rPr>
          <w:rStyle w:val="hps"/>
          <w:sz w:val="20"/>
          <w:szCs w:val="20"/>
        </w:rPr>
        <w:t xml:space="preserve"> all</w:t>
      </w:r>
      <w:r w:rsidR="00AE19A5" w:rsidRPr="00604C75">
        <w:rPr>
          <w:sz w:val="20"/>
          <w:szCs w:val="20"/>
        </w:rPr>
        <w:t xml:space="preserve"> </w:t>
      </w:r>
      <w:r w:rsidR="00113FA2" w:rsidRPr="00604C75">
        <w:rPr>
          <w:rStyle w:val="hps"/>
          <w:sz w:val="20"/>
          <w:szCs w:val="20"/>
        </w:rPr>
        <w:t>TL</w:t>
      </w:r>
      <w:r w:rsidR="00113FA2" w:rsidRPr="00604C75">
        <w:rPr>
          <w:sz w:val="20"/>
          <w:szCs w:val="20"/>
        </w:rPr>
        <w:t xml:space="preserve"> </w:t>
      </w:r>
      <w:r w:rsidR="00AE19A5" w:rsidRPr="00604C75">
        <w:rPr>
          <w:rStyle w:val="hps"/>
          <w:sz w:val="20"/>
          <w:szCs w:val="20"/>
        </w:rPr>
        <w:t>placements</w:t>
      </w:r>
      <w:r w:rsidR="00AE19A5" w:rsidRPr="00604C75">
        <w:rPr>
          <w:sz w:val="20"/>
          <w:szCs w:val="20"/>
        </w:rPr>
        <w:t xml:space="preserve"> </w:t>
      </w:r>
      <w:r w:rsidR="00AE19A5" w:rsidRPr="00604C75">
        <w:rPr>
          <w:rStyle w:val="hps"/>
          <w:sz w:val="20"/>
          <w:szCs w:val="20"/>
        </w:rPr>
        <w:t>consist of</w:t>
      </w:r>
      <w:r w:rsidR="00AE19A5" w:rsidRPr="00604C75">
        <w:rPr>
          <w:sz w:val="20"/>
          <w:szCs w:val="20"/>
        </w:rPr>
        <w:t xml:space="preserve"> </w:t>
      </w:r>
      <w:r w:rsidR="00AE19A5" w:rsidRPr="00604C75">
        <w:rPr>
          <w:rStyle w:val="hps"/>
          <w:sz w:val="20"/>
          <w:szCs w:val="20"/>
        </w:rPr>
        <w:t>low-risk</w:t>
      </w:r>
      <w:r w:rsidR="00AE19A5" w:rsidRPr="00604C75">
        <w:rPr>
          <w:sz w:val="20"/>
          <w:szCs w:val="20"/>
        </w:rPr>
        <w:t xml:space="preserve"> </w:t>
      </w:r>
      <w:r w:rsidR="00AE19A5" w:rsidRPr="00604C75">
        <w:rPr>
          <w:rStyle w:val="hps"/>
          <w:sz w:val="20"/>
          <w:szCs w:val="20"/>
        </w:rPr>
        <w:t>short-term transactions</w:t>
      </w:r>
      <w:r w:rsidR="00AE19A5" w:rsidRPr="00604C75">
        <w:rPr>
          <w:sz w:val="20"/>
          <w:szCs w:val="20"/>
        </w:rPr>
        <w:t xml:space="preserve">. </w:t>
      </w:r>
      <w:r w:rsidR="00AE19A5" w:rsidRPr="00604C75">
        <w:rPr>
          <w:rStyle w:val="hps"/>
          <w:sz w:val="20"/>
          <w:szCs w:val="20"/>
        </w:rPr>
        <w:t>Liquidity risk</w:t>
      </w:r>
      <w:r w:rsidR="00AE19A5" w:rsidRPr="00604C75">
        <w:rPr>
          <w:sz w:val="20"/>
          <w:szCs w:val="20"/>
        </w:rPr>
        <w:t xml:space="preserve"> </w:t>
      </w:r>
      <w:r w:rsidR="00AE19A5" w:rsidRPr="00604C75">
        <w:rPr>
          <w:rStyle w:val="hps"/>
          <w:sz w:val="20"/>
          <w:szCs w:val="20"/>
        </w:rPr>
        <w:t>is monitored</w:t>
      </w:r>
      <w:r w:rsidR="00AE19A5" w:rsidRPr="00604C75">
        <w:rPr>
          <w:sz w:val="20"/>
          <w:szCs w:val="20"/>
        </w:rPr>
        <w:t xml:space="preserve"> </w:t>
      </w:r>
      <w:r w:rsidR="00AE19A5" w:rsidRPr="00604C75">
        <w:rPr>
          <w:rStyle w:val="hps"/>
          <w:sz w:val="20"/>
          <w:szCs w:val="20"/>
        </w:rPr>
        <w:t>closely</w:t>
      </w:r>
      <w:r w:rsidR="00AE19A5" w:rsidRPr="00604C75">
        <w:rPr>
          <w:sz w:val="20"/>
          <w:szCs w:val="20"/>
        </w:rPr>
        <w:t xml:space="preserve"> </w:t>
      </w:r>
      <w:r w:rsidR="00AE19A5" w:rsidRPr="00604C75">
        <w:rPr>
          <w:rStyle w:val="hps"/>
          <w:sz w:val="20"/>
          <w:szCs w:val="20"/>
        </w:rPr>
        <w:t>and</w:t>
      </w:r>
      <w:r w:rsidR="00AE19A5" w:rsidRPr="00604C75">
        <w:rPr>
          <w:sz w:val="20"/>
          <w:szCs w:val="20"/>
        </w:rPr>
        <w:t xml:space="preserve"> </w:t>
      </w:r>
      <w:r w:rsidR="00AE19A5" w:rsidRPr="00604C75">
        <w:rPr>
          <w:rStyle w:val="hps"/>
          <w:sz w:val="20"/>
          <w:szCs w:val="20"/>
        </w:rPr>
        <w:t xml:space="preserve">the </w:t>
      </w:r>
      <w:proofErr w:type="gramStart"/>
      <w:r w:rsidR="00AE19A5" w:rsidRPr="00604C75">
        <w:rPr>
          <w:rStyle w:val="hps"/>
          <w:sz w:val="20"/>
          <w:szCs w:val="20"/>
        </w:rPr>
        <w:t>adequacy</w:t>
      </w:r>
      <w:proofErr w:type="gramEnd"/>
      <w:r w:rsidR="00AE19A5" w:rsidRPr="00604C75">
        <w:rPr>
          <w:rStyle w:val="hps"/>
          <w:sz w:val="20"/>
          <w:szCs w:val="20"/>
        </w:rPr>
        <w:t xml:space="preserve"> of</w:t>
      </w:r>
      <w:r w:rsidR="00AE19A5" w:rsidRPr="00604C75">
        <w:rPr>
          <w:sz w:val="20"/>
          <w:szCs w:val="20"/>
        </w:rPr>
        <w:t xml:space="preserve"> </w:t>
      </w:r>
      <w:r w:rsidR="00AE19A5" w:rsidRPr="00604C75">
        <w:rPr>
          <w:rStyle w:val="hps"/>
          <w:sz w:val="20"/>
          <w:szCs w:val="20"/>
        </w:rPr>
        <w:t>available resources</w:t>
      </w:r>
      <w:r w:rsidR="00AE19A5" w:rsidRPr="00604C75">
        <w:rPr>
          <w:sz w:val="20"/>
          <w:szCs w:val="20"/>
        </w:rPr>
        <w:t xml:space="preserve"> </w:t>
      </w:r>
      <w:r w:rsidR="00AE19A5" w:rsidRPr="00604C75">
        <w:rPr>
          <w:rStyle w:val="hps"/>
          <w:sz w:val="20"/>
          <w:szCs w:val="20"/>
        </w:rPr>
        <w:t>(</w:t>
      </w:r>
      <w:r w:rsidR="00AE19A5" w:rsidRPr="00604C75">
        <w:rPr>
          <w:sz w:val="20"/>
          <w:szCs w:val="20"/>
        </w:rPr>
        <w:t xml:space="preserve">which will be due </w:t>
      </w:r>
      <w:r w:rsidR="00AE19A5" w:rsidRPr="00604C75">
        <w:rPr>
          <w:rStyle w:val="hps"/>
          <w:sz w:val="20"/>
          <w:szCs w:val="20"/>
        </w:rPr>
        <w:t>within</w:t>
      </w:r>
      <w:r w:rsidR="00AE19A5" w:rsidRPr="00604C75">
        <w:rPr>
          <w:sz w:val="20"/>
          <w:szCs w:val="20"/>
        </w:rPr>
        <w:t xml:space="preserve"> </w:t>
      </w:r>
      <w:r w:rsidR="00AE19A5" w:rsidRPr="00604C75">
        <w:rPr>
          <w:rStyle w:val="hps"/>
          <w:sz w:val="20"/>
          <w:szCs w:val="20"/>
        </w:rPr>
        <w:t>a certain period of</w:t>
      </w:r>
      <w:r w:rsidR="00AE19A5" w:rsidRPr="00604C75">
        <w:rPr>
          <w:sz w:val="20"/>
          <w:szCs w:val="20"/>
        </w:rPr>
        <w:t xml:space="preserve"> </w:t>
      </w:r>
      <w:r w:rsidR="00AE19A5" w:rsidRPr="00604C75">
        <w:rPr>
          <w:rStyle w:val="hps"/>
          <w:sz w:val="20"/>
          <w:szCs w:val="20"/>
        </w:rPr>
        <w:t>fulfillment of</w:t>
      </w:r>
      <w:r w:rsidR="00AE19A5" w:rsidRPr="00604C75">
        <w:rPr>
          <w:sz w:val="20"/>
          <w:szCs w:val="20"/>
        </w:rPr>
        <w:t xml:space="preserve"> </w:t>
      </w:r>
      <w:r w:rsidR="00AE19A5" w:rsidRPr="00604C75">
        <w:rPr>
          <w:rStyle w:val="hps"/>
          <w:sz w:val="20"/>
          <w:szCs w:val="20"/>
        </w:rPr>
        <w:t>obligations</w:t>
      </w:r>
      <w:r w:rsidR="00AE19A5" w:rsidRPr="00604C75">
        <w:rPr>
          <w:sz w:val="20"/>
          <w:szCs w:val="20"/>
        </w:rPr>
        <w:t xml:space="preserve">) </w:t>
      </w:r>
      <w:r w:rsidR="00AE19A5" w:rsidRPr="00604C75">
        <w:rPr>
          <w:rStyle w:val="hps"/>
          <w:sz w:val="20"/>
          <w:szCs w:val="20"/>
        </w:rPr>
        <w:t>are closely monitored.</w:t>
      </w:r>
      <w:r w:rsidR="00AE19A5" w:rsidRPr="00604C75">
        <w:rPr>
          <w:sz w:val="20"/>
          <w:szCs w:val="20"/>
        </w:rPr>
        <w:t xml:space="preserve"> </w:t>
      </w:r>
      <w:r w:rsidR="00AE19A5" w:rsidRPr="00604C75">
        <w:rPr>
          <w:rStyle w:val="hps"/>
          <w:sz w:val="20"/>
          <w:szCs w:val="20"/>
        </w:rPr>
        <w:t>The maturity structure</w:t>
      </w:r>
      <w:r w:rsidR="00AE19A5" w:rsidRPr="00604C75">
        <w:rPr>
          <w:sz w:val="20"/>
          <w:szCs w:val="20"/>
        </w:rPr>
        <w:t xml:space="preserve"> </w:t>
      </w:r>
      <w:r w:rsidR="00AE19A5" w:rsidRPr="00604C75">
        <w:rPr>
          <w:rStyle w:val="hps"/>
          <w:sz w:val="20"/>
          <w:szCs w:val="20"/>
        </w:rPr>
        <w:t>of placements</w:t>
      </w:r>
      <w:r w:rsidR="00AE19A5" w:rsidRPr="00604C75">
        <w:rPr>
          <w:sz w:val="20"/>
          <w:szCs w:val="20"/>
        </w:rPr>
        <w:t xml:space="preserve"> </w:t>
      </w:r>
      <w:proofErr w:type="spellStart"/>
      <w:r w:rsidR="007042ED" w:rsidRPr="00604C75">
        <w:rPr>
          <w:sz w:val="20"/>
          <w:szCs w:val="20"/>
        </w:rPr>
        <w:t>is</w:t>
      </w:r>
      <w:r w:rsidR="00D22C91" w:rsidRPr="00604C75">
        <w:rPr>
          <w:sz w:val="20"/>
          <w:szCs w:val="20"/>
        </w:rPr>
        <w:t>a</w:t>
      </w:r>
      <w:proofErr w:type="spellEnd"/>
      <w:r w:rsidR="007042ED" w:rsidRPr="00604C75">
        <w:rPr>
          <w:sz w:val="20"/>
          <w:szCs w:val="20"/>
        </w:rPr>
        <w:t xml:space="preserve"> aimed to be in line with the </w:t>
      </w:r>
      <w:r w:rsidR="00AE19A5" w:rsidRPr="00604C75">
        <w:rPr>
          <w:rStyle w:val="hps"/>
          <w:sz w:val="20"/>
          <w:szCs w:val="20"/>
        </w:rPr>
        <w:t>maturities</w:t>
      </w:r>
      <w:r w:rsidR="00AE19A5" w:rsidRPr="00604C75">
        <w:rPr>
          <w:sz w:val="20"/>
          <w:szCs w:val="20"/>
        </w:rPr>
        <w:t xml:space="preserve"> </w:t>
      </w:r>
      <w:r w:rsidR="00AE19A5" w:rsidRPr="00604C75">
        <w:rPr>
          <w:rStyle w:val="hps"/>
          <w:sz w:val="20"/>
          <w:szCs w:val="20"/>
        </w:rPr>
        <w:t>of resources</w:t>
      </w:r>
      <w:r w:rsidR="00AE19A5" w:rsidRPr="00604C75">
        <w:rPr>
          <w:sz w:val="20"/>
          <w:szCs w:val="20"/>
        </w:rPr>
        <w:t xml:space="preserve"> </w:t>
      </w:r>
      <w:r w:rsidR="00AE19A5" w:rsidRPr="00604C75">
        <w:rPr>
          <w:rStyle w:val="hps"/>
          <w:sz w:val="20"/>
          <w:szCs w:val="20"/>
        </w:rPr>
        <w:t>of the country</w:t>
      </w:r>
      <w:r w:rsidR="00AE19A5" w:rsidRPr="00604C75">
        <w:rPr>
          <w:sz w:val="20"/>
          <w:szCs w:val="20"/>
        </w:rPr>
        <w:t xml:space="preserve"> </w:t>
      </w:r>
      <w:r w:rsidR="00AE19A5" w:rsidRPr="00604C75">
        <w:rPr>
          <w:rStyle w:val="hps"/>
          <w:sz w:val="20"/>
          <w:szCs w:val="20"/>
        </w:rPr>
        <w:t>to</w:t>
      </w:r>
      <w:r w:rsidR="00AE19A5" w:rsidRPr="00604C75">
        <w:rPr>
          <w:sz w:val="20"/>
          <w:szCs w:val="20"/>
        </w:rPr>
        <w:t xml:space="preserve"> </w:t>
      </w:r>
      <w:r w:rsidR="00AE19A5" w:rsidRPr="00604C75">
        <w:rPr>
          <w:rStyle w:val="hps"/>
          <w:sz w:val="20"/>
          <w:szCs w:val="20"/>
        </w:rPr>
        <w:t>the extent permitted by</w:t>
      </w:r>
      <w:r w:rsidR="00AE19A5" w:rsidRPr="00604C75">
        <w:rPr>
          <w:sz w:val="20"/>
          <w:szCs w:val="20"/>
        </w:rPr>
        <w:t xml:space="preserve"> </w:t>
      </w:r>
      <w:r w:rsidR="00AE19A5" w:rsidRPr="00604C75">
        <w:rPr>
          <w:rStyle w:val="hps"/>
          <w:sz w:val="20"/>
          <w:szCs w:val="20"/>
        </w:rPr>
        <w:t>current</w:t>
      </w:r>
      <w:r w:rsidR="00AE19A5" w:rsidRPr="00604C75">
        <w:rPr>
          <w:sz w:val="20"/>
          <w:szCs w:val="20"/>
        </w:rPr>
        <w:t xml:space="preserve"> </w:t>
      </w:r>
      <w:r w:rsidR="00AE19A5" w:rsidRPr="00604C75">
        <w:rPr>
          <w:rStyle w:val="hps"/>
          <w:sz w:val="20"/>
          <w:szCs w:val="20"/>
        </w:rPr>
        <w:t>conditions</w:t>
      </w:r>
      <w:r w:rsidR="007042ED" w:rsidRPr="00604C75">
        <w:rPr>
          <w:rStyle w:val="hps"/>
          <w:sz w:val="20"/>
          <w:szCs w:val="20"/>
        </w:rPr>
        <w:t>.</w:t>
      </w:r>
      <w:r w:rsidR="00AE19A5" w:rsidRPr="00604C75">
        <w:rPr>
          <w:sz w:val="20"/>
          <w:szCs w:val="20"/>
        </w:rPr>
        <w:t xml:space="preserve"> </w:t>
      </w:r>
    </w:p>
    <w:p w:rsidR="006E10A3" w:rsidRPr="00604C75" w:rsidRDefault="006E10A3" w:rsidP="000B4878">
      <w:pPr>
        <w:spacing w:line="216" w:lineRule="auto"/>
        <w:jc w:val="both"/>
        <w:rPr>
          <w:sz w:val="20"/>
          <w:szCs w:val="20"/>
        </w:rPr>
      </w:pPr>
    </w:p>
    <w:p w:rsidR="00AE19A5" w:rsidRPr="00604C75" w:rsidRDefault="003546CE" w:rsidP="000B4878">
      <w:pPr>
        <w:spacing w:line="216" w:lineRule="auto"/>
        <w:jc w:val="both"/>
        <w:rPr>
          <w:sz w:val="20"/>
          <w:szCs w:val="20"/>
        </w:rPr>
      </w:pPr>
      <w:r w:rsidRPr="00604C75">
        <w:rPr>
          <w:sz w:val="20"/>
          <w:szCs w:val="20"/>
        </w:rPr>
        <w:t>Risk bearing short term positions of currency, interest or price movements in money and capital markets is</w:t>
      </w:r>
      <w:r w:rsidR="005328B4" w:rsidRPr="00604C75">
        <w:rPr>
          <w:sz w:val="20"/>
          <w:szCs w:val="20"/>
        </w:rPr>
        <w:t xml:space="preserve"> evaluated </w:t>
      </w:r>
      <w:r w:rsidRPr="00604C75">
        <w:rPr>
          <w:sz w:val="20"/>
          <w:szCs w:val="20"/>
        </w:rPr>
        <w:t>within the</w:t>
      </w:r>
      <w:r w:rsidR="00AE19A5" w:rsidRPr="00604C75">
        <w:rPr>
          <w:sz w:val="20"/>
          <w:szCs w:val="20"/>
        </w:rPr>
        <w:t xml:space="preserve"> trading risk. The </w:t>
      </w:r>
      <w:r w:rsidR="00914D0F" w:rsidRPr="00604C75">
        <w:rPr>
          <w:sz w:val="20"/>
          <w:szCs w:val="20"/>
        </w:rPr>
        <w:t>Parent B</w:t>
      </w:r>
      <w:r w:rsidR="00AE19A5" w:rsidRPr="00604C75">
        <w:rPr>
          <w:sz w:val="20"/>
          <w:szCs w:val="20"/>
        </w:rPr>
        <w:t xml:space="preserve">ank </w:t>
      </w:r>
      <w:r w:rsidR="00D72AC3" w:rsidRPr="00604C75">
        <w:rPr>
          <w:sz w:val="20"/>
          <w:szCs w:val="20"/>
        </w:rPr>
        <w:t xml:space="preserve">evaluated the </w:t>
      </w:r>
      <w:r w:rsidR="00AE19A5" w:rsidRPr="00604C75">
        <w:rPr>
          <w:sz w:val="20"/>
          <w:szCs w:val="20"/>
        </w:rPr>
        <w:t xml:space="preserve">required economic capital </w:t>
      </w:r>
      <w:r w:rsidR="00D72AC3" w:rsidRPr="00604C75">
        <w:rPr>
          <w:sz w:val="20"/>
          <w:szCs w:val="20"/>
        </w:rPr>
        <w:t>for trading risk and based on that</w:t>
      </w:r>
      <w:r w:rsidR="00AE19A5" w:rsidRPr="00604C75">
        <w:rPr>
          <w:sz w:val="20"/>
          <w:szCs w:val="20"/>
        </w:rPr>
        <w:t xml:space="preserve"> </w:t>
      </w:r>
      <w:r w:rsidR="00D72AC3" w:rsidRPr="00604C75">
        <w:rPr>
          <w:sz w:val="20"/>
          <w:szCs w:val="20"/>
        </w:rPr>
        <w:t>risk limits are determined</w:t>
      </w:r>
      <w:r w:rsidR="00AE19A5" w:rsidRPr="00604C75">
        <w:rPr>
          <w:sz w:val="20"/>
          <w:szCs w:val="20"/>
        </w:rPr>
        <w:t xml:space="preserve">. This portfolio, being priced by the market on a daily basis and the limits are monitored on a daily basis. </w:t>
      </w:r>
      <w:r w:rsidR="00D72AC3" w:rsidRPr="00604C75">
        <w:rPr>
          <w:sz w:val="20"/>
          <w:szCs w:val="20"/>
        </w:rPr>
        <w:t>Risk limits are approved by board of directors once a year following the approval of the budget except a revision is required due to the economic conditions</w:t>
      </w:r>
      <w:r w:rsidR="00AE19A5" w:rsidRPr="00604C75">
        <w:rPr>
          <w:sz w:val="20"/>
          <w:szCs w:val="20"/>
        </w:rPr>
        <w:t>.</w:t>
      </w:r>
    </w:p>
    <w:p w:rsidR="00AE19A5" w:rsidRPr="00604C75" w:rsidRDefault="00AE19A5" w:rsidP="000B4878">
      <w:pPr>
        <w:spacing w:line="216" w:lineRule="auto"/>
        <w:jc w:val="both"/>
        <w:rPr>
          <w:sz w:val="16"/>
          <w:szCs w:val="16"/>
        </w:rPr>
      </w:pPr>
    </w:p>
    <w:p w:rsidR="00AE19A5" w:rsidRPr="00604C75" w:rsidRDefault="00AE19A5" w:rsidP="000B4878">
      <w:pPr>
        <w:tabs>
          <w:tab w:val="left" w:pos="851"/>
        </w:tabs>
        <w:spacing w:line="216" w:lineRule="auto"/>
        <w:jc w:val="both"/>
        <w:rPr>
          <w:sz w:val="16"/>
          <w:szCs w:val="16"/>
        </w:rPr>
      </w:pPr>
    </w:p>
    <w:p w:rsidR="00FD1E7E" w:rsidRPr="00604C75" w:rsidRDefault="00AE19A5" w:rsidP="000B4878">
      <w:pPr>
        <w:tabs>
          <w:tab w:val="left" w:pos="851"/>
        </w:tabs>
        <w:spacing w:line="216" w:lineRule="auto"/>
        <w:jc w:val="both"/>
        <w:rPr>
          <w:sz w:val="20"/>
          <w:szCs w:val="20"/>
        </w:rPr>
      </w:pPr>
      <w:r w:rsidRPr="00160D99">
        <w:rPr>
          <w:sz w:val="20"/>
          <w:szCs w:val="20"/>
        </w:rPr>
        <w:t xml:space="preserve">As of </w:t>
      </w:r>
      <w:r w:rsidR="00D405BC" w:rsidRPr="00160D99">
        <w:rPr>
          <w:sz w:val="20"/>
          <w:szCs w:val="20"/>
        </w:rPr>
        <w:t xml:space="preserve">30 </w:t>
      </w:r>
      <w:r w:rsidR="005237A1">
        <w:rPr>
          <w:sz w:val="20"/>
          <w:szCs w:val="20"/>
        </w:rPr>
        <w:t>September</w:t>
      </w:r>
      <w:r w:rsidR="000708DF" w:rsidRPr="00160D99">
        <w:rPr>
          <w:sz w:val="20"/>
          <w:szCs w:val="20"/>
        </w:rPr>
        <w:t xml:space="preserve"> 2015</w:t>
      </w:r>
      <w:r w:rsidRPr="00160D99">
        <w:rPr>
          <w:sz w:val="20"/>
          <w:szCs w:val="20"/>
        </w:rPr>
        <w:t xml:space="preserve"> and 31 December 201</w:t>
      </w:r>
      <w:r w:rsidR="000708DF" w:rsidRPr="00160D99">
        <w:rPr>
          <w:sz w:val="20"/>
          <w:szCs w:val="20"/>
        </w:rPr>
        <w:t>4</w:t>
      </w:r>
      <w:r w:rsidRPr="00160D99">
        <w:rPr>
          <w:sz w:val="20"/>
          <w:szCs w:val="20"/>
        </w:rPr>
        <w:t>, the</w:t>
      </w:r>
      <w:r w:rsidR="00106CE3" w:rsidRPr="00160D99">
        <w:rPr>
          <w:sz w:val="20"/>
          <w:szCs w:val="20"/>
        </w:rPr>
        <w:t xml:space="preserve"> Parent B</w:t>
      </w:r>
      <w:r w:rsidRPr="00160D99">
        <w:rPr>
          <w:sz w:val="20"/>
          <w:szCs w:val="20"/>
        </w:rPr>
        <w:t xml:space="preserve">ank does not have </w:t>
      </w:r>
      <w:r w:rsidR="00BF049F" w:rsidRPr="00160D99">
        <w:rPr>
          <w:sz w:val="20"/>
          <w:szCs w:val="20"/>
        </w:rPr>
        <w:t xml:space="preserve">any </w:t>
      </w:r>
      <w:r w:rsidRPr="00160D99">
        <w:rPr>
          <w:sz w:val="20"/>
          <w:szCs w:val="20"/>
        </w:rPr>
        <w:t>investment in foreign companies.</w:t>
      </w:r>
    </w:p>
    <w:p w:rsidR="00FD1E7E" w:rsidRPr="00604C75" w:rsidRDefault="00FD1E7E" w:rsidP="000B4878">
      <w:pPr>
        <w:tabs>
          <w:tab w:val="left" w:pos="851"/>
        </w:tabs>
        <w:spacing w:line="216" w:lineRule="auto"/>
        <w:jc w:val="both"/>
        <w:rPr>
          <w:sz w:val="20"/>
          <w:szCs w:val="20"/>
        </w:rPr>
      </w:pPr>
    </w:p>
    <w:p w:rsidR="005A217D" w:rsidRPr="00604C75" w:rsidRDefault="005A217D" w:rsidP="00735FFA">
      <w:pPr>
        <w:pageBreakBefore/>
        <w:tabs>
          <w:tab w:val="left" w:pos="851"/>
        </w:tabs>
        <w:spacing w:line="216" w:lineRule="auto"/>
        <w:jc w:val="both"/>
        <w:rPr>
          <w:b/>
          <w:noProof/>
          <w:sz w:val="16"/>
          <w:szCs w:val="16"/>
          <w:lang w:val="tr-TR"/>
        </w:rPr>
      </w:pPr>
      <w:r w:rsidRPr="00604C75">
        <w:rPr>
          <w:b/>
          <w:sz w:val="20"/>
          <w:szCs w:val="20"/>
        </w:rPr>
        <w:t>EXPLANATIONS ON ACCOUNTING POLICIES (Continued)</w:t>
      </w:r>
    </w:p>
    <w:p w:rsidR="005A217D" w:rsidRPr="00604C75" w:rsidRDefault="005A217D" w:rsidP="0032757D">
      <w:pPr>
        <w:tabs>
          <w:tab w:val="left" w:pos="851"/>
        </w:tabs>
        <w:spacing w:line="216" w:lineRule="auto"/>
        <w:ind w:left="851"/>
        <w:jc w:val="both"/>
        <w:rPr>
          <w:b/>
          <w:noProof/>
          <w:sz w:val="16"/>
          <w:szCs w:val="16"/>
          <w:lang w:val="tr-TR"/>
        </w:rPr>
      </w:pPr>
    </w:p>
    <w:p w:rsidR="00D5440D" w:rsidRPr="00604C75" w:rsidRDefault="00D25151" w:rsidP="00621D40">
      <w:pPr>
        <w:numPr>
          <w:ilvl w:val="0"/>
          <w:numId w:val="43"/>
        </w:numPr>
        <w:tabs>
          <w:tab w:val="left" w:pos="851"/>
        </w:tabs>
        <w:spacing w:line="211" w:lineRule="auto"/>
        <w:ind w:left="851" w:hanging="851"/>
        <w:jc w:val="both"/>
        <w:rPr>
          <w:b/>
          <w:noProof/>
          <w:sz w:val="20"/>
          <w:szCs w:val="20"/>
          <w:lang w:val="tr-TR"/>
        </w:rPr>
      </w:pPr>
      <w:r w:rsidRPr="00604C75">
        <w:rPr>
          <w:b/>
          <w:noProof/>
          <w:sz w:val="20"/>
          <w:szCs w:val="20"/>
          <w:lang w:val="tr-TR"/>
        </w:rPr>
        <w:t xml:space="preserve">Information on the </w:t>
      </w:r>
      <w:r w:rsidR="003F1F39" w:rsidRPr="00604C75">
        <w:rPr>
          <w:b/>
          <w:noProof/>
          <w:sz w:val="20"/>
          <w:szCs w:val="20"/>
          <w:lang w:val="tr-TR"/>
        </w:rPr>
        <w:t>C</w:t>
      </w:r>
      <w:r w:rsidRPr="00604C75">
        <w:rPr>
          <w:b/>
          <w:noProof/>
          <w:sz w:val="20"/>
          <w:szCs w:val="20"/>
          <w:lang w:val="tr-TR"/>
        </w:rPr>
        <w:t>onsolidated</w:t>
      </w:r>
      <w:r w:rsidR="00AE19A5" w:rsidRPr="00604C75">
        <w:rPr>
          <w:b/>
          <w:noProof/>
          <w:sz w:val="20"/>
          <w:szCs w:val="20"/>
          <w:lang w:val="tr-TR"/>
        </w:rPr>
        <w:t xml:space="preserve"> </w:t>
      </w:r>
      <w:r w:rsidR="00836B29" w:rsidRPr="00604C75">
        <w:rPr>
          <w:b/>
          <w:noProof/>
          <w:sz w:val="20"/>
          <w:szCs w:val="20"/>
          <w:lang w:val="tr-TR"/>
        </w:rPr>
        <w:t>S</w:t>
      </w:r>
      <w:r w:rsidRPr="00604C75">
        <w:rPr>
          <w:b/>
          <w:noProof/>
          <w:sz w:val="20"/>
          <w:szCs w:val="20"/>
          <w:lang w:val="tr-TR"/>
        </w:rPr>
        <w:t>ubsidiaries</w:t>
      </w:r>
    </w:p>
    <w:p w:rsidR="003F1F39" w:rsidRPr="00604C75" w:rsidRDefault="003F1F39" w:rsidP="003F1F39">
      <w:pPr>
        <w:tabs>
          <w:tab w:val="left" w:pos="851"/>
        </w:tabs>
        <w:spacing w:line="211" w:lineRule="auto"/>
        <w:ind w:left="851"/>
        <w:jc w:val="both"/>
        <w:rPr>
          <w:b/>
          <w:noProof/>
          <w:sz w:val="20"/>
          <w:szCs w:val="20"/>
          <w:lang w:val="tr-TR"/>
        </w:rPr>
      </w:pPr>
    </w:p>
    <w:p w:rsidR="003F1F39" w:rsidRPr="00604C75" w:rsidRDefault="00B02C0C" w:rsidP="00DA7083">
      <w:pPr>
        <w:pStyle w:val="BodyTextIndent"/>
        <w:ind w:left="0" w:right="2"/>
        <w:jc w:val="both"/>
        <w:rPr>
          <w:sz w:val="20"/>
          <w:szCs w:val="20"/>
          <w:lang w:val="tr-TR"/>
        </w:rPr>
      </w:pPr>
      <w:r w:rsidRPr="00604C75">
        <w:rPr>
          <w:sz w:val="20"/>
          <w:szCs w:val="20"/>
          <w:lang w:val="tr-TR"/>
        </w:rPr>
        <w:t>The consolidated financial statements have been prepared in accordance with the procedures listed in the “Communiqués related to the Regulation on the Preparation of the Consolidated Financial Statements of Banks” and the “Turkish Accounting Standard for Consolidated and Separate Financial Statements” (“TFRS 10”) published in the Official Gazette No. 26340 dated 8 November 2006.</w:t>
      </w:r>
    </w:p>
    <w:p w:rsidR="003F1F39" w:rsidRPr="00604C75" w:rsidRDefault="00E76D85" w:rsidP="00DA7083">
      <w:pPr>
        <w:pStyle w:val="BodyTextIndent"/>
        <w:tabs>
          <w:tab w:val="left" w:pos="142"/>
        </w:tabs>
        <w:ind w:left="0" w:right="2"/>
        <w:jc w:val="both"/>
        <w:rPr>
          <w:sz w:val="20"/>
          <w:szCs w:val="20"/>
          <w:lang w:val="tr-TR"/>
        </w:rPr>
      </w:pPr>
      <w:r w:rsidRPr="00604C75">
        <w:rPr>
          <w:sz w:val="20"/>
          <w:szCs w:val="20"/>
          <w:lang w:val="tr-TR"/>
        </w:rPr>
        <w:t xml:space="preserve">The financial statements of the subsidiaries, which were prepared in accordance with the prevailing principles and rules regarding financial accounting and reporting standards </w:t>
      </w:r>
      <w:r w:rsidR="003A4DA8" w:rsidRPr="00604C75">
        <w:rPr>
          <w:sz w:val="20"/>
          <w:szCs w:val="20"/>
          <w:lang w:val="tr-TR"/>
        </w:rPr>
        <w:t>according to</w:t>
      </w:r>
      <w:r w:rsidRPr="00604C75">
        <w:rPr>
          <w:sz w:val="20"/>
          <w:szCs w:val="20"/>
          <w:lang w:val="tr-TR"/>
        </w:rPr>
        <w:t xml:space="preserve"> the Turkish Commercial Code and/or Financial Leasing Law and/or communiqués of the Capital Market Board, are duly adjusted in order to present their financial statements in accordance with TAS and TFRS. </w:t>
      </w:r>
    </w:p>
    <w:p w:rsidR="000F6E5B" w:rsidRPr="00604C75" w:rsidRDefault="00D31E98" w:rsidP="00DA7083">
      <w:pPr>
        <w:pStyle w:val="BodyTextIndent"/>
        <w:ind w:left="0" w:right="2"/>
        <w:jc w:val="both"/>
        <w:rPr>
          <w:sz w:val="20"/>
          <w:szCs w:val="20"/>
          <w:lang w:val="tr-TR"/>
        </w:rPr>
      </w:pPr>
      <w:r w:rsidRPr="00604C75">
        <w:rPr>
          <w:sz w:val="20"/>
          <w:szCs w:val="20"/>
          <w:lang w:val="tr-TR"/>
        </w:rPr>
        <w:t>Accounting policy of the</w:t>
      </w:r>
      <w:r w:rsidR="00725F6B" w:rsidRPr="00604C75">
        <w:rPr>
          <w:sz w:val="20"/>
          <w:szCs w:val="20"/>
        </w:rPr>
        <w:t xml:space="preserve"> subsidiaries </w:t>
      </w:r>
      <w:r w:rsidRPr="00604C75">
        <w:rPr>
          <w:sz w:val="20"/>
          <w:szCs w:val="20"/>
          <w:lang w:val="tr-TR"/>
        </w:rPr>
        <w:t xml:space="preserve">when different from the parent </w:t>
      </w:r>
      <w:r w:rsidR="004F3B08" w:rsidRPr="00604C75">
        <w:rPr>
          <w:sz w:val="20"/>
          <w:szCs w:val="20"/>
          <w:lang w:val="tr-TR"/>
        </w:rPr>
        <w:t>bank, differences</w:t>
      </w:r>
      <w:r w:rsidRPr="00604C75">
        <w:rPr>
          <w:sz w:val="20"/>
          <w:szCs w:val="20"/>
          <w:lang w:val="tr-TR"/>
        </w:rPr>
        <w:t xml:space="preserve"> are harmonized in the financial statements according with the principle </w:t>
      </w:r>
      <w:r w:rsidR="004F3B08" w:rsidRPr="00604C75">
        <w:rPr>
          <w:sz w:val="20"/>
          <w:szCs w:val="20"/>
          <w:lang w:val="tr-TR"/>
        </w:rPr>
        <w:t>of importance</w:t>
      </w:r>
      <w:r w:rsidR="003F1F39" w:rsidRPr="00604C75">
        <w:rPr>
          <w:sz w:val="20"/>
          <w:szCs w:val="20"/>
          <w:lang w:val="tr-TR"/>
        </w:rPr>
        <w:t xml:space="preserve">. </w:t>
      </w:r>
      <w:r w:rsidR="00725F6B" w:rsidRPr="00604C75">
        <w:rPr>
          <w:sz w:val="20"/>
          <w:szCs w:val="20"/>
          <w:lang w:val="tr-TR"/>
        </w:rPr>
        <w:t>S</w:t>
      </w:r>
      <w:proofErr w:type="spellStart"/>
      <w:r w:rsidR="00725F6B" w:rsidRPr="00604C75">
        <w:rPr>
          <w:sz w:val="20"/>
          <w:szCs w:val="20"/>
        </w:rPr>
        <w:t>ubsidiaries</w:t>
      </w:r>
      <w:proofErr w:type="spellEnd"/>
      <w:r w:rsidR="00725F6B" w:rsidRPr="00604C75">
        <w:rPr>
          <w:sz w:val="20"/>
          <w:szCs w:val="20"/>
          <w:lang w:val="tr-TR"/>
        </w:rPr>
        <w:t xml:space="preserve"> </w:t>
      </w:r>
      <w:r w:rsidR="00861E94" w:rsidRPr="00604C75">
        <w:rPr>
          <w:sz w:val="20"/>
          <w:szCs w:val="20"/>
          <w:lang w:val="tr-TR"/>
        </w:rPr>
        <w:t>financial s</w:t>
      </w:r>
      <w:r w:rsidR="00D405BC">
        <w:rPr>
          <w:sz w:val="20"/>
          <w:szCs w:val="20"/>
          <w:lang w:val="tr-TR"/>
        </w:rPr>
        <w:t xml:space="preserve">tatements are prepared as of 30 </w:t>
      </w:r>
      <w:r w:rsidR="00B27ABE">
        <w:rPr>
          <w:sz w:val="20"/>
          <w:szCs w:val="20"/>
          <w:lang w:val="tr-TR"/>
        </w:rPr>
        <w:t>September</w:t>
      </w:r>
      <w:r w:rsidR="00DA7083" w:rsidRPr="00604C75">
        <w:rPr>
          <w:sz w:val="20"/>
          <w:szCs w:val="20"/>
          <w:lang w:val="tr-TR"/>
        </w:rPr>
        <w:t xml:space="preserve"> 2015</w:t>
      </w:r>
      <w:r w:rsidR="00861E94" w:rsidRPr="00604C75">
        <w:rPr>
          <w:sz w:val="20"/>
          <w:szCs w:val="20"/>
          <w:lang w:val="tr-TR"/>
        </w:rPr>
        <w:t>.</w:t>
      </w:r>
    </w:p>
    <w:p w:rsidR="000F6E5B" w:rsidRPr="00604C75" w:rsidRDefault="000F6E5B" w:rsidP="00DA7083">
      <w:pPr>
        <w:pStyle w:val="BodyTextIndent"/>
        <w:ind w:left="0" w:right="2"/>
        <w:jc w:val="both"/>
        <w:rPr>
          <w:sz w:val="20"/>
          <w:szCs w:val="20"/>
          <w:lang w:val="tr-TR"/>
        </w:rPr>
      </w:pPr>
      <w:r w:rsidRPr="00604C75">
        <w:rPr>
          <w:noProof/>
          <w:color w:val="000000"/>
          <w:sz w:val="20"/>
          <w:lang w:val="tr-TR"/>
        </w:rPr>
        <w:t xml:space="preserve">Consolidation principles for </w:t>
      </w:r>
      <w:r w:rsidR="00725F6B" w:rsidRPr="00604C75">
        <w:rPr>
          <w:sz w:val="20"/>
          <w:szCs w:val="20"/>
        </w:rPr>
        <w:t>subsidiaries</w:t>
      </w:r>
      <w:r w:rsidR="00A97F66" w:rsidRPr="00604C75">
        <w:rPr>
          <w:noProof/>
          <w:color w:val="000000"/>
          <w:sz w:val="20"/>
          <w:lang w:val="tr-TR"/>
        </w:rPr>
        <w:t>:</w:t>
      </w:r>
      <w:r w:rsidRPr="00604C75">
        <w:rPr>
          <w:noProof/>
          <w:color w:val="000000"/>
          <w:sz w:val="20"/>
          <w:lang w:val="tr-TR"/>
        </w:rPr>
        <w:t xml:space="preserve"> </w:t>
      </w:r>
    </w:p>
    <w:p w:rsidR="003F1F39" w:rsidRPr="00604C75" w:rsidRDefault="00D0645A" w:rsidP="00DA7083">
      <w:pPr>
        <w:pStyle w:val="BodyTextIndent"/>
        <w:ind w:left="0" w:right="2"/>
        <w:jc w:val="both"/>
        <w:rPr>
          <w:sz w:val="20"/>
          <w:szCs w:val="20"/>
          <w:lang w:val="tr-TR"/>
        </w:rPr>
      </w:pPr>
      <w:r w:rsidRPr="00604C75">
        <w:rPr>
          <w:sz w:val="20"/>
          <w:szCs w:val="20"/>
          <w:lang w:val="tr-TR"/>
        </w:rPr>
        <w:t>Subsidiaries (including special purpose entity), in which Group has power to control the financial and operating policies for the benefit of the Parent Bank, either (a) through the power to exercise more than 50% of the voting rights relating to shares in the companies owned directly and indirectly by itself; or (b) although not having the power to exercise more than 50% of the using rights, otherwise having the power to exercise control over the financial and operating policies, have been fully consolidated.</w:t>
      </w:r>
    </w:p>
    <w:p w:rsidR="00FE27F9" w:rsidRPr="00604C75" w:rsidRDefault="00FE27F9" w:rsidP="00DA7083">
      <w:pPr>
        <w:pStyle w:val="BodyTextIndent"/>
        <w:ind w:left="0" w:right="2"/>
        <w:jc w:val="both"/>
        <w:rPr>
          <w:sz w:val="20"/>
          <w:szCs w:val="20"/>
          <w:lang w:val="tr-TR"/>
        </w:rPr>
      </w:pPr>
      <w:r w:rsidRPr="00604C75">
        <w:rPr>
          <w:sz w:val="20"/>
          <w:szCs w:val="20"/>
          <w:lang w:val="tr-TR"/>
        </w:rPr>
        <w:t>Control is evident when the Parent Bank owns, either directly or indirectly, the majority of the share capital of the company or owns the privileged shares or owns the right of controlling the operations of the company in accordance with the agreements made with other shareholders or owns the right of appointment or the designation of the majority of the board of directors of the company.</w:t>
      </w:r>
    </w:p>
    <w:p w:rsidR="003F1F39" w:rsidRPr="00604C75" w:rsidRDefault="002F0626" w:rsidP="00DA7083">
      <w:pPr>
        <w:pStyle w:val="BodyTextIndent"/>
        <w:ind w:left="0" w:right="2"/>
        <w:jc w:val="both"/>
        <w:rPr>
          <w:sz w:val="20"/>
          <w:szCs w:val="20"/>
          <w:lang w:val="tr-TR"/>
        </w:rPr>
      </w:pPr>
      <w:r w:rsidRPr="00604C75">
        <w:rPr>
          <w:sz w:val="20"/>
          <w:szCs w:val="20"/>
          <w:lang w:val="tr-TR"/>
        </w:rPr>
        <w:t>Subsidiaries are consolidated with full consolidation method by considering the outcomes of their activities and the size of their assets and shareholders’ equity in scope of the materiality principle. Financial statements of the related subsidiaries are included in the consolidated financial statements beginning from their acquisition date. If necessary, accounting policies of subsidiaries may have been changed in order to ensure consistency with the policies adopted by the Group.</w:t>
      </w:r>
    </w:p>
    <w:p w:rsidR="005220E6" w:rsidRPr="00604C75" w:rsidRDefault="00C7646B" w:rsidP="00DA7083">
      <w:pPr>
        <w:pStyle w:val="BodyTextIndent"/>
        <w:ind w:left="0" w:right="2"/>
        <w:jc w:val="both"/>
        <w:rPr>
          <w:sz w:val="20"/>
          <w:szCs w:val="20"/>
          <w:lang w:val="tr-TR"/>
        </w:rPr>
      </w:pPr>
      <w:r w:rsidRPr="00604C75">
        <w:rPr>
          <w:sz w:val="20"/>
          <w:szCs w:val="20"/>
          <w:lang w:val="tr-TR"/>
        </w:rPr>
        <w:t>In accordance with the full consolidation method, balance sheet, income statement and off balance sheet items of the subsidiaries have been consolidated line by line with the balance sheet, income statement and off balance sheet of the Parent Bank. The book value of the investments of the Group in each subsidiary has been netted off with the portion of each subsidiary’s capital that belongs to the Group. Unrealized gains and losses and balances resulting from the transactions among the subsidiaries included in consolidation have been eliminated. In order to determine the net income of the Group, minority interest in the net income of the consolidated subsidiaries have been identified and deducted from the net income of the subsidiary. In the consolidated balance sheet, minority interest</w:t>
      </w:r>
      <w:r w:rsidR="006A03A9" w:rsidRPr="00604C75">
        <w:rPr>
          <w:sz w:val="20"/>
          <w:szCs w:val="20"/>
          <w:lang w:val="tr-TR"/>
        </w:rPr>
        <w:t xml:space="preserve"> </w:t>
      </w:r>
      <w:r w:rsidRPr="00604C75">
        <w:rPr>
          <w:sz w:val="20"/>
          <w:szCs w:val="20"/>
          <w:lang w:val="tr-TR"/>
        </w:rPr>
        <w:t>has been presented separately from the liabilities and the shares of the Group shareholders. Also, in the income</w:t>
      </w:r>
      <w:r w:rsidR="004A4770" w:rsidRPr="00604C75">
        <w:rPr>
          <w:sz w:val="20"/>
          <w:szCs w:val="20"/>
          <w:lang w:val="tr-TR"/>
        </w:rPr>
        <w:t xml:space="preserve"> </w:t>
      </w:r>
      <w:r w:rsidRPr="00604C75">
        <w:rPr>
          <w:sz w:val="20"/>
          <w:szCs w:val="20"/>
          <w:lang w:val="tr-TR"/>
        </w:rPr>
        <w:t>statement, minority interest has been presented separately.</w:t>
      </w:r>
    </w:p>
    <w:p w:rsidR="005220E6" w:rsidRPr="00604C75" w:rsidRDefault="005220E6" w:rsidP="00DA7083">
      <w:pPr>
        <w:pStyle w:val="BodyTextIndent"/>
        <w:ind w:left="0" w:right="2"/>
        <w:jc w:val="both"/>
        <w:rPr>
          <w:sz w:val="20"/>
          <w:szCs w:val="20"/>
          <w:lang w:val="tr-TR"/>
        </w:rPr>
      </w:pPr>
      <w:r w:rsidRPr="00604C75">
        <w:rPr>
          <w:sz w:val="20"/>
          <w:szCs w:val="20"/>
        </w:rPr>
        <w:t>The subsidiaries included in consolidation, their title, their place of incorporation, their main activities and their effective shareholding rates are as follows:</w:t>
      </w:r>
    </w:p>
    <w:p w:rsidR="003F1F39" w:rsidRPr="00604C75" w:rsidRDefault="003F1F39" w:rsidP="00DA7083">
      <w:pPr>
        <w:tabs>
          <w:tab w:val="left" w:pos="851"/>
        </w:tabs>
        <w:spacing w:line="211" w:lineRule="auto"/>
        <w:jc w:val="both"/>
        <w:rPr>
          <w:b/>
          <w:noProof/>
          <w:sz w:val="16"/>
          <w:szCs w:val="16"/>
          <w:lang w:val="tr-TR"/>
        </w:rPr>
      </w:pPr>
    </w:p>
    <w:tbl>
      <w:tblPr>
        <w:tblW w:w="926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448"/>
        <w:gridCol w:w="1289"/>
        <w:gridCol w:w="2008"/>
        <w:gridCol w:w="1520"/>
        <w:gridCol w:w="2002"/>
      </w:tblGrid>
      <w:tr w:rsidR="00BF44AF" w:rsidRPr="00604C75" w:rsidTr="00E83EAC">
        <w:trPr>
          <w:trHeight w:val="480"/>
        </w:trPr>
        <w:tc>
          <w:tcPr>
            <w:tcW w:w="2448" w:type="dxa"/>
            <w:tcBorders>
              <w:top w:val="double" w:sz="4" w:space="0" w:color="auto"/>
            </w:tcBorders>
            <w:noWrap/>
            <w:vAlign w:val="bottom"/>
          </w:tcPr>
          <w:p w:rsidR="00BF44AF" w:rsidRPr="00604C75" w:rsidRDefault="008B3BA5" w:rsidP="008B3BA5">
            <w:pPr>
              <w:rPr>
                <w:sz w:val="16"/>
                <w:szCs w:val="16"/>
                <w:lang w:eastAsia="tr-TR"/>
              </w:rPr>
            </w:pPr>
            <w:r w:rsidRPr="00604C75">
              <w:rPr>
                <w:bCs/>
                <w:sz w:val="16"/>
                <w:szCs w:val="16"/>
              </w:rPr>
              <w:t xml:space="preserve">                Title</w:t>
            </w:r>
          </w:p>
        </w:tc>
        <w:tc>
          <w:tcPr>
            <w:tcW w:w="1289" w:type="dxa"/>
            <w:tcBorders>
              <w:top w:val="double" w:sz="4" w:space="0" w:color="auto"/>
            </w:tcBorders>
            <w:vAlign w:val="bottom"/>
          </w:tcPr>
          <w:p w:rsidR="00BF44AF" w:rsidRPr="00604C75" w:rsidRDefault="008B3BA5" w:rsidP="000D23C2">
            <w:pPr>
              <w:jc w:val="center"/>
              <w:rPr>
                <w:sz w:val="16"/>
                <w:szCs w:val="16"/>
                <w:lang w:eastAsia="tr-TR"/>
              </w:rPr>
            </w:pPr>
            <w:r w:rsidRPr="00604C75">
              <w:rPr>
                <w:sz w:val="16"/>
                <w:szCs w:val="16"/>
              </w:rPr>
              <w:t xml:space="preserve">Activity center </w:t>
            </w:r>
            <w:r w:rsidRPr="00604C75">
              <w:rPr>
                <w:bCs/>
                <w:sz w:val="16"/>
                <w:szCs w:val="16"/>
              </w:rPr>
              <w:t>(City/ Country)</w:t>
            </w:r>
          </w:p>
        </w:tc>
        <w:tc>
          <w:tcPr>
            <w:tcW w:w="2008" w:type="dxa"/>
            <w:tcBorders>
              <w:top w:val="double" w:sz="4" w:space="0" w:color="auto"/>
            </w:tcBorders>
            <w:vAlign w:val="bottom"/>
          </w:tcPr>
          <w:p w:rsidR="00BF44AF" w:rsidRPr="007C101A" w:rsidRDefault="008B3BA5" w:rsidP="000D23C2">
            <w:pPr>
              <w:jc w:val="center"/>
              <w:rPr>
                <w:sz w:val="16"/>
                <w:szCs w:val="16"/>
                <w:lang w:eastAsia="tr-TR"/>
              </w:rPr>
            </w:pPr>
            <w:r w:rsidRPr="007C101A">
              <w:rPr>
                <w:sz w:val="16"/>
                <w:szCs w:val="16"/>
              </w:rPr>
              <w:t>Activity</w:t>
            </w:r>
          </w:p>
        </w:tc>
        <w:tc>
          <w:tcPr>
            <w:tcW w:w="1520" w:type="dxa"/>
            <w:tcBorders>
              <w:top w:val="double" w:sz="4" w:space="0" w:color="auto"/>
            </w:tcBorders>
            <w:vAlign w:val="bottom"/>
          </w:tcPr>
          <w:p w:rsidR="008B3BA5" w:rsidRPr="00604C75" w:rsidRDefault="008B3BA5" w:rsidP="008B3BA5">
            <w:pPr>
              <w:jc w:val="center"/>
              <w:rPr>
                <w:sz w:val="16"/>
                <w:szCs w:val="16"/>
              </w:rPr>
            </w:pPr>
            <w:r w:rsidRPr="00604C75">
              <w:rPr>
                <w:sz w:val="16"/>
                <w:szCs w:val="16"/>
              </w:rPr>
              <w:t>Ownership</w:t>
            </w:r>
            <w:r w:rsidRPr="00604C75">
              <w:rPr>
                <w:sz w:val="16"/>
                <w:szCs w:val="16"/>
                <w:lang w:eastAsia="tr-TR"/>
              </w:rPr>
              <w:t xml:space="preserve"> </w:t>
            </w:r>
            <w:r w:rsidRPr="00604C75">
              <w:rPr>
                <w:sz w:val="16"/>
                <w:szCs w:val="16"/>
              </w:rPr>
              <w:t>rates (%)</w:t>
            </w:r>
          </w:p>
          <w:p w:rsidR="00BF44AF" w:rsidRPr="00604C75" w:rsidRDefault="00D405BC" w:rsidP="00B623B1">
            <w:pPr>
              <w:jc w:val="center"/>
              <w:rPr>
                <w:sz w:val="16"/>
                <w:szCs w:val="16"/>
                <w:lang w:eastAsia="tr-TR"/>
              </w:rPr>
            </w:pPr>
            <w:r>
              <w:rPr>
                <w:sz w:val="16"/>
                <w:szCs w:val="16"/>
              </w:rPr>
              <w:t xml:space="preserve"> 30 </w:t>
            </w:r>
            <w:r w:rsidR="00306268">
              <w:rPr>
                <w:sz w:val="16"/>
                <w:szCs w:val="16"/>
              </w:rPr>
              <w:t>September</w:t>
            </w:r>
            <w:r w:rsidR="00306268" w:rsidRPr="00604C75">
              <w:rPr>
                <w:sz w:val="16"/>
                <w:szCs w:val="16"/>
              </w:rPr>
              <w:t xml:space="preserve"> </w:t>
            </w:r>
            <w:r w:rsidR="008B3BA5" w:rsidRPr="00604C75">
              <w:rPr>
                <w:sz w:val="16"/>
                <w:szCs w:val="16"/>
              </w:rPr>
              <w:t>2015</w:t>
            </w:r>
          </w:p>
        </w:tc>
        <w:tc>
          <w:tcPr>
            <w:tcW w:w="2002" w:type="dxa"/>
            <w:tcBorders>
              <w:top w:val="double" w:sz="4" w:space="0" w:color="auto"/>
            </w:tcBorders>
            <w:vAlign w:val="bottom"/>
          </w:tcPr>
          <w:p w:rsidR="00F962E4" w:rsidRPr="00604C75" w:rsidRDefault="008B3BA5">
            <w:pPr>
              <w:jc w:val="center"/>
              <w:rPr>
                <w:sz w:val="16"/>
                <w:szCs w:val="16"/>
                <w:lang w:eastAsia="tr-TR"/>
              </w:rPr>
            </w:pPr>
            <w:r w:rsidRPr="00604C75">
              <w:rPr>
                <w:sz w:val="16"/>
                <w:szCs w:val="16"/>
                <w:lang w:eastAsia="tr-TR"/>
              </w:rPr>
              <w:t xml:space="preserve">Indirect Ownership rates </w:t>
            </w:r>
            <w:r w:rsidR="00F962E4" w:rsidRPr="00604C75">
              <w:rPr>
                <w:sz w:val="16"/>
                <w:szCs w:val="16"/>
                <w:lang w:eastAsia="tr-TR"/>
              </w:rPr>
              <w:t>(%)</w:t>
            </w:r>
          </w:p>
          <w:p w:rsidR="00BF44AF" w:rsidRPr="00604C75" w:rsidRDefault="00D405BC" w:rsidP="00B623B1">
            <w:pPr>
              <w:jc w:val="center"/>
              <w:rPr>
                <w:sz w:val="16"/>
                <w:szCs w:val="16"/>
                <w:lang w:eastAsia="tr-TR"/>
              </w:rPr>
            </w:pPr>
            <w:r>
              <w:rPr>
                <w:sz w:val="16"/>
                <w:szCs w:val="16"/>
                <w:lang w:eastAsia="tr-TR"/>
              </w:rPr>
              <w:t xml:space="preserve">30 </w:t>
            </w:r>
            <w:r w:rsidR="00306268">
              <w:rPr>
                <w:sz w:val="16"/>
                <w:szCs w:val="16"/>
                <w:lang w:eastAsia="tr-TR"/>
              </w:rPr>
              <w:t xml:space="preserve">September </w:t>
            </w:r>
            <w:r w:rsidR="008B3BA5" w:rsidRPr="00604C75">
              <w:rPr>
                <w:sz w:val="16"/>
                <w:szCs w:val="16"/>
                <w:lang w:eastAsia="tr-TR"/>
              </w:rPr>
              <w:t>2015</w:t>
            </w:r>
            <w:r w:rsidR="00BF44AF" w:rsidRPr="00604C75">
              <w:rPr>
                <w:sz w:val="16"/>
                <w:szCs w:val="16"/>
                <w:lang w:eastAsia="tr-TR"/>
              </w:rPr>
              <w:t xml:space="preserve"> </w:t>
            </w:r>
          </w:p>
        </w:tc>
      </w:tr>
      <w:tr w:rsidR="00AF1FBB" w:rsidRPr="00604C75" w:rsidTr="00E83EAC">
        <w:trPr>
          <w:trHeight w:val="20"/>
        </w:trPr>
        <w:tc>
          <w:tcPr>
            <w:tcW w:w="2448" w:type="dxa"/>
            <w:noWrap/>
            <w:vAlign w:val="bottom"/>
          </w:tcPr>
          <w:p w:rsidR="00AF1FBB" w:rsidRPr="00604C75" w:rsidRDefault="00AF1FBB" w:rsidP="000D23C2">
            <w:pPr>
              <w:rPr>
                <w:sz w:val="16"/>
                <w:szCs w:val="16"/>
                <w:lang w:eastAsia="tr-TR"/>
              </w:rPr>
            </w:pPr>
            <w:proofErr w:type="spellStart"/>
            <w:r w:rsidRPr="00604C75">
              <w:rPr>
                <w:sz w:val="16"/>
                <w:szCs w:val="16"/>
              </w:rPr>
              <w:t>Alternatif</w:t>
            </w:r>
            <w:proofErr w:type="spellEnd"/>
            <w:r w:rsidRPr="00604C75">
              <w:rPr>
                <w:sz w:val="16"/>
                <w:szCs w:val="16"/>
              </w:rPr>
              <w:t xml:space="preserve"> </w:t>
            </w:r>
            <w:proofErr w:type="spellStart"/>
            <w:r w:rsidRPr="00604C75">
              <w:rPr>
                <w:sz w:val="16"/>
                <w:szCs w:val="16"/>
              </w:rPr>
              <w:t>Yatırım</w:t>
            </w:r>
            <w:proofErr w:type="spellEnd"/>
            <w:r w:rsidRPr="00604C75">
              <w:rPr>
                <w:sz w:val="16"/>
                <w:szCs w:val="16"/>
              </w:rPr>
              <w:t xml:space="preserve"> A.Ş.</w:t>
            </w:r>
          </w:p>
        </w:tc>
        <w:tc>
          <w:tcPr>
            <w:tcW w:w="1289" w:type="dxa"/>
            <w:vAlign w:val="bottom"/>
          </w:tcPr>
          <w:p w:rsidR="00AF1FBB" w:rsidRPr="00604C75" w:rsidRDefault="00AF1FBB" w:rsidP="000D23C2">
            <w:pPr>
              <w:rPr>
                <w:sz w:val="16"/>
                <w:szCs w:val="16"/>
                <w:lang w:eastAsia="tr-TR"/>
              </w:rPr>
            </w:pPr>
            <w:r w:rsidRPr="00604C75">
              <w:rPr>
                <w:sz w:val="16"/>
                <w:szCs w:val="16"/>
              </w:rPr>
              <w:t xml:space="preserve">İstanbul / </w:t>
            </w:r>
            <w:proofErr w:type="spellStart"/>
            <w:r w:rsidRPr="00604C75">
              <w:rPr>
                <w:sz w:val="16"/>
                <w:szCs w:val="16"/>
              </w:rPr>
              <w:t>Türkiye</w:t>
            </w:r>
            <w:proofErr w:type="spellEnd"/>
          </w:p>
        </w:tc>
        <w:tc>
          <w:tcPr>
            <w:tcW w:w="2008" w:type="dxa"/>
            <w:vAlign w:val="bottom"/>
          </w:tcPr>
          <w:p w:rsidR="00AF1FBB" w:rsidRPr="007C101A" w:rsidRDefault="007C101A" w:rsidP="000D23C2">
            <w:pPr>
              <w:rPr>
                <w:sz w:val="16"/>
                <w:szCs w:val="16"/>
                <w:lang w:eastAsia="tr-TR"/>
              </w:rPr>
            </w:pPr>
            <w:r w:rsidRPr="00E83EAC">
              <w:rPr>
                <w:sz w:val="16"/>
                <w:szCs w:val="16"/>
              </w:rPr>
              <w:t>Investment Management</w:t>
            </w:r>
          </w:p>
        </w:tc>
        <w:tc>
          <w:tcPr>
            <w:tcW w:w="1520" w:type="dxa"/>
            <w:noWrap/>
            <w:vAlign w:val="bottom"/>
          </w:tcPr>
          <w:p w:rsidR="00AF1FBB" w:rsidRPr="00692926" w:rsidRDefault="00AF1FBB" w:rsidP="00F0291B">
            <w:pPr>
              <w:tabs>
                <w:tab w:val="left" w:pos="0"/>
              </w:tabs>
              <w:ind w:right="43"/>
              <w:jc w:val="right"/>
              <w:rPr>
                <w:sz w:val="18"/>
                <w:szCs w:val="18"/>
              </w:rPr>
            </w:pPr>
            <w:r w:rsidRPr="00692926">
              <w:rPr>
                <w:sz w:val="18"/>
                <w:szCs w:val="18"/>
              </w:rPr>
              <w:t>100.00</w:t>
            </w:r>
          </w:p>
        </w:tc>
        <w:tc>
          <w:tcPr>
            <w:tcW w:w="2002" w:type="dxa"/>
            <w:noWrap/>
            <w:vAlign w:val="bottom"/>
          </w:tcPr>
          <w:p w:rsidR="00AF1FBB" w:rsidRPr="00692926" w:rsidRDefault="00AF1FBB" w:rsidP="00F0291B">
            <w:pPr>
              <w:tabs>
                <w:tab w:val="left" w:pos="0"/>
              </w:tabs>
              <w:ind w:right="43"/>
              <w:jc w:val="right"/>
              <w:rPr>
                <w:sz w:val="18"/>
                <w:szCs w:val="18"/>
              </w:rPr>
            </w:pPr>
            <w:r w:rsidRPr="00692926">
              <w:rPr>
                <w:sz w:val="18"/>
                <w:szCs w:val="18"/>
              </w:rPr>
              <w:t>100.00</w:t>
            </w:r>
          </w:p>
        </w:tc>
      </w:tr>
      <w:tr w:rsidR="00AF1FBB" w:rsidRPr="00604C75" w:rsidTr="00E83EAC">
        <w:trPr>
          <w:trHeight w:val="20"/>
        </w:trPr>
        <w:tc>
          <w:tcPr>
            <w:tcW w:w="2448" w:type="dxa"/>
            <w:noWrap/>
            <w:vAlign w:val="bottom"/>
          </w:tcPr>
          <w:p w:rsidR="00AF1FBB" w:rsidRPr="00604C75" w:rsidRDefault="00AF1FBB" w:rsidP="000D23C2">
            <w:pPr>
              <w:rPr>
                <w:sz w:val="16"/>
                <w:szCs w:val="16"/>
                <w:lang w:eastAsia="tr-TR"/>
              </w:rPr>
            </w:pPr>
            <w:proofErr w:type="spellStart"/>
            <w:r w:rsidRPr="00604C75">
              <w:rPr>
                <w:sz w:val="16"/>
                <w:szCs w:val="16"/>
              </w:rPr>
              <w:t>Alternatif</w:t>
            </w:r>
            <w:proofErr w:type="spellEnd"/>
            <w:r w:rsidRPr="00604C75">
              <w:rPr>
                <w:sz w:val="16"/>
                <w:szCs w:val="16"/>
              </w:rPr>
              <w:t xml:space="preserve"> </w:t>
            </w:r>
            <w:proofErr w:type="spellStart"/>
            <w:r w:rsidRPr="00604C75">
              <w:rPr>
                <w:sz w:val="16"/>
                <w:szCs w:val="16"/>
              </w:rPr>
              <w:t>Yatırım</w:t>
            </w:r>
            <w:proofErr w:type="spellEnd"/>
            <w:r w:rsidRPr="00604C75">
              <w:rPr>
                <w:sz w:val="16"/>
                <w:szCs w:val="16"/>
              </w:rPr>
              <w:t xml:space="preserve"> </w:t>
            </w:r>
            <w:proofErr w:type="spellStart"/>
            <w:r w:rsidRPr="00604C75">
              <w:rPr>
                <w:sz w:val="16"/>
                <w:szCs w:val="16"/>
              </w:rPr>
              <w:t>Ortaklığı</w:t>
            </w:r>
            <w:proofErr w:type="spellEnd"/>
            <w:r w:rsidRPr="00604C75">
              <w:rPr>
                <w:sz w:val="16"/>
                <w:szCs w:val="16"/>
              </w:rPr>
              <w:t xml:space="preserve"> A.Ş.</w:t>
            </w:r>
            <w:r w:rsidRPr="00604C75">
              <w:rPr>
                <w:sz w:val="16"/>
                <w:szCs w:val="16"/>
                <w:vertAlign w:val="superscript"/>
              </w:rPr>
              <w:t>(*)</w:t>
            </w:r>
          </w:p>
        </w:tc>
        <w:tc>
          <w:tcPr>
            <w:tcW w:w="1289" w:type="dxa"/>
            <w:vAlign w:val="bottom"/>
          </w:tcPr>
          <w:p w:rsidR="00AF1FBB" w:rsidRPr="00604C75" w:rsidRDefault="00AF1FBB" w:rsidP="000D23C2">
            <w:pPr>
              <w:rPr>
                <w:sz w:val="16"/>
                <w:szCs w:val="16"/>
                <w:lang w:eastAsia="tr-TR"/>
              </w:rPr>
            </w:pPr>
            <w:r w:rsidRPr="00604C75">
              <w:rPr>
                <w:sz w:val="16"/>
                <w:szCs w:val="16"/>
              </w:rPr>
              <w:t xml:space="preserve">İstanbul / </w:t>
            </w:r>
            <w:proofErr w:type="spellStart"/>
            <w:r w:rsidRPr="00604C75">
              <w:rPr>
                <w:sz w:val="16"/>
                <w:szCs w:val="16"/>
              </w:rPr>
              <w:t>Türkiye</w:t>
            </w:r>
            <w:proofErr w:type="spellEnd"/>
          </w:p>
        </w:tc>
        <w:tc>
          <w:tcPr>
            <w:tcW w:w="2008" w:type="dxa"/>
            <w:vAlign w:val="bottom"/>
          </w:tcPr>
          <w:p w:rsidR="00AF1FBB" w:rsidRPr="007C101A" w:rsidRDefault="007C101A" w:rsidP="000D23C2">
            <w:pPr>
              <w:rPr>
                <w:sz w:val="16"/>
                <w:szCs w:val="16"/>
                <w:lang w:eastAsia="tr-TR"/>
              </w:rPr>
            </w:pPr>
            <w:r w:rsidRPr="00E83EAC">
              <w:rPr>
                <w:sz w:val="16"/>
                <w:szCs w:val="16"/>
              </w:rPr>
              <w:t>Portfolio Management</w:t>
            </w:r>
          </w:p>
        </w:tc>
        <w:tc>
          <w:tcPr>
            <w:tcW w:w="1520" w:type="dxa"/>
            <w:noWrap/>
            <w:vAlign w:val="bottom"/>
          </w:tcPr>
          <w:p w:rsidR="00AF1FBB" w:rsidRPr="00692926" w:rsidRDefault="00AF1FBB" w:rsidP="00F0291B">
            <w:pPr>
              <w:tabs>
                <w:tab w:val="left" w:pos="0"/>
              </w:tabs>
              <w:ind w:right="43"/>
              <w:jc w:val="right"/>
              <w:rPr>
                <w:sz w:val="18"/>
                <w:szCs w:val="18"/>
              </w:rPr>
            </w:pPr>
            <w:r w:rsidRPr="00692926">
              <w:rPr>
                <w:sz w:val="18"/>
                <w:szCs w:val="18"/>
              </w:rPr>
              <w:t>4.92</w:t>
            </w:r>
          </w:p>
        </w:tc>
        <w:tc>
          <w:tcPr>
            <w:tcW w:w="2002" w:type="dxa"/>
            <w:noWrap/>
            <w:vAlign w:val="bottom"/>
          </w:tcPr>
          <w:p w:rsidR="00AF1FBB" w:rsidRPr="00692926" w:rsidRDefault="00AF1FBB" w:rsidP="00F0291B">
            <w:pPr>
              <w:tabs>
                <w:tab w:val="left" w:pos="0"/>
              </w:tabs>
              <w:ind w:right="43"/>
              <w:jc w:val="right"/>
              <w:rPr>
                <w:sz w:val="18"/>
                <w:szCs w:val="18"/>
              </w:rPr>
            </w:pPr>
            <w:r w:rsidRPr="00692926">
              <w:rPr>
                <w:sz w:val="18"/>
                <w:szCs w:val="18"/>
              </w:rPr>
              <w:t>79.68</w:t>
            </w:r>
          </w:p>
        </w:tc>
      </w:tr>
      <w:tr w:rsidR="00AF1FBB" w:rsidRPr="00604C75" w:rsidTr="00E83EAC">
        <w:trPr>
          <w:trHeight w:val="20"/>
        </w:trPr>
        <w:tc>
          <w:tcPr>
            <w:tcW w:w="2448" w:type="dxa"/>
            <w:noWrap/>
            <w:vAlign w:val="bottom"/>
          </w:tcPr>
          <w:p w:rsidR="00AF1FBB" w:rsidRPr="00604C75" w:rsidRDefault="00AF1FBB" w:rsidP="000D23C2">
            <w:pPr>
              <w:rPr>
                <w:sz w:val="16"/>
                <w:szCs w:val="16"/>
              </w:rPr>
            </w:pPr>
            <w:proofErr w:type="spellStart"/>
            <w:r w:rsidRPr="00604C75">
              <w:rPr>
                <w:sz w:val="16"/>
                <w:szCs w:val="16"/>
              </w:rPr>
              <w:t>Alternatif</w:t>
            </w:r>
            <w:proofErr w:type="spellEnd"/>
            <w:r w:rsidRPr="00604C75">
              <w:rPr>
                <w:sz w:val="16"/>
                <w:szCs w:val="16"/>
              </w:rPr>
              <w:t xml:space="preserve"> </w:t>
            </w:r>
            <w:proofErr w:type="spellStart"/>
            <w:r w:rsidRPr="00604C75">
              <w:rPr>
                <w:sz w:val="16"/>
                <w:szCs w:val="16"/>
              </w:rPr>
              <w:t>Finansal</w:t>
            </w:r>
            <w:proofErr w:type="spellEnd"/>
            <w:r w:rsidRPr="00604C75">
              <w:rPr>
                <w:sz w:val="16"/>
                <w:szCs w:val="16"/>
              </w:rPr>
              <w:t xml:space="preserve"> </w:t>
            </w:r>
            <w:proofErr w:type="spellStart"/>
            <w:r w:rsidRPr="00604C75">
              <w:rPr>
                <w:sz w:val="16"/>
                <w:szCs w:val="16"/>
              </w:rPr>
              <w:t>Kiralama</w:t>
            </w:r>
            <w:proofErr w:type="spellEnd"/>
            <w:r w:rsidRPr="00604C75">
              <w:rPr>
                <w:sz w:val="16"/>
                <w:szCs w:val="16"/>
              </w:rPr>
              <w:t xml:space="preserve"> A.Ş.</w:t>
            </w:r>
          </w:p>
        </w:tc>
        <w:tc>
          <w:tcPr>
            <w:tcW w:w="1289" w:type="dxa"/>
            <w:vAlign w:val="bottom"/>
          </w:tcPr>
          <w:p w:rsidR="00AF1FBB" w:rsidRPr="00604C75" w:rsidRDefault="00AF1FBB" w:rsidP="000D23C2">
            <w:pPr>
              <w:rPr>
                <w:sz w:val="16"/>
                <w:szCs w:val="16"/>
              </w:rPr>
            </w:pPr>
            <w:r w:rsidRPr="00604C75">
              <w:rPr>
                <w:sz w:val="16"/>
                <w:szCs w:val="16"/>
              </w:rPr>
              <w:t xml:space="preserve">İstanbul / </w:t>
            </w:r>
            <w:proofErr w:type="spellStart"/>
            <w:r w:rsidRPr="00604C75">
              <w:rPr>
                <w:sz w:val="16"/>
                <w:szCs w:val="16"/>
              </w:rPr>
              <w:t>Türkiye</w:t>
            </w:r>
            <w:proofErr w:type="spellEnd"/>
          </w:p>
        </w:tc>
        <w:tc>
          <w:tcPr>
            <w:tcW w:w="2008" w:type="dxa"/>
            <w:vAlign w:val="bottom"/>
          </w:tcPr>
          <w:p w:rsidR="00AF1FBB" w:rsidRPr="007C101A" w:rsidRDefault="00E31D0D" w:rsidP="000D23C2">
            <w:pPr>
              <w:rPr>
                <w:sz w:val="16"/>
                <w:szCs w:val="16"/>
              </w:rPr>
            </w:pPr>
            <w:r w:rsidRPr="007C101A">
              <w:rPr>
                <w:sz w:val="16"/>
                <w:szCs w:val="16"/>
              </w:rPr>
              <w:t>Leasing</w:t>
            </w:r>
          </w:p>
        </w:tc>
        <w:tc>
          <w:tcPr>
            <w:tcW w:w="1520" w:type="dxa"/>
            <w:noWrap/>
            <w:vAlign w:val="bottom"/>
          </w:tcPr>
          <w:p w:rsidR="00AF1FBB" w:rsidRPr="00692926" w:rsidRDefault="00AF1FBB" w:rsidP="00F0291B">
            <w:pPr>
              <w:tabs>
                <w:tab w:val="left" w:pos="0"/>
              </w:tabs>
              <w:ind w:right="43"/>
              <w:jc w:val="right"/>
              <w:rPr>
                <w:sz w:val="18"/>
                <w:szCs w:val="18"/>
              </w:rPr>
            </w:pPr>
            <w:r w:rsidRPr="00692926">
              <w:rPr>
                <w:sz w:val="18"/>
                <w:szCs w:val="18"/>
              </w:rPr>
              <w:t>99.99</w:t>
            </w:r>
          </w:p>
        </w:tc>
        <w:tc>
          <w:tcPr>
            <w:tcW w:w="2002" w:type="dxa"/>
            <w:noWrap/>
            <w:vAlign w:val="bottom"/>
          </w:tcPr>
          <w:p w:rsidR="00AF1FBB" w:rsidRPr="00692926" w:rsidRDefault="00AF1FBB" w:rsidP="00F0291B">
            <w:pPr>
              <w:tabs>
                <w:tab w:val="left" w:pos="0"/>
              </w:tabs>
              <w:ind w:right="43"/>
              <w:jc w:val="right"/>
              <w:rPr>
                <w:sz w:val="18"/>
                <w:szCs w:val="18"/>
              </w:rPr>
            </w:pPr>
            <w:r w:rsidRPr="00692926">
              <w:rPr>
                <w:sz w:val="18"/>
                <w:szCs w:val="18"/>
              </w:rPr>
              <w:t>99.99</w:t>
            </w:r>
          </w:p>
        </w:tc>
      </w:tr>
    </w:tbl>
    <w:p w:rsidR="003C7700" w:rsidRPr="00684A64" w:rsidRDefault="003F1F39" w:rsidP="00BF44AF">
      <w:pPr>
        <w:tabs>
          <w:tab w:val="left" w:pos="3686"/>
          <w:tab w:val="left" w:pos="5387"/>
          <w:tab w:val="right" w:pos="8460"/>
          <w:tab w:val="right" w:pos="10080"/>
        </w:tabs>
        <w:ind w:right="3"/>
        <w:rPr>
          <w:sz w:val="20"/>
          <w:szCs w:val="20"/>
        </w:rPr>
      </w:pPr>
      <w:r w:rsidRPr="00684A64">
        <w:rPr>
          <w:sz w:val="20"/>
          <w:szCs w:val="20"/>
          <w:vertAlign w:val="superscript"/>
        </w:rPr>
        <w:t xml:space="preserve">(*) </w:t>
      </w:r>
      <w:proofErr w:type="spellStart"/>
      <w:r w:rsidR="008442BA" w:rsidRPr="00684A64">
        <w:rPr>
          <w:sz w:val="20"/>
          <w:szCs w:val="20"/>
          <w:vertAlign w:val="superscript"/>
        </w:rPr>
        <w:t>Alternatif</w:t>
      </w:r>
      <w:proofErr w:type="spellEnd"/>
      <w:r w:rsidR="008442BA" w:rsidRPr="00684A64">
        <w:rPr>
          <w:sz w:val="20"/>
          <w:szCs w:val="20"/>
          <w:vertAlign w:val="superscript"/>
        </w:rPr>
        <w:t xml:space="preserve"> </w:t>
      </w:r>
      <w:proofErr w:type="spellStart"/>
      <w:r w:rsidR="008442BA" w:rsidRPr="00684A64">
        <w:rPr>
          <w:sz w:val="20"/>
          <w:szCs w:val="20"/>
          <w:vertAlign w:val="superscript"/>
        </w:rPr>
        <w:t>Yatırım</w:t>
      </w:r>
      <w:proofErr w:type="spellEnd"/>
      <w:r w:rsidR="008442BA" w:rsidRPr="00684A64">
        <w:rPr>
          <w:sz w:val="20"/>
          <w:szCs w:val="20"/>
          <w:vertAlign w:val="superscript"/>
        </w:rPr>
        <w:t xml:space="preserve"> </w:t>
      </w:r>
      <w:proofErr w:type="spellStart"/>
      <w:r w:rsidR="008442BA" w:rsidRPr="00684A64">
        <w:rPr>
          <w:sz w:val="20"/>
          <w:szCs w:val="20"/>
          <w:vertAlign w:val="superscript"/>
        </w:rPr>
        <w:t>Ortaklığı</w:t>
      </w:r>
      <w:proofErr w:type="spellEnd"/>
      <w:r w:rsidR="008442BA" w:rsidRPr="00684A64">
        <w:rPr>
          <w:sz w:val="20"/>
          <w:szCs w:val="20"/>
          <w:vertAlign w:val="superscript"/>
        </w:rPr>
        <w:t xml:space="preserve"> A.Ş is</w:t>
      </w:r>
      <w:r w:rsidR="00BE245A" w:rsidRPr="00684A64">
        <w:rPr>
          <w:sz w:val="20"/>
          <w:szCs w:val="20"/>
          <w:vertAlign w:val="superscript"/>
        </w:rPr>
        <w:t xml:space="preserve"> in liquidati</w:t>
      </w:r>
      <w:r w:rsidR="00514BD7" w:rsidRPr="00684A64">
        <w:rPr>
          <w:sz w:val="20"/>
          <w:szCs w:val="20"/>
          <w:vertAlign w:val="superscript"/>
        </w:rPr>
        <w:t>on</w:t>
      </w:r>
      <w:r w:rsidR="003A4DA8" w:rsidRPr="00684A64">
        <w:rPr>
          <w:sz w:val="20"/>
          <w:szCs w:val="20"/>
          <w:vertAlign w:val="superscript"/>
        </w:rPr>
        <w:t xml:space="preserve"> phase</w:t>
      </w:r>
      <w:r w:rsidR="007900EF" w:rsidRPr="00684A64">
        <w:rPr>
          <w:sz w:val="20"/>
          <w:szCs w:val="20"/>
          <w:vertAlign w:val="superscript"/>
        </w:rPr>
        <w:t xml:space="preserve">, </w:t>
      </w:r>
      <w:r w:rsidR="00BE245A" w:rsidRPr="00684A64">
        <w:rPr>
          <w:sz w:val="20"/>
          <w:szCs w:val="20"/>
          <w:vertAlign w:val="superscript"/>
        </w:rPr>
        <w:t>explanation</w:t>
      </w:r>
      <w:r w:rsidR="003A4DA8" w:rsidRPr="00684A64">
        <w:rPr>
          <w:sz w:val="20"/>
          <w:szCs w:val="20"/>
          <w:vertAlign w:val="superscript"/>
        </w:rPr>
        <w:t xml:space="preserve"> in detailed</w:t>
      </w:r>
      <w:r w:rsidR="00D00AA0" w:rsidRPr="00684A64">
        <w:rPr>
          <w:sz w:val="20"/>
          <w:szCs w:val="20"/>
          <w:vertAlign w:val="superscript"/>
        </w:rPr>
        <w:t xml:space="preserve"> is given S</w:t>
      </w:r>
      <w:r w:rsidR="00BE245A" w:rsidRPr="00684A64">
        <w:rPr>
          <w:sz w:val="20"/>
          <w:szCs w:val="20"/>
          <w:vertAlign w:val="superscript"/>
        </w:rPr>
        <w:t xml:space="preserve">ection </w:t>
      </w:r>
      <w:r w:rsidR="00D00AA0" w:rsidRPr="00684A64">
        <w:rPr>
          <w:sz w:val="20"/>
          <w:szCs w:val="20"/>
          <w:vertAlign w:val="superscript"/>
        </w:rPr>
        <w:t>F</w:t>
      </w:r>
      <w:r w:rsidR="007900EF" w:rsidRPr="00684A64">
        <w:rPr>
          <w:sz w:val="20"/>
          <w:szCs w:val="20"/>
          <w:vertAlign w:val="superscript"/>
        </w:rPr>
        <w:t xml:space="preserve">ive </w:t>
      </w:r>
      <w:r w:rsidR="00D00AA0" w:rsidRPr="00684A64">
        <w:rPr>
          <w:sz w:val="20"/>
          <w:szCs w:val="20"/>
          <w:vertAlign w:val="superscript"/>
        </w:rPr>
        <w:t>N</w:t>
      </w:r>
      <w:r w:rsidR="00BB38BD" w:rsidRPr="00684A64">
        <w:rPr>
          <w:sz w:val="20"/>
          <w:szCs w:val="20"/>
          <w:vertAlign w:val="superscript"/>
        </w:rPr>
        <w:t xml:space="preserve">ote </w:t>
      </w:r>
      <w:r w:rsidR="007900EF" w:rsidRPr="00684A64">
        <w:rPr>
          <w:sz w:val="20"/>
          <w:szCs w:val="20"/>
          <w:vertAlign w:val="superscript"/>
        </w:rPr>
        <w:t>I</w:t>
      </w:r>
      <w:r w:rsidRPr="00684A64">
        <w:rPr>
          <w:sz w:val="20"/>
          <w:szCs w:val="20"/>
          <w:vertAlign w:val="superscript"/>
        </w:rPr>
        <w:t>-h</w:t>
      </w:r>
      <w:r w:rsidR="00BE245A" w:rsidRPr="00684A64">
        <w:rPr>
          <w:sz w:val="20"/>
          <w:szCs w:val="20"/>
          <w:vertAlign w:val="superscript"/>
        </w:rPr>
        <w:t>.</w:t>
      </w:r>
    </w:p>
    <w:p w:rsidR="007E7654" w:rsidRPr="00604C75" w:rsidRDefault="007E7654" w:rsidP="00BE245A">
      <w:pPr>
        <w:tabs>
          <w:tab w:val="left" w:pos="360"/>
          <w:tab w:val="left" w:pos="882"/>
        </w:tabs>
        <w:spacing w:before="60"/>
        <w:jc w:val="both"/>
        <w:rPr>
          <w:b/>
          <w:sz w:val="20"/>
          <w:szCs w:val="20"/>
        </w:rPr>
      </w:pPr>
    </w:p>
    <w:p w:rsidR="000D6A86" w:rsidRPr="00604C75" w:rsidRDefault="005A217D" w:rsidP="00735FFA">
      <w:pPr>
        <w:pageBreakBefore/>
        <w:tabs>
          <w:tab w:val="left" w:pos="360"/>
          <w:tab w:val="left" w:pos="882"/>
        </w:tabs>
        <w:spacing w:before="60"/>
        <w:jc w:val="both"/>
        <w:rPr>
          <w:sz w:val="20"/>
          <w:szCs w:val="20"/>
          <w:vertAlign w:val="superscript"/>
        </w:rPr>
      </w:pPr>
      <w:r w:rsidRPr="00604C75">
        <w:rPr>
          <w:b/>
          <w:sz w:val="20"/>
          <w:szCs w:val="20"/>
        </w:rPr>
        <w:t>EXPLANATIONS ON ACCOUNTING POLICIES (Continued)</w:t>
      </w:r>
    </w:p>
    <w:p w:rsidR="005A217D" w:rsidRPr="00604C75" w:rsidRDefault="005A217D" w:rsidP="00BE245A">
      <w:pPr>
        <w:tabs>
          <w:tab w:val="left" w:pos="360"/>
          <w:tab w:val="left" w:pos="882"/>
        </w:tabs>
        <w:spacing w:before="60"/>
        <w:jc w:val="both"/>
        <w:rPr>
          <w:sz w:val="20"/>
          <w:szCs w:val="20"/>
          <w:vertAlign w:val="superscript"/>
        </w:rPr>
      </w:pPr>
    </w:p>
    <w:p w:rsidR="002732B9" w:rsidRPr="00604C75" w:rsidRDefault="00AE19A5" w:rsidP="00AD726D">
      <w:pPr>
        <w:tabs>
          <w:tab w:val="left" w:pos="0"/>
          <w:tab w:val="left" w:pos="709"/>
        </w:tabs>
        <w:ind w:left="705" w:hanging="705"/>
        <w:jc w:val="both"/>
        <w:rPr>
          <w:b/>
          <w:bCs/>
          <w:sz w:val="20"/>
          <w:szCs w:val="20"/>
        </w:rPr>
      </w:pPr>
      <w:r w:rsidRPr="00604C75">
        <w:rPr>
          <w:b/>
          <w:bCs/>
          <w:sz w:val="20"/>
          <w:szCs w:val="20"/>
        </w:rPr>
        <w:t>IV.</w:t>
      </w:r>
      <w:r w:rsidRPr="00604C75">
        <w:rPr>
          <w:b/>
          <w:bCs/>
          <w:sz w:val="20"/>
          <w:szCs w:val="20"/>
        </w:rPr>
        <w:tab/>
        <w:t>E</w:t>
      </w:r>
      <w:r w:rsidR="00D25151" w:rsidRPr="00604C75">
        <w:rPr>
          <w:b/>
          <w:bCs/>
          <w:sz w:val="20"/>
          <w:szCs w:val="20"/>
        </w:rPr>
        <w:t>xplanations on Forward Transactions, Options and Derivative Instruments</w:t>
      </w:r>
    </w:p>
    <w:p w:rsidR="00081060" w:rsidRPr="00604C75" w:rsidRDefault="00081060" w:rsidP="00081060">
      <w:pPr>
        <w:tabs>
          <w:tab w:val="left" w:pos="851"/>
        </w:tabs>
        <w:ind w:left="851" w:hanging="851"/>
        <w:jc w:val="both"/>
        <w:rPr>
          <w:b/>
          <w:bCs/>
          <w:sz w:val="20"/>
          <w:szCs w:val="20"/>
        </w:rPr>
      </w:pPr>
    </w:p>
    <w:p w:rsidR="00EE0097" w:rsidRPr="00604C75" w:rsidRDefault="00EE0097" w:rsidP="00081060">
      <w:pPr>
        <w:pStyle w:val="BodyTextIndent"/>
        <w:ind w:left="0" w:right="2"/>
        <w:jc w:val="both"/>
        <w:rPr>
          <w:sz w:val="20"/>
          <w:szCs w:val="20"/>
        </w:rPr>
      </w:pPr>
      <w:r w:rsidRPr="00604C75">
        <w:rPr>
          <w:sz w:val="20"/>
          <w:szCs w:val="20"/>
        </w:rPr>
        <w:t xml:space="preserve">Group’s derivative transactions include foreign currency swap, </w:t>
      </w:r>
      <w:r w:rsidR="00EE635E" w:rsidRPr="00604C75">
        <w:rPr>
          <w:sz w:val="20"/>
          <w:szCs w:val="20"/>
        </w:rPr>
        <w:t>i</w:t>
      </w:r>
      <w:r w:rsidRPr="00604C75">
        <w:rPr>
          <w:sz w:val="20"/>
          <w:szCs w:val="20"/>
        </w:rPr>
        <w:t>nterest rate swap, foreign exchange forward contracts, futures and options.</w:t>
      </w:r>
    </w:p>
    <w:p w:rsidR="00EE0097" w:rsidRPr="00604C75" w:rsidRDefault="00EE0097" w:rsidP="00081060">
      <w:pPr>
        <w:autoSpaceDE w:val="0"/>
        <w:autoSpaceDN w:val="0"/>
        <w:adjustRightInd w:val="0"/>
        <w:spacing w:before="120"/>
        <w:jc w:val="both"/>
        <w:rPr>
          <w:sz w:val="20"/>
          <w:szCs w:val="20"/>
          <w:lang w:val="en-GB"/>
        </w:rPr>
      </w:pPr>
      <w:r w:rsidRPr="00604C75">
        <w:rPr>
          <w:sz w:val="20"/>
          <w:szCs w:val="20"/>
          <w:lang w:val="en-GB"/>
        </w:rPr>
        <w:t xml:space="preserve">Derivatives are initially recorded with their fair values and related transaction costs as of the contract date are recorded on gain or loss. The following periods of initial reporting, they are measured with </w:t>
      </w:r>
      <w:r w:rsidRPr="00604C75">
        <w:rPr>
          <w:sz w:val="20"/>
          <w:lang w:val="en-GB"/>
        </w:rPr>
        <w:t xml:space="preserve">their fair values. The result of this assessment, offsetting debit and credits stemming from each contract debit and credits are reflected to the financial statements as a contract-based single asset and liability. </w:t>
      </w:r>
      <w:proofErr w:type="gramStart"/>
      <w:r w:rsidRPr="00604C75">
        <w:rPr>
          <w:sz w:val="20"/>
          <w:lang w:val="en-GB"/>
        </w:rPr>
        <w:t>The method of accounting gain or loss changes according to related derivative transaction whether to be held for hedges or not and to the content of hedge account</w:t>
      </w:r>
      <w:r w:rsidR="00255010">
        <w:rPr>
          <w:sz w:val="20"/>
          <w:lang w:val="en-GB"/>
        </w:rPr>
        <w:t>ing</w:t>
      </w:r>
      <w:r w:rsidRPr="00604C75">
        <w:rPr>
          <w:sz w:val="20"/>
          <w:lang w:val="en-GB"/>
        </w:rPr>
        <w:t>.</w:t>
      </w:r>
      <w:proofErr w:type="gramEnd"/>
    </w:p>
    <w:p w:rsidR="00EE0097" w:rsidRPr="00604C75" w:rsidRDefault="00BE20BA" w:rsidP="00081060">
      <w:pPr>
        <w:autoSpaceDE w:val="0"/>
        <w:autoSpaceDN w:val="0"/>
        <w:adjustRightInd w:val="0"/>
        <w:spacing w:before="120"/>
        <w:jc w:val="both"/>
        <w:rPr>
          <w:sz w:val="20"/>
          <w:szCs w:val="20"/>
          <w:lang w:val="en-GB"/>
        </w:rPr>
      </w:pPr>
      <w:r w:rsidRPr="00604C75">
        <w:rPr>
          <w:sz w:val="20"/>
          <w:szCs w:val="20"/>
          <w:lang w:val="en-GB"/>
        </w:rPr>
        <w:t xml:space="preserve">The </w:t>
      </w:r>
      <w:r w:rsidR="002732B9" w:rsidRPr="00604C75">
        <w:rPr>
          <w:sz w:val="20"/>
          <w:szCs w:val="20"/>
          <w:lang w:val="en-GB"/>
        </w:rPr>
        <w:t xml:space="preserve">Bank </w:t>
      </w:r>
      <w:r w:rsidRPr="00604C75">
        <w:rPr>
          <w:sz w:val="20"/>
          <w:szCs w:val="20"/>
          <w:lang w:val="en-GB"/>
        </w:rPr>
        <w:t xml:space="preserve">notifies in written the relationship between hedging instrument and related account, risk management aims of hedge and strategies and the methods using to measure of the hedge </w:t>
      </w:r>
      <w:proofErr w:type="spellStart"/>
      <w:r w:rsidRPr="00604C75">
        <w:rPr>
          <w:sz w:val="20"/>
          <w:szCs w:val="20"/>
          <w:lang w:val="en-GB"/>
        </w:rPr>
        <w:t>effectiveness.The</w:t>
      </w:r>
      <w:proofErr w:type="spellEnd"/>
      <w:r w:rsidRPr="00604C75">
        <w:rPr>
          <w:sz w:val="20"/>
          <w:szCs w:val="20"/>
          <w:lang w:val="en-GB"/>
        </w:rPr>
        <w:t xml:space="preserve"> Bank evaluates the method of hedge whether to be effective on the expected changes in fair values in this process or not or each result of hedge effectiveness whether to be between the range of 80% and 125%.</w:t>
      </w:r>
    </w:p>
    <w:p w:rsidR="00EE0097" w:rsidRPr="00604C75" w:rsidRDefault="00EE0097" w:rsidP="00081060">
      <w:pPr>
        <w:autoSpaceDE w:val="0"/>
        <w:autoSpaceDN w:val="0"/>
        <w:adjustRightInd w:val="0"/>
        <w:spacing w:before="120"/>
        <w:jc w:val="both"/>
        <w:rPr>
          <w:sz w:val="20"/>
          <w:szCs w:val="20"/>
          <w:lang w:val="en-GB"/>
        </w:rPr>
      </w:pPr>
      <w:r w:rsidRPr="00604C75">
        <w:rPr>
          <w:sz w:val="20"/>
          <w:szCs w:val="20"/>
          <w:lang w:val="en-GB"/>
        </w:rPr>
        <w:t>Changes in fair values of derivative transactions determined as hedge for fair value are recorded</w:t>
      </w:r>
      <w:r w:rsidR="00A04D8F" w:rsidRPr="00604C75">
        <w:rPr>
          <w:sz w:val="20"/>
          <w:szCs w:val="20"/>
          <w:lang w:val="en-GB"/>
        </w:rPr>
        <w:t xml:space="preserve"> in profit or loss </w:t>
      </w:r>
      <w:r w:rsidRPr="00604C75">
        <w:rPr>
          <w:sz w:val="20"/>
          <w:szCs w:val="20"/>
          <w:lang w:val="en-GB"/>
        </w:rPr>
        <w:t>together with changes in hedging asset or liability. The difference in current values of derivative transactions fair value hedge is shown in “Trading Gains/Losses on derivative financial instruments” account. In the balance sheet, change in fair value of hedge asset or liability during the hedge accounting to be effective is shown with the related asset or liability. In case of inferring hedge accounting, corrections made to the value of hedge account using straight-line amortization method within the days to maturity are reflected to “Trading Gains/Losses on derivative financial instruments” account in income statement.</w:t>
      </w:r>
    </w:p>
    <w:p w:rsidR="00EE0097" w:rsidRPr="00604C75" w:rsidRDefault="00EE0097" w:rsidP="00081060">
      <w:pPr>
        <w:pStyle w:val="BodyTextIndent"/>
        <w:spacing w:after="0"/>
        <w:ind w:left="0"/>
        <w:jc w:val="both"/>
        <w:rPr>
          <w:noProof/>
          <w:sz w:val="20"/>
          <w:szCs w:val="20"/>
          <w:lang w:val="tr-TR"/>
        </w:rPr>
      </w:pPr>
    </w:p>
    <w:p w:rsidR="002732B9" w:rsidRPr="00604C75" w:rsidRDefault="002732B9" w:rsidP="00081060">
      <w:pPr>
        <w:jc w:val="both"/>
        <w:rPr>
          <w:color w:val="1F497D"/>
          <w:sz w:val="22"/>
          <w:szCs w:val="22"/>
        </w:rPr>
      </w:pPr>
      <w:r w:rsidRPr="00604C75">
        <w:rPr>
          <w:sz w:val="20"/>
          <w:szCs w:val="20"/>
          <w:lang w:val="en-GB"/>
        </w:rPr>
        <w:t>The Bank classifies its derivative instruments except for derivatives held for cash flow hedges as “Held-for-hedging” or “Held-for-trading” in accordance with “Financial Instruments: Turkish Accounting Standard for Recognition and Measurement (“TAS 39”)”. According to this, certain derivative transactions while providing effective economic hedges under the Bank’s risk management position, are recorded under the specific rules of TAS 39 and are treated as derivatives “Held-for-trading</w:t>
      </w:r>
      <w:r w:rsidRPr="00604C75">
        <w:rPr>
          <w:sz w:val="20"/>
          <w:lang w:val="en-GB"/>
        </w:rPr>
        <w:t>”.</w:t>
      </w:r>
    </w:p>
    <w:p w:rsidR="00AE19A5" w:rsidRPr="00604C75" w:rsidRDefault="00AE19A5" w:rsidP="00081060">
      <w:pPr>
        <w:autoSpaceDE w:val="0"/>
        <w:autoSpaceDN w:val="0"/>
        <w:adjustRightInd w:val="0"/>
        <w:jc w:val="both"/>
        <w:rPr>
          <w:sz w:val="20"/>
          <w:szCs w:val="20"/>
        </w:rPr>
      </w:pPr>
    </w:p>
    <w:p w:rsidR="00AE19A5" w:rsidRPr="00604C75" w:rsidRDefault="00AE19A5" w:rsidP="00081060">
      <w:pPr>
        <w:tabs>
          <w:tab w:val="left" w:pos="709"/>
        </w:tabs>
        <w:jc w:val="both"/>
        <w:rPr>
          <w:caps/>
          <w:sz w:val="20"/>
          <w:szCs w:val="20"/>
        </w:rPr>
      </w:pPr>
      <w:r w:rsidRPr="00604C75">
        <w:rPr>
          <w:b/>
          <w:bCs/>
          <w:sz w:val="20"/>
          <w:szCs w:val="20"/>
        </w:rPr>
        <w:t>V.</w:t>
      </w:r>
      <w:r w:rsidRPr="00604C75">
        <w:rPr>
          <w:b/>
          <w:bCs/>
          <w:sz w:val="20"/>
          <w:szCs w:val="20"/>
        </w:rPr>
        <w:tab/>
        <w:t>E</w:t>
      </w:r>
      <w:r w:rsidR="00D25151" w:rsidRPr="00604C75">
        <w:rPr>
          <w:b/>
          <w:bCs/>
          <w:sz w:val="20"/>
          <w:szCs w:val="20"/>
        </w:rPr>
        <w:t>xplanations o</w:t>
      </w:r>
      <w:r w:rsidR="003D643D" w:rsidRPr="00604C75">
        <w:rPr>
          <w:b/>
          <w:bCs/>
          <w:sz w:val="20"/>
          <w:szCs w:val="20"/>
        </w:rPr>
        <w:t>n Interest Income a</w:t>
      </w:r>
      <w:r w:rsidR="00D25151" w:rsidRPr="00604C75">
        <w:rPr>
          <w:b/>
          <w:bCs/>
          <w:sz w:val="20"/>
          <w:szCs w:val="20"/>
        </w:rPr>
        <w:t>nd Expense</w:t>
      </w:r>
    </w:p>
    <w:p w:rsidR="00AE19A5" w:rsidRPr="00604C75" w:rsidRDefault="00AE19A5" w:rsidP="00081060">
      <w:pPr>
        <w:autoSpaceDE w:val="0"/>
        <w:autoSpaceDN w:val="0"/>
        <w:adjustRightInd w:val="0"/>
        <w:jc w:val="both"/>
        <w:rPr>
          <w:sz w:val="20"/>
          <w:szCs w:val="20"/>
        </w:rPr>
      </w:pPr>
    </w:p>
    <w:p w:rsidR="003648EB" w:rsidRPr="00604C75" w:rsidRDefault="003648EB" w:rsidP="00081060">
      <w:pPr>
        <w:jc w:val="both"/>
        <w:rPr>
          <w:sz w:val="20"/>
          <w:szCs w:val="20"/>
        </w:rPr>
      </w:pPr>
      <w:r w:rsidRPr="00604C75">
        <w:rPr>
          <w:noProof/>
          <w:sz w:val="20"/>
          <w:szCs w:val="20"/>
          <w:lang w:val="tr-TR"/>
        </w:rPr>
        <w:t>Interest income and expenses are recognized in the income statement on an accrual basis by using the effective interest method periodically</w:t>
      </w:r>
      <w:r w:rsidRPr="00604C75">
        <w:t>.</w:t>
      </w:r>
      <w:r w:rsidRPr="00604C75" w:rsidDel="006A6115">
        <w:rPr>
          <w:sz w:val="20"/>
          <w:szCs w:val="20"/>
        </w:rPr>
        <w:t xml:space="preserve"> </w:t>
      </w:r>
    </w:p>
    <w:p w:rsidR="003648EB" w:rsidRPr="00604C75" w:rsidRDefault="003648EB" w:rsidP="00081060">
      <w:pPr>
        <w:tabs>
          <w:tab w:val="left" w:pos="1395"/>
        </w:tabs>
        <w:jc w:val="both"/>
        <w:rPr>
          <w:noProof/>
          <w:sz w:val="20"/>
          <w:szCs w:val="20"/>
          <w:lang w:val="tr-TR"/>
        </w:rPr>
      </w:pPr>
      <w:r w:rsidRPr="00604C75">
        <w:rPr>
          <w:noProof/>
          <w:sz w:val="20"/>
          <w:szCs w:val="20"/>
          <w:lang w:val="tr-TR"/>
        </w:rPr>
        <w:tab/>
      </w:r>
    </w:p>
    <w:p w:rsidR="003648EB" w:rsidRPr="00604C75" w:rsidRDefault="003648EB" w:rsidP="00081060">
      <w:pPr>
        <w:jc w:val="both"/>
        <w:rPr>
          <w:bCs/>
          <w:iCs/>
          <w:noProof/>
          <w:sz w:val="20"/>
          <w:szCs w:val="20"/>
          <w:lang w:val="tr-TR"/>
        </w:rPr>
      </w:pPr>
      <w:r w:rsidRPr="00604C75">
        <w:rPr>
          <w:noProof/>
          <w:sz w:val="20"/>
          <w:szCs w:val="20"/>
          <w:lang w:val="tr-TR"/>
        </w:rPr>
        <w:t>The Group ceases accruing interest income on non-performing loans and, any interest income accruals from such loans are being reversed and no income is accounted until the collection is made according to the related regulation.</w:t>
      </w:r>
      <w:r w:rsidRPr="00604C75">
        <w:rPr>
          <w:bCs/>
          <w:iCs/>
          <w:noProof/>
          <w:sz w:val="20"/>
          <w:szCs w:val="20"/>
          <w:lang w:val="tr-TR"/>
        </w:rPr>
        <w:t xml:space="preserve"> </w:t>
      </w:r>
    </w:p>
    <w:p w:rsidR="00AE19A5" w:rsidRPr="00604C75" w:rsidRDefault="00AE19A5" w:rsidP="00081060">
      <w:pPr>
        <w:jc w:val="both"/>
        <w:rPr>
          <w:bCs/>
          <w:iCs/>
          <w:noProof/>
          <w:sz w:val="20"/>
          <w:szCs w:val="20"/>
          <w:lang w:val="tr-TR"/>
        </w:rPr>
      </w:pPr>
    </w:p>
    <w:p w:rsidR="00AE19A5" w:rsidRPr="00604C75" w:rsidRDefault="00AE19A5" w:rsidP="00081060">
      <w:pPr>
        <w:pStyle w:val="ListParagraph"/>
        <w:numPr>
          <w:ilvl w:val="0"/>
          <w:numId w:val="7"/>
        </w:numPr>
        <w:tabs>
          <w:tab w:val="left" w:pos="709"/>
        </w:tabs>
        <w:ind w:left="0" w:firstLine="0"/>
        <w:jc w:val="both"/>
        <w:rPr>
          <w:b/>
          <w:noProof/>
          <w:sz w:val="20"/>
          <w:szCs w:val="20"/>
          <w:lang w:val="tr-TR"/>
        </w:rPr>
      </w:pPr>
      <w:bookmarkStart w:id="6" w:name="_Toc198789889"/>
      <w:bookmarkStart w:id="7" w:name="_Toc198789827"/>
      <w:r w:rsidRPr="00604C75">
        <w:rPr>
          <w:b/>
          <w:noProof/>
          <w:sz w:val="20"/>
          <w:szCs w:val="20"/>
          <w:lang w:val="tr-TR"/>
        </w:rPr>
        <w:t>E</w:t>
      </w:r>
      <w:r w:rsidR="003D643D" w:rsidRPr="00604C75">
        <w:rPr>
          <w:b/>
          <w:noProof/>
          <w:sz w:val="20"/>
          <w:szCs w:val="20"/>
          <w:lang w:val="tr-TR"/>
        </w:rPr>
        <w:t>xpl</w:t>
      </w:r>
      <w:r w:rsidR="00B402C2">
        <w:rPr>
          <w:b/>
          <w:noProof/>
          <w:sz w:val="20"/>
          <w:szCs w:val="20"/>
          <w:lang w:val="tr-TR"/>
        </w:rPr>
        <w:t>a</w:t>
      </w:r>
      <w:r w:rsidR="003D643D" w:rsidRPr="00604C75">
        <w:rPr>
          <w:b/>
          <w:noProof/>
          <w:sz w:val="20"/>
          <w:szCs w:val="20"/>
          <w:lang w:val="tr-TR"/>
        </w:rPr>
        <w:t>nations on Fee and Comission Income and Expense</w:t>
      </w:r>
      <w:r w:rsidR="003D643D" w:rsidRPr="00604C75" w:rsidDel="003D643D">
        <w:rPr>
          <w:b/>
          <w:noProof/>
          <w:sz w:val="20"/>
          <w:szCs w:val="20"/>
          <w:lang w:val="tr-TR"/>
        </w:rPr>
        <w:t xml:space="preserve"> </w:t>
      </w:r>
      <w:bookmarkEnd w:id="6"/>
      <w:bookmarkEnd w:id="7"/>
    </w:p>
    <w:p w:rsidR="00AE19A5" w:rsidRPr="00604C75" w:rsidRDefault="00AE19A5" w:rsidP="00081060">
      <w:pPr>
        <w:jc w:val="both"/>
        <w:rPr>
          <w:bCs/>
          <w:iCs/>
          <w:noProof/>
          <w:sz w:val="20"/>
          <w:szCs w:val="20"/>
          <w:lang w:val="tr-TR"/>
        </w:rPr>
      </w:pPr>
    </w:p>
    <w:p w:rsidR="00651C1F" w:rsidRDefault="008C1382" w:rsidP="00651C1F">
      <w:pPr>
        <w:jc w:val="both"/>
        <w:rPr>
          <w:sz w:val="20"/>
          <w:szCs w:val="20"/>
          <w:shd w:val="clear" w:color="auto" w:fill="FFC000"/>
        </w:rPr>
      </w:pPr>
      <w:r>
        <w:rPr>
          <w:sz w:val="20"/>
          <w:szCs w:val="20"/>
        </w:rPr>
        <w:t>Except for the b</w:t>
      </w:r>
      <w:r w:rsidR="00651C1F" w:rsidRPr="004722A4">
        <w:rPr>
          <w:sz w:val="20"/>
          <w:szCs w:val="20"/>
        </w:rPr>
        <w:t>anking services revenues are recognized as income at the time of collection, commission income related with the cash and non-cash loans are deferred and recognized as income by using with the effective interest rate method depending on nature of fees and commission</w:t>
      </w:r>
      <w:r>
        <w:rPr>
          <w:sz w:val="20"/>
          <w:szCs w:val="20"/>
        </w:rPr>
        <w:t xml:space="preserve"> </w:t>
      </w:r>
      <w:r w:rsidR="00651C1F" w:rsidRPr="004722A4">
        <w:rPr>
          <w:sz w:val="20"/>
          <w:szCs w:val="20"/>
        </w:rPr>
        <w:t>income derived from agreements and asset purchases for third parties are recognized as income when realized.</w:t>
      </w:r>
    </w:p>
    <w:p w:rsidR="00651C1F" w:rsidRPr="00604C75" w:rsidRDefault="00651C1F" w:rsidP="00081060">
      <w:pPr>
        <w:jc w:val="both"/>
        <w:rPr>
          <w:bCs/>
          <w:iCs/>
          <w:noProof/>
          <w:sz w:val="20"/>
          <w:szCs w:val="20"/>
          <w:lang w:val="tr-TR"/>
        </w:rPr>
      </w:pPr>
    </w:p>
    <w:p w:rsidR="00E45532" w:rsidRPr="00604C75" w:rsidRDefault="00E45532" w:rsidP="00081060">
      <w:pPr>
        <w:jc w:val="both"/>
        <w:rPr>
          <w:sz w:val="20"/>
          <w:szCs w:val="20"/>
        </w:rPr>
      </w:pPr>
      <w:r w:rsidRPr="00604C75">
        <w:rPr>
          <w:sz w:val="20"/>
          <w:szCs w:val="20"/>
        </w:rPr>
        <w:t>Fees and commission expenses paid to the other institutions are recognized as operation cost in the prepaid expense and recorded using the effective interest rate method.</w:t>
      </w:r>
    </w:p>
    <w:p w:rsidR="006B52A5" w:rsidRPr="00604C75" w:rsidRDefault="006B52A5" w:rsidP="00081060">
      <w:pPr>
        <w:jc w:val="both"/>
        <w:rPr>
          <w:sz w:val="20"/>
          <w:szCs w:val="20"/>
        </w:rPr>
      </w:pPr>
    </w:p>
    <w:p w:rsidR="006B52A5" w:rsidRPr="00604C75" w:rsidRDefault="006B52A5" w:rsidP="00081060">
      <w:pPr>
        <w:jc w:val="both"/>
        <w:rPr>
          <w:sz w:val="20"/>
          <w:szCs w:val="20"/>
        </w:rPr>
      </w:pPr>
    </w:p>
    <w:p w:rsidR="006B52A5" w:rsidRPr="00604C75" w:rsidRDefault="006B52A5" w:rsidP="00E45532">
      <w:pPr>
        <w:ind w:left="851"/>
        <w:jc w:val="both"/>
        <w:rPr>
          <w:sz w:val="20"/>
          <w:szCs w:val="20"/>
        </w:rPr>
      </w:pPr>
    </w:p>
    <w:p w:rsidR="005A217D" w:rsidRPr="00604C75" w:rsidRDefault="005A217D" w:rsidP="00785510">
      <w:pPr>
        <w:ind w:left="851"/>
        <w:jc w:val="both"/>
        <w:rPr>
          <w:sz w:val="20"/>
          <w:szCs w:val="20"/>
        </w:rPr>
      </w:pPr>
    </w:p>
    <w:p w:rsidR="005A217D" w:rsidRPr="00604C75" w:rsidRDefault="005A217D" w:rsidP="00785510">
      <w:pPr>
        <w:ind w:left="851"/>
        <w:jc w:val="both"/>
        <w:rPr>
          <w:sz w:val="20"/>
          <w:szCs w:val="20"/>
        </w:rPr>
      </w:pPr>
    </w:p>
    <w:p w:rsidR="005A217D" w:rsidRPr="00604C75" w:rsidRDefault="005A217D" w:rsidP="00785510">
      <w:pPr>
        <w:ind w:left="851"/>
        <w:jc w:val="both"/>
        <w:rPr>
          <w:sz w:val="20"/>
          <w:szCs w:val="20"/>
        </w:rPr>
      </w:pPr>
    </w:p>
    <w:p w:rsidR="00A85022" w:rsidRPr="00604C75" w:rsidRDefault="00A85022" w:rsidP="00785510">
      <w:pPr>
        <w:ind w:left="851"/>
        <w:jc w:val="both"/>
        <w:rPr>
          <w:sz w:val="20"/>
          <w:szCs w:val="20"/>
        </w:rPr>
      </w:pPr>
    </w:p>
    <w:p w:rsidR="005A217D" w:rsidRPr="00604C75" w:rsidRDefault="005A217D" w:rsidP="00785510">
      <w:pPr>
        <w:ind w:left="851"/>
        <w:jc w:val="both"/>
        <w:rPr>
          <w:sz w:val="20"/>
          <w:szCs w:val="20"/>
        </w:rPr>
      </w:pPr>
    </w:p>
    <w:p w:rsidR="005A217D" w:rsidRPr="00604C75" w:rsidRDefault="005A217D" w:rsidP="00640247">
      <w:pPr>
        <w:pageBreakBefore/>
        <w:jc w:val="both"/>
        <w:rPr>
          <w:bCs/>
          <w:iCs/>
          <w:noProof/>
          <w:sz w:val="20"/>
          <w:szCs w:val="20"/>
          <w:lang w:val="tr-TR"/>
        </w:rPr>
      </w:pPr>
      <w:r w:rsidRPr="00604C75">
        <w:rPr>
          <w:b/>
          <w:sz w:val="20"/>
          <w:szCs w:val="20"/>
        </w:rPr>
        <w:t>EXPLANATIONS ON ACCOUNTING POLICIES (Continued)</w:t>
      </w:r>
    </w:p>
    <w:p w:rsidR="005A217D" w:rsidRPr="00604C75" w:rsidRDefault="005A217D" w:rsidP="008454DE">
      <w:pPr>
        <w:ind w:left="851"/>
        <w:jc w:val="both"/>
        <w:rPr>
          <w:bCs/>
          <w:iCs/>
          <w:noProof/>
          <w:sz w:val="20"/>
          <w:szCs w:val="20"/>
          <w:lang w:val="tr-TR"/>
        </w:rPr>
      </w:pPr>
    </w:p>
    <w:p w:rsidR="00AE19A5" w:rsidRPr="00604C75" w:rsidRDefault="00AE19A5" w:rsidP="00887C85">
      <w:pPr>
        <w:pStyle w:val="ListParagraph"/>
        <w:numPr>
          <w:ilvl w:val="0"/>
          <w:numId w:val="7"/>
        </w:numPr>
        <w:tabs>
          <w:tab w:val="left" w:pos="851"/>
        </w:tabs>
        <w:ind w:left="0" w:firstLine="0"/>
        <w:jc w:val="both"/>
        <w:rPr>
          <w:b/>
          <w:noProof/>
          <w:sz w:val="20"/>
          <w:szCs w:val="20"/>
          <w:lang w:val="tr-TR"/>
        </w:rPr>
      </w:pPr>
      <w:bookmarkStart w:id="8" w:name="_Toc198789890"/>
      <w:bookmarkStart w:id="9" w:name="_Toc198789828"/>
      <w:r w:rsidRPr="00604C75">
        <w:rPr>
          <w:b/>
          <w:noProof/>
          <w:sz w:val="20"/>
          <w:szCs w:val="20"/>
          <w:lang w:val="tr-TR"/>
        </w:rPr>
        <w:t>E</w:t>
      </w:r>
      <w:r w:rsidR="004A7F79" w:rsidRPr="00604C75">
        <w:rPr>
          <w:b/>
          <w:noProof/>
          <w:sz w:val="20"/>
          <w:szCs w:val="20"/>
          <w:lang w:val="tr-TR"/>
        </w:rPr>
        <w:t>xplanations</w:t>
      </w:r>
      <w:r w:rsidRPr="00604C75">
        <w:rPr>
          <w:b/>
          <w:noProof/>
          <w:sz w:val="20"/>
          <w:szCs w:val="20"/>
          <w:lang w:val="tr-TR"/>
        </w:rPr>
        <w:t xml:space="preserve"> </w:t>
      </w:r>
      <w:r w:rsidR="004A7F79" w:rsidRPr="00604C75">
        <w:rPr>
          <w:b/>
          <w:noProof/>
          <w:sz w:val="20"/>
          <w:szCs w:val="20"/>
          <w:lang w:val="tr-TR"/>
        </w:rPr>
        <w:t>on Financial Assets</w:t>
      </w:r>
      <w:bookmarkEnd w:id="8"/>
      <w:bookmarkEnd w:id="9"/>
    </w:p>
    <w:p w:rsidR="00AE19A5" w:rsidRPr="00604C75" w:rsidRDefault="00AE19A5" w:rsidP="00785510">
      <w:pPr>
        <w:ind w:left="851"/>
        <w:jc w:val="both"/>
        <w:rPr>
          <w:bCs/>
          <w:iCs/>
          <w:noProof/>
          <w:sz w:val="20"/>
          <w:szCs w:val="20"/>
          <w:lang w:val="tr-TR"/>
        </w:rPr>
      </w:pPr>
    </w:p>
    <w:p w:rsidR="00AE19A5" w:rsidRPr="00604C75" w:rsidRDefault="00AE19A5" w:rsidP="00EC76DE">
      <w:pPr>
        <w:pStyle w:val="BodyTextIndent3"/>
        <w:widowControl w:val="0"/>
        <w:spacing w:after="0"/>
        <w:ind w:left="0"/>
        <w:jc w:val="both"/>
        <w:rPr>
          <w:sz w:val="20"/>
          <w:szCs w:val="20"/>
        </w:rPr>
      </w:pPr>
      <w:r w:rsidRPr="00604C75">
        <w:rPr>
          <w:sz w:val="20"/>
          <w:szCs w:val="20"/>
        </w:rPr>
        <w:t>Financial instruments comprise financial assets and liabilities and derivative instruments</w:t>
      </w:r>
      <w:r w:rsidRPr="00604C75">
        <w:rPr>
          <w:bCs/>
          <w:sz w:val="20"/>
          <w:szCs w:val="20"/>
        </w:rPr>
        <w:t xml:space="preserve">. Financial instruments are the basis of the </w:t>
      </w:r>
      <w:r w:rsidR="008F74BA" w:rsidRPr="00604C75">
        <w:rPr>
          <w:bCs/>
          <w:sz w:val="20"/>
          <w:szCs w:val="20"/>
        </w:rPr>
        <w:t>G</w:t>
      </w:r>
      <w:r w:rsidR="00C16EC5" w:rsidRPr="00604C75">
        <w:rPr>
          <w:bCs/>
          <w:sz w:val="20"/>
          <w:szCs w:val="20"/>
        </w:rPr>
        <w:t>roup’s</w:t>
      </w:r>
      <w:r w:rsidRPr="00604C75">
        <w:rPr>
          <w:bCs/>
          <w:sz w:val="20"/>
          <w:szCs w:val="20"/>
        </w:rPr>
        <w:t xml:space="preserve"> business activities and operations.</w:t>
      </w:r>
      <w:r w:rsidRPr="00604C75">
        <w:rPr>
          <w:sz w:val="20"/>
          <w:szCs w:val="20"/>
        </w:rPr>
        <w:t xml:space="preserve"> Risks related to these activities form a significant part among total risks the Bank undertakes. Financial instruments affect liquidity, market, and credit risks on the </w:t>
      </w:r>
      <w:r w:rsidR="00E01177">
        <w:rPr>
          <w:sz w:val="20"/>
          <w:szCs w:val="20"/>
        </w:rPr>
        <w:t>Group</w:t>
      </w:r>
      <w:r w:rsidR="00E01177" w:rsidRPr="00604C75">
        <w:rPr>
          <w:sz w:val="20"/>
          <w:szCs w:val="20"/>
        </w:rPr>
        <w:t xml:space="preserve">’s </w:t>
      </w:r>
      <w:r w:rsidRPr="00604C75">
        <w:rPr>
          <w:sz w:val="20"/>
          <w:szCs w:val="20"/>
        </w:rPr>
        <w:t xml:space="preserve">balance sheet in all respects. The </w:t>
      </w:r>
      <w:r w:rsidR="00E01177">
        <w:rPr>
          <w:sz w:val="20"/>
          <w:szCs w:val="20"/>
        </w:rPr>
        <w:t>Group</w:t>
      </w:r>
      <w:r w:rsidR="00E01177" w:rsidRPr="00604C75">
        <w:rPr>
          <w:sz w:val="20"/>
          <w:szCs w:val="20"/>
        </w:rPr>
        <w:t xml:space="preserve"> </w:t>
      </w:r>
      <w:r w:rsidRPr="00604C75">
        <w:rPr>
          <w:sz w:val="20"/>
          <w:szCs w:val="20"/>
        </w:rPr>
        <w:t>trades these instruments on behalf of its customers and on its own behalf.</w:t>
      </w:r>
    </w:p>
    <w:p w:rsidR="003C3CBE" w:rsidRPr="00604C75" w:rsidRDefault="003C3CBE" w:rsidP="00EC76DE">
      <w:pPr>
        <w:widowControl w:val="0"/>
        <w:tabs>
          <w:tab w:val="left" w:pos="-54"/>
        </w:tabs>
        <w:jc w:val="both"/>
        <w:rPr>
          <w:sz w:val="20"/>
          <w:szCs w:val="20"/>
        </w:rPr>
      </w:pPr>
    </w:p>
    <w:p w:rsidR="00BB32EC" w:rsidRPr="00604C75" w:rsidRDefault="00AE19A5" w:rsidP="00EC76DE">
      <w:pPr>
        <w:widowControl w:val="0"/>
        <w:tabs>
          <w:tab w:val="left" w:pos="-54"/>
        </w:tabs>
        <w:jc w:val="both"/>
        <w:rPr>
          <w:sz w:val="20"/>
          <w:szCs w:val="20"/>
        </w:rPr>
      </w:pPr>
      <w:r w:rsidRPr="00604C75">
        <w:rPr>
          <w:sz w:val="20"/>
          <w:szCs w:val="20"/>
        </w:rPr>
        <w:t xml:space="preserve">Basically, financial assets create the majority of the commercial activities of the </w:t>
      </w:r>
      <w:r w:rsidR="00C16EC5" w:rsidRPr="00604C75">
        <w:rPr>
          <w:sz w:val="20"/>
          <w:szCs w:val="20"/>
        </w:rPr>
        <w:t>group</w:t>
      </w:r>
      <w:r w:rsidRPr="00604C75">
        <w:rPr>
          <w:sz w:val="20"/>
          <w:szCs w:val="20"/>
        </w:rPr>
        <w:t>. These instruments expose, affect and diminish the liquidity, credit and interest risks in the financial statements.</w:t>
      </w:r>
    </w:p>
    <w:p w:rsidR="00AE19A5" w:rsidRPr="00604C75" w:rsidRDefault="00AE19A5" w:rsidP="00EC76DE">
      <w:pPr>
        <w:pStyle w:val="BodyTextIndent3"/>
        <w:widowControl w:val="0"/>
        <w:spacing w:after="0"/>
        <w:ind w:left="0"/>
        <w:jc w:val="both"/>
        <w:rPr>
          <w:sz w:val="20"/>
          <w:szCs w:val="20"/>
        </w:rPr>
      </w:pPr>
    </w:p>
    <w:p w:rsidR="007B6BC9" w:rsidRPr="00604C75" w:rsidRDefault="007B6BC9" w:rsidP="00EC76DE">
      <w:pPr>
        <w:widowControl w:val="0"/>
        <w:jc w:val="both"/>
        <w:rPr>
          <w:bCs/>
          <w:sz w:val="20"/>
          <w:szCs w:val="20"/>
        </w:rPr>
      </w:pPr>
      <w:r w:rsidRPr="00604C75">
        <w:rPr>
          <w:bCs/>
          <w:sz w:val="20"/>
          <w:szCs w:val="20"/>
        </w:rPr>
        <w:t>Regular purchases and sales of financial assets are recorded based on settlement date. Settlement date of a financial asset is the date that the asset is received or delivered by the</w:t>
      </w:r>
      <w:r w:rsidR="00E01177">
        <w:rPr>
          <w:bCs/>
          <w:sz w:val="20"/>
          <w:szCs w:val="20"/>
        </w:rPr>
        <w:t xml:space="preserve"> Parent</w:t>
      </w:r>
      <w:r w:rsidRPr="00604C75">
        <w:rPr>
          <w:bCs/>
          <w:sz w:val="20"/>
          <w:szCs w:val="20"/>
        </w:rPr>
        <w:t xml:space="preserve"> Bank. Settlement date accounting requires; (a) accounting for the financial asset when the asset is received and (b) accounting of disposal of the financial asset and recording the related profit and loss when the asset is delivered. The fair value changes of an asset to be acquired between the trade date and settlement date is accounted in accordance with the basis of valuation of assets.</w:t>
      </w:r>
    </w:p>
    <w:p w:rsidR="00785510" w:rsidRPr="00604C75" w:rsidRDefault="00785510" w:rsidP="00EC76DE">
      <w:pPr>
        <w:widowControl w:val="0"/>
        <w:jc w:val="both"/>
        <w:rPr>
          <w:sz w:val="20"/>
          <w:szCs w:val="20"/>
        </w:rPr>
      </w:pPr>
    </w:p>
    <w:p w:rsidR="00AE19A5" w:rsidRPr="00604C75" w:rsidRDefault="00511C10" w:rsidP="00EC76DE">
      <w:pPr>
        <w:widowControl w:val="0"/>
        <w:jc w:val="both"/>
        <w:rPr>
          <w:bCs/>
          <w:sz w:val="20"/>
          <w:szCs w:val="20"/>
        </w:rPr>
      </w:pPr>
      <w:r w:rsidRPr="00604C75">
        <w:rPr>
          <w:sz w:val="20"/>
          <w:szCs w:val="20"/>
        </w:rPr>
        <w:t>The purchase or sale of financial assets is</w:t>
      </w:r>
      <w:r w:rsidR="00825398" w:rsidRPr="00604C75">
        <w:rPr>
          <w:sz w:val="20"/>
          <w:szCs w:val="20"/>
        </w:rPr>
        <w:t xml:space="preserve"> usually</w:t>
      </w:r>
      <w:r w:rsidRPr="00604C75">
        <w:rPr>
          <w:sz w:val="20"/>
          <w:szCs w:val="20"/>
        </w:rPr>
        <w:t xml:space="preserve"> a transaction</w:t>
      </w:r>
      <w:r w:rsidR="00AE19A5" w:rsidRPr="00604C75">
        <w:rPr>
          <w:sz w:val="20"/>
          <w:szCs w:val="20"/>
        </w:rPr>
        <w:t xml:space="preserve"> </w:t>
      </w:r>
      <w:r w:rsidR="00825398" w:rsidRPr="00604C75">
        <w:rPr>
          <w:sz w:val="20"/>
          <w:szCs w:val="20"/>
        </w:rPr>
        <w:t xml:space="preserve">based on regulation or market convention </w:t>
      </w:r>
      <w:r w:rsidR="00AE19A5" w:rsidRPr="00604C75">
        <w:rPr>
          <w:sz w:val="20"/>
          <w:szCs w:val="20"/>
        </w:rPr>
        <w:t>that require</w:t>
      </w:r>
      <w:r w:rsidRPr="00604C75">
        <w:rPr>
          <w:sz w:val="20"/>
          <w:szCs w:val="20"/>
        </w:rPr>
        <w:t>s</w:t>
      </w:r>
      <w:r w:rsidR="00AE19A5" w:rsidRPr="00604C75">
        <w:rPr>
          <w:sz w:val="20"/>
          <w:szCs w:val="20"/>
        </w:rPr>
        <w:t xml:space="preserve"> delive</w:t>
      </w:r>
      <w:r w:rsidRPr="00604C75">
        <w:rPr>
          <w:sz w:val="20"/>
          <w:szCs w:val="20"/>
        </w:rPr>
        <w:t>ry of assets within a</w:t>
      </w:r>
      <w:r w:rsidR="00825398" w:rsidRPr="00604C75">
        <w:rPr>
          <w:sz w:val="20"/>
          <w:szCs w:val="20"/>
        </w:rPr>
        <w:t xml:space="preserve"> defined</w:t>
      </w:r>
      <w:r w:rsidR="00AE19A5" w:rsidRPr="00604C75">
        <w:rPr>
          <w:sz w:val="20"/>
          <w:szCs w:val="20"/>
        </w:rPr>
        <w:t xml:space="preserve"> time frame. Changes in fair value of assets to be received during the period between the trade date and the settlement date are accounted for in the same way as the acquired assets. </w:t>
      </w:r>
      <w:r w:rsidR="00AE19A5" w:rsidRPr="00604C75">
        <w:rPr>
          <w:bCs/>
          <w:sz w:val="20"/>
          <w:szCs w:val="20"/>
        </w:rPr>
        <w:t xml:space="preserve">Changes occurring in the fair value, cost or amortized cost are not recognized for the asset; fair value recognition in profit or loss in respect of a financial asset classified as the resulting gain or loss in profit or loss; the gain and loss arising in financial assets available for sale is recognized in equity. </w:t>
      </w:r>
    </w:p>
    <w:p w:rsidR="00AE19A5" w:rsidRPr="00604C75" w:rsidRDefault="00AE19A5" w:rsidP="00EC76DE">
      <w:pPr>
        <w:widowControl w:val="0"/>
        <w:jc w:val="both"/>
        <w:rPr>
          <w:bCs/>
          <w:sz w:val="20"/>
          <w:szCs w:val="20"/>
        </w:rPr>
      </w:pPr>
    </w:p>
    <w:p w:rsidR="00AE19A5" w:rsidRPr="00604C75" w:rsidRDefault="00AE19A5" w:rsidP="00EC76DE">
      <w:pPr>
        <w:widowControl w:val="0"/>
        <w:jc w:val="both"/>
        <w:rPr>
          <w:sz w:val="20"/>
          <w:szCs w:val="20"/>
        </w:rPr>
      </w:pPr>
      <w:r w:rsidRPr="00604C75">
        <w:rPr>
          <w:sz w:val="20"/>
          <w:szCs w:val="20"/>
        </w:rPr>
        <w:t>The methods and assumptions used in determining the reasonable estimated values of all of the financial instruments are described below.</w:t>
      </w:r>
    </w:p>
    <w:p w:rsidR="00AE19A5" w:rsidRPr="00604C75" w:rsidRDefault="00AE19A5" w:rsidP="00EC76DE">
      <w:pPr>
        <w:widowControl w:val="0"/>
        <w:jc w:val="both"/>
        <w:rPr>
          <w:sz w:val="20"/>
          <w:szCs w:val="20"/>
        </w:rPr>
      </w:pPr>
    </w:p>
    <w:p w:rsidR="00AE19A5" w:rsidRPr="00604C75" w:rsidRDefault="00AE19A5" w:rsidP="00EC76DE">
      <w:pPr>
        <w:pStyle w:val="ListParagraph"/>
        <w:widowControl w:val="0"/>
        <w:numPr>
          <w:ilvl w:val="0"/>
          <w:numId w:val="54"/>
        </w:numPr>
        <w:ind w:left="0" w:firstLine="0"/>
        <w:jc w:val="both"/>
        <w:rPr>
          <w:b/>
          <w:sz w:val="20"/>
          <w:szCs w:val="20"/>
        </w:rPr>
      </w:pPr>
      <w:r w:rsidRPr="00604C75">
        <w:rPr>
          <w:rFonts w:eastAsia="Arial Unicode MS"/>
          <w:b/>
          <w:sz w:val="20"/>
          <w:szCs w:val="20"/>
        </w:rPr>
        <w:t>Cash, Banks, and Other Financial Institutions</w:t>
      </w:r>
    </w:p>
    <w:p w:rsidR="00AE19A5" w:rsidRPr="00604C75" w:rsidRDefault="00AE19A5" w:rsidP="00EC76DE">
      <w:pPr>
        <w:widowControl w:val="0"/>
        <w:jc w:val="both"/>
        <w:rPr>
          <w:b/>
          <w:sz w:val="20"/>
          <w:szCs w:val="20"/>
        </w:rPr>
      </w:pPr>
    </w:p>
    <w:p w:rsidR="00AE19A5" w:rsidRPr="00604C75" w:rsidRDefault="00AE19A5" w:rsidP="00EC76DE">
      <w:pPr>
        <w:widowControl w:val="0"/>
        <w:jc w:val="both"/>
        <w:rPr>
          <w:sz w:val="20"/>
          <w:szCs w:val="20"/>
        </w:rPr>
      </w:pPr>
      <w:r w:rsidRPr="00604C75">
        <w:rPr>
          <w:rFonts w:eastAsia="Arial Unicode MS"/>
          <w:sz w:val="20"/>
          <w:szCs w:val="20"/>
        </w:rPr>
        <w:t>Ca</w:t>
      </w:r>
      <w:r w:rsidR="00E87AAA" w:rsidRPr="00604C75">
        <w:rPr>
          <w:rFonts w:eastAsia="Arial Unicode MS"/>
          <w:sz w:val="20"/>
          <w:szCs w:val="20"/>
        </w:rPr>
        <w:t>sh and cash equivalents consists of</w:t>
      </w:r>
      <w:r w:rsidRPr="00604C75">
        <w:rPr>
          <w:rFonts w:eastAsia="Arial Unicode MS"/>
          <w:sz w:val="20"/>
          <w:szCs w:val="20"/>
        </w:rPr>
        <w:t xml:space="preserve"> cash on hand, demand deposits, and highly liquid short-term investments, not bearing risk of significant value change, and that are readily convertible to a known amount of cash. The </w:t>
      </w:r>
      <w:r w:rsidR="007B6BC9" w:rsidRPr="00604C75">
        <w:rPr>
          <w:rFonts w:eastAsia="Arial Unicode MS"/>
          <w:sz w:val="20"/>
          <w:szCs w:val="20"/>
        </w:rPr>
        <w:t>carrying</w:t>
      </w:r>
      <w:r w:rsidRPr="00604C75">
        <w:rPr>
          <w:rFonts w:eastAsia="Arial Unicode MS"/>
          <w:sz w:val="20"/>
          <w:szCs w:val="20"/>
        </w:rPr>
        <w:t xml:space="preserve"> value of these assets approximates their fair values</w:t>
      </w:r>
      <w:r w:rsidRPr="00604C75">
        <w:rPr>
          <w:sz w:val="20"/>
          <w:szCs w:val="20"/>
        </w:rPr>
        <w:t>.</w:t>
      </w:r>
    </w:p>
    <w:p w:rsidR="00AE19A5" w:rsidRPr="00604C75" w:rsidRDefault="00AE19A5" w:rsidP="00EC76DE">
      <w:pPr>
        <w:widowControl w:val="0"/>
        <w:jc w:val="both"/>
        <w:rPr>
          <w:sz w:val="20"/>
          <w:szCs w:val="20"/>
        </w:rPr>
      </w:pPr>
    </w:p>
    <w:p w:rsidR="00AE19A5" w:rsidRPr="00604C75" w:rsidRDefault="00AE19A5" w:rsidP="00EC76DE">
      <w:pPr>
        <w:pStyle w:val="BodyText3"/>
        <w:widowControl w:val="0"/>
        <w:tabs>
          <w:tab w:val="clear" w:pos="539"/>
          <w:tab w:val="clear" w:pos="5310"/>
          <w:tab w:val="clear" w:pos="7560"/>
        </w:tabs>
        <w:jc w:val="both"/>
        <w:rPr>
          <w:b/>
          <w:bCs w:val="0"/>
          <w:i w:val="0"/>
          <w:iCs w:val="0"/>
          <w:sz w:val="20"/>
        </w:rPr>
      </w:pPr>
      <w:r w:rsidRPr="00604C75">
        <w:rPr>
          <w:b/>
          <w:bCs w:val="0"/>
          <w:i w:val="0"/>
          <w:iCs w:val="0"/>
          <w:sz w:val="20"/>
        </w:rPr>
        <w:t>b.</w:t>
      </w:r>
      <w:r w:rsidRPr="00604C75">
        <w:rPr>
          <w:b/>
          <w:bCs w:val="0"/>
          <w:i w:val="0"/>
          <w:iCs w:val="0"/>
          <w:sz w:val="20"/>
        </w:rPr>
        <w:tab/>
      </w:r>
      <w:r w:rsidRPr="00604C75">
        <w:rPr>
          <w:b/>
          <w:i w:val="0"/>
          <w:sz w:val="20"/>
        </w:rPr>
        <w:t>Marketable securities</w:t>
      </w:r>
    </w:p>
    <w:p w:rsidR="00AE19A5" w:rsidRPr="00604C75" w:rsidRDefault="00AE19A5" w:rsidP="00EC76DE">
      <w:pPr>
        <w:pStyle w:val="BodyTextIndent"/>
        <w:widowControl w:val="0"/>
        <w:spacing w:after="0"/>
        <w:ind w:left="0"/>
        <w:jc w:val="both"/>
        <w:rPr>
          <w:sz w:val="20"/>
          <w:szCs w:val="20"/>
        </w:rPr>
      </w:pPr>
    </w:p>
    <w:p w:rsidR="007B6BC9" w:rsidRPr="00604C75" w:rsidRDefault="007B6BC9" w:rsidP="00EC76DE">
      <w:pPr>
        <w:widowControl w:val="0"/>
        <w:jc w:val="both"/>
        <w:rPr>
          <w:bCs/>
          <w:sz w:val="20"/>
          <w:szCs w:val="20"/>
        </w:rPr>
      </w:pPr>
      <w:r w:rsidRPr="00604C75">
        <w:rPr>
          <w:sz w:val="20"/>
          <w:szCs w:val="20"/>
        </w:rPr>
        <w:t xml:space="preserve">Financial assets, which are classified as “financial assets at fair value through profit or loss”, are classified in two main topics. (i) </w:t>
      </w:r>
      <w:r w:rsidRPr="00604C75">
        <w:rPr>
          <w:bCs/>
          <w:sz w:val="20"/>
          <w:szCs w:val="20"/>
        </w:rPr>
        <w:t xml:space="preserve">Trading securities are securities which were either acquired for generating a profit from short-term fluctuations in price or dealer’s margin, or are securities included in a portfolio with a pattern of short-term profit taking. </w:t>
      </w:r>
      <w:r w:rsidRPr="00604C75">
        <w:rPr>
          <w:sz w:val="20"/>
          <w:szCs w:val="20"/>
        </w:rPr>
        <w:t xml:space="preserve">(ii) These are the financial assets that are classified as fair value difference profit/loss during the initial recognition done by the </w:t>
      </w:r>
      <w:r w:rsidR="00E01177">
        <w:rPr>
          <w:sz w:val="20"/>
          <w:szCs w:val="20"/>
        </w:rPr>
        <w:t xml:space="preserve">Parent </w:t>
      </w:r>
      <w:r w:rsidRPr="00604C75">
        <w:rPr>
          <w:sz w:val="20"/>
          <w:szCs w:val="20"/>
        </w:rPr>
        <w:t xml:space="preserve">Bank. The </w:t>
      </w:r>
      <w:r w:rsidR="00E01177">
        <w:rPr>
          <w:sz w:val="20"/>
          <w:szCs w:val="20"/>
        </w:rPr>
        <w:t>Group</w:t>
      </w:r>
      <w:r w:rsidR="00E01177" w:rsidRPr="00604C75">
        <w:rPr>
          <w:sz w:val="20"/>
          <w:szCs w:val="20"/>
        </w:rPr>
        <w:t xml:space="preserve"> </w:t>
      </w:r>
      <w:r w:rsidRPr="00604C75">
        <w:rPr>
          <w:sz w:val="20"/>
          <w:szCs w:val="20"/>
        </w:rPr>
        <w:t xml:space="preserve">may only use this kind of classification under allowance and in the cases which results in a better presentation of information. </w:t>
      </w:r>
    </w:p>
    <w:p w:rsidR="007B6BC9" w:rsidRPr="00604C75" w:rsidRDefault="007B6BC9" w:rsidP="00EC76DE">
      <w:pPr>
        <w:pStyle w:val="BodyTextIndent"/>
        <w:widowControl w:val="0"/>
        <w:spacing w:after="0"/>
        <w:ind w:left="0"/>
        <w:jc w:val="both"/>
        <w:rPr>
          <w:sz w:val="20"/>
          <w:szCs w:val="20"/>
        </w:rPr>
      </w:pPr>
      <w:r w:rsidRPr="00604C75">
        <w:rPr>
          <w:sz w:val="20"/>
          <w:szCs w:val="20"/>
        </w:rPr>
        <w:tab/>
      </w:r>
      <w:r w:rsidRPr="00604C75">
        <w:rPr>
          <w:sz w:val="20"/>
          <w:szCs w:val="20"/>
        </w:rPr>
        <w:tab/>
      </w:r>
    </w:p>
    <w:p w:rsidR="007B6BC9" w:rsidRPr="00604C75" w:rsidRDefault="007B6BC9" w:rsidP="00EC76DE">
      <w:pPr>
        <w:pStyle w:val="BodyTextIndent"/>
        <w:widowControl w:val="0"/>
        <w:spacing w:after="0"/>
        <w:ind w:left="0"/>
        <w:jc w:val="both"/>
        <w:rPr>
          <w:sz w:val="20"/>
          <w:szCs w:val="20"/>
        </w:rPr>
      </w:pPr>
      <w:r w:rsidRPr="00604C75">
        <w:rPr>
          <w:sz w:val="20"/>
          <w:szCs w:val="20"/>
        </w:rPr>
        <w:t>Trading financial assets are initially recognized at fair value and are subsequently re-measured at their fair value</w:t>
      </w:r>
      <w:r w:rsidR="00A8170C" w:rsidRPr="00604C75">
        <w:rPr>
          <w:sz w:val="20"/>
          <w:szCs w:val="20"/>
        </w:rPr>
        <w:t>.</w:t>
      </w:r>
      <w:r w:rsidRPr="00604C75">
        <w:rPr>
          <w:sz w:val="20"/>
          <w:szCs w:val="20"/>
        </w:rPr>
        <w:t xml:space="preserve"> The fair values of the public interest marketable securities are being calculated by using the stock market fair values. </w:t>
      </w:r>
    </w:p>
    <w:p w:rsidR="007B6BC9" w:rsidRPr="00604C75" w:rsidRDefault="007B6BC9" w:rsidP="00EC76DE">
      <w:pPr>
        <w:pStyle w:val="BodyTextIndent"/>
        <w:widowControl w:val="0"/>
        <w:spacing w:after="0"/>
        <w:ind w:left="0"/>
        <w:jc w:val="both"/>
        <w:rPr>
          <w:sz w:val="20"/>
          <w:szCs w:val="20"/>
        </w:rPr>
      </w:pPr>
    </w:p>
    <w:p w:rsidR="007B6BC9" w:rsidRPr="00604C75" w:rsidRDefault="0061320A" w:rsidP="00EC76DE">
      <w:pPr>
        <w:pStyle w:val="BodyTextIndent"/>
        <w:widowControl w:val="0"/>
        <w:spacing w:after="0"/>
        <w:ind w:left="0"/>
        <w:jc w:val="both"/>
        <w:rPr>
          <w:sz w:val="20"/>
          <w:szCs w:val="20"/>
        </w:rPr>
      </w:pPr>
      <w:r w:rsidRPr="00604C75">
        <w:rPr>
          <w:sz w:val="20"/>
          <w:szCs w:val="20"/>
        </w:rPr>
        <w:t>The differences between the costs and fair values of financial assets at fair value through profit or loss are reflected to interest income and accruals or impairment provision.</w:t>
      </w:r>
      <w:r w:rsidR="00782E8D" w:rsidRPr="00604C75">
        <w:rPr>
          <w:sz w:val="20"/>
          <w:szCs w:val="20"/>
        </w:rPr>
        <w:t xml:space="preserve"> </w:t>
      </w:r>
      <w:r w:rsidR="007B6BC9" w:rsidRPr="00604C75">
        <w:rPr>
          <w:sz w:val="20"/>
          <w:szCs w:val="20"/>
        </w:rPr>
        <w:t>All gains and losses arising from these evaluations are recognized in the income statement. Interest earned while holding financial assets is reported as interest income and dividends received are included separately in dividend income.</w:t>
      </w:r>
    </w:p>
    <w:p w:rsidR="007B6BC9" w:rsidRPr="00604C75" w:rsidRDefault="007B6BC9" w:rsidP="0032757D">
      <w:pPr>
        <w:pStyle w:val="BodyTextIndent"/>
        <w:widowControl w:val="0"/>
        <w:spacing w:after="0"/>
        <w:ind w:left="1440"/>
        <w:jc w:val="both"/>
        <w:rPr>
          <w:sz w:val="20"/>
          <w:szCs w:val="20"/>
        </w:rPr>
      </w:pPr>
    </w:p>
    <w:p w:rsidR="00785510" w:rsidRPr="00604C75" w:rsidRDefault="00785510" w:rsidP="00CF4FB4">
      <w:pPr>
        <w:pStyle w:val="BodyTextIndent"/>
        <w:widowControl w:val="0"/>
        <w:spacing w:after="0"/>
        <w:ind w:left="851"/>
        <w:jc w:val="both"/>
        <w:rPr>
          <w:sz w:val="20"/>
          <w:szCs w:val="20"/>
        </w:rPr>
      </w:pPr>
    </w:p>
    <w:p w:rsidR="00630A04" w:rsidRPr="00604C75" w:rsidRDefault="002C11F9" w:rsidP="00735FFA">
      <w:pPr>
        <w:pStyle w:val="BodyTextIndent"/>
        <w:pageBreakBefore/>
        <w:ind w:left="0"/>
        <w:rPr>
          <w:b/>
          <w:sz w:val="20"/>
          <w:szCs w:val="20"/>
        </w:rPr>
      </w:pPr>
      <w:r w:rsidRPr="00604C75">
        <w:rPr>
          <w:b/>
          <w:sz w:val="20"/>
          <w:szCs w:val="20"/>
        </w:rPr>
        <w:t>EXPLANATIONS ON ACCOUNTING POLICIES (Continued)</w:t>
      </w:r>
    </w:p>
    <w:p w:rsidR="00630A04" w:rsidRPr="00604C75" w:rsidRDefault="00630A04" w:rsidP="0032757D">
      <w:pPr>
        <w:pStyle w:val="ListParagraph"/>
        <w:numPr>
          <w:ilvl w:val="0"/>
          <w:numId w:val="78"/>
        </w:numPr>
        <w:tabs>
          <w:tab w:val="left" w:pos="851"/>
        </w:tabs>
        <w:ind w:left="851" w:hanging="851"/>
        <w:jc w:val="both"/>
        <w:rPr>
          <w:b/>
          <w:noProof/>
          <w:sz w:val="20"/>
          <w:szCs w:val="20"/>
          <w:lang w:val="tr-TR"/>
        </w:rPr>
      </w:pPr>
      <w:r w:rsidRPr="00604C75">
        <w:rPr>
          <w:b/>
          <w:noProof/>
          <w:sz w:val="20"/>
          <w:szCs w:val="20"/>
          <w:lang w:val="tr-TR"/>
        </w:rPr>
        <w:t>E</w:t>
      </w:r>
      <w:r w:rsidR="004A7F79" w:rsidRPr="00604C75">
        <w:rPr>
          <w:b/>
          <w:noProof/>
          <w:sz w:val="20"/>
          <w:szCs w:val="20"/>
          <w:lang w:val="tr-TR"/>
        </w:rPr>
        <w:t>xplanations</w:t>
      </w:r>
      <w:r w:rsidRPr="00604C75">
        <w:rPr>
          <w:b/>
          <w:noProof/>
          <w:sz w:val="20"/>
          <w:szCs w:val="20"/>
          <w:lang w:val="tr-TR"/>
        </w:rPr>
        <w:t xml:space="preserve"> </w:t>
      </w:r>
      <w:r w:rsidR="004A7F79" w:rsidRPr="00604C75">
        <w:rPr>
          <w:b/>
          <w:noProof/>
          <w:sz w:val="20"/>
          <w:szCs w:val="20"/>
          <w:lang w:val="tr-TR"/>
        </w:rPr>
        <w:t xml:space="preserve">on Financial Assets </w:t>
      </w:r>
      <w:r w:rsidRPr="00604C75">
        <w:rPr>
          <w:b/>
          <w:sz w:val="20"/>
          <w:szCs w:val="20"/>
        </w:rPr>
        <w:t>(Continued)</w:t>
      </w:r>
    </w:p>
    <w:p w:rsidR="00630A04" w:rsidRPr="00604C75" w:rsidRDefault="00630A04" w:rsidP="0032757D">
      <w:pPr>
        <w:pStyle w:val="ListParagraph"/>
        <w:tabs>
          <w:tab w:val="left" w:pos="851"/>
        </w:tabs>
        <w:ind w:left="851"/>
        <w:jc w:val="both"/>
        <w:rPr>
          <w:b/>
          <w:noProof/>
          <w:sz w:val="20"/>
          <w:szCs w:val="20"/>
          <w:lang w:val="tr-TR"/>
        </w:rPr>
      </w:pPr>
    </w:p>
    <w:p w:rsidR="00AE19A5" w:rsidRPr="00604C75" w:rsidRDefault="00AE19A5" w:rsidP="00F808F8">
      <w:pPr>
        <w:widowControl w:val="0"/>
        <w:jc w:val="both"/>
        <w:rPr>
          <w:sz w:val="20"/>
          <w:szCs w:val="20"/>
        </w:rPr>
      </w:pPr>
      <w:r w:rsidRPr="00604C75">
        <w:rPr>
          <w:sz w:val="20"/>
          <w:szCs w:val="20"/>
        </w:rPr>
        <w:t>Interests received from investments held to maturity are recognized as an interest income.</w:t>
      </w:r>
    </w:p>
    <w:p w:rsidR="00F66E87" w:rsidRPr="00604C75" w:rsidRDefault="00F66E87" w:rsidP="00F808F8">
      <w:pPr>
        <w:widowControl w:val="0"/>
        <w:jc w:val="both"/>
        <w:rPr>
          <w:sz w:val="20"/>
          <w:szCs w:val="20"/>
        </w:rPr>
      </w:pPr>
    </w:p>
    <w:p w:rsidR="004C764E" w:rsidRPr="00604C75" w:rsidRDefault="004C764E" w:rsidP="00F808F8">
      <w:pPr>
        <w:pStyle w:val="BodyTextIndent"/>
        <w:spacing w:line="235" w:lineRule="auto"/>
        <w:ind w:left="0"/>
        <w:jc w:val="both"/>
        <w:rPr>
          <w:sz w:val="20"/>
          <w:szCs w:val="20"/>
        </w:rPr>
      </w:pPr>
      <w:r w:rsidRPr="00604C75">
        <w:rPr>
          <w:sz w:val="20"/>
          <w:szCs w:val="20"/>
        </w:rPr>
        <w:t>In 201</w:t>
      </w:r>
      <w:r w:rsidR="0041088C" w:rsidRPr="00604C75">
        <w:rPr>
          <w:sz w:val="20"/>
          <w:szCs w:val="20"/>
        </w:rPr>
        <w:t xml:space="preserve">4, the </w:t>
      </w:r>
      <w:r w:rsidR="00E53F3F" w:rsidRPr="00604C75">
        <w:rPr>
          <w:sz w:val="20"/>
          <w:szCs w:val="20"/>
        </w:rPr>
        <w:t xml:space="preserve">Parent </w:t>
      </w:r>
      <w:r w:rsidR="0041088C" w:rsidRPr="00604C75">
        <w:rPr>
          <w:sz w:val="20"/>
          <w:szCs w:val="20"/>
        </w:rPr>
        <w:t>Bank has sold a signific</w:t>
      </w:r>
      <w:r w:rsidRPr="00604C75">
        <w:rPr>
          <w:sz w:val="20"/>
          <w:szCs w:val="20"/>
        </w:rPr>
        <w:t xml:space="preserve">ant portion of its securities, classified in held to maturity portfolio </w:t>
      </w:r>
      <w:r w:rsidR="009B56DF">
        <w:rPr>
          <w:sz w:val="20"/>
          <w:szCs w:val="20"/>
        </w:rPr>
        <w:t>as of 31 December</w:t>
      </w:r>
      <w:r w:rsidR="009B56DF" w:rsidRPr="00604C75">
        <w:rPr>
          <w:sz w:val="20"/>
          <w:szCs w:val="20"/>
        </w:rPr>
        <w:t xml:space="preserve"> </w:t>
      </w:r>
      <w:r w:rsidRPr="00604C75">
        <w:rPr>
          <w:sz w:val="20"/>
          <w:szCs w:val="20"/>
        </w:rPr>
        <w:t>2013 amounting TL 1</w:t>
      </w:r>
      <w:r w:rsidR="00F24AB0" w:rsidRPr="00604C75">
        <w:rPr>
          <w:sz w:val="20"/>
          <w:szCs w:val="20"/>
        </w:rPr>
        <w:t>,</w:t>
      </w:r>
      <w:r w:rsidRPr="00604C75">
        <w:rPr>
          <w:sz w:val="20"/>
          <w:szCs w:val="20"/>
        </w:rPr>
        <w:t>727</w:t>
      </w:r>
      <w:r w:rsidR="00F24AB0" w:rsidRPr="00604C75">
        <w:rPr>
          <w:sz w:val="20"/>
          <w:szCs w:val="20"/>
        </w:rPr>
        <w:t>,</w:t>
      </w:r>
      <w:r w:rsidRPr="00604C75">
        <w:rPr>
          <w:sz w:val="20"/>
          <w:szCs w:val="20"/>
        </w:rPr>
        <w:t>9</w:t>
      </w:r>
      <w:r w:rsidR="00EE20B4" w:rsidRPr="00604C75">
        <w:rPr>
          <w:sz w:val="20"/>
          <w:szCs w:val="20"/>
        </w:rPr>
        <w:t>72</w:t>
      </w:r>
      <w:r w:rsidRPr="00604C75">
        <w:rPr>
          <w:sz w:val="20"/>
          <w:szCs w:val="20"/>
        </w:rPr>
        <w:t xml:space="preserve"> before the maturity dates of such securities. Therefore the Bank will not classify its investment in held to maturity portfolio for two years beginning from 1 January 2015. </w:t>
      </w:r>
    </w:p>
    <w:p w:rsidR="00EB1CA7" w:rsidRPr="00604C75" w:rsidRDefault="00EB1CA7" w:rsidP="00F808F8">
      <w:pPr>
        <w:widowControl w:val="0"/>
        <w:jc w:val="both"/>
        <w:rPr>
          <w:rFonts w:eastAsia="Arial Unicode MS"/>
          <w:bCs/>
          <w:sz w:val="20"/>
          <w:szCs w:val="20"/>
        </w:rPr>
      </w:pPr>
      <w:r w:rsidRPr="00604C75">
        <w:rPr>
          <w:sz w:val="20"/>
          <w:szCs w:val="20"/>
        </w:rPr>
        <w:t xml:space="preserve">Available for sale assets are initially recognized at cost including the transaction costs. </w:t>
      </w:r>
      <w:r w:rsidRPr="00604C75">
        <w:rPr>
          <w:rFonts w:eastAsia="Arial Unicode MS"/>
          <w:bCs/>
          <w:sz w:val="20"/>
          <w:szCs w:val="20"/>
        </w:rPr>
        <w:t xml:space="preserve">After initial recognition, subsequent valuation of available for sale financial assets are carried over fair value and the unrealized profit or loss arising in the changes resulting from changes in fair value and the changes between discounted value of assets is shown </w:t>
      </w:r>
      <w:proofErr w:type="spellStart"/>
      <w:r w:rsidRPr="00604C75">
        <w:rPr>
          <w:rFonts w:eastAsia="Arial Unicode MS"/>
          <w:bCs/>
          <w:sz w:val="20"/>
          <w:szCs w:val="20"/>
        </w:rPr>
        <w:t>in”Marketable</w:t>
      </w:r>
      <w:proofErr w:type="spellEnd"/>
      <w:r w:rsidRPr="00604C75">
        <w:rPr>
          <w:rFonts w:eastAsia="Arial Unicode MS"/>
          <w:bCs/>
          <w:sz w:val="20"/>
          <w:szCs w:val="20"/>
        </w:rPr>
        <w:t xml:space="preserve"> Securities Value Increase Fund” in equity. In the case that disposal of available for sale financial assets, the value gains/losses transferred to the income statement from “Marketable Securities Value Increase Fund”.</w:t>
      </w:r>
    </w:p>
    <w:p w:rsidR="00EB1CA7" w:rsidRPr="00604C75" w:rsidRDefault="00EB1CA7" w:rsidP="00F808F8">
      <w:pPr>
        <w:widowControl w:val="0"/>
        <w:jc w:val="both"/>
        <w:rPr>
          <w:rFonts w:eastAsia="Arial Unicode MS"/>
          <w:bCs/>
          <w:sz w:val="20"/>
          <w:szCs w:val="20"/>
        </w:rPr>
      </w:pPr>
    </w:p>
    <w:p w:rsidR="00AE19A5" w:rsidRPr="00604C75" w:rsidRDefault="00AE19A5" w:rsidP="00BB4398">
      <w:pPr>
        <w:pStyle w:val="Heading2"/>
        <w:widowControl w:val="0"/>
        <w:tabs>
          <w:tab w:val="left" w:pos="851"/>
        </w:tabs>
        <w:spacing w:before="0"/>
        <w:jc w:val="both"/>
        <w:rPr>
          <w:rFonts w:ascii="Times New Roman" w:hAnsi="Times New Roman"/>
          <w:noProof/>
          <w:sz w:val="20"/>
          <w:lang w:val="tr-TR"/>
        </w:rPr>
      </w:pPr>
      <w:r w:rsidRPr="00604C75">
        <w:rPr>
          <w:rFonts w:ascii="Times New Roman" w:hAnsi="Times New Roman"/>
          <w:noProof/>
          <w:sz w:val="20"/>
          <w:lang w:val="tr-TR"/>
        </w:rPr>
        <w:t>c.</w:t>
      </w:r>
      <w:r w:rsidRPr="00604C75">
        <w:rPr>
          <w:rFonts w:ascii="Times New Roman" w:hAnsi="Times New Roman"/>
          <w:noProof/>
          <w:sz w:val="20"/>
          <w:lang w:val="tr-TR"/>
        </w:rPr>
        <w:tab/>
        <w:t>Loans and receivables</w:t>
      </w:r>
    </w:p>
    <w:p w:rsidR="00AE19A5" w:rsidRPr="00604C75" w:rsidRDefault="00AE19A5" w:rsidP="00F808F8">
      <w:pPr>
        <w:pStyle w:val="BodyText"/>
        <w:widowControl w:val="0"/>
        <w:tabs>
          <w:tab w:val="clear" w:pos="0"/>
          <w:tab w:val="clear" w:pos="567"/>
          <w:tab w:val="clear" w:pos="720"/>
        </w:tabs>
        <w:rPr>
          <w:noProof/>
          <w:color w:val="auto"/>
          <w:sz w:val="16"/>
          <w:szCs w:val="16"/>
          <w:lang w:val="tr-TR"/>
        </w:rPr>
      </w:pPr>
    </w:p>
    <w:p w:rsidR="00AE19A5" w:rsidRPr="00604C75" w:rsidRDefault="00E53F3F" w:rsidP="00F808F8">
      <w:pPr>
        <w:pStyle w:val="BodyText"/>
        <w:widowControl w:val="0"/>
        <w:tabs>
          <w:tab w:val="clear" w:pos="0"/>
          <w:tab w:val="clear" w:pos="567"/>
          <w:tab w:val="clear" w:pos="720"/>
        </w:tabs>
        <w:rPr>
          <w:noProof/>
          <w:color w:val="auto"/>
          <w:sz w:val="20"/>
          <w:lang w:val="tr-TR"/>
        </w:rPr>
      </w:pPr>
      <w:r w:rsidRPr="00604C75">
        <w:rPr>
          <w:color w:val="000000"/>
          <w:sz w:val="20"/>
        </w:rPr>
        <w:t xml:space="preserve">The Parent </w:t>
      </w:r>
      <w:r w:rsidR="00AE19A5" w:rsidRPr="00604C75">
        <w:rPr>
          <w:color w:val="000000"/>
          <w:sz w:val="20"/>
        </w:rPr>
        <w:t>Bank loans and receivables are carried initially a</w:t>
      </w:r>
      <w:r w:rsidR="00BF0AEF" w:rsidRPr="00604C75">
        <w:rPr>
          <w:color w:val="000000"/>
          <w:sz w:val="20"/>
        </w:rPr>
        <w:t>t cost and subsequently recognized at the amortiz</w:t>
      </w:r>
      <w:r w:rsidR="00AE19A5" w:rsidRPr="00604C75">
        <w:rPr>
          <w:color w:val="000000"/>
          <w:sz w:val="20"/>
        </w:rPr>
        <w:t xml:space="preserve">ed cost value calculated using “effective interest method”. </w:t>
      </w:r>
      <w:r w:rsidR="00AE19A5" w:rsidRPr="00604C75">
        <w:rPr>
          <w:noProof/>
          <w:color w:val="auto"/>
          <w:sz w:val="20"/>
          <w:lang w:val="tr-TR"/>
        </w:rPr>
        <w:t>The expenses incurred for the assets received as collateral are not considered as transaction costs and are recognized in the expense accounts.</w:t>
      </w:r>
    </w:p>
    <w:p w:rsidR="00AE19A5" w:rsidRPr="00604C75" w:rsidRDefault="00AE19A5" w:rsidP="00F808F8">
      <w:pPr>
        <w:pStyle w:val="BodyText"/>
        <w:widowControl w:val="0"/>
        <w:tabs>
          <w:tab w:val="clear" w:pos="0"/>
          <w:tab w:val="clear" w:pos="567"/>
          <w:tab w:val="clear" w:pos="720"/>
        </w:tabs>
        <w:rPr>
          <w:noProof/>
          <w:color w:val="auto"/>
          <w:sz w:val="16"/>
          <w:szCs w:val="16"/>
          <w:lang w:val="tr-TR"/>
        </w:rPr>
      </w:pPr>
    </w:p>
    <w:p w:rsidR="00AE19A5" w:rsidRPr="00604C75" w:rsidRDefault="00AE19A5" w:rsidP="00F808F8">
      <w:pPr>
        <w:pStyle w:val="BodyTextIndent"/>
        <w:widowControl w:val="0"/>
        <w:spacing w:after="0"/>
        <w:ind w:left="0"/>
        <w:jc w:val="both"/>
        <w:rPr>
          <w:sz w:val="20"/>
          <w:szCs w:val="20"/>
        </w:rPr>
      </w:pPr>
      <w:r w:rsidRPr="00604C75">
        <w:rPr>
          <w:sz w:val="20"/>
          <w:szCs w:val="20"/>
        </w:rPr>
        <w:t xml:space="preserve">Cash loans in </w:t>
      </w:r>
      <w:r w:rsidR="00E53F3F" w:rsidRPr="00604C75">
        <w:rPr>
          <w:sz w:val="20"/>
          <w:szCs w:val="20"/>
        </w:rPr>
        <w:t>p</w:t>
      </w:r>
      <w:r w:rsidRPr="00604C75">
        <w:rPr>
          <w:sz w:val="20"/>
          <w:szCs w:val="20"/>
        </w:rPr>
        <w:t>ersonal and corporate loans, according to the Uniform Chart of Accounts ("UCA") and Prospectus are recognized in accordance with their original balances in the account specified.</w:t>
      </w:r>
    </w:p>
    <w:p w:rsidR="00785510" w:rsidRPr="00604C75" w:rsidRDefault="00785510" w:rsidP="00F808F8">
      <w:pPr>
        <w:pStyle w:val="BodyTextIndent"/>
        <w:widowControl w:val="0"/>
        <w:spacing w:after="0"/>
        <w:ind w:left="0"/>
        <w:jc w:val="both"/>
        <w:rPr>
          <w:sz w:val="16"/>
          <w:szCs w:val="16"/>
        </w:rPr>
      </w:pPr>
    </w:p>
    <w:p w:rsidR="00AE19A5" w:rsidRPr="00604C75" w:rsidRDefault="00AE19A5" w:rsidP="00F808F8">
      <w:pPr>
        <w:pStyle w:val="BodyTextIndent"/>
        <w:widowControl w:val="0"/>
        <w:spacing w:after="0"/>
        <w:ind w:left="0"/>
        <w:jc w:val="both"/>
        <w:rPr>
          <w:sz w:val="20"/>
          <w:szCs w:val="20"/>
        </w:rPr>
      </w:pPr>
      <w:r w:rsidRPr="00604C75">
        <w:rPr>
          <w:sz w:val="20"/>
          <w:szCs w:val="20"/>
        </w:rPr>
        <w:t>The foreign exchange commercial and individual loans are being monitored by the exchange rate of the opening da</w:t>
      </w:r>
      <w:r w:rsidR="00BF0AEF" w:rsidRPr="00604C75">
        <w:rPr>
          <w:sz w:val="20"/>
          <w:szCs w:val="20"/>
        </w:rPr>
        <w:t xml:space="preserve">te over Turkish Lira </w:t>
      </w:r>
      <w:r w:rsidRPr="00604C75">
        <w:rPr>
          <w:sz w:val="20"/>
          <w:szCs w:val="20"/>
        </w:rPr>
        <w:t>in the TL accounts. Repayments are calculated at the exchange rate at the date of payment, the resulting exchange differences are recogniz</w:t>
      </w:r>
      <w:r w:rsidR="009A0076" w:rsidRPr="00604C75">
        <w:rPr>
          <w:sz w:val="20"/>
          <w:szCs w:val="20"/>
        </w:rPr>
        <w:t>ed in the income and expense</w:t>
      </w:r>
      <w:r w:rsidRPr="00604C75">
        <w:rPr>
          <w:sz w:val="20"/>
          <w:szCs w:val="20"/>
        </w:rPr>
        <w:t xml:space="preserve"> account.</w:t>
      </w:r>
    </w:p>
    <w:p w:rsidR="003E2015" w:rsidRPr="00604C75" w:rsidRDefault="003E2015" w:rsidP="00F808F8">
      <w:pPr>
        <w:spacing w:before="120" w:after="120"/>
        <w:jc w:val="both"/>
        <w:rPr>
          <w:sz w:val="20"/>
          <w:szCs w:val="20"/>
          <w:lang w:val="en-GB"/>
        </w:rPr>
      </w:pPr>
      <w:r w:rsidRPr="00896E60">
        <w:rPr>
          <w:sz w:val="20"/>
          <w:szCs w:val="20"/>
          <w:lang w:val="en-GB"/>
        </w:rPr>
        <w:t xml:space="preserve">Starting from 24 March 2014, the Bank has hedged the fair value effects of changes in </w:t>
      </w:r>
      <w:proofErr w:type="spellStart"/>
      <w:r w:rsidRPr="00896E60">
        <w:rPr>
          <w:sz w:val="20"/>
          <w:szCs w:val="20"/>
          <w:lang w:val="en-GB"/>
        </w:rPr>
        <w:t>libor</w:t>
      </w:r>
      <w:proofErr w:type="spellEnd"/>
      <w:r w:rsidRPr="00896E60">
        <w:rPr>
          <w:sz w:val="20"/>
          <w:szCs w:val="20"/>
          <w:lang w:val="en-GB"/>
        </w:rPr>
        <w:t xml:space="preserve"> interest rates, fixed interest rate loans amounting TL </w:t>
      </w:r>
      <w:r w:rsidR="00084A3D">
        <w:rPr>
          <w:sz w:val="20"/>
          <w:szCs w:val="20"/>
          <w:lang w:val="en-GB"/>
        </w:rPr>
        <w:t>49,978</w:t>
      </w:r>
      <w:r w:rsidRPr="00896E60">
        <w:rPr>
          <w:sz w:val="20"/>
          <w:szCs w:val="20"/>
          <w:lang w:val="en-GB"/>
        </w:rPr>
        <w:t xml:space="preserve"> with maturity 3 years and TL </w:t>
      </w:r>
      <w:r w:rsidR="00084A3D">
        <w:rPr>
          <w:sz w:val="20"/>
          <w:szCs w:val="20"/>
          <w:lang w:val="en-GB"/>
        </w:rPr>
        <w:t>61,817</w:t>
      </w:r>
      <w:r w:rsidRPr="00896E60">
        <w:rPr>
          <w:sz w:val="20"/>
          <w:szCs w:val="20"/>
          <w:lang w:val="en-GB"/>
        </w:rPr>
        <w:t xml:space="preserve"> with maturity 5 years funding by using interest rate swaps. The both nominal value of interest rate swaps is TL 55</w:t>
      </w:r>
      <w:r w:rsidR="00B70662" w:rsidRPr="00896E60">
        <w:rPr>
          <w:sz w:val="20"/>
          <w:szCs w:val="20"/>
          <w:lang w:val="en-GB"/>
        </w:rPr>
        <w:t>,</w:t>
      </w:r>
      <w:r w:rsidRPr="00896E60">
        <w:rPr>
          <w:sz w:val="20"/>
          <w:szCs w:val="20"/>
          <w:lang w:val="en-GB"/>
        </w:rPr>
        <w:t>000 with maturity 3 years and 5 years respectively</w:t>
      </w:r>
      <w:r w:rsidRPr="00896E60">
        <w:rPr>
          <w:sz w:val="20"/>
          <w:szCs w:val="20"/>
        </w:rPr>
        <w:t>.</w:t>
      </w:r>
      <w:r w:rsidR="007A28A7" w:rsidRPr="00896E60">
        <w:rPr>
          <w:sz w:val="20"/>
          <w:szCs w:val="20"/>
        </w:rPr>
        <w:t xml:space="preserve"> </w:t>
      </w:r>
      <w:r w:rsidRPr="00896E60">
        <w:rPr>
          <w:sz w:val="20"/>
          <w:szCs w:val="20"/>
        </w:rPr>
        <w:t xml:space="preserve">In this context, TL </w:t>
      </w:r>
      <w:r w:rsidR="00084A3D">
        <w:rPr>
          <w:sz w:val="20"/>
          <w:szCs w:val="20"/>
        </w:rPr>
        <w:t xml:space="preserve">983 </w:t>
      </w:r>
      <w:r w:rsidRPr="00896E60">
        <w:rPr>
          <w:sz w:val="20"/>
          <w:szCs w:val="20"/>
        </w:rPr>
        <w:t xml:space="preserve">which was calculated for these loans is </w:t>
      </w:r>
      <w:proofErr w:type="spellStart"/>
      <w:r w:rsidRPr="00896E60">
        <w:rPr>
          <w:sz w:val="20"/>
          <w:szCs w:val="20"/>
        </w:rPr>
        <w:t>refered</w:t>
      </w:r>
      <w:proofErr w:type="spellEnd"/>
      <w:r w:rsidRPr="00896E60">
        <w:rPr>
          <w:sz w:val="20"/>
          <w:szCs w:val="20"/>
        </w:rPr>
        <w:t xml:space="preserve"> to ‘Interest on Loans’.</w:t>
      </w:r>
    </w:p>
    <w:p w:rsidR="00CF2CE1" w:rsidRPr="00604C75" w:rsidRDefault="00CF2CE1" w:rsidP="00CF4FB4">
      <w:pPr>
        <w:pStyle w:val="BodyTextIndent"/>
        <w:spacing w:before="120"/>
        <w:ind w:left="851"/>
        <w:rPr>
          <w:sz w:val="20"/>
          <w:szCs w:val="20"/>
        </w:rPr>
      </w:pPr>
    </w:p>
    <w:p w:rsidR="00CF2CE1" w:rsidRPr="00604C75" w:rsidRDefault="00CF2CE1" w:rsidP="00CF4FB4">
      <w:pPr>
        <w:pStyle w:val="BodyTextIndent"/>
        <w:spacing w:before="120"/>
        <w:ind w:left="851"/>
        <w:rPr>
          <w:sz w:val="20"/>
          <w:szCs w:val="20"/>
        </w:rPr>
      </w:pPr>
    </w:p>
    <w:p w:rsidR="00B276D7" w:rsidRPr="00604C75" w:rsidRDefault="00B276D7">
      <w:pPr>
        <w:spacing w:after="200" w:line="276" w:lineRule="auto"/>
        <w:rPr>
          <w:sz w:val="20"/>
          <w:szCs w:val="20"/>
        </w:rPr>
      </w:pPr>
      <w:r w:rsidRPr="00604C75">
        <w:rPr>
          <w:sz w:val="20"/>
          <w:szCs w:val="20"/>
        </w:rPr>
        <w:br w:type="page"/>
      </w:r>
    </w:p>
    <w:p w:rsidR="00CF2CE1" w:rsidRPr="00604C75" w:rsidRDefault="00CF2CE1" w:rsidP="00CF2CE1">
      <w:pPr>
        <w:widowControl w:val="0"/>
        <w:jc w:val="both"/>
        <w:rPr>
          <w:b/>
          <w:sz w:val="20"/>
          <w:szCs w:val="20"/>
        </w:rPr>
      </w:pPr>
      <w:r w:rsidRPr="00604C75">
        <w:rPr>
          <w:b/>
          <w:sz w:val="20"/>
          <w:szCs w:val="20"/>
        </w:rPr>
        <w:t>EXPLANATIONS ON ACCOUNTING POLICIES (Continued)</w:t>
      </w:r>
    </w:p>
    <w:p w:rsidR="00CF2CE1" w:rsidRPr="00604C75" w:rsidRDefault="00B811AF" w:rsidP="00CF2CE1">
      <w:pPr>
        <w:pStyle w:val="BodyTextIndent"/>
        <w:widowControl w:val="0"/>
        <w:spacing w:after="0"/>
        <w:ind w:left="0"/>
        <w:jc w:val="both"/>
        <w:rPr>
          <w:sz w:val="16"/>
          <w:szCs w:val="16"/>
        </w:rPr>
      </w:pPr>
      <w:r w:rsidRPr="00604C75">
        <w:rPr>
          <w:sz w:val="16"/>
          <w:szCs w:val="16"/>
        </w:rPr>
        <w:tab/>
      </w:r>
    </w:p>
    <w:p w:rsidR="00AE19A5" w:rsidRPr="00604C75" w:rsidRDefault="00AE19A5" w:rsidP="0032757D">
      <w:pPr>
        <w:pStyle w:val="ListParagraph"/>
        <w:widowControl w:val="0"/>
        <w:numPr>
          <w:ilvl w:val="0"/>
          <w:numId w:val="78"/>
        </w:numPr>
        <w:ind w:left="851" w:hanging="851"/>
        <w:jc w:val="both"/>
        <w:rPr>
          <w:b/>
          <w:noProof/>
          <w:sz w:val="20"/>
          <w:szCs w:val="20"/>
          <w:lang w:val="tr-TR"/>
        </w:rPr>
      </w:pPr>
      <w:r w:rsidRPr="00604C75">
        <w:rPr>
          <w:b/>
          <w:noProof/>
          <w:sz w:val="20"/>
          <w:szCs w:val="20"/>
          <w:lang w:val="tr-TR"/>
        </w:rPr>
        <w:t>E</w:t>
      </w:r>
      <w:r w:rsidR="00522DB5" w:rsidRPr="00604C75">
        <w:rPr>
          <w:b/>
          <w:noProof/>
          <w:sz w:val="20"/>
          <w:szCs w:val="20"/>
          <w:lang w:val="tr-TR"/>
        </w:rPr>
        <w:t>xplanations on Impairment of Financial Assets</w:t>
      </w:r>
    </w:p>
    <w:p w:rsidR="00AE19A5" w:rsidRPr="00604C75" w:rsidRDefault="00AE19A5" w:rsidP="00785510">
      <w:pPr>
        <w:pStyle w:val="BodyTextIndent"/>
        <w:widowControl w:val="0"/>
        <w:spacing w:after="0"/>
        <w:ind w:left="851"/>
        <w:jc w:val="both"/>
        <w:rPr>
          <w:noProof/>
          <w:sz w:val="16"/>
          <w:szCs w:val="16"/>
          <w:lang w:val="tr-TR"/>
        </w:rPr>
      </w:pPr>
    </w:p>
    <w:p w:rsidR="00E8489A" w:rsidRPr="00604C75" w:rsidRDefault="00E8489A" w:rsidP="00B72871">
      <w:pPr>
        <w:widowControl w:val="0"/>
        <w:jc w:val="both"/>
        <w:rPr>
          <w:sz w:val="20"/>
          <w:szCs w:val="20"/>
        </w:rPr>
      </w:pPr>
      <w:r w:rsidRPr="00604C75">
        <w:rPr>
          <w:sz w:val="20"/>
          <w:szCs w:val="20"/>
        </w:rPr>
        <w:t xml:space="preserve">At each balance sheet date, the </w:t>
      </w:r>
      <w:r w:rsidR="002513A5" w:rsidRPr="00604C75">
        <w:rPr>
          <w:sz w:val="20"/>
          <w:szCs w:val="20"/>
        </w:rPr>
        <w:t>Group</w:t>
      </w:r>
      <w:r w:rsidRPr="00604C75">
        <w:rPr>
          <w:sz w:val="20"/>
          <w:szCs w:val="20"/>
        </w:rPr>
        <w:t xml:space="preserve"> evaluates the carrying amounts of its financial asset or a group of financial assets to determine whether there is an objective indication that those assets have suffered an impairment loss or not. If any such indication exists, the </w:t>
      </w:r>
      <w:r w:rsidR="00E01177">
        <w:rPr>
          <w:sz w:val="20"/>
          <w:szCs w:val="20"/>
        </w:rPr>
        <w:t>Group</w:t>
      </w:r>
      <w:r w:rsidR="00E01177" w:rsidRPr="00604C75">
        <w:rPr>
          <w:sz w:val="20"/>
          <w:szCs w:val="20"/>
        </w:rPr>
        <w:t xml:space="preserve"> </w:t>
      </w:r>
      <w:r w:rsidRPr="00604C75">
        <w:rPr>
          <w:sz w:val="20"/>
          <w:szCs w:val="20"/>
        </w:rPr>
        <w:t>determines the related impairment.</w:t>
      </w:r>
    </w:p>
    <w:p w:rsidR="00E8489A" w:rsidRPr="00604C75" w:rsidRDefault="00E8489A" w:rsidP="00B72871">
      <w:pPr>
        <w:widowControl w:val="0"/>
        <w:jc w:val="both"/>
        <w:rPr>
          <w:sz w:val="16"/>
          <w:szCs w:val="16"/>
        </w:rPr>
      </w:pPr>
    </w:p>
    <w:p w:rsidR="00E8489A" w:rsidRPr="00604C75" w:rsidRDefault="00E8489A" w:rsidP="00B72871">
      <w:pPr>
        <w:widowControl w:val="0"/>
        <w:tabs>
          <w:tab w:val="left" w:pos="540"/>
          <w:tab w:val="left" w:pos="1260"/>
          <w:tab w:val="right" w:leader="dot" w:pos="8280"/>
          <w:tab w:val="right" w:pos="9000"/>
        </w:tabs>
        <w:jc w:val="both"/>
        <w:rPr>
          <w:sz w:val="20"/>
          <w:szCs w:val="20"/>
        </w:rPr>
      </w:pPr>
      <w:r w:rsidRPr="00604C75">
        <w:rPr>
          <w:sz w:val="20"/>
          <w:szCs w:val="20"/>
        </w:rPr>
        <w:t xml:space="preserve">A financial asset or a financial asset group incurs impairment loss only if there is an objective indicator related to the occurrence of one or more than one event (“loss event”) after the first recognition of that asset; and such loss event (or events) causes, an impairment as a result of the effect on the reliable estimate of the expected future cash flows of the related financial asset and asset group. Irrespective of high probability the expected losses caused by the future events are not recognized. </w:t>
      </w:r>
    </w:p>
    <w:p w:rsidR="00E8489A" w:rsidRPr="00604C75" w:rsidRDefault="00E8489A" w:rsidP="00B72871">
      <w:pPr>
        <w:widowControl w:val="0"/>
        <w:tabs>
          <w:tab w:val="left" w:pos="540"/>
          <w:tab w:val="left" w:pos="1260"/>
          <w:tab w:val="right" w:leader="dot" w:pos="8280"/>
          <w:tab w:val="right" w:pos="9000"/>
        </w:tabs>
        <w:spacing w:line="48" w:lineRule="auto"/>
        <w:jc w:val="both"/>
        <w:rPr>
          <w:sz w:val="20"/>
          <w:szCs w:val="20"/>
        </w:rPr>
      </w:pPr>
    </w:p>
    <w:p w:rsidR="00E8489A" w:rsidRPr="00604C75" w:rsidRDefault="00E8489A" w:rsidP="00B72871">
      <w:pPr>
        <w:pStyle w:val="BodyTextIndent"/>
        <w:spacing w:before="120"/>
        <w:ind w:left="0"/>
        <w:jc w:val="both"/>
        <w:rPr>
          <w:sz w:val="20"/>
          <w:szCs w:val="20"/>
        </w:rPr>
      </w:pPr>
      <w:r w:rsidRPr="00604C75">
        <w:rPr>
          <w:sz w:val="20"/>
          <w:szCs w:val="20"/>
        </w:rPr>
        <w:t>Impairment losses attributable to the held to maturity investments are measured as the difference between the present values of expected future cash flows discounted using the original interest rate of financial asset and the carrying value of asset. The related difference is recognized as a loss and it decreases the carrying value of the financial asset. At subsequent periods, if the impairment loss amount decreases, impairment loss recognized is reversed.</w:t>
      </w:r>
    </w:p>
    <w:p w:rsidR="00E8489A" w:rsidRPr="00604C75" w:rsidRDefault="00E8489A" w:rsidP="00B72871">
      <w:pPr>
        <w:pStyle w:val="BodyTextIndent"/>
        <w:spacing w:before="120"/>
        <w:ind w:left="0"/>
        <w:jc w:val="both"/>
        <w:rPr>
          <w:sz w:val="20"/>
          <w:szCs w:val="20"/>
        </w:rPr>
      </w:pPr>
      <w:r w:rsidRPr="00604C75">
        <w:rPr>
          <w:sz w:val="20"/>
          <w:szCs w:val="20"/>
        </w:rPr>
        <w:t>When a decline occurs in the fair values of the “financial assets available for sale” of which value decreases and increases are recognized in equity, the accumulated profit/loss that had been recognized directly in equity is transferred from equity to period profit or loss. If, in a subsequent period, the fair value of the related asset increases, the impairment loss is reversed, with the amount of the reversal recognized in profit or loss.</w:t>
      </w:r>
    </w:p>
    <w:p w:rsidR="00E8489A" w:rsidRPr="00604C75" w:rsidRDefault="00E8489A" w:rsidP="00B72871">
      <w:pPr>
        <w:spacing w:after="120"/>
        <w:jc w:val="both"/>
      </w:pPr>
      <w:r w:rsidRPr="00604C75">
        <w:rPr>
          <w:sz w:val="20"/>
          <w:szCs w:val="20"/>
        </w:rPr>
        <w:t>Loans are classified and followed in line with the provisions of the “Regulation on Procedures And Principles For Determination Of Qualifications Of Loans And Other Receivables By Banks And Provisions To Be Set Aside”, published on the Official Gazette numbered 26333 dated 1 November 2006. Within the scope of the relevant legislation the Bank calculated to allocate specific provisions in accordance with mentioned the minimum provision rates in the Communiqué. Provisions released in the same year, "Provision Expense" account are credited in the past years, the remaining part of the provisions in the "Other Operating Income" account transferred to and recognized</w:t>
      </w:r>
      <w:r w:rsidRPr="00236FB9">
        <w:rPr>
          <w:sz w:val="20"/>
          <w:szCs w:val="20"/>
        </w:rPr>
        <w:t>.</w:t>
      </w:r>
    </w:p>
    <w:p w:rsidR="00AE19A5" w:rsidRPr="00604C75" w:rsidRDefault="00522DB5" w:rsidP="00B72871">
      <w:pPr>
        <w:pStyle w:val="ListParagraph"/>
        <w:widowControl w:val="0"/>
        <w:numPr>
          <w:ilvl w:val="0"/>
          <w:numId w:val="78"/>
        </w:numPr>
        <w:ind w:left="0" w:firstLine="0"/>
        <w:jc w:val="both"/>
        <w:rPr>
          <w:b/>
          <w:noProof/>
          <w:sz w:val="20"/>
          <w:szCs w:val="20"/>
          <w:lang w:val="tr-TR"/>
        </w:rPr>
      </w:pPr>
      <w:r w:rsidRPr="00604C75">
        <w:rPr>
          <w:b/>
          <w:noProof/>
          <w:sz w:val="20"/>
          <w:szCs w:val="20"/>
          <w:lang w:val="tr-TR"/>
        </w:rPr>
        <w:t>Explanations on Offsetting Financial Assets</w:t>
      </w:r>
    </w:p>
    <w:p w:rsidR="00AE19A5" w:rsidRPr="00604C75" w:rsidRDefault="00AE19A5" w:rsidP="00B72871">
      <w:pPr>
        <w:widowControl w:val="0"/>
        <w:tabs>
          <w:tab w:val="left" w:pos="540"/>
          <w:tab w:val="left" w:pos="1260"/>
          <w:tab w:val="right" w:leader="dot" w:pos="8280"/>
          <w:tab w:val="right" w:pos="9000"/>
        </w:tabs>
        <w:spacing w:line="120" w:lineRule="auto"/>
        <w:jc w:val="both"/>
        <w:rPr>
          <w:sz w:val="16"/>
          <w:szCs w:val="16"/>
        </w:rPr>
      </w:pPr>
    </w:p>
    <w:p w:rsidR="0066598B" w:rsidRPr="00604C75" w:rsidRDefault="0066598B" w:rsidP="00B72871">
      <w:pPr>
        <w:pStyle w:val="BodyTextIndent"/>
        <w:widowControl w:val="0"/>
        <w:spacing w:after="0"/>
        <w:ind w:left="0"/>
        <w:jc w:val="both"/>
        <w:rPr>
          <w:sz w:val="20"/>
          <w:szCs w:val="20"/>
        </w:rPr>
      </w:pPr>
      <w:r w:rsidRPr="00604C75">
        <w:rPr>
          <w:sz w:val="20"/>
          <w:szCs w:val="20"/>
        </w:rPr>
        <w:t>Financial assets and liabilities are offset and the net amount is reported in</w:t>
      </w:r>
      <w:r w:rsidR="0073202A" w:rsidRPr="00604C75">
        <w:rPr>
          <w:sz w:val="20"/>
          <w:szCs w:val="20"/>
        </w:rPr>
        <w:t xml:space="preserve"> the balance sheet when the Group</w:t>
      </w:r>
      <w:r w:rsidRPr="00604C75">
        <w:rPr>
          <w:sz w:val="20"/>
          <w:szCs w:val="20"/>
        </w:rPr>
        <w:t xml:space="preserve"> has a legally enforceable right to offset the recognized amounts and to collect/pay related financial assets and liabilities on a net basis, or there is an intention to realize the asset and settle the liability simultaneously. Otherwise, any related financial assets and liabilities are not offset. </w:t>
      </w:r>
    </w:p>
    <w:p w:rsidR="00AE19A5" w:rsidRPr="00604C75" w:rsidRDefault="00AE19A5" w:rsidP="00B72871">
      <w:pPr>
        <w:pStyle w:val="BodyTextIndent"/>
        <w:widowControl w:val="0"/>
        <w:spacing w:after="0"/>
        <w:ind w:left="0"/>
        <w:jc w:val="both"/>
        <w:rPr>
          <w:sz w:val="16"/>
          <w:szCs w:val="16"/>
        </w:rPr>
      </w:pPr>
    </w:p>
    <w:p w:rsidR="00AE19A5" w:rsidRPr="00604C75" w:rsidRDefault="00522DB5" w:rsidP="00F11E83">
      <w:pPr>
        <w:pStyle w:val="ListParagraph"/>
        <w:widowControl w:val="0"/>
        <w:numPr>
          <w:ilvl w:val="0"/>
          <w:numId w:val="78"/>
        </w:numPr>
        <w:ind w:left="756" w:hanging="756"/>
        <w:jc w:val="both"/>
        <w:rPr>
          <w:b/>
          <w:noProof/>
          <w:sz w:val="20"/>
          <w:szCs w:val="20"/>
          <w:lang w:val="tr-TR"/>
        </w:rPr>
      </w:pPr>
      <w:bookmarkStart w:id="10" w:name="_Toc198789830"/>
      <w:bookmarkStart w:id="11" w:name="_Toc198789892"/>
      <w:r w:rsidRPr="00604C75">
        <w:rPr>
          <w:b/>
          <w:noProof/>
          <w:sz w:val="20"/>
          <w:szCs w:val="20"/>
          <w:lang w:val="tr-TR"/>
        </w:rPr>
        <w:t>Explanations</w:t>
      </w:r>
      <w:r w:rsidRPr="00604C75" w:rsidDel="00522DB5">
        <w:rPr>
          <w:b/>
          <w:noProof/>
          <w:sz w:val="20"/>
          <w:szCs w:val="20"/>
          <w:lang w:val="tr-TR"/>
        </w:rPr>
        <w:t xml:space="preserve"> </w:t>
      </w:r>
      <w:r w:rsidRPr="00604C75">
        <w:rPr>
          <w:b/>
          <w:noProof/>
          <w:sz w:val="20"/>
          <w:szCs w:val="20"/>
          <w:lang w:val="tr-TR"/>
        </w:rPr>
        <w:t>on Sales and Repurchase Agreements and Securities Lending Transactions</w:t>
      </w:r>
      <w:bookmarkEnd w:id="10"/>
      <w:bookmarkEnd w:id="11"/>
    </w:p>
    <w:p w:rsidR="00AE19A5" w:rsidRPr="00604C75" w:rsidRDefault="00AE19A5" w:rsidP="00B72871">
      <w:pPr>
        <w:pStyle w:val="BodyTextIndent"/>
        <w:widowControl w:val="0"/>
        <w:spacing w:after="0" w:line="48" w:lineRule="auto"/>
        <w:ind w:left="0"/>
        <w:jc w:val="both"/>
        <w:rPr>
          <w:sz w:val="16"/>
          <w:szCs w:val="16"/>
        </w:rPr>
      </w:pPr>
    </w:p>
    <w:p w:rsidR="000D0C79" w:rsidRPr="00604C75" w:rsidRDefault="000D0C79" w:rsidP="00B72871">
      <w:pPr>
        <w:pStyle w:val="BodyTextIndent"/>
        <w:widowControl w:val="0"/>
        <w:tabs>
          <w:tab w:val="left" w:pos="1755"/>
        </w:tabs>
        <w:spacing w:after="0" w:line="120" w:lineRule="auto"/>
        <w:ind w:left="0"/>
        <w:jc w:val="both"/>
        <w:rPr>
          <w:sz w:val="20"/>
          <w:szCs w:val="20"/>
        </w:rPr>
      </w:pPr>
      <w:r w:rsidRPr="00604C75">
        <w:rPr>
          <w:sz w:val="20"/>
          <w:szCs w:val="20"/>
        </w:rPr>
        <w:tab/>
      </w:r>
    </w:p>
    <w:p w:rsidR="00B74E00" w:rsidRPr="00604C75" w:rsidRDefault="00B74E00" w:rsidP="00B72871">
      <w:pPr>
        <w:pStyle w:val="BodyTextIndent"/>
        <w:widowControl w:val="0"/>
        <w:spacing w:after="0"/>
        <w:ind w:left="0"/>
        <w:jc w:val="both"/>
        <w:rPr>
          <w:sz w:val="20"/>
          <w:szCs w:val="20"/>
        </w:rPr>
      </w:pPr>
      <w:r w:rsidRPr="00604C75">
        <w:rPr>
          <w:sz w:val="20"/>
          <w:szCs w:val="20"/>
        </w:rPr>
        <w:t>Funds obtained by the Parent Bank from repurchase agreements (“repo”) are accounted under “Funds Provided under Repurchase Agreements” in liabilities.</w:t>
      </w:r>
    </w:p>
    <w:p w:rsidR="00B74E00" w:rsidRPr="00604C75" w:rsidRDefault="00B74E00" w:rsidP="00B72871">
      <w:pPr>
        <w:pStyle w:val="BodyTextIndent"/>
        <w:widowControl w:val="0"/>
        <w:spacing w:after="0"/>
        <w:ind w:left="0"/>
        <w:jc w:val="both"/>
        <w:rPr>
          <w:sz w:val="16"/>
          <w:szCs w:val="16"/>
        </w:rPr>
      </w:pPr>
    </w:p>
    <w:p w:rsidR="00B74E00" w:rsidRPr="00604C75" w:rsidRDefault="00B74E00" w:rsidP="00B72871">
      <w:pPr>
        <w:pStyle w:val="BodyTextIndent"/>
        <w:widowControl w:val="0"/>
        <w:spacing w:after="0"/>
        <w:ind w:left="0"/>
        <w:jc w:val="both"/>
        <w:rPr>
          <w:sz w:val="20"/>
          <w:szCs w:val="20"/>
        </w:rPr>
      </w:pPr>
      <w:r w:rsidRPr="00604C75">
        <w:rPr>
          <w:sz w:val="20"/>
          <w:szCs w:val="20"/>
        </w:rPr>
        <w:t xml:space="preserve">The Group’s repurchase agreements are composed short-term government bonds and treasury bills. Financial assets subject to repurchase agreements, parallel to the classification of financial instruments, the fair value recognition in profit or loss, are classified as available for sale or held to maturity financial assets. Repo subjected financial assets’ income recognized in interest income, while expenses paid under repurchase agreements are recognized in interest expenses.  </w:t>
      </w:r>
    </w:p>
    <w:p w:rsidR="00B74E00" w:rsidRPr="00604C75" w:rsidRDefault="00B74E00" w:rsidP="00B72871">
      <w:pPr>
        <w:pStyle w:val="BodyTextIndent"/>
        <w:widowControl w:val="0"/>
        <w:spacing w:after="0"/>
        <w:ind w:left="0"/>
        <w:jc w:val="both"/>
        <w:rPr>
          <w:sz w:val="16"/>
          <w:szCs w:val="16"/>
        </w:rPr>
      </w:pPr>
    </w:p>
    <w:p w:rsidR="00B74E00" w:rsidRPr="00604C75" w:rsidRDefault="00B74E00" w:rsidP="00B72871">
      <w:pPr>
        <w:pStyle w:val="BodyTextIndent"/>
        <w:widowControl w:val="0"/>
        <w:spacing w:after="0"/>
        <w:ind w:left="0"/>
        <w:jc w:val="both"/>
        <w:rPr>
          <w:noProof/>
          <w:sz w:val="20"/>
          <w:szCs w:val="20"/>
          <w:lang w:val="tr-TR"/>
        </w:rPr>
      </w:pPr>
      <w:r w:rsidRPr="00604C75">
        <w:rPr>
          <w:noProof/>
          <w:sz w:val="20"/>
          <w:szCs w:val="20"/>
          <w:lang w:val="tr-TR"/>
        </w:rPr>
        <w:t>Funds given against securities purchased under agreements to resell (“Reverse Repo”) are accounted under “Receivables from Reverse Repurchase Agreements” on the balance sheet.</w:t>
      </w:r>
    </w:p>
    <w:p w:rsidR="00B74E00" w:rsidRPr="00604C75" w:rsidRDefault="00B74E00" w:rsidP="00B74E00">
      <w:pPr>
        <w:pStyle w:val="BodyTextIndent"/>
        <w:widowControl w:val="0"/>
        <w:spacing w:after="0"/>
        <w:ind w:left="851"/>
        <w:jc w:val="both"/>
        <w:rPr>
          <w:sz w:val="16"/>
          <w:szCs w:val="16"/>
        </w:rPr>
      </w:pPr>
    </w:p>
    <w:p w:rsidR="00630A04" w:rsidRPr="00604C75" w:rsidRDefault="00630A04">
      <w:pPr>
        <w:pStyle w:val="BodyTextIndent"/>
        <w:widowControl w:val="0"/>
        <w:spacing w:after="0"/>
        <w:ind w:left="851"/>
        <w:jc w:val="both"/>
        <w:rPr>
          <w:noProof/>
          <w:sz w:val="20"/>
          <w:szCs w:val="20"/>
          <w:lang w:val="tr-TR"/>
        </w:rPr>
      </w:pPr>
    </w:p>
    <w:p w:rsidR="00630A04" w:rsidRPr="00604C75" w:rsidRDefault="00630A04">
      <w:pPr>
        <w:pStyle w:val="BodyTextIndent"/>
        <w:widowControl w:val="0"/>
        <w:spacing w:after="0"/>
        <w:ind w:left="851"/>
        <w:jc w:val="both"/>
        <w:rPr>
          <w:noProof/>
          <w:sz w:val="20"/>
          <w:szCs w:val="20"/>
          <w:lang w:val="tr-TR"/>
        </w:rPr>
      </w:pPr>
    </w:p>
    <w:p w:rsidR="00630A04" w:rsidRPr="00604C75" w:rsidRDefault="00630A04">
      <w:pPr>
        <w:pStyle w:val="BodyTextIndent"/>
        <w:widowControl w:val="0"/>
        <w:spacing w:after="0"/>
        <w:ind w:left="851"/>
        <w:jc w:val="both"/>
        <w:rPr>
          <w:noProof/>
          <w:sz w:val="20"/>
          <w:szCs w:val="20"/>
          <w:lang w:val="tr-TR"/>
        </w:rPr>
      </w:pPr>
    </w:p>
    <w:p w:rsidR="00630A04" w:rsidRPr="00604C75" w:rsidRDefault="00630A04">
      <w:pPr>
        <w:pStyle w:val="BodyTextIndent"/>
        <w:widowControl w:val="0"/>
        <w:spacing w:after="0"/>
        <w:ind w:left="851"/>
        <w:jc w:val="both"/>
        <w:rPr>
          <w:noProof/>
          <w:sz w:val="20"/>
          <w:szCs w:val="20"/>
          <w:lang w:val="tr-TR"/>
        </w:rPr>
      </w:pPr>
    </w:p>
    <w:p w:rsidR="00C42919" w:rsidRPr="00604C75" w:rsidRDefault="00C42919">
      <w:pPr>
        <w:pStyle w:val="BodyTextIndent"/>
        <w:widowControl w:val="0"/>
        <w:spacing w:after="0"/>
        <w:ind w:left="851"/>
        <w:jc w:val="both"/>
        <w:rPr>
          <w:noProof/>
          <w:sz w:val="20"/>
          <w:szCs w:val="20"/>
          <w:lang w:val="tr-TR"/>
        </w:rPr>
      </w:pPr>
    </w:p>
    <w:p w:rsidR="00C42919" w:rsidRPr="00604C75" w:rsidRDefault="00C42919">
      <w:pPr>
        <w:pStyle w:val="BodyTextIndent"/>
        <w:widowControl w:val="0"/>
        <w:spacing w:after="0"/>
        <w:ind w:left="851"/>
        <w:jc w:val="both"/>
        <w:rPr>
          <w:noProof/>
          <w:sz w:val="20"/>
          <w:szCs w:val="20"/>
          <w:lang w:val="tr-TR"/>
        </w:rPr>
      </w:pPr>
    </w:p>
    <w:p w:rsidR="00A57C08" w:rsidRPr="00604C75" w:rsidRDefault="00A57C08">
      <w:pPr>
        <w:pStyle w:val="BodyTextIndent"/>
        <w:widowControl w:val="0"/>
        <w:spacing w:after="0"/>
        <w:ind w:left="851"/>
        <w:jc w:val="both"/>
        <w:rPr>
          <w:noProof/>
          <w:sz w:val="20"/>
          <w:szCs w:val="20"/>
          <w:lang w:val="tr-TR"/>
        </w:rPr>
      </w:pPr>
    </w:p>
    <w:p w:rsidR="00A57C08" w:rsidRPr="00604C75" w:rsidRDefault="00A57C08" w:rsidP="00735FFA">
      <w:pPr>
        <w:pStyle w:val="BodyTextIndent"/>
        <w:pageBreakBefore/>
        <w:widowControl w:val="0"/>
        <w:spacing w:after="0"/>
        <w:ind w:left="0"/>
        <w:jc w:val="both"/>
        <w:rPr>
          <w:noProof/>
          <w:sz w:val="20"/>
          <w:szCs w:val="20"/>
          <w:lang w:val="tr-TR"/>
        </w:rPr>
      </w:pPr>
      <w:r w:rsidRPr="00604C75">
        <w:rPr>
          <w:b/>
          <w:sz w:val="20"/>
          <w:szCs w:val="20"/>
        </w:rPr>
        <w:t>EXPLANATIONS ON ACCOUNTING POLICIES (Continued)</w:t>
      </w:r>
    </w:p>
    <w:p w:rsidR="00630A04" w:rsidRPr="00604C75" w:rsidRDefault="00630A04">
      <w:pPr>
        <w:pStyle w:val="BodyTextIndent"/>
        <w:widowControl w:val="0"/>
        <w:spacing w:after="0"/>
        <w:ind w:left="851"/>
        <w:jc w:val="both"/>
        <w:rPr>
          <w:noProof/>
          <w:sz w:val="20"/>
          <w:szCs w:val="20"/>
          <w:lang w:val="tr-TR"/>
        </w:rPr>
      </w:pPr>
    </w:p>
    <w:p w:rsidR="00AE19A5" w:rsidRPr="00604C75" w:rsidRDefault="004F441B" w:rsidP="0032757D">
      <w:pPr>
        <w:pStyle w:val="ListParagraph"/>
        <w:widowControl w:val="0"/>
        <w:numPr>
          <w:ilvl w:val="0"/>
          <w:numId w:val="78"/>
        </w:numPr>
        <w:ind w:left="851" w:hanging="851"/>
        <w:jc w:val="both"/>
        <w:rPr>
          <w:b/>
          <w:noProof/>
          <w:sz w:val="20"/>
          <w:szCs w:val="20"/>
          <w:lang w:val="tr-TR"/>
        </w:rPr>
      </w:pPr>
      <w:r w:rsidRPr="00604C75">
        <w:rPr>
          <w:b/>
          <w:noProof/>
          <w:sz w:val="20"/>
          <w:szCs w:val="20"/>
          <w:lang w:val="tr-TR"/>
        </w:rPr>
        <w:t>Explanations</w:t>
      </w:r>
      <w:r w:rsidRPr="00604C75" w:rsidDel="004F441B">
        <w:rPr>
          <w:b/>
          <w:noProof/>
          <w:sz w:val="20"/>
          <w:szCs w:val="20"/>
          <w:lang w:val="tr-TR"/>
        </w:rPr>
        <w:t xml:space="preserve"> </w:t>
      </w:r>
      <w:r w:rsidRPr="00604C75">
        <w:rPr>
          <w:b/>
          <w:noProof/>
          <w:sz w:val="20"/>
          <w:szCs w:val="20"/>
          <w:lang w:val="tr-TR"/>
        </w:rPr>
        <w:t>on Assets Held For Sale and Discontinued Operations</w:t>
      </w:r>
    </w:p>
    <w:p w:rsidR="00AE19A5" w:rsidRPr="00604C75" w:rsidRDefault="00AE19A5">
      <w:pPr>
        <w:pStyle w:val="BodyTextIndent"/>
        <w:widowControl w:val="0"/>
        <w:spacing w:after="0"/>
        <w:ind w:left="851"/>
        <w:jc w:val="both"/>
        <w:rPr>
          <w:sz w:val="16"/>
          <w:szCs w:val="16"/>
        </w:rPr>
      </w:pPr>
    </w:p>
    <w:p w:rsidR="00E40704" w:rsidRPr="00604C75" w:rsidRDefault="00E40704" w:rsidP="004B5214">
      <w:pPr>
        <w:widowControl w:val="0"/>
        <w:jc w:val="both"/>
        <w:rPr>
          <w:sz w:val="20"/>
          <w:szCs w:val="20"/>
        </w:rPr>
      </w:pPr>
      <w:r w:rsidRPr="00604C75">
        <w:rPr>
          <w:sz w:val="20"/>
          <w:szCs w:val="20"/>
        </w:rPr>
        <w:t>A tangible asset (or a group of assets to be disposed) classified as “asset held for resale” is measured at lower of carrying value and fair value less costs to sell. An asset (or a group of assets to be disposed) is regarded as “asset held for resale” only when the sale is highly probable and the asset (or a group of assets to be disposed) is available for immediate sale in its present condition. For a highly probable sale, there must be a valid plan prepared by the management for the sale of asset including identification of possible buyers and completion of sale process. Furthermore, the asset should be actively in the market at a price consistent with its fair value.</w:t>
      </w:r>
    </w:p>
    <w:p w:rsidR="00E40704" w:rsidRPr="00604C75" w:rsidRDefault="00E40704" w:rsidP="004B5214">
      <w:pPr>
        <w:pStyle w:val="BodyTextIndent"/>
        <w:widowControl w:val="0"/>
        <w:spacing w:after="0"/>
        <w:ind w:left="0"/>
        <w:jc w:val="both"/>
        <w:rPr>
          <w:sz w:val="16"/>
          <w:szCs w:val="16"/>
        </w:rPr>
      </w:pPr>
    </w:p>
    <w:p w:rsidR="00E40704" w:rsidRPr="00604C75" w:rsidRDefault="00E40704" w:rsidP="004B5214">
      <w:pPr>
        <w:widowControl w:val="0"/>
        <w:jc w:val="both"/>
        <w:rPr>
          <w:sz w:val="20"/>
          <w:szCs w:val="20"/>
        </w:rPr>
      </w:pPr>
      <w:r w:rsidRPr="00604C75">
        <w:rPr>
          <w:sz w:val="20"/>
          <w:szCs w:val="20"/>
        </w:rPr>
        <w:t xml:space="preserve">Additionally, assets that were acquired due to non-performing receivables are accounted in the financial statements in accordance with the “Communiqué Regarding the Principles and Procedures for the Disposals of </w:t>
      </w:r>
      <w:proofErr w:type="spellStart"/>
      <w:r w:rsidRPr="00604C75">
        <w:rPr>
          <w:sz w:val="20"/>
          <w:szCs w:val="20"/>
        </w:rPr>
        <w:t>Immovables</w:t>
      </w:r>
      <w:proofErr w:type="spellEnd"/>
      <w:r w:rsidRPr="00604C75">
        <w:rPr>
          <w:sz w:val="20"/>
          <w:szCs w:val="20"/>
        </w:rPr>
        <w:t xml:space="preserve"> and Commodities Acquired due to Receivables and for Trading of Precious Metal” published in the Official Gazette dated November 1, 2006, No. 26333 and classified as assets held for resale.</w:t>
      </w:r>
    </w:p>
    <w:p w:rsidR="00E40704" w:rsidRPr="00604C75" w:rsidRDefault="00E40704" w:rsidP="004B5214">
      <w:pPr>
        <w:widowControl w:val="0"/>
        <w:jc w:val="both"/>
        <w:rPr>
          <w:rFonts w:eastAsia="Arial Unicode MS"/>
          <w:bCs/>
          <w:sz w:val="16"/>
          <w:szCs w:val="16"/>
        </w:rPr>
      </w:pPr>
    </w:p>
    <w:p w:rsidR="00E40704" w:rsidRPr="00604C75" w:rsidRDefault="00E40704" w:rsidP="004B5214">
      <w:pPr>
        <w:pStyle w:val="BodyTextIndent"/>
        <w:widowControl w:val="0"/>
        <w:spacing w:after="0"/>
        <w:ind w:left="0"/>
        <w:jc w:val="both"/>
        <w:rPr>
          <w:sz w:val="20"/>
          <w:szCs w:val="20"/>
        </w:rPr>
      </w:pPr>
      <w:r w:rsidRPr="00604C75">
        <w:rPr>
          <w:sz w:val="20"/>
          <w:szCs w:val="20"/>
        </w:rPr>
        <w:t xml:space="preserve">A discontinued operation is a part of the </w:t>
      </w:r>
      <w:r w:rsidR="00B23F6D" w:rsidRPr="00604C75">
        <w:rPr>
          <w:sz w:val="20"/>
          <w:szCs w:val="20"/>
        </w:rPr>
        <w:t xml:space="preserve">Parent </w:t>
      </w:r>
      <w:r w:rsidRPr="00604C75">
        <w:rPr>
          <w:sz w:val="20"/>
          <w:szCs w:val="20"/>
        </w:rPr>
        <w:t>Bank’s business classified as sold or held-for-sale. The operating results of the discontinued operations are disclosed separately in the income statement.</w:t>
      </w:r>
    </w:p>
    <w:p w:rsidR="00E40704" w:rsidRPr="00604C75" w:rsidRDefault="00E40704" w:rsidP="004B5214">
      <w:pPr>
        <w:pStyle w:val="BodyTextIndent"/>
        <w:widowControl w:val="0"/>
        <w:spacing w:after="0"/>
        <w:ind w:left="0"/>
        <w:jc w:val="both"/>
        <w:rPr>
          <w:sz w:val="20"/>
          <w:szCs w:val="20"/>
        </w:rPr>
      </w:pPr>
    </w:p>
    <w:p w:rsidR="00E40704" w:rsidRPr="00604C75" w:rsidRDefault="00B54FC2" w:rsidP="004B5214">
      <w:pPr>
        <w:pStyle w:val="BodyText"/>
        <w:widowControl w:val="0"/>
        <w:tabs>
          <w:tab w:val="clear" w:pos="0"/>
          <w:tab w:val="clear" w:pos="567"/>
          <w:tab w:val="clear" w:pos="720"/>
        </w:tabs>
        <w:rPr>
          <w:noProof/>
          <w:color w:val="auto"/>
          <w:sz w:val="20"/>
          <w:lang w:val="tr-TR"/>
        </w:rPr>
      </w:pPr>
      <w:r w:rsidRPr="00604C75">
        <w:rPr>
          <w:noProof/>
          <w:color w:val="auto"/>
          <w:sz w:val="20"/>
          <w:lang w:val="tr-TR"/>
        </w:rPr>
        <w:t>The G</w:t>
      </w:r>
      <w:r w:rsidR="00B23F6D" w:rsidRPr="00604C75">
        <w:rPr>
          <w:noProof/>
          <w:color w:val="auto"/>
          <w:sz w:val="20"/>
          <w:lang w:val="tr-TR"/>
        </w:rPr>
        <w:t>roup</w:t>
      </w:r>
      <w:r w:rsidR="00E40704" w:rsidRPr="00604C75">
        <w:rPr>
          <w:noProof/>
          <w:color w:val="auto"/>
          <w:sz w:val="20"/>
          <w:lang w:val="tr-TR"/>
        </w:rPr>
        <w:t xml:space="preserve"> has no discontinued operations.</w:t>
      </w:r>
    </w:p>
    <w:p w:rsidR="00AE19A5" w:rsidRPr="00604C75" w:rsidRDefault="00AE19A5" w:rsidP="004B5214">
      <w:pPr>
        <w:pStyle w:val="BodyText2"/>
        <w:widowControl w:val="0"/>
        <w:spacing w:after="0" w:line="240" w:lineRule="auto"/>
        <w:jc w:val="both"/>
        <w:rPr>
          <w:b/>
          <w:noProof/>
          <w:sz w:val="16"/>
          <w:szCs w:val="16"/>
          <w:lang w:val="tr-TR"/>
        </w:rPr>
      </w:pPr>
    </w:p>
    <w:p w:rsidR="00AE19A5" w:rsidRPr="00604C75" w:rsidRDefault="00AE19A5" w:rsidP="004B5214">
      <w:pPr>
        <w:pStyle w:val="ListParagraph"/>
        <w:widowControl w:val="0"/>
        <w:numPr>
          <w:ilvl w:val="0"/>
          <w:numId w:val="78"/>
        </w:numPr>
        <w:ind w:left="0" w:firstLine="0"/>
        <w:jc w:val="both"/>
        <w:rPr>
          <w:b/>
          <w:noProof/>
          <w:sz w:val="20"/>
          <w:szCs w:val="20"/>
          <w:lang w:val="tr-TR"/>
        </w:rPr>
      </w:pPr>
      <w:r w:rsidRPr="00604C75">
        <w:rPr>
          <w:b/>
          <w:noProof/>
          <w:sz w:val="20"/>
          <w:szCs w:val="20"/>
          <w:lang w:val="tr-TR"/>
        </w:rPr>
        <w:t>E</w:t>
      </w:r>
      <w:r w:rsidR="00FE60D6" w:rsidRPr="00604C75">
        <w:rPr>
          <w:b/>
          <w:noProof/>
          <w:sz w:val="20"/>
          <w:szCs w:val="20"/>
          <w:lang w:val="tr-TR"/>
        </w:rPr>
        <w:t>xplanations</w:t>
      </w:r>
      <w:r w:rsidRPr="00604C75">
        <w:rPr>
          <w:b/>
          <w:noProof/>
          <w:sz w:val="20"/>
          <w:szCs w:val="20"/>
          <w:lang w:val="tr-TR"/>
        </w:rPr>
        <w:t xml:space="preserve"> </w:t>
      </w:r>
      <w:r w:rsidR="00FE60D6" w:rsidRPr="00604C75">
        <w:rPr>
          <w:b/>
          <w:noProof/>
          <w:sz w:val="20"/>
          <w:szCs w:val="20"/>
          <w:lang w:val="tr-TR"/>
        </w:rPr>
        <w:t>On Goodwill and Other Intangible Assets</w:t>
      </w:r>
      <w:r w:rsidR="00FE60D6" w:rsidRPr="00604C75" w:rsidDel="00FE60D6">
        <w:rPr>
          <w:b/>
          <w:noProof/>
          <w:sz w:val="20"/>
          <w:szCs w:val="20"/>
          <w:lang w:val="tr-TR"/>
        </w:rPr>
        <w:t xml:space="preserve"> </w:t>
      </w:r>
    </w:p>
    <w:p w:rsidR="00AE19A5" w:rsidRPr="00604C75" w:rsidRDefault="00AE19A5" w:rsidP="004B5214">
      <w:pPr>
        <w:pStyle w:val="BodyText2"/>
        <w:widowControl w:val="0"/>
        <w:spacing w:after="0" w:line="240" w:lineRule="auto"/>
        <w:jc w:val="both"/>
        <w:rPr>
          <w:b/>
          <w:noProof/>
          <w:sz w:val="16"/>
          <w:szCs w:val="16"/>
          <w:lang w:val="tr-TR"/>
        </w:rPr>
      </w:pPr>
    </w:p>
    <w:p w:rsidR="00AE19A5" w:rsidRPr="00604C75" w:rsidRDefault="00217619" w:rsidP="004B5214">
      <w:pPr>
        <w:pStyle w:val="BodyText"/>
        <w:widowControl w:val="0"/>
        <w:tabs>
          <w:tab w:val="clear" w:pos="0"/>
          <w:tab w:val="clear" w:pos="567"/>
          <w:tab w:val="clear" w:pos="720"/>
        </w:tabs>
        <w:rPr>
          <w:rFonts w:eastAsiaTheme="minorHAnsi"/>
          <w:color w:val="auto"/>
          <w:sz w:val="20"/>
        </w:rPr>
      </w:pPr>
      <w:r w:rsidRPr="00604C75">
        <w:rPr>
          <w:rFonts w:eastAsiaTheme="minorHAnsi"/>
          <w:color w:val="auto"/>
          <w:sz w:val="20"/>
        </w:rPr>
        <w:t>Group has</w:t>
      </w:r>
      <w:r w:rsidR="0047690F" w:rsidRPr="00604C75">
        <w:rPr>
          <w:rFonts w:eastAsiaTheme="minorHAnsi"/>
          <w:color w:val="auto"/>
          <w:sz w:val="20"/>
        </w:rPr>
        <w:t xml:space="preserve"> </w:t>
      </w:r>
      <w:r w:rsidR="007229C1" w:rsidRPr="0034004F">
        <w:rPr>
          <w:rFonts w:eastAsiaTheme="minorHAnsi"/>
          <w:color w:val="auto"/>
          <w:sz w:val="20"/>
        </w:rPr>
        <w:t>TL 49,647</w:t>
      </w:r>
      <w:r w:rsidRPr="00604C75">
        <w:rPr>
          <w:rFonts w:eastAsiaTheme="minorHAnsi"/>
          <w:color w:val="auto"/>
          <w:sz w:val="20"/>
        </w:rPr>
        <w:t xml:space="preserve"> </w:t>
      </w:r>
      <w:r w:rsidR="0047690F" w:rsidRPr="00604C75">
        <w:rPr>
          <w:rFonts w:eastAsiaTheme="minorHAnsi"/>
          <w:color w:val="auto"/>
          <w:sz w:val="20"/>
        </w:rPr>
        <w:t xml:space="preserve">goodwill </w:t>
      </w:r>
      <w:r w:rsidR="00A757D2" w:rsidRPr="00604C75">
        <w:rPr>
          <w:rFonts w:eastAsiaTheme="minorHAnsi"/>
          <w:color w:val="auto"/>
          <w:sz w:val="20"/>
        </w:rPr>
        <w:t>in</w:t>
      </w:r>
      <w:r w:rsidR="0047690F" w:rsidRPr="00604C75">
        <w:rPr>
          <w:rFonts w:eastAsiaTheme="minorHAnsi"/>
          <w:color w:val="auto"/>
          <w:sz w:val="20"/>
        </w:rPr>
        <w:t xml:space="preserve"> </w:t>
      </w:r>
      <w:r w:rsidR="00A757D2" w:rsidRPr="00604C75">
        <w:rPr>
          <w:rFonts w:eastAsiaTheme="minorHAnsi"/>
          <w:color w:val="auto"/>
          <w:sz w:val="20"/>
        </w:rPr>
        <w:t>consolidated financial statements as of balance sheet date</w:t>
      </w:r>
      <w:r w:rsidRPr="00604C75">
        <w:rPr>
          <w:rFonts w:eastAsiaTheme="minorHAnsi"/>
          <w:color w:val="auto"/>
          <w:sz w:val="20"/>
        </w:rPr>
        <w:t>.</w:t>
      </w:r>
    </w:p>
    <w:p w:rsidR="00785510" w:rsidRPr="00604C75" w:rsidRDefault="00785510" w:rsidP="004B5214">
      <w:pPr>
        <w:pStyle w:val="BodyTextIndent"/>
        <w:widowControl w:val="0"/>
        <w:spacing w:after="0"/>
        <w:ind w:left="0"/>
        <w:jc w:val="both"/>
        <w:rPr>
          <w:noProof/>
          <w:sz w:val="16"/>
          <w:szCs w:val="16"/>
          <w:lang w:val="tr-TR"/>
        </w:rPr>
      </w:pPr>
    </w:p>
    <w:p w:rsidR="00217619" w:rsidRPr="00604C75" w:rsidRDefault="00EF6FFB" w:rsidP="004B5214">
      <w:pPr>
        <w:jc w:val="both"/>
        <w:rPr>
          <w:rFonts w:ascii="Calibri" w:hAnsi="Calibri"/>
          <w:sz w:val="22"/>
          <w:szCs w:val="22"/>
          <w:lang w:val="tr-TR"/>
        </w:rPr>
      </w:pPr>
      <w:r w:rsidRPr="00604C75">
        <w:rPr>
          <w:sz w:val="20"/>
          <w:szCs w:val="20"/>
          <w:lang w:val="tr-TR"/>
        </w:rPr>
        <w:t xml:space="preserve">Goodwill is </w:t>
      </w:r>
      <w:r w:rsidR="00693D76" w:rsidRPr="00604C75">
        <w:rPr>
          <w:sz w:val="20"/>
          <w:szCs w:val="20"/>
          <w:lang w:val="tr-TR"/>
        </w:rPr>
        <w:t xml:space="preserve">the amount that exceeds the cost of buying of </w:t>
      </w:r>
      <w:r w:rsidRPr="00604C75">
        <w:rPr>
          <w:sz w:val="20"/>
          <w:szCs w:val="20"/>
          <w:lang w:val="tr-TR"/>
        </w:rPr>
        <w:t xml:space="preserve">fair value </w:t>
      </w:r>
      <w:r w:rsidR="00693D76" w:rsidRPr="00604C75">
        <w:rPr>
          <w:sz w:val="20"/>
          <w:szCs w:val="20"/>
          <w:lang w:val="tr-TR"/>
        </w:rPr>
        <w:t xml:space="preserve">expressed as the amount </w:t>
      </w:r>
      <w:r w:rsidRPr="00604C75">
        <w:rPr>
          <w:sz w:val="20"/>
          <w:szCs w:val="20"/>
          <w:lang w:val="tr-TR"/>
        </w:rPr>
        <w:t xml:space="preserve">of the group share </w:t>
      </w:r>
      <w:r w:rsidR="00C85D2E" w:rsidRPr="00604C75">
        <w:rPr>
          <w:sz w:val="20"/>
          <w:szCs w:val="20"/>
          <w:lang w:val="tr-TR"/>
        </w:rPr>
        <w:t>in net</w:t>
      </w:r>
      <w:r w:rsidRPr="00604C75">
        <w:rPr>
          <w:sz w:val="20"/>
          <w:szCs w:val="20"/>
          <w:lang w:val="tr-TR"/>
        </w:rPr>
        <w:t xml:space="preserve"> identifiable assets of the </w:t>
      </w:r>
      <w:r w:rsidR="004B50DA" w:rsidRPr="00604C75">
        <w:rPr>
          <w:sz w:val="20"/>
          <w:szCs w:val="20"/>
          <w:lang w:val="tr-TR"/>
        </w:rPr>
        <w:t xml:space="preserve">Group's </w:t>
      </w:r>
      <w:r w:rsidRPr="00604C75">
        <w:rPr>
          <w:sz w:val="20"/>
          <w:szCs w:val="20"/>
          <w:lang w:val="tr-TR"/>
        </w:rPr>
        <w:t>purchased subsidiaries</w:t>
      </w:r>
      <w:r w:rsidR="00217619" w:rsidRPr="00604C75">
        <w:rPr>
          <w:sz w:val="20"/>
          <w:szCs w:val="20"/>
          <w:lang w:val="tr-TR"/>
        </w:rPr>
        <w:t>.</w:t>
      </w:r>
      <w:r w:rsidR="00693D76" w:rsidRPr="00604C75">
        <w:rPr>
          <w:sz w:val="20"/>
          <w:szCs w:val="20"/>
          <w:lang w:val="tr-TR"/>
        </w:rPr>
        <w:t>Annual impairment test is performed for goodwill every year and</w:t>
      </w:r>
      <w:r w:rsidR="00217619" w:rsidRPr="00604C75">
        <w:rPr>
          <w:sz w:val="20"/>
          <w:szCs w:val="20"/>
          <w:lang w:val="tr-TR"/>
        </w:rPr>
        <w:t xml:space="preserve"> </w:t>
      </w:r>
      <w:r w:rsidR="00693D76" w:rsidRPr="00604C75">
        <w:rPr>
          <w:sz w:val="20"/>
          <w:szCs w:val="20"/>
          <w:lang w:val="tr-TR"/>
        </w:rPr>
        <w:t>shown as deducting accumulated impairment from cost of goodwill.</w:t>
      </w:r>
      <w:r w:rsidR="009945CA" w:rsidRPr="00604C75">
        <w:rPr>
          <w:sz w:val="20"/>
          <w:szCs w:val="20"/>
          <w:lang w:val="tr-TR"/>
        </w:rPr>
        <w:t xml:space="preserve"> </w:t>
      </w:r>
      <w:r w:rsidR="001151AA" w:rsidRPr="00604C75">
        <w:rPr>
          <w:sz w:val="20"/>
          <w:szCs w:val="20"/>
          <w:lang w:val="tr-TR"/>
        </w:rPr>
        <w:t>P</w:t>
      </w:r>
      <w:r w:rsidR="00B60070" w:rsidRPr="00604C75">
        <w:rPr>
          <w:sz w:val="20"/>
          <w:szCs w:val="20"/>
          <w:lang w:val="tr-TR"/>
        </w:rPr>
        <w:t>rovision for impairment</w:t>
      </w:r>
      <w:r w:rsidR="001151AA" w:rsidRPr="00604C75">
        <w:rPr>
          <w:sz w:val="20"/>
          <w:szCs w:val="20"/>
          <w:lang w:val="tr-TR"/>
        </w:rPr>
        <w:t xml:space="preserve"> on </w:t>
      </w:r>
      <w:r w:rsidR="00C85D2E" w:rsidRPr="00604C75">
        <w:rPr>
          <w:sz w:val="20"/>
          <w:szCs w:val="20"/>
          <w:lang w:val="tr-TR"/>
        </w:rPr>
        <w:t>goodwill is</w:t>
      </w:r>
      <w:r w:rsidR="00B60070" w:rsidRPr="00604C75">
        <w:rPr>
          <w:sz w:val="20"/>
          <w:szCs w:val="20"/>
          <w:lang w:val="tr-TR"/>
        </w:rPr>
        <w:t xml:space="preserve"> not </w:t>
      </w:r>
      <w:r w:rsidR="001151AA" w:rsidRPr="00604C75">
        <w:rPr>
          <w:sz w:val="20"/>
          <w:szCs w:val="20"/>
          <w:lang w:val="tr-TR"/>
        </w:rPr>
        <w:t>reversed.</w:t>
      </w:r>
      <w:r w:rsidR="00217619" w:rsidRPr="00604C75">
        <w:rPr>
          <w:sz w:val="20"/>
          <w:szCs w:val="20"/>
          <w:lang w:val="tr-TR"/>
        </w:rPr>
        <w:t xml:space="preserve"> </w:t>
      </w:r>
    </w:p>
    <w:p w:rsidR="00217619" w:rsidRPr="00604C75" w:rsidRDefault="00217619" w:rsidP="004B5214">
      <w:pPr>
        <w:jc w:val="both"/>
        <w:rPr>
          <w:sz w:val="20"/>
          <w:szCs w:val="20"/>
          <w:lang w:val="tr-TR"/>
        </w:rPr>
      </w:pPr>
    </w:p>
    <w:p w:rsidR="007A0434" w:rsidRPr="00604C75" w:rsidRDefault="007A0434" w:rsidP="004B5214">
      <w:pPr>
        <w:jc w:val="both"/>
        <w:rPr>
          <w:sz w:val="20"/>
          <w:szCs w:val="20"/>
          <w:lang w:val="tr-TR"/>
        </w:rPr>
      </w:pPr>
      <w:r w:rsidRPr="00604C75">
        <w:rPr>
          <w:sz w:val="20"/>
          <w:szCs w:val="20"/>
          <w:lang w:val="tr-TR"/>
        </w:rPr>
        <w:t>As a result of the disposal of the business that gain or loss occurs includes the carrying amount goodwill related to disposed business.</w:t>
      </w:r>
    </w:p>
    <w:p w:rsidR="007A0434" w:rsidRPr="00604C75" w:rsidRDefault="007A0434" w:rsidP="004B5214">
      <w:pPr>
        <w:jc w:val="both"/>
        <w:rPr>
          <w:sz w:val="20"/>
          <w:szCs w:val="20"/>
          <w:lang w:val="tr-TR"/>
        </w:rPr>
      </w:pPr>
    </w:p>
    <w:p w:rsidR="00217619" w:rsidRPr="00604C75" w:rsidRDefault="00326C52" w:rsidP="004B5214">
      <w:pPr>
        <w:jc w:val="both"/>
        <w:rPr>
          <w:sz w:val="20"/>
          <w:szCs w:val="20"/>
        </w:rPr>
      </w:pPr>
      <w:r w:rsidRPr="00604C75">
        <w:rPr>
          <w:sz w:val="20"/>
          <w:szCs w:val="20"/>
          <w:lang w:val="tr-TR"/>
        </w:rPr>
        <w:t>Good</w:t>
      </w:r>
      <w:r w:rsidR="00502067" w:rsidRPr="00604C75">
        <w:rPr>
          <w:sz w:val="20"/>
          <w:szCs w:val="20"/>
          <w:lang w:val="tr-TR"/>
        </w:rPr>
        <w:t xml:space="preserve">will is distrubuted to </w:t>
      </w:r>
      <w:r w:rsidRPr="00604C75">
        <w:rPr>
          <w:sz w:val="20"/>
          <w:szCs w:val="20"/>
          <w:lang w:val="tr-TR"/>
        </w:rPr>
        <w:t xml:space="preserve">cash </w:t>
      </w:r>
      <w:r w:rsidR="00502067" w:rsidRPr="00604C75">
        <w:rPr>
          <w:sz w:val="20"/>
          <w:szCs w:val="20"/>
          <w:lang w:val="tr-TR"/>
        </w:rPr>
        <w:t xml:space="preserve">generating </w:t>
      </w:r>
      <w:r w:rsidRPr="00604C75">
        <w:rPr>
          <w:sz w:val="20"/>
          <w:szCs w:val="20"/>
          <w:lang w:val="tr-TR"/>
        </w:rPr>
        <w:t xml:space="preserve">units for impairment test. </w:t>
      </w:r>
      <w:r w:rsidR="00112858" w:rsidRPr="00604C75">
        <w:rPr>
          <w:sz w:val="20"/>
          <w:szCs w:val="20"/>
          <w:lang w:val="tr-TR"/>
        </w:rPr>
        <w:t xml:space="preserve">Distributions are made </w:t>
      </w:r>
      <w:r w:rsidR="00640E8F" w:rsidRPr="00604C75">
        <w:rPr>
          <w:sz w:val="20"/>
          <w:szCs w:val="20"/>
          <w:lang w:val="tr-TR"/>
        </w:rPr>
        <w:t>to benefit from the business combination in which the goodwill arose expected to cash</w:t>
      </w:r>
      <w:r w:rsidR="00502067" w:rsidRPr="00604C75">
        <w:rPr>
          <w:sz w:val="20"/>
          <w:szCs w:val="20"/>
          <w:lang w:val="tr-TR"/>
        </w:rPr>
        <w:t xml:space="preserve">-generating </w:t>
      </w:r>
      <w:r w:rsidR="00640E8F" w:rsidRPr="00604C75">
        <w:rPr>
          <w:sz w:val="20"/>
          <w:szCs w:val="20"/>
          <w:lang w:val="tr-TR"/>
        </w:rPr>
        <w:t>units or groups.</w:t>
      </w:r>
      <w:r w:rsidR="00502067" w:rsidRPr="00604C75">
        <w:t xml:space="preserve"> </w:t>
      </w:r>
      <w:r w:rsidR="00502067" w:rsidRPr="00604C75">
        <w:rPr>
          <w:sz w:val="20"/>
          <w:szCs w:val="20"/>
          <w:lang w:val="tr-TR"/>
        </w:rPr>
        <w:t xml:space="preserve">The recoverable amount of the cash-generating unit is determined based on value in used </w:t>
      </w:r>
      <w:r w:rsidR="009945CA" w:rsidRPr="00604C75">
        <w:rPr>
          <w:sz w:val="20"/>
          <w:szCs w:val="20"/>
          <w:lang w:val="tr-TR"/>
        </w:rPr>
        <w:t>calculations. These</w:t>
      </w:r>
      <w:r w:rsidR="00502067" w:rsidRPr="00604C75">
        <w:rPr>
          <w:sz w:val="20"/>
          <w:szCs w:val="20"/>
          <w:lang w:val="tr-TR"/>
        </w:rPr>
        <w:t xml:space="preserve"> calculations require the use of estimetes. </w:t>
      </w:r>
    </w:p>
    <w:p w:rsidR="00326C52" w:rsidRPr="00604C75" w:rsidRDefault="00326C52" w:rsidP="004B5214">
      <w:pPr>
        <w:jc w:val="both"/>
        <w:rPr>
          <w:sz w:val="20"/>
          <w:szCs w:val="20"/>
          <w:lang w:val="tr-TR"/>
        </w:rPr>
      </w:pPr>
    </w:p>
    <w:p w:rsidR="00331C41" w:rsidRPr="00604C75" w:rsidRDefault="00331C41" w:rsidP="004B5214">
      <w:pPr>
        <w:widowControl w:val="0"/>
        <w:tabs>
          <w:tab w:val="left" w:pos="851"/>
        </w:tabs>
        <w:jc w:val="both"/>
        <w:rPr>
          <w:rFonts w:eastAsiaTheme="minorHAnsi"/>
          <w:sz w:val="20"/>
          <w:szCs w:val="20"/>
        </w:rPr>
      </w:pPr>
      <w:r w:rsidRPr="00604C75">
        <w:rPr>
          <w:rFonts w:eastAsiaTheme="minorHAnsi"/>
          <w:sz w:val="20"/>
          <w:szCs w:val="20"/>
        </w:rPr>
        <w:t xml:space="preserve">The intangible assets which are purchased before 1 January 2005 have been restated </w:t>
      </w:r>
      <w:proofErr w:type="spellStart"/>
      <w:r w:rsidRPr="00604C75">
        <w:rPr>
          <w:rFonts w:eastAsiaTheme="minorHAnsi"/>
          <w:sz w:val="20"/>
          <w:szCs w:val="20"/>
        </w:rPr>
        <w:t>fot</w:t>
      </w:r>
      <w:proofErr w:type="spellEnd"/>
      <w:r w:rsidRPr="00604C75">
        <w:rPr>
          <w:rFonts w:eastAsiaTheme="minorHAnsi"/>
          <w:sz w:val="20"/>
          <w:szCs w:val="20"/>
        </w:rPr>
        <w:t xml:space="preserve"> the effects of inflation and the intangible assets after this date are presented with their purchase cost, accumulated depreciation and amortization and impairment. According to the regular amortization method, long term assets depreciate regarding to their useful lives. The amortization method and the period are reviewed in each year-end. The intangible assets are mainly consisted of software programs and rights and according to the straight line method of depreciation, they amortize in between 3 to 15 years. </w:t>
      </w:r>
    </w:p>
    <w:p w:rsidR="005D478F" w:rsidRPr="00604C75" w:rsidRDefault="005D478F" w:rsidP="004B5214">
      <w:pPr>
        <w:widowControl w:val="0"/>
        <w:tabs>
          <w:tab w:val="left" w:pos="851"/>
        </w:tabs>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85510">
      <w:pPr>
        <w:widowControl w:val="0"/>
        <w:tabs>
          <w:tab w:val="left" w:pos="851"/>
        </w:tabs>
        <w:ind w:left="851" w:hanging="851"/>
        <w:jc w:val="both"/>
        <w:rPr>
          <w:rFonts w:eastAsiaTheme="minorHAnsi"/>
          <w:sz w:val="20"/>
          <w:szCs w:val="20"/>
        </w:rPr>
      </w:pPr>
    </w:p>
    <w:p w:rsidR="00397E12" w:rsidRPr="00604C75" w:rsidRDefault="00397E12" w:rsidP="00735FFA">
      <w:pPr>
        <w:pStyle w:val="BodyTextIndent"/>
        <w:pageBreakBefore/>
        <w:widowControl w:val="0"/>
        <w:spacing w:after="0"/>
        <w:ind w:left="0"/>
        <w:jc w:val="both"/>
        <w:rPr>
          <w:b/>
          <w:sz w:val="20"/>
          <w:szCs w:val="20"/>
        </w:rPr>
      </w:pPr>
      <w:r w:rsidRPr="00604C75">
        <w:rPr>
          <w:b/>
          <w:sz w:val="20"/>
          <w:szCs w:val="20"/>
        </w:rPr>
        <w:t>EXPLANATIONS ON ACCOUNTING POLICIES (Continued)</w:t>
      </w:r>
    </w:p>
    <w:p w:rsidR="00397E12" w:rsidRPr="00604C75" w:rsidRDefault="00397E12" w:rsidP="00785510">
      <w:pPr>
        <w:widowControl w:val="0"/>
        <w:tabs>
          <w:tab w:val="left" w:pos="851"/>
        </w:tabs>
        <w:ind w:left="851" w:hanging="851"/>
        <w:jc w:val="both"/>
        <w:rPr>
          <w:rFonts w:eastAsiaTheme="minorHAnsi"/>
          <w:sz w:val="20"/>
          <w:szCs w:val="20"/>
        </w:rPr>
      </w:pPr>
    </w:p>
    <w:p w:rsidR="005D478F" w:rsidRPr="00604C75" w:rsidRDefault="005D478F" w:rsidP="005D478F">
      <w:pPr>
        <w:pStyle w:val="ListParagraph"/>
        <w:widowControl w:val="0"/>
        <w:numPr>
          <w:ilvl w:val="0"/>
          <w:numId w:val="78"/>
        </w:numPr>
        <w:ind w:left="851" w:hanging="851"/>
        <w:jc w:val="both"/>
        <w:rPr>
          <w:b/>
          <w:noProof/>
          <w:sz w:val="20"/>
          <w:szCs w:val="20"/>
          <w:lang w:val="tr-TR"/>
        </w:rPr>
      </w:pPr>
      <w:r w:rsidRPr="00604C75">
        <w:rPr>
          <w:b/>
          <w:noProof/>
          <w:sz w:val="20"/>
          <w:szCs w:val="20"/>
          <w:lang w:val="tr-TR"/>
        </w:rPr>
        <w:t>E</w:t>
      </w:r>
      <w:r w:rsidR="00274D4B" w:rsidRPr="00604C75">
        <w:rPr>
          <w:b/>
          <w:noProof/>
          <w:sz w:val="20"/>
          <w:szCs w:val="20"/>
          <w:lang w:val="tr-TR"/>
        </w:rPr>
        <w:t>xplanations on Property and Equipment</w:t>
      </w:r>
    </w:p>
    <w:p w:rsidR="00331C41" w:rsidRPr="00604C75" w:rsidRDefault="00331C41" w:rsidP="00785510">
      <w:pPr>
        <w:widowControl w:val="0"/>
        <w:tabs>
          <w:tab w:val="left" w:pos="851"/>
        </w:tabs>
        <w:ind w:left="851" w:hanging="851"/>
        <w:jc w:val="both"/>
        <w:rPr>
          <w:rFonts w:eastAsiaTheme="minorHAnsi"/>
          <w:sz w:val="20"/>
          <w:szCs w:val="20"/>
        </w:rPr>
      </w:pPr>
    </w:p>
    <w:p w:rsidR="00331C41" w:rsidRPr="00604C75" w:rsidRDefault="00331C41" w:rsidP="00F42EAD">
      <w:pPr>
        <w:pStyle w:val="BodyTextIndent"/>
        <w:widowControl w:val="0"/>
        <w:spacing w:after="0"/>
        <w:ind w:left="0"/>
        <w:jc w:val="both"/>
        <w:rPr>
          <w:noProof/>
          <w:sz w:val="20"/>
          <w:szCs w:val="20"/>
          <w:lang w:val="tr-TR"/>
        </w:rPr>
      </w:pPr>
      <w:r w:rsidRPr="00604C75">
        <w:rPr>
          <w:noProof/>
          <w:sz w:val="20"/>
          <w:szCs w:val="20"/>
          <w:lang w:val="tr-TR"/>
        </w:rPr>
        <w:t>Property and equipment is measured at its cost when initially recognized and any directly attributable costs of setting the asset in working order for its intended use are included in the initial measurement. Subsequently, property and equipment are carried at cost less accumulated depreciation and provision for impairment, if any.</w:t>
      </w:r>
    </w:p>
    <w:p w:rsidR="00331C41" w:rsidRPr="00604C75" w:rsidRDefault="00331C41" w:rsidP="00F42EAD">
      <w:pPr>
        <w:pStyle w:val="BodyTextIndent"/>
        <w:widowControl w:val="0"/>
        <w:spacing w:after="0"/>
        <w:ind w:left="0"/>
        <w:jc w:val="both"/>
        <w:rPr>
          <w:noProof/>
          <w:sz w:val="20"/>
          <w:szCs w:val="20"/>
          <w:lang w:val="tr-TR"/>
        </w:rPr>
      </w:pPr>
    </w:p>
    <w:p w:rsidR="00331C41" w:rsidRPr="00604C75" w:rsidRDefault="00331C41" w:rsidP="00F42EAD">
      <w:pPr>
        <w:pStyle w:val="BodyText"/>
        <w:widowControl w:val="0"/>
        <w:tabs>
          <w:tab w:val="clear" w:pos="0"/>
          <w:tab w:val="clear" w:pos="567"/>
          <w:tab w:val="clear" w:pos="720"/>
        </w:tabs>
        <w:rPr>
          <w:rStyle w:val="hps"/>
          <w:color w:val="auto"/>
          <w:sz w:val="20"/>
        </w:rPr>
      </w:pPr>
      <w:r w:rsidRPr="00604C75">
        <w:rPr>
          <w:rStyle w:val="hps"/>
          <w:color w:val="auto"/>
          <w:sz w:val="20"/>
        </w:rPr>
        <w:t>Fixed assets</w:t>
      </w:r>
      <w:r w:rsidRPr="00604C75">
        <w:rPr>
          <w:color w:val="auto"/>
          <w:sz w:val="20"/>
        </w:rPr>
        <w:t xml:space="preserve"> </w:t>
      </w:r>
      <w:r w:rsidRPr="00604C75">
        <w:rPr>
          <w:rStyle w:val="hps"/>
          <w:color w:val="auto"/>
          <w:sz w:val="20"/>
        </w:rPr>
        <w:t>are being</w:t>
      </w:r>
      <w:r w:rsidRPr="00604C75">
        <w:rPr>
          <w:color w:val="auto"/>
          <w:sz w:val="20"/>
        </w:rPr>
        <w:t xml:space="preserve"> </w:t>
      </w:r>
      <w:r w:rsidRPr="00604C75">
        <w:rPr>
          <w:rStyle w:val="hps"/>
          <w:color w:val="auto"/>
          <w:sz w:val="20"/>
        </w:rPr>
        <w:t>depreciated by applying</w:t>
      </w:r>
      <w:r w:rsidRPr="00604C75">
        <w:rPr>
          <w:color w:val="auto"/>
          <w:sz w:val="20"/>
        </w:rPr>
        <w:t xml:space="preserve"> </w:t>
      </w:r>
      <w:r w:rsidRPr="00604C75">
        <w:rPr>
          <w:rStyle w:val="hps"/>
          <w:color w:val="auto"/>
          <w:sz w:val="20"/>
        </w:rPr>
        <w:t>the straight-line</w:t>
      </w:r>
      <w:r w:rsidRPr="00604C75">
        <w:rPr>
          <w:color w:val="auto"/>
          <w:sz w:val="20"/>
        </w:rPr>
        <w:t xml:space="preserve"> </w:t>
      </w:r>
      <w:r w:rsidRPr="00604C75">
        <w:rPr>
          <w:rStyle w:val="hps"/>
          <w:color w:val="auto"/>
          <w:sz w:val="20"/>
        </w:rPr>
        <w:t>method</w:t>
      </w:r>
      <w:r w:rsidRPr="00604C75">
        <w:rPr>
          <w:color w:val="auto"/>
          <w:sz w:val="20"/>
        </w:rPr>
        <w:t xml:space="preserve">, </w:t>
      </w:r>
      <w:r w:rsidRPr="00604C75">
        <w:rPr>
          <w:rStyle w:val="hps"/>
          <w:color w:val="auto"/>
          <w:sz w:val="20"/>
        </w:rPr>
        <w:t>in</w:t>
      </w:r>
      <w:r w:rsidRPr="00604C75">
        <w:rPr>
          <w:color w:val="auto"/>
          <w:sz w:val="20"/>
        </w:rPr>
        <w:t xml:space="preserve"> </w:t>
      </w:r>
      <w:r w:rsidRPr="00604C75">
        <w:rPr>
          <w:rStyle w:val="hps"/>
          <w:color w:val="auto"/>
          <w:sz w:val="20"/>
        </w:rPr>
        <w:t>accordance with the Tax Procedure Law which estimates the useful lives.</w:t>
      </w:r>
    </w:p>
    <w:p w:rsidR="00331C41" w:rsidRPr="00604C75" w:rsidRDefault="00331C41" w:rsidP="00F42EAD">
      <w:pPr>
        <w:pStyle w:val="BodyText"/>
        <w:widowControl w:val="0"/>
        <w:tabs>
          <w:tab w:val="clear" w:pos="0"/>
          <w:tab w:val="clear" w:pos="567"/>
          <w:tab w:val="clear" w:pos="720"/>
        </w:tabs>
        <w:rPr>
          <w:rStyle w:val="hps"/>
          <w:color w:val="222222"/>
          <w:sz w:val="20"/>
        </w:rPr>
      </w:pPr>
    </w:p>
    <w:p w:rsidR="00331C41" w:rsidRPr="00604C75" w:rsidRDefault="00331C41" w:rsidP="00F42EAD">
      <w:pPr>
        <w:pStyle w:val="BodyText"/>
        <w:widowControl w:val="0"/>
        <w:tabs>
          <w:tab w:val="clear" w:pos="0"/>
          <w:tab w:val="clear" w:pos="567"/>
          <w:tab w:val="clear" w:pos="720"/>
        </w:tabs>
        <w:rPr>
          <w:noProof/>
          <w:color w:val="auto"/>
          <w:sz w:val="20"/>
          <w:lang w:val="tr-TR"/>
        </w:rPr>
      </w:pPr>
      <w:r w:rsidRPr="00604C75">
        <w:rPr>
          <w:noProof/>
          <w:color w:val="auto"/>
          <w:sz w:val="20"/>
          <w:lang w:val="tr-TR"/>
        </w:rPr>
        <w:t xml:space="preserve">The depreciation charge for items remaining in property and equipment for less than an accounting period at the balance sheet date is calculated in proportion to the period the item remained in property and equipment. </w:t>
      </w:r>
    </w:p>
    <w:p w:rsidR="005D478F" w:rsidRPr="00604C75" w:rsidRDefault="005D478F" w:rsidP="00F42EAD">
      <w:pPr>
        <w:pStyle w:val="BodyText"/>
        <w:widowControl w:val="0"/>
        <w:tabs>
          <w:tab w:val="clear" w:pos="0"/>
          <w:tab w:val="clear" w:pos="567"/>
          <w:tab w:val="clear" w:pos="720"/>
        </w:tabs>
        <w:rPr>
          <w:noProof/>
          <w:color w:val="auto"/>
          <w:sz w:val="20"/>
          <w:lang w:val="tr-TR"/>
        </w:rPr>
      </w:pPr>
    </w:p>
    <w:p w:rsidR="00331C41" w:rsidRPr="00604C75" w:rsidRDefault="00331C41" w:rsidP="00AD726D">
      <w:pPr>
        <w:pStyle w:val="BodyTextIndent"/>
        <w:widowControl w:val="0"/>
        <w:spacing w:after="0"/>
        <w:ind w:left="0"/>
        <w:jc w:val="both"/>
        <w:rPr>
          <w:sz w:val="20"/>
          <w:szCs w:val="20"/>
        </w:rPr>
      </w:pPr>
      <w:r w:rsidRPr="00604C75">
        <w:rPr>
          <w:sz w:val="20"/>
          <w:szCs w:val="20"/>
        </w:rPr>
        <w:t>If fix assets’ value, adjusted for inflation (until 31 December 2004) is higher than the current value, exceeding amount is being allocated for impairment and determined amounts are reflected in the financial statements. Gain or loss resulting from disposals of the tangible fixed assets is reflected to the income statement as the difference between the net proceeds and net book value.</w:t>
      </w:r>
    </w:p>
    <w:p w:rsidR="00331C41" w:rsidRPr="00604C75" w:rsidRDefault="00331C41" w:rsidP="00F42EAD">
      <w:pPr>
        <w:widowControl w:val="0"/>
        <w:autoSpaceDE w:val="0"/>
        <w:autoSpaceDN w:val="0"/>
        <w:adjustRightInd w:val="0"/>
        <w:jc w:val="both"/>
        <w:rPr>
          <w:sz w:val="20"/>
          <w:szCs w:val="20"/>
        </w:rPr>
      </w:pPr>
    </w:p>
    <w:p w:rsidR="00331C41" w:rsidRPr="00604C75" w:rsidRDefault="00331C41" w:rsidP="00F42EAD">
      <w:pPr>
        <w:pStyle w:val="BodyTextIndent"/>
        <w:widowControl w:val="0"/>
        <w:spacing w:after="0"/>
        <w:ind w:left="0" w:right="1"/>
        <w:jc w:val="both"/>
        <w:rPr>
          <w:sz w:val="20"/>
          <w:szCs w:val="20"/>
        </w:rPr>
      </w:pPr>
      <w:r w:rsidRPr="00604C75">
        <w:rPr>
          <w:noProof/>
          <w:sz w:val="20"/>
          <w:szCs w:val="20"/>
          <w:lang w:val="tr-TR"/>
        </w:rPr>
        <w:t>Expenditures for the repair and renewal of property and equipment are recognised as expense.</w:t>
      </w:r>
      <w:r w:rsidRPr="00604C75">
        <w:rPr>
          <w:sz w:val="20"/>
          <w:szCs w:val="20"/>
        </w:rPr>
        <w:t xml:space="preserve"> </w:t>
      </w:r>
    </w:p>
    <w:p w:rsidR="00331C41" w:rsidRPr="00604C75" w:rsidRDefault="00331C41" w:rsidP="00F42EAD">
      <w:pPr>
        <w:pStyle w:val="BodyTextIndent"/>
        <w:widowControl w:val="0"/>
        <w:spacing w:after="0"/>
        <w:ind w:left="0" w:right="1"/>
        <w:jc w:val="both"/>
        <w:rPr>
          <w:sz w:val="20"/>
          <w:szCs w:val="20"/>
        </w:rPr>
      </w:pPr>
    </w:p>
    <w:p w:rsidR="00331C41" w:rsidRPr="00604C75" w:rsidRDefault="00331C41" w:rsidP="00F42EAD">
      <w:pPr>
        <w:pStyle w:val="BodyTextIndent"/>
        <w:widowControl w:val="0"/>
        <w:spacing w:after="0"/>
        <w:ind w:left="0" w:right="1"/>
        <w:jc w:val="both"/>
        <w:rPr>
          <w:sz w:val="20"/>
          <w:szCs w:val="20"/>
        </w:rPr>
      </w:pPr>
      <w:r w:rsidRPr="00604C75">
        <w:rPr>
          <w:sz w:val="20"/>
          <w:szCs w:val="20"/>
        </w:rPr>
        <w:t>There are no pledges, mortgages or other restrictions on the tangible fixed assets.</w:t>
      </w:r>
    </w:p>
    <w:p w:rsidR="00AE19A5" w:rsidRPr="00604C75" w:rsidRDefault="00AE19A5" w:rsidP="00F42EAD">
      <w:pPr>
        <w:pStyle w:val="BodyTextIndent"/>
        <w:widowControl w:val="0"/>
        <w:spacing w:after="0"/>
        <w:ind w:left="0" w:right="1"/>
        <w:jc w:val="both"/>
        <w:rPr>
          <w:sz w:val="20"/>
          <w:szCs w:val="20"/>
        </w:rPr>
      </w:pPr>
    </w:p>
    <w:p w:rsidR="00AE19A5" w:rsidRPr="00604C75" w:rsidRDefault="00AE19A5" w:rsidP="00F42EAD">
      <w:pPr>
        <w:pStyle w:val="ListParagraph"/>
        <w:widowControl w:val="0"/>
        <w:numPr>
          <w:ilvl w:val="0"/>
          <w:numId w:val="78"/>
        </w:numPr>
        <w:ind w:left="0" w:firstLine="0"/>
        <w:jc w:val="both"/>
        <w:rPr>
          <w:b/>
          <w:noProof/>
          <w:sz w:val="20"/>
          <w:szCs w:val="20"/>
          <w:lang w:val="tr-TR"/>
        </w:rPr>
      </w:pPr>
      <w:r w:rsidRPr="00604C75">
        <w:rPr>
          <w:b/>
          <w:noProof/>
          <w:sz w:val="20"/>
          <w:szCs w:val="20"/>
          <w:lang w:val="tr-TR"/>
        </w:rPr>
        <w:t>E</w:t>
      </w:r>
      <w:r w:rsidR="00274D4B" w:rsidRPr="00604C75">
        <w:rPr>
          <w:b/>
          <w:noProof/>
          <w:sz w:val="20"/>
          <w:szCs w:val="20"/>
          <w:lang w:val="tr-TR"/>
        </w:rPr>
        <w:t>xplanations</w:t>
      </w:r>
      <w:r w:rsidRPr="00604C75">
        <w:rPr>
          <w:b/>
          <w:noProof/>
          <w:sz w:val="20"/>
          <w:szCs w:val="20"/>
          <w:lang w:val="tr-TR"/>
        </w:rPr>
        <w:t xml:space="preserve"> </w:t>
      </w:r>
      <w:r w:rsidR="00274D4B" w:rsidRPr="00604C75">
        <w:rPr>
          <w:b/>
          <w:noProof/>
          <w:sz w:val="20"/>
          <w:szCs w:val="20"/>
          <w:lang w:val="tr-TR"/>
        </w:rPr>
        <w:t>On Leasing Transactions</w:t>
      </w:r>
      <w:r w:rsidR="00274D4B" w:rsidRPr="00604C75" w:rsidDel="00274D4B">
        <w:rPr>
          <w:b/>
          <w:noProof/>
          <w:sz w:val="20"/>
          <w:szCs w:val="20"/>
          <w:lang w:val="tr-TR"/>
        </w:rPr>
        <w:t xml:space="preserve"> </w:t>
      </w:r>
    </w:p>
    <w:p w:rsidR="00AE19A5" w:rsidRPr="00604C75" w:rsidRDefault="00AE19A5" w:rsidP="00F42EAD">
      <w:pPr>
        <w:widowControl w:val="0"/>
        <w:spacing w:line="48" w:lineRule="auto"/>
        <w:jc w:val="both"/>
        <w:rPr>
          <w:rFonts w:eastAsia="Arial Unicode MS"/>
          <w:bCs/>
          <w:sz w:val="20"/>
          <w:szCs w:val="20"/>
        </w:rPr>
      </w:pPr>
    </w:p>
    <w:p w:rsidR="005330E1" w:rsidRPr="00604C75" w:rsidRDefault="005330E1" w:rsidP="00F42EAD">
      <w:pPr>
        <w:widowControl w:val="0"/>
        <w:spacing w:line="48" w:lineRule="auto"/>
        <w:jc w:val="both"/>
        <w:rPr>
          <w:rFonts w:eastAsia="Arial Unicode MS"/>
          <w:bCs/>
          <w:sz w:val="20"/>
          <w:szCs w:val="20"/>
        </w:rPr>
      </w:pPr>
    </w:p>
    <w:p w:rsidR="00DF792A" w:rsidRPr="00604C75" w:rsidRDefault="00DF792A" w:rsidP="00F42EAD">
      <w:pPr>
        <w:widowControl w:val="0"/>
        <w:spacing w:line="48" w:lineRule="auto"/>
        <w:jc w:val="both"/>
        <w:rPr>
          <w:rFonts w:eastAsia="Arial Unicode MS"/>
          <w:bCs/>
          <w:sz w:val="20"/>
          <w:szCs w:val="20"/>
        </w:rPr>
      </w:pPr>
    </w:p>
    <w:p w:rsidR="00054829" w:rsidRPr="00604C75" w:rsidRDefault="00054829" w:rsidP="00F42EAD">
      <w:pPr>
        <w:jc w:val="both"/>
        <w:rPr>
          <w:b/>
          <w:bCs/>
          <w:sz w:val="20"/>
          <w:szCs w:val="20"/>
        </w:rPr>
      </w:pPr>
      <w:r w:rsidRPr="00604C75">
        <w:rPr>
          <w:b/>
          <w:bCs/>
          <w:sz w:val="20"/>
          <w:szCs w:val="20"/>
        </w:rPr>
        <w:t>Finance leasing activities as the lessee</w:t>
      </w:r>
    </w:p>
    <w:p w:rsidR="00054829" w:rsidRPr="00604C75" w:rsidRDefault="00054829" w:rsidP="00F42EAD">
      <w:pPr>
        <w:jc w:val="both"/>
        <w:rPr>
          <w:b/>
          <w:sz w:val="20"/>
          <w:szCs w:val="20"/>
        </w:rPr>
      </w:pPr>
    </w:p>
    <w:p w:rsidR="009F3EAD" w:rsidRPr="00604C75" w:rsidRDefault="0021074F" w:rsidP="0021074F">
      <w:pPr>
        <w:jc w:val="both"/>
        <w:rPr>
          <w:sz w:val="20"/>
          <w:szCs w:val="20"/>
        </w:rPr>
      </w:pPr>
      <w:r w:rsidRPr="004722A4">
        <w:rPr>
          <w:sz w:val="20"/>
          <w:szCs w:val="20"/>
        </w:rPr>
        <w:t xml:space="preserve">Tangible assets acquired through finance leasing are recognized in tangible assets and the obligations under finance leases arising from the lease contracts are presented under ‘Finance Lease Payables’ account in the financial </w:t>
      </w:r>
      <w:proofErr w:type="spellStart"/>
      <w:r w:rsidRPr="004722A4">
        <w:rPr>
          <w:sz w:val="20"/>
          <w:szCs w:val="20"/>
        </w:rPr>
        <w:t>statements.In</w:t>
      </w:r>
      <w:proofErr w:type="spellEnd"/>
      <w:r w:rsidRPr="004722A4">
        <w:rPr>
          <w:sz w:val="20"/>
          <w:szCs w:val="20"/>
        </w:rPr>
        <w:t xml:space="preserve"> the determination of the related asset and liability </w:t>
      </w:r>
      <w:proofErr w:type="spellStart"/>
      <w:r w:rsidRPr="004722A4">
        <w:rPr>
          <w:sz w:val="20"/>
          <w:szCs w:val="20"/>
        </w:rPr>
        <w:t>amounts</w:t>
      </w:r>
      <w:proofErr w:type="gramStart"/>
      <w:r w:rsidRPr="004722A4">
        <w:rPr>
          <w:sz w:val="20"/>
          <w:szCs w:val="20"/>
        </w:rPr>
        <w:t>,the</w:t>
      </w:r>
      <w:proofErr w:type="spellEnd"/>
      <w:proofErr w:type="gramEnd"/>
      <w:r w:rsidRPr="004722A4">
        <w:rPr>
          <w:sz w:val="20"/>
          <w:szCs w:val="20"/>
        </w:rPr>
        <w:t xml:space="preserve"> lower of the fair value of the leased asset and the present value of leasing payments is considered.</w:t>
      </w:r>
      <w:r w:rsidR="009B56DF">
        <w:rPr>
          <w:sz w:val="20"/>
          <w:szCs w:val="20"/>
        </w:rPr>
        <w:t xml:space="preserve"> </w:t>
      </w:r>
      <w:r w:rsidRPr="004722A4">
        <w:rPr>
          <w:sz w:val="20"/>
          <w:szCs w:val="20"/>
        </w:rPr>
        <w:t>Financial costs on leasing agreements are expanded in lease periods at a fixed interest rate. If there is impairment in the value of the assets obtained through finance lease and in the expected future benefits, the leased assets are valued with net realizable value.</w:t>
      </w:r>
      <w:r w:rsidR="009B56DF">
        <w:rPr>
          <w:sz w:val="20"/>
          <w:szCs w:val="20"/>
        </w:rPr>
        <w:t xml:space="preserve"> </w:t>
      </w:r>
      <w:r w:rsidRPr="004722A4">
        <w:rPr>
          <w:sz w:val="20"/>
          <w:szCs w:val="20"/>
        </w:rPr>
        <w:t>Depreciation for assets obtained through finance lease is calculated in the same manner as tangible assets.</w:t>
      </w:r>
      <w:r w:rsidRPr="0021074F">
        <w:rPr>
          <w:sz w:val="20"/>
          <w:szCs w:val="20"/>
        </w:rPr>
        <w:t xml:space="preserve">  </w:t>
      </w:r>
    </w:p>
    <w:p w:rsidR="004C6D70" w:rsidRPr="00604C75" w:rsidRDefault="004C6D70" w:rsidP="00F42EAD">
      <w:pPr>
        <w:jc w:val="both"/>
        <w:rPr>
          <w:sz w:val="20"/>
          <w:szCs w:val="20"/>
        </w:rPr>
      </w:pPr>
    </w:p>
    <w:p w:rsidR="009F3EAD" w:rsidRPr="00604C75" w:rsidRDefault="004C6D70" w:rsidP="00F42EAD">
      <w:pPr>
        <w:jc w:val="both"/>
        <w:rPr>
          <w:b/>
          <w:bCs/>
          <w:sz w:val="20"/>
          <w:szCs w:val="20"/>
        </w:rPr>
      </w:pPr>
      <w:r w:rsidRPr="00604C75">
        <w:rPr>
          <w:b/>
          <w:bCs/>
          <w:sz w:val="20"/>
          <w:szCs w:val="20"/>
        </w:rPr>
        <w:t>Finance leasing activities as the lessor</w:t>
      </w:r>
    </w:p>
    <w:p w:rsidR="004C6D70" w:rsidRPr="00604C75" w:rsidRDefault="004C6D70" w:rsidP="00F42EAD">
      <w:pPr>
        <w:spacing w:line="48" w:lineRule="auto"/>
        <w:jc w:val="both"/>
        <w:rPr>
          <w:sz w:val="20"/>
          <w:szCs w:val="20"/>
        </w:rPr>
      </w:pPr>
    </w:p>
    <w:p w:rsidR="009F3EAD" w:rsidRPr="00604C75" w:rsidRDefault="004C6D70" w:rsidP="00AD726D">
      <w:pPr>
        <w:spacing w:before="120"/>
        <w:jc w:val="both"/>
        <w:rPr>
          <w:sz w:val="20"/>
          <w:szCs w:val="20"/>
        </w:rPr>
      </w:pPr>
      <w:r w:rsidRPr="00604C75">
        <w:rPr>
          <w:sz w:val="20"/>
          <w:szCs w:val="20"/>
        </w:rPr>
        <w:t xml:space="preserve">The </w:t>
      </w:r>
      <w:r w:rsidR="005819D8" w:rsidRPr="00604C75">
        <w:rPr>
          <w:sz w:val="20"/>
          <w:szCs w:val="20"/>
        </w:rPr>
        <w:t xml:space="preserve">total of minimum </w:t>
      </w:r>
      <w:r w:rsidRPr="00604C75">
        <w:rPr>
          <w:sz w:val="20"/>
          <w:szCs w:val="20"/>
        </w:rPr>
        <w:t>rent amounts are recorded at “finance lease receivables” account in gross amounts comprising the principal amounts and interests. The interest, the difference between the total of rent amounts and the cost of the fixed assets, is recorded at “unearned income” account. As the rents are collected, “finance lease receivables” account is decreased by the rent amount; and the interest component is recorded at consolidated income statement as interest income.</w:t>
      </w:r>
    </w:p>
    <w:p w:rsidR="004C6D70" w:rsidRPr="00604C75" w:rsidRDefault="004C6D70" w:rsidP="00F42EAD">
      <w:pPr>
        <w:jc w:val="both"/>
        <w:rPr>
          <w:sz w:val="20"/>
          <w:szCs w:val="20"/>
        </w:rPr>
      </w:pPr>
    </w:p>
    <w:p w:rsidR="009F3EAD" w:rsidRPr="00604C75" w:rsidRDefault="00CA1B8E" w:rsidP="00F42EAD">
      <w:pPr>
        <w:jc w:val="both"/>
        <w:rPr>
          <w:b/>
          <w:sz w:val="20"/>
          <w:szCs w:val="20"/>
        </w:rPr>
      </w:pPr>
      <w:r w:rsidRPr="00604C75">
        <w:rPr>
          <w:b/>
          <w:sz w:val="20"/>
          <w:szCs w:val="20"/>
        </w:rPr>
        <w:t>Operating lease transactions</w:t>
      </w:r>
    </w:p>
    <w:p w:rsidR="009F3EAD" w:rsidRPr="00604C75" w:rsidRDefault="009F3EAD" w:rsidP="00F42EAD">
      <w:pPr>
        <w:spacing w:line="48" w:lineRule="auto"/>
        <w:jc w:val="both"/>
        <w:rPr>
          <w:sz w:val="20"/>
          <w:szCs w:val="20"/>
        </w:rPr>
      </w:pPr>
    </w:p>
    <w:p w:rsidR="000E13D4" w:rsidRPr="00604C75" w:rsidRDefault="004C6D70" w:rsidP="00AD726D">
      <w:pPr>
        <w:spacing w:before="120"/>
        <w:jc w:val="both"/>
        <w:rPr>
          <w:sz w:val="20"/>
          <w:szCs w:val="20"/>
        </w:rPr>
      </w:pPr>
      <w:r w:rsidRPr="00604C75">
        <w:rPr>
          <w:sz w:val="20"/>
          <w:szCs w:val="20"/>
        </w:rPr>
        <w:t>Transactions regarding operational lease agreements are accounted on an accrual basis in accordance with the terms of the related contracts.</w:t>
      </w:r>
    </w:p>
    <w:p w:rsidR="006462D7" w:rsidRPr="00604C75" w:rsidRDefault="006462D7" w:rsidP="00F42EAD">
      <w:pPr>
        <w:jc w:val="both"/>
        <w:rPr>
          <w:sz w:val="20"/>
          <w:szCs w:val="20"/>
        </w:rPr>
      </w:pPr>
    </w:p>
    <w:p w:rsidR="00397E12" w:rsidRPr="00604C75" w:rsidRDefault="00397E12" w:rsidP="009F3EAD">
      <w:pPr>
        <w:ind w:left="851"/>
        <w:jc w:val="both"/>
        <w:rPr>
          <w:sz w:val="20"/>
          <w:szCs w:val="20"/>
        </w:rPr>
      </w:pPr>
    </w:p>
    <w:p w:rsidR="00397E12" w:rsidRPr="00604C75" w:rsidRDefault="00397E12" w:rsidP="009F3EAD">
      <w:pPr>
        <w:ind w:left="851"/>
        <w:jc w:val="both"/>
        <w:rPr>
          <w:sz w:val="20"/>
          <w:szCs w:val="20"/>
        </w:rPr>
      </w:pPr>
    </w:p>
    <w:p w:rsidR="00397E12" w:rsidRPr="00604C75" w:rsidRDefault="00397E12" w:rsidP="009F3EAD">
      <w:pPr>
        <w:ind w:left="851"/>
        <w:jc w:val="both"/>
        <w:rPr>
          <w:sz w:val="20"/>
          <w:szCs w:val="20"/>
        </w:rPr>
      </w:pPr>
    </w:p>
    <w:p w:rsidR="00397E12" w:rsidRPr="00604C75" w:rsidRDefault="00397E12" w:rsidP="009F3EAD">
      <w:pPr>
        <w:ind w:left="851"/>
        <w:jc w:val="both"/>
        <w:rPr>
          <w:sz w:val="20"/>
          <w:szCs w:val="20"/>
        </w:rPr>
      </w:pPr>
    </w:p>
    <w:p w:rsidR="00175359" w:rsidRPr="00604C75" w:rsidRDefault="00175359" w:rsidP="009F3EAD">
      <w:pPr>
        <w:ind w:left="851"/>
        <w:jc w:val="both"/>
        <w:rPr>
          <w:sz w:val="20"/>
          <w:szCs w:val="20"/>
        </w:rPr>
      </w:pPr>
    </w:p>
    <w:p w:rsidR="00175359" w:rsidRPr="00604C75" w:rsidRDefault="00175359" w:rsidP="009F3EAD">
      <w:pPr>
        <w:ind w:left="851"/>
        <w:jc w:val="both"/>
        <w:rPr>
          <w:sz w:val="20"/>
          <w:szCs w:val="20"/>
        </w:rPr>
      </w:pPr>
    </w:p>
    <w:p w:rsidR="00397E12" w:rsidRPr="00604C75" w:rsidRDefault="00397E12" w:rsidP="009F3EAD">
      <w:pPr>
        <w:ind w:left="851"/>
        <w:jc w:val="both"/>
        <w:rPr>
          <w:sz w:val="20"/>
          <w:szCs w:val="20"/>
        </w:rPr>
      </w:pPr>
    </w:p>
    <w:p w:rsidR="00397E12" w:rsidRPr="00604C75" w:rsidRDefault="00397E12" w:rsidP="009F3EAD">
      <w:pPr>
        <w:ind w:left="851"/>
        <w:jc w:val="both"/>
        <w:rPr>
          <w:sz w:val="20"/>
          <w:szCs w:val="20"/>
        </w:rPr>
      </w:pPr>
    </w:p>
    <w:p w:rsidR="00397E12" w:rsidRPr="00604C75" w:rsidRDefault="00397E12" w:rsidP="009C1ADD">
      <w:pPr>
        <w:pStyle w:val="BodyText"/>
        <w:pageBreakBefore/>
        <w:widowControl w:val="0"/>
        <w:tabs>
          <w:tab w:val="clear" w:pos="0"/>
          <w:tab w:val="clear" w:pos="567"/>
          <w:tab w:val="clear" w:pos="720"/>
        </w:tabs>
        <w:rPr>
          <w:b/>
          <w:color w:val="auto"/>
          <w:sz w:val="20"/>
        </w:rPr>
      </w:pPr>
      <w:r w:rsidRPr="00604C75">
        <w:rPr>
          <w:b/>
          <w:color w:val="auto"/>
          <w:sz w:val="20"/>
        </w:rPr>
        <w:t>EXPLANATIONS ON ACCOUNTING POLICIES (Continued)</w:t>
      </w:r>
    </w:p>
    <w:p w:rsidR="00397E12" w:rsidRPr="00604C75" w:rsidRDefault="00397E12" w:rsidP="009F3EAD">
      <w:pPr>
        <w:ind w:left="851"/>
        <w:jc w:val="both"/>
        <w:rPr>
          <w:sz w:val="20"/>
          <w:szCs w:val="20"/>
        </w:rPr>
      </w:pPr>
    </w:p>
    <w:p w:rsidR="00AE19A5" w:rsidRPr="00604C75" w:rsidRDefault="006D339F" w:rsidP="0032757D">
      <w:pPr>
        <w:jc w:val="both"/>
        <w:rPr>
          <w:b/>
          <w:noProof/>
          <w:sz w:val="20"/>
          <w:szCs w:val="20"/>
          <w:lang w:val="tr-TR"/>
        </w:rPr>
      </w:pPr>
      <w:r w:rsidRPr="00604C75">
        <w:rPr>
          <w:b/>
          <w:noProof/>
          <w:sz w:val="20"/>
          <w:szCs w:val="20"/>
          <w:lang w:val="tr-TR"/>
        </w:rPr>
        <w:t xml:space="preserve">XV.      </w:t>
      </w:r>
      <w:r w:rsidR="00AE19A5" w:rsidRPr="00604C75">
        <w:rPr>
          <w:b/>
          <w:noProof/>
          <w:sz w:val="20"/>
          <w:szCs w:val="20"/>
          <w:lang w:val="tr-TR"/>
        </w:rPr>
        <w:t>E</w:t>
      </w:r>
      <w:r w:rsidR="00274D4B" w:rsidRPr="00604C75">
        <w:rPr>
          <w:b/>
          <w:noProof/>
          <w:sz w:val="20"/>
          <w:szCs w:val="20"/>
          <w:lang w:val="tr-TR"/>
        </w:rPr>
        <w:t>xplanations</w:t>
      </w:r>
      <w:r w:rsidR="00AE19A5" w:rsidRPr="00604C75">
        <w:rPr>
          <w:b/>
          <w:noProof/>
          <w:sz w:val="20"/>
          <w:szCs w:val="20"/>
          <w:lang w:val="tr-TR"/>
        </w:rPr>
        <w:t xml:space="preserve"> </w:t>
      </w:r>
      <w:r w:rsidR="00274D4B" w:rsidRPr="00604C75">
        <w:rPr>
          <w:b/>
          <w:noProof/>
          <w:sz w:val="20"/>
          <w:szCs w:val="20"/>
          <w:lang w:val="tr-TR"/>
        </w:rPr>
        <w:t xml:space="preserve">on </w:t>
      </w:r>
      <w:r w:rsidR="00AE19A5" w:rsidRPr="00604C75">
        <w:rPr>
          <w:b/>
          <w:noProof/>
          <w:sz w:val="20"/>
          <w:szCs w:val="20"/>
          <w:lang w:val="tr-TR"/>
        </w:rPr>
        <w:t>P</w:t>
      </w:r>
      <w:r w:rsidR="00274D4B" w:rsidRPr="00604C75">
        <w:rPr>
          <w:b/>
          <w:noProof/>
          <w:sz w:val="20"/>
          <w:szCs w:val="20"/>
          <w:lang w:val="tr-TR"/>
        </w:rPr>
        <w:t>rovisions</w:t>
      </w:r>
      <w:r w:rsidR="00113FA2" w:rsidRPr="00604C75">
        <w:rPr>
          <w:b/>
          <w:noProof/>
          <w:sz w:val="20"/>
          <w:szCs w:val="20"/>
          <w:lang w:val="tr-TR"/>
        </w:rPr>
        <w:t>,</w:t>
      </w:r>
      <w:r w:rsidR="00AE19A5" w:rsidRPr="00604C75">
        <w:rPr>
          <w:b/>
          <w:noProof/>
          <w:sz w:val="20"/>
          <w:szCs w:val="20"/>
          <w:lang w:val="tr-TR"/>
        </w:rPr>
        <w:t xml:space="preserve"> </w:t>
      </w:r>
      <w:r w:rsidR="00274D4B" w:rsidRPr="00604C75">
        <w:rPr>
          <w:b/>
          <w:noProof/>
          <w:sz w:val="20"/>
          <w:szCs w:val="20"/>
          <w:lang w:val="tr-TR"/>
        </w:rPr>
        <w:t xml:space="preserve">Contingent Asset and </w:t>
      </w:r>
      <w:r w:rsidR="009C2005" w:rsidRPr="00604C75">
        <w:rPr>
          <w:b/>
          <w:noProof/>
          <w:sz w:val="20"/>
          <w:szCs w:val="20"/>
          <w:lang w:val="tr-TR"/>
        </w:rPr>
        <w:t>L</w:t>
      </w:r>
      <w:r w:rsidR="00274D4B" w:rsidRPr="00604C75">
        <w:rPr>
          <w:b/>
          <w:noProof/>
          <w:sz w:val="20"/>
          <w:szCs w:val="20"/>
          <w:lang w:val="tr-TR"/>
        </w:rPr>
        <w:t>iabilities</w:t>
      </w:r>
    </w:p>
    <w:p w:rsidR="006462D7" w:rsidRPr="00604C75" w:rsidRDefault="006462D7" w:rsidP="0032757D">
      <w:pPr>
        <w:jc w:val="both"/>
        <w:rPr>
          <w:b/>
          <w:noProof/>
          <w:sz w:val="20"/>
          <w:szCs w:val="20"/>
          <w:lang w:val="tr-TR"/>
        </w:rPr>
      </w:pPr>
    </w:p>
    <w:p w:rsidR="00FF2349" w:rsidRPr="00604C75" w:rsidRDefault="00FF2349" w:rsidP="00F42EAD">
      <w:pPr>
        <w:pStyle w:val="BodyText"/>
        <w:widowControl w:val="0"/>
        <w:tabs>
          <w:tab w:val="clear" w:pos="0"/>
          <w:tab w:val="clear" w:pos="567"/>
          <w:tab w:val="clear" w:pos="720"/>
        </w:tabs>
        <w:rPr>
          <w:noProof/>
          <w:color w:val="auto"/>
          <w:sz w:val="20"/>
          <w:lang w:val="tr-TR"/>
        </w:rPr>
      </w:pPr>
      <w:r w:rsidRPr="00604C75">
        <w:rPr>
          <w:noProof/>
          <w:color w:val="auto"/>
          <w:sz w:val="20"/>
          <w:lang w:val="tr-TR"/>
        </w:rPr>
        <w:t>Provisions and contingent liabilities except for the specific and general provisions recognized for loans and other receivables are accounted in accordance with the “Turkish Accounting Standard for Provisions, Contingent Liabilities and Contingent Assets” ( TAS 37 ).</w:t>
      </w:r>
    </w:p>
    <w:p w:rsidR="00FF2349" w:rsidRPr="00604C75" w:rsidRDefault="00FF2349" w:rsidP="00F42EAD">
      <w:pPr>
        <w:pStyle w:val="BodyText"/>
        <w:widowControl w:val="0"/>
        <w:tabs>
          <w:tab w:val="clear" w:pos="0"/>
          <w:tab w:val="clear" w:pos="567"/>
          <w:tab w:val="clear" w:pos="720"/>
        </w:tabs>
        <w:rPr>
          <w:noProof/>
          <w:color w:val="auto"/>
          <w:sz w:val="20"/>
          <w:lang w:val="tr-TR"/>
        </w:rPr>
      </w:pPr>
    </w:p>
    <w:p w:rsidR="00FF2349" w:rsidRPr="00604C75" w:rsidRDefault="00FF2349" w:rsidP="00F42EAD">
      <w:pPr>
        <w:pStyle w:val="BodyText"/>
        <w:widowControl w:val="0"/>
        <w:tabs>
          <w:tab w:val="clear" w:pos="0"/>
          <w:tab w:val="clear" w:pos="567"/>
          <w:tab w:val="clear" w:pos="720"/>
        </w:tabs>
        <w:rPr>
          <w:noProof/>
          <w:color w:val="auto"/>
          <w:sz w:val="20"/>
          <w:lang w:val="tr-TR"/>
        </w:rPr>
      </w:pPr>
      <w:r w:rsidRPr="00604C75">
        <w:rPr>
          <w:noProof/>
          <w:color w:val="auto"/>
          <w:sz w:val="20"/>
          <w:lang w:val="tr-TR"/>
        </w:rPr>
        <w:t xml:space="preserve">Provisions are recognized when the Bank has a present legal or constructive obligation as a result of past events, it is probable that an outflow of resources embodying economic benefits will be required to settle the obligation, and a reliable estimate of the amount of the obligation can be made. </w:t>
      </w:r>
      <w:r w:rsidR="009A0076" w:rsidRPr="00604C75">
        <w:rPr>
          <w:noProof/>
          <w:color w:val="auto"/>
          <w:sz w:val="20"/>
          <w:lang w:val="tr-TR"/>
        </w:rPr>
        <w:t>Provisions are determined by using the Bank Management' s best expectation of expenses in fulfilling the obligation, and discounted to present value if material.</w:t>
      </w:r>
      <w:r w:rsidRPr="00604C75">
        <w:rPr>
          <w:noProof/>
          <w:color w:val="auto"/>
          <w:sz w:val="20"/>
          <w:lang w:val="tr-TR"/>
        </w:rPr>
        <w:t xml:space="preserve"> When the amount of the obligation cannot be estimated and there is no possibility of an outflow of resources from the Bank, it is considered that a “Contingent” liability exists and it is disclosed in the related notes to the financial statements.</w:t>
      </w:r>
    </w:p>
    <w:p w:rsidR="00397E12" w:rsidRPr="00604C75" w:rsidRDefault="00397E12" w:rsidP="00F42EAD">
      <w:pPr>
        <w:widowControl w:val="0"/>
        <w:jc w:val="both"/>
        <w:rPr>
          <w:noProof/>
          <w:sz w:val="20"/>
          <w:lang w:val="tr-TR"/>
        </w:rPr>
      </w:pPr>
    </w:p>
    <w:p w:rsidR="00AE19A5" w:rsidRPr="00604C75" w:rsidRDefault="005330E1" w:rsidP="00F42EAD">
      <w:pPr>
        <w:widowControl w:val="0"/>
        <w:jc w:val="both"/>
        <w:rPr>
          <w:b/>
          <w:noProof/>
          <w:sz w:val="20"/>
          <w:szCs w:val="20"/>
          <w:lang w:val="tr-TR"/>
        </w:rPr>
      </w:pPr>
      <w:r w:rsidRPr="00604C75">
        <w:rPr>
          <w:b/>
          <w:noProof/>
          <w:sz w:val="20"/>
          <w:szCs w:val="20"/>
          <w:lang w:val="tr-TR"/>
        </w:rPr>
        <w:t xml:space="preserve"> </w:t>
      </w:r>
      <w:r w:rsidR="00DD1B7F" w:rsidRPr="00604C75">
        <w:rPr>
          <w:b/>
          <w:noProof/>
          <w:sz w:val="20"/>
          <w:szCs w:val="20"/>
          <w:lang w:val="tr-TR"/>
        </w:rPr>
        <w:t xml:space="preserve">XVI.    </w:t>
      </w:r>
      <w:r w:rsidR="00257948" w:rsidRPr="00604C75">
        <w:rPr>
          <w:b/>
          <w:noProof/>
          <w:sz w:val="20"/>
          <w:szCs w:val="20"/>
          <w:lang w:val="tr-TR"/>
        </w:rPr>
        <w:t>E</w:t>
      </w:r>
      <w:r w:rsidR="00274D4B" w:rsidRPr="00604C75">
        <w:rPr>
          <w:b/>
          <w:noProof/>
          <w:sz w:val="20"/>
          <w:szCs w:val="20"/>
          <w:lang w:val="tr-TR"/>
        </w:rPr>
        <w:t>xplanations on Obligations Related To Employee Rights</w:t>
      </w:r>
    </w:p>
    <w:p w:rsidR="00AE19A5" w:rsidRPr="00604C75" w:rsidRDefault="00AE19A5" w:rsidP="00F42EAD">
      <w:pPr>
        <w:pStyle w:val="BodyText3"/>
        <w:widowControl w:val="0"/>
        <w:tabs>
          <w:tab w:val="clear" w:pos="539"/>
          <w:tab w:val="clear" w:pos="5310"/>
          <w:tab w:val="clear" w:pos="7560"/>
        </w:tabs>
        <w:ind w:right="181"/>
        <w:jc w:val="both"/>
        <w:rPr>
          <w:b/>
          <w:i w:val="0"/>
          <w:noProof/>
          <w:sz w:val="20"/>
          <w:lang w:val="tr-TR"/>
        </w:rPr>
      </w:pPr>
    </w:p>
    <w:p w:rsidR="00A10E16" w:rsidRPr="00604C75" w:rsidRDefault="00A10E16" w:rsidP="00F42EAD">
      <w:pPr>
        <w:pStyle w:val="BodyText"/>
        <w:widowControl w:val="0"/>
        <w:tabs>
          <w:tab w:val="clear" w:pos="0"/>
          <w:tab w:val="clear" w:pos="567"/>
          <w:tab w:val="clear" w:pos="720"/>
        </w:tabs>
        <w:rPr>
          <w:color w:val="auto"/>
          <w:sz w:val="20"/>
        </w:rPr>
      </w:pPr>
      <w:r w:rsidRPr="00604C75">
        <w:rPr>
          <w:color w:val="auto"/>
          <w:sz w:val="20"/>
        </w:rPr>
        <w:t>Obligations related to employee termination and vacation rights are accounted in accordance with “Turkish Accounting Standard for Employee Rights” (“TAS 19”). Under the Turkish Labor Law, the Bank is required to pay a specific amount to the employees who have retired or whose employment is terminated other than for the reasons specified in the Turkish Labor Law. The reserve for employment termination benefits represents the present value of the estimated total reserve for the future probable obligation arising from this liability.</w:t>
      </w:r>
      <w:r w:rsidR="002A41E8" w:rsidRPr="00604C75">
        <w:rPr>
          <w:noProof/>
          <w:sz w:val="20"/>
          <w:lang w:val="tr-TR"/>
        </w:rPr>
        <w:t xml:space="preserve"> </w:t>
      </w:r>
      <w:r w:rsidR="002A41E8" w:rsidRPr="00604C75">
        <w:rPr>
          <w:color w:val="auto"/>
          <w:sz w:val="20"/>
        </w:rPr>
        <w:t>Actuarial gains and losses are accounted for under equity.</w:t>
      </w:r>
    </w:p>
    <w:p w:rsidR="005258DE" w:rsidRPr="00604C75" w:rsidRDefault="005258DE" w:rsidP="00F42EAD">
      <w:pPr>
        <w:pStyle w:val="BodyText"/>
        <w:widowControl w:val="0"/>
        <w:tabs>
          <w:tab w:val="clear" w:pos="0"/>
          <w:tab w:val="clear" w:pos="567"/>
          <w:tab w:val="clear" w:pos="720"/>
        </w:tabs>
        <w:rPr>
          <w:color w:val="auto"/>
          <w:sz w:val="20"/>
        </w:rPr>
      </w:pPr>
    </w:p>
    <w:p w:rsidR="005258DE" w:rsidRPr="00604C75" w:rsidRDefault="005258DE" w:rsidP="005258DE">
      <w:pPr>
        <w:widowControl w:val="0"/>
        <w:jc w:val="both"/>
        <w:rPr>
          <w:b/>
          <w:noProof/>
          <w:sz w:val="20"/>
          <w:szCs w:val="20"/>
          <w:lang w:val="tr-TR"/>
        </w:rPr>
      </w:pPr>
      <w:r w:rsidRPr="00604C75">
        <w:rPr>
          <w:b/>
          <w:noProof/>
          <w:sz w:val="20"/>
          <w:szCs w:val="20"/>
          <w:lang w:val="tr-TR"/>
        </w:rPr>
        <w:t xml:space="preserve">XVII.    Explanations on Taxation </w:t>
      </w:r>
    </w:p>
    <w:p w:rsidR="005258DE" w:rsidRPr="00604C75" w:rsidRDefault="005258DE" w:rsidP="005258DE">
      <w:pPr>
        <w:pStyle w:val="BodyText"/>
        <w:widowControl w:val="0"/>
        <w:tabs>
          <w:tab w:val="clear" w:pos="567"/>
          <w:tab w:val="clear" w:pos="720"/>
        </w:tabs>
        <w:rPr>
          <w:noProof/>
          <w:color w:val="auto"/>
          <w:sz w:val="20"/>
          <w:lang w:val="tr-TR"/>
        </w:rPr>
      </w:pPr>
    </w:p>
    <w:p w:rsidR="005258DE" w:rsidRPr="00604C75" w:rsidRDefault="005258DE" w:rsidP="005258DE">
      <w:pPr>
        <w:pStyle w:val="BodyText3"/>
        <w:widowControl w:val="0"/>
        <w:numPr>
          <w:ilvl w:val="0"/>
          <w:numId w:val="8"/>
        </w:numPr>
        <w:tabs>
          <w:tab w:val="clear" w:pos="539"/>
          <w:tab w:val="clear" w:pos="1620"/>
          <w:tab w:val="clear" w:pos="5310"/>
          <w:tab w:val="clear" w:pos="7560"/>
          <w:tab w:val="left" w:pos="0"/>
        </w:tabs>
        <w:ind w:left="0" w:firstLine="0"/>
        <w:jc w:val="both"/>
        <w:rPr>
          <w:b/>
          <w:bCs w:val="0"/>
          <w:i w:val="0"/>
          <w:iCs w:val="0"/>
          <w:noProof/>
          <w:sz w:val="20"/>
          <w:lang w:val="tr-TR"/>
        </w:rPr>
      </w:pPr>
      <w:r w:rsidRPr="00604C75">
        <w:rPr>
          <w:b/>
          <w:bCs w:val="0"/>
          <w:i w:val="0"/>
          <w:iCs w:val="0"/>
          <w:noProof/>
          <w:sz w:val="20"/>
          <w:lang w:val="tr-TR"/>
        </w:rPr>
        <w:t>Current tax</w:t>
      </w:r>
    </w:p>
    <w:p w:rsidR="005258DE" w:rsidRPr="00604C75" w:rsidRDefault="005258DE" w:rsidP="005258DE">
      <w:pPr>
        <w:pStyle w:val="BodyText"/>
        <w:widowControl w:val="0"/>
        <w:tabs>
          <w:tab w:val="clear" w:pos="567"/>
          <w:tab w:val="clear" w:pos="720"/>
        </w:tabs>
        <w:rPr>
          <w:noProof/>
          <w:color w:val="auto"/>
          <w:sz w:val="20"/>
          <w:lang w:val="tr-TR"/>
        </w:rPr>
      </w:pPr>
    </w:p>
    <w:p w:rsidR="005258DE" w:rsidRPr="00604C75" w:rsidRDefault="005258DE" w:rsidP="005258DE">
      <w:pPr>
        <w:pStyle w:val="BodyText"/>
        <w:widowControl w:val="0"/>
        <w:tabs>
          <w:tab w:val="clear" w:pos="567"/>
          <w:tab w:val="clear" w:pos="720"/>
        </w:tabs>
        <w:rPr>
          <w:noProof/>
          <w:color w:val="auto"/>
          <w:sz w:val="20"/>
          <w:lang w:val="tr-TR"/>
        </w:rPr>
      </w:pPr>
      <w:r w:rsidRPr="00604C75">
        <w:rPr>
          <w:noProof/>
          <w:color w:val="auto"/>
          <w:sz w:val="20"/>
          <w:lang w:val="tr-TR"/>
        </w:rPr>
        <w:t>Corporate Tax Law No. 5520 became effective after being published in the Official Gazette dated 21 June 2006 No. 26205. According to the Tax Law, the corporate tax rate in Turkey is payable at the rate of 20% . The corporate tax rate is calculated on the total income after adjusting for certain disallowable expenses, exempt income and other allowances. No further tax is payable unless the profit is distributed.</w:t>
      </w:r>
    </w:p>
    <w:p w:rsidR="005258DE" w:rsidRPr="00604C75" w:rsidRDefault="005258DE" w:rsidP="005258DE">
      <w:pPr>
        <w:pStyle w:val="BodyText"/>
        <w:widowControl w:val="0"/>
        <w:tabs>
          <w:tab w:val="clear" w:pos="567"/>
          <w:tab w:val="clear" w:pos="720"/>
        </w:tabs>
        <w:rPr>
          <w:noProof/>
          <w:color w:val="auto"/>
          <w:sz w:val="16"/>
          <w:szCs w:val="16"/>
          <w:lang w:val="tr-TR"/>
        </w:rPr>
      </w:pPr>
    </w:p>
    <w:p w:rsidR="005258DE" w:rsidRPr="00604C75" w:rsidRDefault="005258DE" w:rsidP="005258DE">
      <w:pPr>
        <w:pStyle w:val="BodyText"/>
        <w:widowControl w:val="0"/>
        <w:tabs>
          <w:tab w:val="clear" w:pos="567"/>
          <w:tab w:val="clear" w:pos="720"/>
        </w:tabs>
        <w:rPr>
          <w:noProof/>
          <w:color w:val="auto"/>
          <w:sz w:val="20"/>
          <w:lang w:val="tr-TR"/>
        </w:rPr>
      </w:pPr>
      <w:r w:rsidRPr="00604C75">
        <w:rPr>
          <w:noProof/>
          <w:color w:val="auto"/>
          <w:sz w:val="20"/>
          <w:lang w:val="tr-TR"/>
        </w:rPr>
        <w:t>Dividends paid to non-resident corporations, which have a place of business in Turkey or to resident corporations are not subject to withholding tax. Otherwise, dividends paid are subject to withholding tax at the rate of 15%. An increase in capital via issuing bonus shares is not considered as profit distribution and thus does not incur withholding tax.</w:t>
      </w:r>
    </w:p>
    <w:p w:rsidR="005258DE" w:rsidRPr="00604C75" w:rsidRDefault="005258DE" w:rsidP="005258DE">
      <w:pPr>
        <w:pStyle w:val="BodyText"/>
        <w:widowControl w:val="0"/>
        <w:tabs>
          <w:tab w:val="clear" w:pos="567"/>
          <w:tab w:val="clear" w:pos="720"/>
        </w:tabs>
        <w:rPr>
          <w:noProof/>
          <w:color w:val="auto"/>
          <w:sz w:val="16"/>
          <w:szCs w:val="16"/>
          <w:lang w:val="tr-TR"/>
        </w:rPr>
      </w:pPr>
    </w:p>
    <w:p w:rsidR="005258DE" w:rsidRPr="00604C75" w:rsidRDefault="005258DE" w:rsidP="005258DE">
      <w:pPr>
        <w:pStyle w:val="BodyText"/>
        <w:widowControl w:val="0"/>
        <w:tabs>
          <w:tab w:val="clear" w:pos="567"/>
          <w:tab w:val="clear" w:pos="720"/>
        </w:tabs>
        <w:rPr>
          <w:noProof/>
          <w:color w:val="auto"/>
          <w:sz w:val="20"/>
          <w:lang w:val="tr-TR"/>
        </w:rPr>
      </w:pPr>
      <w:r w:rsidRPr="00604C75">
        <w:rPr>
          <w:noProof/>
          <w:color w:val="auto"/>
          <w:sz w:val="20"/>
          <w:lang w:val="tr-TR"/>
        </w:rPr>
        <w:t>Corporations are required to pay advance corporate tax quarterly at a rate of 20% on their corporate income. Advance tax is declared by the 15th and paid by the 17th day of the second month following each calendar quarter end. Advance tax paid by corporations which is for the current period is credited against the annual corporation tax calculated on their annual corporate income in the following year. Despite the offset, if there is temporary prepaid tax remaining, this balance can be refunded or used to offset any other financial liabilities to the government.</w:t>
      </w:r>
    </w:p>
    <w:p w:rsidR="005258DE" w:rsidRPr="00604C75" w:rsidRDefault="005258DE" w:rsidP="005258DE">
      <w:pPr>
        <w:pStyle w:val="BodyText"/>
        <w:widowControl w:val="0"/>
        <w:tabs>
          <w:tab w:val="clear" w:pos="567"/>
          <w:tab w:val="clear" w:pos="720"/>
        </w:tabs>
        <w:rPr>
          <w:noProof/>
          <w:color w:val="auto"/>
          <w:sz w:val="16"/>
          <w:szCs w:val="16"/>
          <w:lang w:val="tr-TR"/>
        </w:rPr>
      </w:pPr>
    </w:p>
    <w:p w:rsidR="005258DE" w:rsidRPr="00604C75" w:rsidRDefault="005258DE" w:rsidP="005258DE">
      <w:pPr>
        <w:pStyle w:val="BodyText"/>
        <w:widowControl w:val="0"/>
        <w:tabs>
          <w:tab w:val="clear" w:pos="567"/>
          <w:tab w:val="clear" w:pos="720"/>
        </w:tabs>
        <w:rPr>
          <w:noProof/>
          <w:color w:val="auto"/>
          <w:sz w:val="20"/>
          <w:lang w:val="tr-TR"/>
        </w:rPr>
      </w:pPr>
      <w:r w:rsidRPr="00604C75">
        <w:rPr>
          <w:noProof/>
          <w:color w:val="auto"/>
          <w:sz w:val="20"/>
          <w:lang w:val="tr-TR"/>
        </w:rPr>
        <w:t>A 75% portion of the capital gains derived from the sale of equity investments and immovable properties held for at least two years is tax exempt, if such gains are added to paid-in capital or held in a special account under shareholder’s equity for five years.</w:t>
      </w:r>
    </w:p>
    <w:p w:rsidR="005258DE" w:rsidRPr="00604C75" w:rsidRDefault="005258DE" w:rsidP="005258DE">
      <w:pPr>
        <w:pStyle w:val="BodyText"/>
        <w:widowControl w:val="0"/>
        <w:tabs>
          <w:tab w:val="clear" w:pos="567"/>
          <w:tab w:val="clear" w:pos="720"/>
        </w:tabs>
        <w:rPr>
          <w:noProof/>
          <w:color w:val="auto"/>
          <w:sz w:val="16"/>
          <w:szCs w:val="16"/>
          <w:lang w:val="tr-TR"/>
        </w:rPr>
      </w:pPr>
    </w:p>
    <w:p w:rsidR="005258DE" w:rsidRPr="00604C75" w:rsidRDefault="005258DE" w:rsidP="005258DE">
      <w:pPr>
        <w:pStyle w:val="BodyText"/>
        <w:widowControl w:val="0"/>
        <w:tabs>
          <w:tab w:val="clear" w:pos="567"/>
          <w:tab w:val="clear" w:pos="720"/>
        </w:tabs>
        <w:rPr>
          <w:noProof/>
          <w:color w:val="auto"/>
          <w:sz w:val="20"/>
          <w:lang w:val="tr-TR"/>
        </w:rPr>
      </w:pPr>
      <w:r w:rsidRPr="00604C75">
        <w:rPr>
          <w:noProof/>
          <w:color w:val="auto"/>
          <w:sz w:val="20"/>
          <w:lang w:val="tr-TR"/>
        </w:rPr>
        <w:t>Under the Turkish Corporate Tax Law, losses can be carried forward to offset against future taxable income for up to five years. Losses cannot be carried back to offset profits from previous periods.</w:t>
      </w:r>
    </w:p>
    <w:p w:rsidR="005258DE" w:rsidRPr="00604C75" w:rsidRDefault="005258DE" w:rsidP="005258DE">
      <w:pPr>
        <w:pStyle w:val="BodyText"/>
        <w:widowControl w:val="0"/>
        <w:tabs>
          <w:tab w:val="clear" w:pos="567"/>
          <w:tab w:val="clear" w:pos="720"/>
        </w:tabs>
        <w:rPr>
          <w:noProof/>
          <w:sz w:val="16"/>
          <w:szCs w:val="16"/>
          <w:lang w:val="tr-TR"/>
        </w:rPr>
      </w:pPr>
    </w:p>
    <w:p w:rsidR="005258DE" w:rsidRPr="00604C75" w:rsidRDefault="005258DE" w:rsidP="005258DE">
      <w:pPr>
        <w:pStyle w:val="BodyText"/>
        <w:widowControl w:val="0"/>
        <w:tabs>
          <w:tab w:val="clear" w:pos="0"/>
          <w:tab w:val="clear" w:pos="567"/>
          <w:tab w:val="clear" w:pos="720"/>
        </w:tabs>
        <w:rPr>
          <w:color w:val="auto"/>
          <w:sz w:val="20"/>
        </w:rPr>
      </w:pPr>
      <w:r w:rsidRPr="00604C75">
        <w:rPr>
          <w:noProof/>
          <w:color w:val="auto"/>
          <w:sz w:val="20"/>
          <w:lang w:val="tr-TR"/>
        </w:rPr>
        <w:t>Tax returns are required to be filled and delivered to the related tax office until the evening of the 25th of the fourth month following the balance sheet date. Tax returns are open for five years from the beginning of the year following the date of filing during which period the tax authorities have the right to audit tax returns, and the related accounting records on which they are based, and may issue re-assessments based on their findings.</w:t>
      </w:r>
    </w:p>
    <w:p w:rsidR="00397E12" w:rsidRPr="00604C75" w:rsidRDefault="00397E12" w:rsidP="00F42EAD">
      <w:pPr>
        <w:pStyle w:val="BodyText"/>
        <w:widowControl w:val="0"/>
        <w:tabs>
          <w:tab w:val="clear" w:pos="0"/>
          <w:tab w:val="clear" w:pos="567"/>
          <w:tab w:val="clear" w:pos="720"/>
        </w:tabs>
        <w:rPr>
          <w:color w:val="auto"/>
          <w:sz w:val="20"/>
        </w:rPr>
      </w:pPr>
    </w:p>
    <w:p w:rsidR="00397E12" w:rsidRPr="00604C75" w:rsidRDefault="00397E12" w:rsidP="00A10E16">
      <w:pPr>
        <w:pStyle w:val="BodyText"/>
        <w:widowControl w:val="0"/>
        <w:tabs>
          <w:tab w:val="clear" w:pos="0"/>
          <w:tab w:val="clear" w:pos="567"/>
          <w:tab w:val="clear" w:pos="720"/>
        </w:tabs>
        <w:ind w:left="851"/>
        <w:rPr>
          <w:color w:val="auto"/>
          <w:sz w:val="20"/>
        </w:rPr>
      </w:pPr>
    </w:p>
    <w:p w:rsidR="00397E12" w:rsidRPr="00604C75" w:rsidRDefault="00397E12" w:rsidP="00AD726D">
      <w:pPr>
        <w:pStyle w:val="BodyTextIndent"/>
        <w:widowControl w:val="0"/>
        <w:spacing w:after="0"/>
        <w:ind w:left="0"/>
        <w:jc w:val="both"/>
        <w:rPr>
          <w:b/>
          <w:sz w:val="20"/>
          <w:szCs w:val="20"/>
        </w:rPr>
      </w:pPr>
      <w:r w:rsidRPr="00604C75">
        <w:rPr>
          <w:b/>
          <w:sz w:val="20"/>
          <w:szCs w:val="20"/>
        </w:rPr>
        <w:t>EXPLANATIONS ON ACCOUNTING POLICIES (Continued)</w:t>
      </w:r>
    </w:p>
    <w:p w:rsidR="00397E12" w:rsidRPr="00604C75" w:rsidRDefault="00397E12" w:rsidP="00A10E16">
      <w:pPr>
        <w:pStyle w:val="BodyText"/>
        <w:widowControl w:val="0"/>
        <w:tabs>
          <w:tab w:val="clear" w:pos="0"/>
          <w:tab w:val="clear" w:pos="567"/>
          <w:tab w:val="clear" w:pos="720"/>
        </w:tabs>
        <w:ind w:left="851"/>
        <w:rPr>
          <w:color w:val="auto"/>
          <w:sz w:val="20"/>
        </w:rPr>
      </w:pPr>
    </w:p>
    <w:p w:rsidR="005258DE" w:rsidRPr="00604C75" w:rsidRDefault="005258DE" w:rsidP="005258DE">
      <w:pPr>
        <w:widowControl w:val="0"/>
        <w:jc w:val="both"/>
        <w:rPr>
          <w:b/>
          <w:noProof/>
          <w:sz w:val="20"/>
          <w:szCs w:val="20"/>
          <w:lang w:val="tr-TR"/>
        </w:rPr>
      </w:pPr>
      <w:r w:rsidRPr="00604C75">
        <w:rPr>
          <w:b/>
          <w:noProof/>
          <w:sz w:val="20"/>
          <w:szCs w:val="20"/>
          <w:lang w:val="tr-TR"/>
        </w:rPr>
        <w:t xml:space="preserve">XVII.    Explanations on Taxation </w:t>
      </w:r>
      <w:r w:rsidRPr="00604C75">
        <w:rPr>
          <w:b/>
          <w:sz w:val="20"/>
          <w:szCs w:val="20"/>
        </w:rPr>
        <w:t>(Continued)</w:t>
      </w:r>
    </w:p>
    <w:p w:rsidR="006462D7" w:rsidRPr="00604C75" w:rsidRDefault="006462D7" w:rsidP="00394D49">
      <w:pPr>
        <w:pStyle w:val="BodyText"/>
        <w:widowControl w:val="0"/>
        <w:tabs>
          <w:tab w:val="clear" w:pos="567"/>
          <w:tab w:val="clear" w:pos="720"/>
        </w:tabs>
        <w:rPr>
          <w:noProof/>
          <w:color w:val="auto"/>
          <w:sz w:val="20"/>
          <w:lang w:val="tr-TR"/>
        </w:rPr>
      </w:pPr>
    </w:p>
    <w:p w:rsidR="00AE19A5" w:rsidRPr="00604C75" w:rsidRDefault="00AE19A5" w:rsidP="00394D49">
      <w:pPr>
        <w:pStyle w:val="BodyText3"/>
        <w:widowControl w:val="0"/>
        <w:numPr>
          <w:ilvl w:val="0"/>
          <w:numId w:val="8"/>
        </w:numPr>
        <w:tabs>
          <w:tab w:val="clear" w:pos="539"/>
          <w:tab w:val="clear" w:pos="1620"/>
          <w:tab w:val="clear" w:pos="5310"/>
          <w:tab w:val="clear" w:pos="7560"/>
          <w:tab w:val="left" w:pos="0"/>
        </w:tabs>
        <w:ind w:left="0" w:firstLine="0"/>
        <w:jc w:val="both"/>
        <w:rPr>
          <w:b/>
          <w:bCs w:val="0"/>
          <w:i w:val="0"/>
          <w:iCs w:val="0"/>
          <w:noProof/>
          <w:sz w:val="20"/>
          <w:lang w:val="tr-TR"/>
        </w:rPr>
      </w:pPr>
      <w:r w:rsidRPr="00604C75">
        <w:rPr>
          <w:b/>
          <w:bCs w:val="0"/>
          <w:i w:val="0"/>
          <w:iCs w:val="0"/>
          <w:noProof/>
          <w:sz w:val="20"/>
          <w:lang w:val="tr-TR"/>
        </w:rPr>
        <w:t>Deferred tax</w:t>
      </w:r>
    </w:p>
    <w:p w:rsidR="00AE19A5" w:rsidRPr="00604C75" w:rsidRDefault="00AE19A5" w:rsidP="00394D49">
      <w:pPr>
        <w:pStyle w:val="BodyText3"/>
        <w:widowControl w:val="0"/>
        <w:tabs>
          <w:tab w:val="clear" w:pos="539"/>
          <w:tab w:val="left" w:pos="0"/>
        </w:tabs>
        <w:jc w:val="both"/>
        <w:rPr>
          <w:b/>
          <w:bCs w:val="0"/>
          <w:i w:val="0"/>
          <w:iCs w:val="0"/>
          <w:noProof/>
          <w:sz w:val="16"/>
          <w:szCs w:val="16"/>
          <w:lang w:val="tr-TR"/>
        </w:rPr>
      </w:pPr>
    </w:p>
    <w:p w:rsidR="00886A1D" w:rsidRPr="00604C75" w:rsidRDefault="00886A1D" w:rsidP="00394D49">
      <w:pPr>
        <w:pStyle w:val="BodyText"/>
        <w:widowControl w:val="0"/>
        <w:tabs>
          <w:tab w:val="clear" w:pos="567"/>
          <w:tab w:val="clear" w:pos="720"/>
        </w:tabs>
        <w:rPr>
          <w:b/>
          <w:sz w:val="20"/>
        </w:rPr>
      </w:pPr>
      <w:r w:rsidRPr="00604C75">
        <w:rPr>
          <w:noProof/>
          <w:color w:val="auto"/>
          <w:sz w:val="20"/>
          <w:lang w:val="tr-TR"/>
        </w:rPr>
        <w:t xml:space="preserve">The Group calculates and accounts for deferred income taxes for all temporary differences arising between the tax bases of assets and liabilities and their carrying amounts in these financial statements in accordance with “Turkish Accounting Standard for Income Taxes” (“TAS 12”) and the related decrees of the BRSA concerning income taxes. In the deferred tax calculation, the enacted tax rate, in accordance with the tax legislation, is used as of the balance sheet date. </w:t>
      </w:r>
    </w:p>
    <w:p w:rsidR="00886A1D" w:rsidRPr="00604C75" w:rsidRDefault="00886A1D" w:rsidP="00394D49">
      <w:pPr>
        <w:pStyle w:val="BodyText"/>
        <w:widowControl w:val="0"/>
        <w:tabs>
          <w:tab w:val="clear" w:pos="567"/>
          <w:tab w:val="clear" w:pos="720"/>
        </w:tabs>
        <w:rPr>
          <w:noProof/>
          <w:color w:val="auto"/>
          <w:sz w:val="20"/>
          <w:lang w:val="tr-TR"/>
        </w:rPr>
      </w:pPr>
    </w:p>
    <w:p w:rsidR="00AE19A5" w:rsidRPr="00604C75" w:rsidRDefault="00886A1D" w:rsidP="00AD726D">
      <w:pPr>
        <w:pStyle w:val="BodyText3"/>
        <w:widowControl w:val="0"/>
        <w:tabs>
          <w:tab w:val="clear" w:pos="539"/>
          <w:tab w:val="clear" w:pos="5310"/>
          <w:tab w:val="clear" w:pos="7560"/>
          <w:tab w:val="left" w:pos="0"/>
        </w:tabs>
        <w:jc w:val="both"/>
      </w:pPr>
      <w:r w:rsidRPr="00604C75">
        <w:rPr>
          <w:bCs w:val="0"/>
          <w:i w:val="0"/>
          <w:iCs w:val="0"/>
          <w:sz w:val="20"/>
        </w:rPr>
        <w:t xml:space="preserve">Deferred tax liabilities are recognized for all resulting temporary differences whereas deferred tax assets resulting from temporary differences are recognized to the extent that it is probable that future taxable profit will be available against which the deferred tax assets can be </w:t>
      </w:r>
      <w:proofErr w:type="spellStart"/>
      <w:r w:rsidRPr="00604C75">
        <w:rPr>
          <w:bCs w:val="0"/>
          <w:i w:val="0"/>
          <w:iCs w:val="0"/>
          <w:sz w:val="20"/>
        </w:rPr>
        <w:t>utilized.The</w:t>
      </w:r>
      <w:proofErr w:type="spellEnd"/>
      <w:r w:rsidRPr="00604C75">
        <w:rPr>
          <w:bCs w:val="0"/>
          <w:i w:val="0"/>
          <w:iCs w:val="0"/>
          <w:sz w:val="20"/>
        </w:rPr>
        <w:t xml:space="preserve"> calculated deferred tax asset and deferred tax liability are presented as net in these financial statements. </w:t>
      </w:r>
      <w:r w:rsidR="00AE19A5" w:rsidRPr="00604C75">
        <w:rPr>
          <w:rStyle w:val="hps"/>
          <w:i w:val="0"/>
          <w:sz w:val="20"/>
        </w:rPr>
        <w:t>Deferred tax assets</w:t>
      </w:r>
      <w:r w:rsidR="00AE19A5" w:rsidRPr="00604C75">
        <w:rPr>
          <w:i w:val="0"/>
        </w:rPr>
        <w:t xml:space="preserve"> </w:t>
      </w:r>
      <w:r w:rsidR="00AE19A5" w:rsidRPr="00604C75">
        <w:rPr>
          <w:rStyle w:val="hps"/>
          <w:i w:val="0"/>
          <w:sz w:val="20"/>
        </w:rPr>
        <w:t>and liabilities</w:t>
      </w:r>
      <w:r w:rsidR="00AE19A5" w:rsidRPr="00604C75">
        <w:rPr>
          <w:i w:val="0"/>
        </w:rPr>
        <w:t xml:space="preserve"> </w:t>
      </w:r>
      <w:r w:rsidR="00AE19A5" w:rsidRPr="00604C75">
        <w:rPr>
          <w:rStyle w:val="hps"/>
          <w:i w:val="0"/>
          <w:sz w:val="20"/>
        </w:rPr>
        <w:t>are in the financial statements</w:t>
      </w:r>
      <w:r w:rsidR="00AE19A5" w:rsidRPr="00604C75">
        <w:rPr>
          <w:i w:val="0"/>
        </w:rPr>
        <w:t xml:space="preserve"> </w:t>
      </w:r>
      <w:r w:rsidR="00AE19A5" w:rsidRPr="00604C75">
        <w:rPr>
          <w:rStyle w:val="hps"/>
          <w:i w:val="0"/>
          <w:sz w:val="20"/>
        </w:rPr>
        <w:t>of subsidiaries</w:t>
      </w:r>
      <w:r w:rsidR="00AE19A5" w:rsidRPr="00604C75">
        <w:rPr>
          <w:i w:val="0"/>
        </w:rPr>
        <w:t xml:space="preserve"> </w:t>
      </w:r>
      <w:r w:rsidR="00AE19A5" w:rsidRPr="00604C75">
        <w:rPr>
          <w:rStyle w:val="hps"/>
          <w:i w:val="0"/>
          <w:sz w:val="20"/>
        </w:rPr>
        <w:t>are netted</w:t>
      </w:r>
      <w:r w:rsidR="00AE19A5" w:rsidRPr="00604C75">
        <w:rPr>
          <w:i w:val="0"/>
        </w:rPr>
        <w:t xml:space="preserve"> </w:t>
      </w:r>
      <w:r w:rsidR="00AE19A5" w:rsidRPr="00604C75">
        <w:rPr>
          <w:rStyle w:val="hps"/>
          <w:i w:val="0"/>
          <w:sz w:val="20"/>
        </w:rPr>
        <w:t>separately</w:t>
      </w:r>
      <w:r w:rsidR="00AE19A5" w:rsidRPr="00604C75">
        <w:rPr>
          <w:i w:val="0"/>
        </w:rPr>
        <w:t>.</w:t>
      </w:r>
    </w:p>
    <w:p w:rsidR="00AE19A5" w:rsidRPr="00604C75" w:rsidRDefault="00AE19A5" w:rsidP="00394D49">
      <w:pPr>
        <w:pStyle w:val="BodyTextIndent"/>
        <w:widowControl w:val="0"/>
        <w:tabs>
          <w:tab w:val="left" w:pos="0"/>
        </w:tabs>
        <w:spacing w:after="0"/>
        <w:ind w:left="0"/>
        <w:jc w:val="both"/>
        <w:rPr>
          <w:sz w:val="20"/>
          <w:szCs w:val="20"/>
        </w:rPr>
      </w:pPr>
    </w:p>
    <w:p w:rsidR="00AE19A5" w:rsidRPr="00604C75" w:rsidRDefault="00394D49" w:rsidP="0022507B">
      <w:pPr>
        <w:widowControl w:val="0"/>
        <w:tabs>
          <w:tab w:val="left" w:pos="709"/>
        </w:tabs>
        <w:ind w:hanging="142"/>
        <w:jc w:val="both"/>
        <w:rPr>
          <w:b/>
          <w:noProof/>
          <w:sz w:val="20"/>
          <w:szCs w:val="20"/>
          <w:lang w:val="tr-TR"/>
        </w:rPr>
      </w:pPr>
      <w:r w:rsidRPr="00604C75">
        <w:rPr>
          <w:b/>
          <w:noProof/>
          <w:sz w:val="20"/>
          <w:szCs w:val="20"/>
          <w:lang w:val="tr-TR"/>
        </w:rPr>
        <w:t xml:space="preserve">   </w:t>
      </w:r>
      <w:r w:rsidR="0022507B" w:rsidRPr="00604C75">
        <w:rPr>
          <w:b/>
          <w:noProof/>
          <w:sz w:val="20"/>
          <w:szCs w:val="20"/>
          <w:lang w:val="tr-TR"/>
        </w:rPr>
        <w:t xml:space="preserve">XVIII.    </w:t>
      </w:r>
      <w:r w:rsidR="005258DE" w:rsidRPr="00604C75">
        <w:rPr>
          <w:b/>
          <w:noProof/>
          <w:sz w:val="20"/>
          <w:szCs w:val="20"/>
          <w:lang w:val="tr-TR"/>
        </w:rPr>
        <w:t>Additional Explanations on Borrowings</w:t>
      </w:r>
    </w:p>
    <w:p w:rsidR="00AE19A5" w:rsidRPr="00604C75" w:rsidRDefault="00AE19A5" w:rsidP="00E90939">
      <w:pPr>
        <w:pStyle w:val="BodyTextIndent"/>
        <w:widowControl w:val="0"/>
        <w:spacing w:after="0"/>
        <w:ind w:left="851"/>
        <w:jc w:val="both"/>
        <w:rPr>
          <w:sz w:val="20"/>
          <w:szCs w:val="20"/>
        </w:rPr>
      </w:pPr>
    </w:p>
    <w:p w:rsidR="00AE19A5" w:rsidRPr="00604C75" w:rsidRDefault="00AE19A5" w:rsidP="00394D49">
      <w:pPr>
        <w:pStyle w:val="BodyTextIndent"/>
        <w:widowControl w:val="0"/>
        <w:spacing w:after="0"/>
        <w:ind w:left="0"/>
        <w:jc w:val="both"/>
        <w:rPr>
          <w:sz w:val="20"/>
          <w:szCs w:val="20"/>
        </w:rPr>
      </w:pPr>
      <w:r w:rsidRPr="00604C75">
        <w:rPr>
          <w:sz w:val="20"/>
          <w:szCs w:val="20"/>
        </w:rPr>
        <w:t>Trading and derivative financial liabilities are valued with their fair values and the other financial lia</w:t>
      </w:r>
      <w:r w:rsidR="00E34409" w:rsidRPr="00604C75">
        <w:rPr>
          <w:sz w:val="20"/>
          <w:szCs w:val="20"/>
        </w:rPr>
        <w:t>bilities are carried at “amortiz</w:t>
      </w:r>
      <w:r w:rsidRPr="00604C75">
        <w:rPr>
          <w:sz w:val="20"/>
          <w:szCs w:val="20"/>
        </w:rPr>
        <w:t>ed cost” using the “effective interest</w:t>
      </w:r>
      <w:r w:rsidR="00D10261" w:rsidRPr="00604C75">
        <w:rPr>
          <w:sz w:val="20"/>
          <w:szCs w:val="20"/>
        </w:rPr>
        <w:t xml:space="preserve"> rate</w:t>
      </w:r>
      <w:r w:rsidRPr="00604C75">
        <w:rPr>
          <w:sz w:val="20"/>
          <w:szCs w:val="20"/>
        </w:rPr>
        <w:t xml:space="preserve"> method”.</w:t>
      </w:r>
    </w:p>
    <w:p w:rsidR="00397E12" w:rsidRPr="00604C75" w:rsidRDefault="00397E12" w:rsidP="0032757D">
      <w:pPr>
        <w:pStyle w:val="BodyTextIndent"/>
        <w:widowControl w:val="0"/>
        <w:spacing w:after="0"/>
        <w:ind w:left="825"/>
        <w:jc w:val="both"/>
        <w:rPr>
          <w:sz w:val="20"/>
          <w:szCs w:val="20"/>
        </w:rPr>
      </w:pPr>
    </w:p>
    <w:p w:rsidR="00AE19A5" w:rsidRPr="00604C75" w:rsidRDefault="0022507B" w:rsidP="0022507B">
      <w:pPr>
        <w:widowControl w:val="0"/>
        <w:tabs>
          <w:tab w:val="left" w:pos="426"/>
        </w:tabs>
        <w:jc w:val="both"/>
        <w:rPr>
          <w:b/>
          <w:noProof/>
          <w:sz w:val="20"/>
          <w:szCs w:val="20"/>
          <w:lang w:val="tr-TR"/>
        </w:rPr>
      </w:pPr>
      <w:r w:rsidRPr="00604C75">
        <w:rPr>
          <w:b/>
          <w:noProof/>
          <w:sz w:val="20"/>
          <w:szCs w:val="20"/>
          <w:lang w:val="tr-TR"/>
        </w:rPr>
        <w:t xml:space="preserve">XIX.   </w:t>
      </w:r>
      <w:r w:rsidR="005258DE" w:rsidRPr="00604C75">
        <w:rPr>
          <w:b/>
          <w:noProof/>
          <w:sz w:val="20"/>
          <w:szCs w:val="20"/>
          <w:lang w:val="tr-TR"/>
        </w:rPr>
        <w:t xml:space="preserve"> Explanations</w:t>
      </w:r>
      <w:r w:rsidR="005258DE" w:rsidRPr="00604C75" w:rsidDel="005258DE">
        <w:rPr>
          <w:b/>
          <w:noProof/>
          <w:sz w:val="20"/>
          <w:szCs w:val="20"/>
          <w:lang w:val="tr-TR"/>
        </w:rPr>
        <w:t xml:space="preserve"> </w:t>
      </w:r>
      <w:r w:rsidR="005258DE" w:rsidRPr="00604C75">
        <w:rPr>
          <w:b/>
          <w:noProof/>
          <w:sz w:val="20"/>
          <w:szCs w:val="20"/>
          <w:lang w:val="tr-TR"/>
        </w:rPr>
        <w:t>on Share Certificates and Issuance of Share Certificates</w:t>
      </w:r>
    </w:p>
    <w:p w:rsidR="00AE19A5" w:rsidRPr="00604C75" w:rsidRDefault="00AE19A5" w:rsidP="00E90939">
      <w:pPr>
        <w:pStyle w:val="BodyText"/>
        <w:widowControl w:val="0"/>
        <w:tabs>
          <w:tab w:val="clear" w:pos="0"/>
          <w:tab w:val="clear" w:pos="567"/>
          <w:tab w:val="clear" w:pos="720"/>
        </w:tabs>
        <w:ind w:left="851"/>
        <w:rPr>
          <w:color w:val="auto"/>
          <w:sz w:val="20"/>
        </w:rPr>
      </w:pPr>
    </w:p>
    <w:p w:rsidR="00AE19A5" w:rsidRPr="00604C75" w:rsidRDefault="00A76C5F" w:rsidP="0022507B">
      <w:pPr>
        <w:widowControl w:val="0"/>
        <w:jc w:val="both"/>
        <w:rPr>
          <w:sz w:val="20"/>
          <w:szCs w:val="20"/>
        </w:rPr>
      </w:pPr>
      <w:r w:rsidRPr="00604C75">
        <w:rPr>
          <w:sz w:val="20"/>
          <w:szCs w:val="20"/>
        </w:rPr>
        <w:t>At capital increases, T</w:t>
      </w:r>
      <w:r w:rsidR="00AE19A5" w:rsidRPr="00604C75">
        <w:rPr>
          <w:sz w:val="20"/>
          <w:szCs w:val="20"/>
        </w:rPr>
        <w:t xml:space="preserve">he </w:t>
      </w:r>
      <w:r w:rsidR="00015053" w:rsidRPr="00604C75">
        <w:rPr>
          <w:sz w:val="20"/>
          <w:szCs w:val="20"/>
        </w:rPr>
        <w:t xml:space="preserve">Parent </w:t>
      </w:r>
      <w:r w:rsidR="00AE19A5" w:rsidRPr="00604C75">
        <w:rPr>
          <w:sz w:val="20"/>
          <w:szCs w:val="20"/>
        </w:rPr>
        <w:t>Bank accounts the difference between the issued value and nominal value as share issue premium under shareholders’ equity, in the case where the issued value is higher than the nominal value.</w:t>
      </w:r>
    </w:p>
    <w:p w:rsidR="00AE19A5" w:rsidRPr="00604C75" w:rsidRDefault="00AE19A5" w:rsidP="0022507B">
      <w:pPr>
        <w:widowControl w:val="0"/>
        <w:spacing w:line="24" w:lineRule="auto"/>
        <w:jc w:val="both"/>
        <w:rPr>
          <w:sz w:val="20"/>
          <w:szCs w:val="20"/>
        </w:rPr>
      </w:pPr>
    </w:p>
    <w:p w:rsidR="0022507B" w:rsidRPr="00604C75" w:rsidRDefault="0022507B" w:rsidP="0022507B">
      <w:pPr>
        <w:widowControl w:val="0"/>
        <w:jc w:val="both"/>
        <w:rPr>
          <w:sz w:val="20"/>
          <w:szCs w:val="20"/>
        </w:rPr>
      </w:pPr>
    </w:p>
    <w:p w:rsidR="00015053" w:rsidRPr="00604C75" w:rsidRDefault="00015053" w:rsidP="0022507B">
      <w:pPr>
        <w:widowControl w:val="0"/>
        <w:jc w:val="both"/>
        <w:rPr>
          <w:rStyle w:val="hps"/>
          <w:color w:val="222222"/>
          <w:sz w:val="20"/>
          <w:szCs w:val="20"/>
        </w:rPr>
      </w:pPr>
      <w:r w:rsidRPr="00604C75">
        <w:rPr>
          <w:rStyle w:val="hps"/>
          <w:sz w:val="20"/>
          <w:szCs w:val="20"/>
        </w:rPr>
        <w:t>There is no</w:t>
      </w:r>
      <w:r w:rsidRPr="00604C75">
        <w:rPr>
          <w:sz w:val="20"/>
          <w:szCs w:val="20"/>
        </w:rPr>
        <w:t xml:space="preserve"> decision of</w:t>
      </w:r>
      <w:r w:rsidR="00C42919" w:rsidRPr="00604C75">
        <w:rPr>
          <w:sz w:val="20"/>
          <w:szCs w:val="20"/>
        </w:rPr>
        <w:t xml:space="preserve"> the</w:t>
      </w:r>
      <w:r w:rsidRPr="00604C75">
        <w:rPr>
          <w:sz w:val="20"/>
          <w:szCs w:val="20"/>
        </w:rPr>
        <w:t xml:space="preserve"> </w:t>
      </w:r>
      <w:r w:rsidR="00C42919" w:rsidRPr="00604C75">
        <w:rPr>
          <w:sz w:val="20"/>
          <w:szCs w:val="20"/>
        </w:rPr>
        <w:t xml:space="preserve">Parent </w:t>
      </w:r>
      <w:r w:rsidRPr="00604C75">
        <w:rPr>
          <w:sz w:val="20"/>
          <w:szCs w:val="20"/>
        </w:rPr>
        <w:t xml:space="preserve">Bank for </w:t>
      </w:r>
      <w:r w:rsidRPr="00604C75">
        <w:rPr>
          <w:rStyle w:val="hps"/>
          <w:sz w:val="20"/>
          <w:szCs w:val="20"/>
        </w:rPr>
        <w:t>dividend distribution after the balance sheet date.</w:t>
      </w:r>
    </w:p>
    <w:p w:rsidR="00015053" w:rsidRPr="00604C75" w:rsidRDefault="00015053" w:rsidP="0022507B">
      <w:pPr>
        <w:widowControl w:val="0"/>
        <w:jc w:val="both"/>
        <w:rPr>
          <w:rStyle w:val="hps"/>
          <w:color w:val="222222"/>
          <w:sz w:val="20"/>
          <w:szCs w:val="20"/>
        </w:rPr>
      </w:pPr>
    </w:p>
    <w:p w:rsidR="00AE19A5" w:rsidRPr="00604C75" w:rsidRDefault="0022507B" w:rsidP="0022507B">
      <w:pPr>
        <w:widowControl w:val="0"/>
        <w:jc w:val="both"/>
        <w:rPr>
          <w:b/>
          <w:noProof/>
          <w:sz w:val="20"/>
          <w:szCs w:val="20"/>
          <w:lang w:val="tr-TR"/>
        </w:rPr>
      </w:pPr>
      <w:r w:rsidRPr="00604C75">
        <w:rPr>
          <w:b/>
          <w:noProof/>
          <w:sz w:val="20"/>
          <w:szCs w:val="20"/>
          <w:lang w:val="tr-TR"/>
        </w:rPr>
        <w:t xml:space="preserve">XX.    </w:t>
      </w:r>
      <w:r w:rsidR="005258DE" w:rsidRPr="00604C75">
        <w:rPr>
          <w:b/>
          <w:noProof/>
          <w:sz w:val="20"/>
          <w:szCs w:val="20"/>
          <w:lang w:val="tr-TR"/>
        </w:rPr>
        <w:t xml:space="preserve"> Explanations</w:t>
      </w:r>
      <w:r w:rsidR="005258DE" w:rsidRPr="00604C75" w:rsidDel="005258DE">
        <w:rPr>
          <w:b/>
          <w:noProof/>
          <w:sz w:val="20"/>
          <w:szCs w:val="20"/>
          <w:lang w:val="tr-TR"/>
        </w:rPr>
        <w:t xml:space="preserve"> </w:t>
      </w:r>
      <w:r w:rsidR="005258DE" w:rsidRPr="00604C75">
        <w:rPr>
          <w:b/>
          <w:noProof/>
          <w:sz w:val="20"/>
          <w:szCs w:val="20"/>
          <w:lang w:val="tr-TR"/>
        </w:rPr>
        <w:t>on Avalized Drafts And Acceptances</w:t>
      </w:r>
      <w:r w:rsidR="00AE19A5" w:rsidRPr="00604C75">
        <w:rPr>
          <w:b/>
          <w:noProof/>
          <w:sz w:val="20"/>
          <w:szCs w:val="20"/>
          <w:lang w:val="tr-TR"/>
        </w:rPr>
        <w:t xml:space="preserve"> </w:t>
      </w:r>
    </w:p>
    <w:p w:rsidR="00AE19A5" w:rsidRPr="00604C75" w:rsidRDefault="00AE19A5" w:rsidP="0022507B">
      <w:pPr>
        <w:widowControl w:val="0"/>
        <w:jc w:val="both"/>
        <w:rPr>
          <w:b/>
          <w:noProof/>
          <w:sz w:val="20"/>
          <w:szCs w:val="20"/>
          <w:lang w:val="tr-TR"/>
        </w:rPr>
      </w:pPr>
    </w:p>
    <w:p w:rsidR="00720D3B" w:rsidRPr="00604C75" w:rsidRDefault="000D6AF8" w:rsidP="0022507B">
      <w:pPr>
        <w:widowControl w:val="0"/>
        <w:jc w:val="both"/>
        <w:rPr>
          <w:sz w:val="20"/>
          <w:szCs w:val="20"/>
        </w:rPr>
      </w:pPr>
      <w:r w:rsidRPr="00604C75">
        <w:rPr>
          <w:sz w:val="20"/>
          <w:szCs w:val="20"/>
        </w:rPr>
        <w:t xml:space="preserve">Guaranteed bills </w:t>
      </w:r>
      <w:r w:rsidR="00AE19A5" w:rsidRPr="00604C75">
        <w:rPr>
          <w:sz w:val="20"/>
          <w:szCs w:val="20"/>
        </w:rPr>
        <w:t>and acceptances shown as liabilities against assets are included in the “Off-balance sheet commitments”.</w:t>
      </w:r>
    </w:p>
    <w:p w:rsidR="006C23FA" w:rsidRPr="00604C75" w:rsidRDefault="006C23FA" w:rsidP="0022507B">
      <w:pPr>
        <w:widowControl w:val="0"/>
        <w:jc w:val="both"/>
        <w:rPr>
          <w:sz w:val="20"/>
          <w:szCs w:val="20"/>
        </w:rPr>
      </w:pPr>
    </w:p>
    <w:p w:rsidR="00AE19A5" w:rsidRPr="00604C75" w:rsidRDefault="0022507B" w:rsidP="0022507B">
      <w:pPr>
        <w:widowControl w:val="0"/>
        <w:jc w:val="both"/>
        <w:rPr>
          <w:b/>
          <w:noProof/>
          <w:sz w:val="20"/>
          <w:szCs w:val="20"/>
          <w:lang w:val="tr-TR"/>
        </w:rPr>
      </w:pPr>
      <w:r w:rsidRPr="00604C75">
        <w:rPr>
          <w:b/>
          <w:noProof/>
          <w:sz w:val="20"/>
          <w:szCs w:val="20"/>
          <w:lang w:val="tr-TR"/>
        </w:rPr>
        <w:t xml:space="preserve">XXI.   </w:t>
      </w:r>
      <w:r w:rsidR="005258DE" w:rsidRPr="00604C75">
        <w:rPr>
          <w:b/>
          <w:noProof/>
          <w:sz w:val="20"/>
          <w:szCs w:val="20"/>
          <w:lang w:val="tr-TR"/>
        </w:rPr>
        <w:t xml:space="preserve"> Explanations</w:t>
      </w:r>
      <w:r w:rsidR="005258DE" w:rsidRPr="00604C75" w:rsidDel="005258DE">
        <w:rPr>
          <w:b/>
          <w:noProof/>
          <w:sz w:val="20"/>
          <w:szCs w:val="20"/>
          <w:lang w:val="tr-TR"/>
        </w:rPr>
        <w:t xml:space="preserve"> </w:t>
      </w:r>
      <w:r w:rsidR="005258DE" w:rsidRPr="00604C75">
        <w:rPr>
          <w:b/>
          <w:noProof/>
          <w:sz w:val="20"/>
          <w:szCs w:val="20"/>
          <w:lang w:val="tr-TR"/>
        </w:rPr>
        <w:t>on Government Grants</w:t>
      </w:r>
      <w:r w:rsidR="005258DE" w:rsidRPr="00604C75" w:rsidDel="005258DE">
        <w:rPr>
          <w:b/>
          <w:noProof/>
          <w:sz w:val="20"/>
          <w:szCs w:val="20"/>
          <w:lang w:val="tr-TR"/>
        </w:rPr>
        <w:t xml:space="preserve"> </w:t>
      </w:r>
    </w:p>
    <w:p w:rsidR="00AE19A5" w:rsidRPr="00604C75" w:rsidRDefault="00AE19A5" w:rsidP="0022507B">
      <w:pPr>
        <w:widowControl w:val="0"/>
        <w:jc w:val="both"/>
        <w:rPr>
          <w:sz w:val="20"/>
          <w:szCs w:val="20"/>
        </w:rPr>
      </w:pPr>
    </w:p>
    <w:p w:rsidR="0022507B" w:rsidRPr="00604C75" w:rsidRDefault="00D405BC" w:rsidP="0022507B">
      <w:pPr>
        <w:pStyle w:val="BodyText3"/>
        <w:widowControl w:val="0"/>
        <w:tabs>
          <w:tab w:val="clear" w:pos="539"/>
          <w:tab w:val="clear" w:pos="5310"/>
          <w:tab w:val="clear" w:pos="7560"/>
        </w:tabs>
        <w:jc w:val="both"/>
        <w:rPr>
          <w:i w:val="0"/>
          <w:noProof/>
          <w:sz w:val="20"/>
          <w:lang w:val="tr-TR"/>
        </w:rPr>
      </w:pPr>
      <w:r>
        <w:rPr>
          <w:i w:val="0"/>
          <w:noProof/>
          <w:sz w:val="20"/>
          <w:lang w:val="tr-TR"/>
        </w:rPr>
        <w:t xml:space="preserve">As </w:t>
      </w:r>
      <w:r w:rsidRPr="00D83260">
        <w:rPr>
          <w:i w:val="0"/>
          <w:noProof/>
          <w:sz w:val="20"/>
          <w:lang w:val="tr-TR"/>
        </w:rPr>
        <w:t xml:space="preserve">of 30 </w:t>
      </w:r>
      <w:r w:rsidR="00E26980">
        <w:rPr>
          <w:i w:val="0"/>
          <w:noProof/>
          <w:sz w:val="20"/>
          <w:lang w:val="tr-TR"/>
        </w:rPr>
        <w:t>September</w:t>
      </w:r>
      <w:r w:rsidRPr="00D83260">
        <w:rPr>
          <w:i w:val="0"/>
          <w:noProof/>
          <w:sz w:val="20"/>
          <w:lang w:val="tr-TR"/>
        </w:rPr>
        <w:t xml:space="preserve"> </w:t>
      </w:r>
      <w:r w:rsidR="00AE19A5" w:rsidRPr="00D83260">
        <w:rPr>
          <w:i w:val="0"/>
          <w:noProof/>
          <w:sz w:val="20"/>
          <w:lang w:val="tr-TR"/>
        </w:rPr>
        <w:t>201</w:t>
      </w:r>
      <w:r w:rsidR="0022507B" w:rsidRPr="00D83260">
        <w:rPr>
          <w:i w:val="0"/>
          <w:noProof/>
          <w:sz w:val="20"/>
          <w:lang w:val="tr-TR"/>
        </w:rPr>
        <w:t>5</w:t>
      </w:r>
      <w:r w:rsidR="003B6A1B" w:rsidRPr="00604C75">
        <w:rPr>
          <w:i w:val="0"/>
          <w:noProof/>
          <w:sz w:val="20"/>
          <w:lang w:val="tr-TR"/>
        </w:rPr>
        <w:t>,</w:t>
      </w:r>
      <w:r w:rsidR="00CD796A" w:rsidRPr="00604C75">
        <w:rPr>
          <w:i w:val="0"/>
          <w:noProof/>
          <w:sz w:val="20"/>
          <w:lang w:val="tr-TR"/>
        </w:rPr>
        <w:t xml:space="preserve"> </w:t>
      </w:r>
      <w:r w:rsidR="00AE19A5" w:rsidRPr="00604C75">
        <w:rPr>
          <w:i w:val="0"/>
          <w:noProof/>
          <w:sz w:val="20"/>
          <w:lang w:val="tr-TR"/>
        </w:rPr>
        <w:t xml:space="preserve">the </w:t>
      </w:r>
      <w:r w:rsidR="00431D48" w:rsidRPr="00604C75">
        <w:rPr>
          <w:i w:val="0"/>
          <w:noProof/>
          <w:sz w:val="20"/>
          <w:lang w:val="tr-TR"/>
        </w:rPr>
        <w:t>Group</w:t>
      </w:r>
      <w:r w:rsidR="00AE19A5" w:rsidRPr="00604C75">
        <w:rPr>
          <w:i w:val="0"/>
          <w:noProof/>
          <w:sz w:val="20"/>
          <w:lang w:val="tr-TR"/>
        </w:rPr>
        <w:t xml:space="preserve"> has </w:t>
      </w:r>
      <w:r w:rsidR="0035159E" w:rsidRPr="00604C75">
        <w:rPr>
          <w:i w:val="0"/>
          <w:noProof/>
          <w:sz w:val="20"/>
          <w:lang w:val="tr-TR"/>
        </w:rPr>
        <w:t xml:space="preserve">unusued investment incentives amounting to TL </w:t>
      </w:r>
      <w:r w:rsidR="00877889">
        <w:rPr>
          <w:i w:val="0"/>
          <w:noProof/>
          <w:sz w:val="20"/>
          <w:lang w:val="tr-TR"/>
        </w:rPr>
        <w:t>93,158</w:t>
      </w:r>
      <w:r w:rsidR="000F0945" w:rsidRPr="00604C75">
        <w:rPr>
          <w:i w:val="0"/>
          <w:noProof/>
          <w:sz w:val="20"/>
          <w:lang w:val="tr-TR"/>
        </w:rPr>
        <w:t xml:space="preserve"> which is investment incentive of qualifying investment allowances amount</w:t>
      </w:r>
      <w:r w:rsidR="004351D9" w:rsidRPr="00604C75">
        <w:rPr>
          <w:i w:val="0"/>
          <w:noProof/>
          <w:sz w:val="20"/>
          <w:lang w:val="tr-TR"/>
        </w:rPr>
        <w:t>,</w:t>
      </w:r>
      <w:r w:rsidR="000F0945" w:rsidRPr="00604C75">
        <w:rPr>
          <w:i w:val="0"/>
          <w:noProof/>
          <w:sz w:val="20"/>
          <w:lang w:val="tr-TR"/>
        </w:rPr>
        <w:t xml:space="preserve"> over </w:t>
      </w:r>
      <w:r w:rsidR="004351D9" w:rsidRPr="00604C75">
        <w:rPr>
          <w:i w:val="0"/>
          <w:noProof/>
          <w:sz w:val="20"/>
          <w:lang w:val="tr-TR"/>
        </w:rPr>
        <w:t xml:space="preserve">40% of property value of </w:t>
      </w:r>
      <w:r w:rsidR="000F0945" w:rsidRPr="00604C75">
        <w:rPr>
          <w:i w:val="0"/>
          <w:noProof/>
          <w:sz w:val="20"/>
          <w:lang w:val="tr-TR"/>
        </w:rPr>
        <w:t>having been leased investment</w:t>
      </w:r>
      <w:r w:rsidR="004351D9" w:rsidRPr="00604C75">
        <w:rPr>
          <w:i w:val="0"/>
          <w:noProof/>
          <w:sz w:val="20"/>
          <w:lang w:val="tr-TR"/>
        </w:rPr>
        <w:t>.</w:t>
      </w:r>
    </w:p>
    <w:p w:rsidR="004351D9" w:rsidRPr="00604C75" w:rsidRDefault="004351D9" w:rsidP="0022507B">
      <w:pPr>
        <w:widowControl w:val="0"/>
        <w:jc w:val="both"/>
        <w:rPr>
          <w:b/>
          <w:noProof/>
          <w:sz w:val="20"/>
          <w:szCs w:val="20"/>
          <w:lang w:val="tr-TR"/>
        </w:rPr>
      </w:pPr>
    </w:p>
    <w:p w:rsidR="00AE19A5" w:rsidRPr="00604C75" w:rsidRDefault="006C23FA" w:rsidP="0022507B">
      <w:pPr>
        <w:widowControl w:val="0"/>
        <w:jc w:val="both"/>
        <w:rPr>
          <w:b/>
          <w:noProof/>
          <w:sz w:val="20"/>
          <w:szCs w:val="20"/>
          <w:lang w:val="tr-TR"/>
        </w:rPr>
      </w:pPr>
      <w:r w:rsidRPr="00604C75">
        <w:rPr>
          <w:b/>
          <w:noProof/>
          <w:sz w:val="20"/>
          <w:szCs w:val="20"/>
          <w:lang w:val="tr-TR"/>
        </w:rPr>
        <w:t>XXII.</w:t>
      </w:r>
      <w:r w:rsidR="0022507B" w:rsidRPr="00604C75">
        <w:rPr>
          <w:b/>
          <w:noProof/>
          <w:sz w:val="20"/>
          <w:szCs w:val="20"/>
          <w:lang w:val="tr-TR"/>
        </w:rPr>
        <w:t xml:space="preserve">  </w:t>
      </w:r>
      <w:r w:rsidR="005258DE" w:rsidRPr="00604C75">
        <w:rPr>
          <w:b/>
          <w:noProof/>
          <w:sz w:val="20"/>
          <w:szCs w:val="20"/>
          <w:lang w:val="tr-TR"/>
        </w:rPr>
        <w:t xml:space="preserve"> Explanations</w:t>
      </w:r>
      <w:r w:rsidR="005258DE" w:rsidRPr="00604C75" w:rsidDel="005258DE">
        <w:rPr>
          <w:b/>
          <w:noProof/>
          <w:sz w:val="20"/>
          <w:szCs w:val="20"/>
          <w:lang w:val="tr-TR"/>
        </w:rPr>
        <w:t xml:space="preserve"> </w:t>
      </w:r>
      <w:r w:rsidR="005258DE" w:rsidRPr="00604C75">
        <w:rPr>
          <w:b/>
          <w:noProof/>
          <w:sz w:val="20"/>
          <w:szCs w:val="20"/>
          <w:lang w:val="tr-TR"/>
        </w:rPr>
        <w:t>on Profit Reserves And Profit Distribution</w:t>
      </w:r>
      <w:r w:rsidR="005258DE" w:rsidRPr="00604C75" w:rsidDel="005258DE">
        <w:rPr>
          <w:b/>
          <w:noProof/>
          <w:sz w:val="20"/>
          <w:szCs w:val="20"/>
          <w:lang w:val="tr-TR"/>
        </w:rPr>
        <w:t xml:space="preserve"> </w:t>
      </w:r>
    </w:p>
    <w:p w:rsidR="00AE19A5" w:rsidRPr="00604C75" w:rsidRDefault="00AE19A5" w:rsidP="0022507B">
      <w:pPr>
        <w:pStyle w:val="BodyText3"/>
        <w:widowControl w:val="0"/>
        <w:tabs>
          <w:tab w:val="clear" w:pos="539"/>
          <w:tab w:val="clear" w:pos="5310"/>
          <w:tab w:val="clear" w:pos="7560"/>
          <w:tab w:val="center" w:pos="0"/>
          <w:tab w:val="left" w:pos="2880"/>
        </w:tabs>
        <w:jc w:val="both"/>
        <w:rPr>
          <w:i w:val="0"/>
          <w:noProof/>
          <w:sz w:val="20"/>
          <w:lang w:val="tr-TR"/>
        </w:rPr>
      </w:pPr>
    </w:p>
    <w:p w:rsidR="00397E12" w:rsidRPr="00CE5EEA" w:rsidRDefault="003C60E0" w:rsidP="00CE5EEA">
      <w:pPr>
        <w:pStyle w:val="BodyText3"/>
        <w:widowControl w:val="0"/>
        <w:tabs>
          <w:tab w:val="clear" w:pos="539"/>
          <w:tab w:val="clear" w:pos="5310"/>
          <w:tab w:val="clear" w:pos="7560"/>
        </w:tabs>
        <w:jc w:val="both"/>
        <w:rPr>
          <w:i w:val="0"/>
          <w:noProof/>
          <w:sz w:val="20"/>
          <w:lang w:val="tr-TR"/>
        </w:rPr>
      </w:pPr>
      <w:r w:rsidRPr="00CE5EEA">
        <w:rPr>
          <w:i w:val="0"/>
          <w:noProof/>
          <w:sz w:val="20"/>
          <w:lang w:val="tr-TR"/>
        </w:rPr>
        <w:t>Retained earnings as per the statutory financial statements other than legal reserves are available for distribution, subject to the legal reserve requirement referred to below. Under the Turkish Commercial Code (“TCC”) the legal reserves are composed of first and second reserves. The TCC requires first reserves to be 5% of the profit until the total reserve is equal to 20% of issued and fully paid-in share capital. Second reserves are required to be 10% of all cash profit distributions that are in excess of 5% of the issued and fully paid-in share capital. However holding companies are exempt from this application. According to the Turkish Commercial Code, legal reserves can only be used to compensate accumulated losses and cannot be used for other purposes unless the</w:t>
      </w:r>
      <w:r w:rsidR="00C34003" w:rsidRPr="00CE5EEA">
        <w:rPr>
          <w:i w:val="0"/>
          <w:noProof/>
          <w:sz w:val="20"/>
          <w:lang w:val="tr-TR"/>
        </w:rPr>
        <w:t>y exceed 50% of paid-in capital.</w:t>
      </w:r>
    </w:p>
    <w:p w:rsidR="005258DE" w:rsidRPr="00604C75" w:rsidRDefault="005258DE" w:rsidP="0022507B">
      <w:pPr>
        <w:spacing w:after="200" w:line="276" w:lineRule="auto"/>
        <w:jc w:val="both"/>
        <w:rPr>
          <w:b/>
          <w:noProof/>
          <w:sz w:val="20"/>
          <w:szCs w:val="20"/>
          <w:lang w:val="tr-TR"/>
        </w:rPr>
      </w:pPr>
    </w:p>
    <w:p w:rsidR="005258DE" w:rsidRPr="00604C75" w:rsidRDefault="005258DE" w:rsidP="0022507B">
      <w:pPr>
        <w:spacing w:after="200" w:line="276" w:lineRule="auto"/>
        <w:jc w:val="both"/>
        <w:rPr>
          <w:b/>
          <w:noProof/>
          <w:sz w:val="20"/>
          <w:szCs w:val="20"/>
          <w:lang w:val="tr-TR"/>
        </w:rPr>
      </w:pPr>
    </w:p>
    <w:p w:rsidR="00CE5EEA" w:rsidRDefault="00CE5EEA">
      <w:pPr>
        <w:spacing w:after="200" w:line="276" w:lineRule="auto"/>
        <w:rPr>
          <w:b/>
          <w:sz w:val="20"/>
          <w:szCs w:val="20"/>
        </w:rPr>
      </w:pPr>
      <w:r>
        <w:rPr>
          <w:b/>
          <w:sz w:val="20"/>
          <w:szCs w:val="20"/>
        </w:rPr>
        <w:br w:type="page"/>
      </w:r>
    </w:p>
    <w:p w:rsidR="005258DE" w:rsidRPr="00604C75" w:rsidRDefault="005258DE" w:rsidP="005258DE">
      <w:pPr>
        <w:widowControl w:val="0"/>
        <w:jc w:val="both"/>
        <w:rPr>
          <w:b/>
          <w:sz w:val="20"/>
          <w:szCs w:val="20"/>
        </w:rPr>
      </w:pPr>
      <w:r w:rsidRPr="00604C75">
        <w:rPr>
          <w:b/>
          <w:sz w:val="20"/>
          <w:szCs w:val="20"/>
        </w:rPr>
        <w:t>EXPLANATIONS ON ACCOUNTING POLICIES (Continued)</w:t>
      </w:r>
    </w:p>
    <w:p w:rsidR="00AE19A5" w:rsidRPr="00604C75" w:rsidRDefault="006C23FA" w:rsidP="00AD726D">
      <w:pPr>
        <w:spacing w:before="200" w:after="200" w:line="276" w:lineRule="auto"/>
        <w:jc w:val="both"/>
        <w:rPr>
          <w:b/>
          <w:noProof/>
          <w:sz w:val="20"/>
          <w:szCs w:val="20"/>
          <w:lang w:val="tr-TR"/>
        </w:rPr>
      </w:pPr>
      <w:r w:rsidRPr="00604C75">
        <w:rPr>
          <w:b/>
          <w:noProof/>
          <w:sz w:val="20"/>
          <w:szCs w:val="20"/>
          <w:lang w:val="tr-TR"/>
        </w:rPr>
        <w:t xml:space="preserve">XXIII.      </w:t>
      </w:r>
      <w:r w:rsidR="005258DE" w:rsidRPr="00604C75">
        <w:rPr>
          <w:b/>
          <w:noProof/>
          <w:sz w:val="20"/>
          <w:szCs w:val="20"/>
          <w:lang w:val="tr-TR"/>
        </w:rPr>
        <w:t>Explanations</w:t>
      </w:r>
      <w:r w:rsidR="005258DE" w:rsidRPr="00604C75" w:rsidDel="005258DE">
        <w:rPr>
          <w:b/>
          <w:noProof/>
          <w:sz w:val="20"/>
          <w:szCs w:val="20"/>
          <w:lang w:val="tr-TR"/>
        </w:rPr>
        <w:t xml:space="preserve"> </w:t>
      </w:r>
      <w:r w:rsidR="00FD238D" w:rsidRPr="00604C75">
        <w:rPr>
          <w:b/>
          <w:noProof/>
          <w:sz w:val="20"/>
          <w:szCs w:val="20"/>
          <w:lang w:val="tr-TR"/>
        </w:rPr>
        <w:t>on Earnings Per Share</w:t>
      </w:r>
    </w:p>
    <w:p w:rsidR="00AE19A5" w:rsidRPr="00604C75" w:rsidRDefault="00AE19A5" w:rsidP="0022507B">
      <w:pPr>
        <w:pStyle w:val="BodyText"/>
        <w:widowControl w:val="0"/>
        <w:tabs>
          <w:tab w:val="clear" w:pos="0"/>
          <w:tab w:val="clear" w:pos="567"/>
          <w:tab w:val="clear" w:pos="720"/>
        </w:tabs>
        <w:rPr>
          <w:noProof/>
          <w:color w:val="auto"/>
          <w:sz w:val="20"/>
          <w:lang w:val="tr-TR"/>
        </w:rPr>
      </w:pPr>
      <w:r w:rsidRPr="00604C75">
        <w:rPr>
          <w:noProof/>
          <w:color w:val="auto"/>
          <w:sz w:val="20"/>
          <w:lang w:val="tr-TR"/>
        </w:rPr>
        <w:t>Earnings per share disclosed in the income statement are calculated by dividing net profit/ (loss) for the year to the weighted average number of shares outstanding during the period concerned.</w:t>
      </w:r>
    </w:p>
    <w:p w:rsidR="00AE19A5" w:rsidRPr="00604C75" w:rsidRDefault="00AE19A5" w:rsidP="0022507B">
      <w:pPr>
        <w:pStyle w:val="BodyTextIndent"/>
        <w:widowControl w:val="0"/>
        <w:spacing w:after="0"/>
        <w:ind w:left="0"/>
        <w:jc w:val="both"/>
        <w:rPr>
          <w:sz w:val="20"/>
          <w:szCs w:val="20"/>
        </w:rPr>
      </w:pPr>
    </w:p>
    <w:tbl>
      <w:tblPr>
        <w:tblW w:w="9085"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247"/>
        <w:gridCol w:w="1989"/>
        <w:gridCol w:w="1849"/>
      </w:tblGrid>
      <w:tr w:rsidR="00AE19A5" w:rsidRPr="00604C75" w:rsidTr="00AD726D">
        <w:trPr>
          <w:trHeight w:val="284"/>
        </w:trPr>
        <w:tc>
          <w:tcPr>
            <w:tcW w:w="5247" w:type="dxa"/>
            <w:vAlign w:val="bottom"/>
          </w:tcPr>
          <w:p w:rsidR="00AE19A5" w:rsidRPr="00604C75" w:rsidRDefault="00AE19A5" w:rsidP="0022507B">
            <w:pPr>
              <w:jc w:val="center"/>
              <w:rPr>
                <w:b/>
                <w:bCs/>
                <w:snapToGrid w:val="0"/>
                <w:sz w:val="18"/>
                <w:szCs w:val="18"/>
              </w:rPr>
            </w:pPr>
          </w:p>
        </w:tc>
        <w:tc>
          <w:tcPr>
            <w:tcW w:w="1989" w:type="dxa"/>
            <w:vAlign w:val="bottom"/>
          </w:tcPr>
          <w:p w:rsidR="00AE19A5" w:rsidRPr="00604C75" w:rsidRDefault="00D405BC" w:rsidP="0010017B">
            <w:pPr>
              <w:jc w:val="right"/>
              <w:rPr>
                <w:rFonts w:eastAsia="Arial Unicode MS"/>
                <w:b/>
                <w:sz w:val="18"/>
                <w:szCs w:val="18"/>
              </w:rPr>
            </w:pPr>
            <w:r>
              <w:rPr>
                <w:b/>
                <w:snapToGrid w:val="0"/>
                <w:sz w:val="18"/>
                <w:szCs w:val="18"/>
              </w:rPr>
              <w:t xml:space="preserve">30 </w:t>
            </w:r>
            <w:r w:rsidR="0010017B">
              <w:rPr>
                <w:b/>
                <w:snapToGrid w:val="0"/>
                <w:sz w:val="18"/>
                <w:szCs w:val="18"/>
              </w:rPr>
              <w:t>September</w:t>
            </w:r>
            <w:r w:rsidR="00AE19A5" w:rsidRPr="00604C75">
              <w:rPr>
                <w:b/>
                <w:snapToGrid w:val="0"/>
                <w:sz w:val="18"/>
                <w:szCs w:val="18"/>
              </w:rPr>
              <w:t xml:space="preserve"> </w:t>
            </w:r>
            <w:r w:rsidR="0022507B" w:rsidRPr="00604C75">
              <w:rPr>
                <w:b/>
                <w:snapToGrid w:val="0"/>
                <w:sz w:val="18"/>
                <w:szCs w:val="18"/>
              </w:rPr>
              <w:t>2015</w:t>
            </w:r>
          </w:p>
        </w:tc>
        <w:tc>
          <w:tcPr>
            <w:tcW w:w="1849" w:type="dxa"/>
            <w:vAlign w:val="bottom"/>
          </w:tcPr>
          <w:p w:rsidR="00AE19A5" w:rsidRPr="00604C75" w:rsidRDefault="00D405BC" w:rsidP="0010017B">
            <w:pPr>
              <w:jc w:val="right"/>
              <w:rPr>
                <w:b/>
                <w:sz w:val="18"/>
                <w:szCs w:val="18"/>
              </w:rPr>
            </w:pPr>
            <w:r>
              <w:rPr>
                <w:b/>
                <w:sz w:val="18"/>
                <w:szCs w:val="18"/>
              </w:rPr>
              <w:t xml:space="preserve">30 </w:t>
            </w:r>
            <w:r w:rsidR="0010017B">
              <w:rPr>
                <w:b/>
                <w:sz w:val="18"/>
                <w:szCs w:val="18"/>
              </w:rPr>
              <w:t>September</w:t>
            </w:r>
            <w:r w:rsidR="00AE19A5" w:rsidRPr="00604C75">
              <w:rPr>
                <w:b/>
                <w:sz w:val="18"/>
                <w:szCs w:val="18"/>
              </w:rPr>
              <w:t xml:space="preserve"> </w:t>
            </w:r>
            <w:r w:rsidR="00B27268" w:rsidRPr="00604C75">
              <w:rPr>
                <w:b/>
                <w:sz w:val="18"/>
                <w:szCs w:val="18"/>
              </w:rPr>
              <w:t>201</w:t>
            </w:r>
            <w:r w:rsidR="0022507B" w:rsidRPr="00604C75">
              <w:rPr>
                <w:b/>
                <w:sz w:val="18"/>
                <w:szCs w:val="18"/>
              </w:rPr>
              <w:t>4</w:t>
            </w:r>
          </w:p>
        </w:tc>
      </w:tr>
      <w:tr w:rsidR="00070481" w:rsidRPr="00604C75" w:rsidTr="00AD726D">
        <w:trPr>
          <w:trHeight w:val="284"/>
        </w:trPr>
        <w:tc>
          <w:tcPr>
            <w:tcW w:w="5247" w:type="dxa"/>
            <w:vAlign w:val="bottom"/>
          </w:tcPr>
          <w:p w:rsidR="00070481" w:rsidRPr="00604C75" w:rsidRDefault="00070481" w:rsidP="0022507B">
            <w:pPr>
              <w:rPr>
                <w:snapToGrid w:val="0"/>
                <w:sz w:val="18"/>
                <w:szCs w:val="18"/>
              </w:rPr>
            </w:pPr>
            <w:r w:rsidRPr="00604C75">
              <w:rPr>
                <w:snapToGrid w:val="0"/>
                <w:sz w:val="18"/>
                <w:szCs w:val="18"/>
              </w:rPr>
              <w:t>Group’s Profit</w:t>
            </w:r>
          </w:p>
        </w:tc>
        <w:tc>
          <w:tcPr>
            <w:tcW w:w="1989" w:type="dxa"/>
            <w:vAlign w:val="bottom"/>
          </w:tcPr>
          <w:p w:rsidR="00070481" w:rsidRPr="00692926" w:rsidRDefault="00070481" w:rsidP="00F1171C">
            <w:pPr>
              <w:jc w:val="right"/>
              <w:rPr>
                <w:snapToGrid w:val="0"/>
                <w:sz w:val="18"/>
                <w:szCs w:val="18"/>
              </w:rPr>
            </w:pPr>
            <w:r>
              <w:rPr>
                <w:snapToGrid w:val="0"/>
                <w:sz w:val="18"/>
                <w:szCs w:val="18"/>
              </w:rPr>
              <w:t>74,440</w:t>
            </w:r>
          </w:p>
        </w:tc>
        <w:tc>
          <w:tcPr>
            <w:tcW w:w="1849" w:type="dxa"/>
            <w:vAlign w:val="bottom"/>
          </w:tcPr>
          <w:p w:rsidR="00070481" w:rsidRPr="00692926" w:rsidRDefault="00070481" w:rsidP="00F1171C">
            <w:pPr>
              <w:jc w:val="right"/>
              <w:rPr>
                <w:snapToGrid w:val="0"/>
                <w:sz w:val="18"/>
                <w:szCs w:val="18"/>
              </w:rPr>
            </w:pPr>
            <w:r>
              <w:rPr>
                <w:snapToGrid w:val="0"/>
                <w:sz w:val="18"/>
                <w:szCs w:val="18"/>
              </w:rPr>
              <w:t>91,822</w:t>
            </w:r>
          </w:p>
        </w:tc>
      </w:tr>
      <w:tr w:rsidR="00070481" w:rsidRPr="00604C75" w:rsidTr="00AD726D">
        <w:trPr>
          <w:trHeight w:val="284"/>
        </w:trPr>
        <w:tc>
          <w:tcPr>
            <w:tcW w:w="5247" w:type="dxa"/>
            <w:vAlign w:val="bottom"/>
          </w:tcPr>
          <w:p w:rsidR="00070481" w:rsidRPr="00604C75" w:rsidRDefault="00070481" w:rsidP="0022507B">
            <w:pPr>
              <w:rPr>
                <w:snapToGrid w:val="0"/>
                <w:sz w:val="18"/>
                <w:szCs w:val="18"/>
              </w:rPr>
            </w:pPr>
            <w:r w:rsidRPr="00604C75">
              <w:rPr>
                <w:snapToGrid w:val="0"/>
                <w:sz w:val="18"/>
              </w:rPr>
              <w:t>Weighted Average Number of Issued Ordinary Shares (Thousand)</w:t>
            </w:r>
          </w:p>
        </w:tc>
        <w:tc>
          <w:tcPr>
            <w:tcW w:w="1989" w:type="dxa"/>
            <w:vAlign w:val="bottom"/>
          </w:tcPr>
          <w:p w:rsidR="00070481" w:rsidRPr="00692926" w:rsidRDefault="00070481" w:rsidP="00F1171C">
            <w:pPr>
              <w:jc w:val="right"/>
              <w:rPr>
                <w:snapToGrid w:val="0"/>
                <w:sz w:val="18"/>
                <w:szCs w:val="18"/>
              </w:rPr>
            </w:pPr>
            <w:r>
              <w:rPr>
                <w:snapToGrid w:val="0"/>
                <w:sz w:val="18"/>
                <w:szCs w:val="18"/>
              </w:rPr>
              <w:t>620,000</w:t>
            </w:r>
          </w:p>
        </w:tc>
        <w:tc>
          <w:tcPr>
            <w:tcW w:w="1849" w:type="dxa"/>
            <w:vAlign w:val="bottom"/>
          </w:tcPr>
          <w:p w:rsidR="00070481" w:rsidRPr="00692926" w:rsidRDefault="00070481" w:rsidP="00F1171C">
            <w:pPr>
              <w:jc w:val="right"/>
              <w:rPr>
                <w:snapToGrid w:val="0"/>
                <w:sz w:val="18"/>
                <w:szCs w:val="18"/>
              </w:rPr>
            </w:pPr>
            <w:r>
              <w:rPr>
                <w:snapToGrid w:val="0"/>
                <w:sz w:val="18"/>
                <w:szCs w:val="18"/>
              </w:rPr>
              <w:t>575,556</w:t>
            </w:r>
          </w:p>
        </w:tc>
      </w:tr>
      <w:tr w:rsidR="00070481" w:rsidRPr="00604C75" w:rsidTr="00AD726D">
        <w:trPr>
          <w:trHeight w:val="284"/>
        </w:trPr>
        <w:tc>
          <w:tcPr>
            <w:tcW w:w="5247" w:type="dxa"/>
            <w:vAlign w:val="bottom"/>
          </w:tcPr>
          <w:p w:rsidR="00070481" w:rsidRPr="00604C75" w:rsidRDefault="00070481" w:rsidP="0022507B">
            <w:pPr>
              <w:rPr>
                <w:b/>
                <w:iCs/>
                <w:snapToGrid w:val="0"/>
                <w:sz w:val="18"/>
                <w:szCs w:val="18"/>
              </w:rPr>
            </w:pPr>
            <w:r w:rsidRPr="00604C75">
              <w:rPr>
                <w:b/>
                <w:iCs/>
                <w:snapToGrid w:val="0"/>
                <w:sz w:val="18"/>
              </w:rPr>
              <w:t>Earnings Per Share (Disclosed in full TL)</w:t>
            </w:r>
          </w:p>
        </w:tc>
        <w:tc>
          <w:tcPr>
            <w:tcW w:w="1989" w:type="dxa"/>
            <w:vAlign w:val="bottom"/>
          </w:tcPr>
          <w:p w:rsidR="00070481" w:rsidRPr="00692926" w:rsidRDefault="00070481" w:rsidP="00F1171C">
            <w:pPr>
              <w:jc w:val="right"/>
              <w:rPr>
                <w:b/>
                <w:snapToGrid w:val="0"/>
                <w:sz w:val="18"/>
                <w:szCs w:val="18"/>
              </w:rPr>
            </w:pPr>
            <w:r>
              <w:rPr>
                <w:b/>
                <w:snapToGrid w:val="0"/>
                <w:sz w:val="18"/>
                <w:szCs w:val="18"/>
              </w:rPr>
              <w:t>0.1201</w:t>
            </w:r>
          </w:p>
        </w:tc>
        <w:tc>
          <w:tcPr>
            <w:tcW w:w="1849" w:type="dxa"/>
            <w:vAlign w:val="bottom"/>
          </w:tcPr>
          <w:p w:rsidR="00070481" w:rsidRPr="00692926" w:rsidRDefault="00070481" w:rsidP="00F1171C">
            <w:pPr>
              <w:jc w:val="right"/>
              <w:rPr>
                <w:b/>
                <w:snapToGrid w:val="0"/>
                <w:sz w:val="18"/>
                <w:szCs w:val="18"/>
              </w:rPr>
            </w:pPr>
            <w:r>
              <w:rPr>
                <w:b/>
                <w:snapToGrid w:val="0"/>
                <w:sz w:val="18"/>
                <w:szCs w:val="18"/>
              </w:rPr>
              <w:t>0.1595</w:t>
            </w:r>
          </w:p>
        </w:tc>
      </w:tr>
    </w:tbl>
    <w:p w:rsidR="00AE19A5" w:rsidRPr="00604C75" w:rsidRDefault="00AE19A5" w:rsidP="0022507B">
      <w:pPr>
        <w:pStyle w:val="BodyTextIndent"/>
        <w:widowControl w:val="0"/>
        <w:spacing w:after="0"/>
        <w:ind w:left="0" w:right="2"/>
        <w:jc w:val="both"/>
        <w:rPr>
          <w:sz w:val="20"/>
          <w:szCs w:val="20"/>
        </w:rPr>
      </w:pPr>
    </w:p>
    <w:p w:rsidR="00AE19A5" w:rsidRPr="00604C75" w:rsidRDefault="00AE19A5" w:rsidP="0022507B">
      <w:pPr>
        <w:pStyle w:val="Body"/>
        <w:keepLines w:val="0"/>
        <w:widowControl w:val="0"/>
        <w:spacing w:after="0" w:line="240" w:lineRule="auto"/>
        <w:ind w:right="2"/>
        <w:rPr>
          <w:rFonts w:ascii="Times New Roman" w:hAnsi="Times New Roman"/>
          <w:sz w:val="20"/>
        </w:rPr>
      </w:pPr>
      <w:r w:rsidRPr="00604C75">
        <w:rPr>
          <w:rFonts w:ascii="Times New Roman" w:hAnsi="Times New Roman"/>
          <w:sz w:val="20"/>
        </w:rPr>
        <w:t>In Turkey, companies can increase their share capital by making a pro-rata distribution of shares (“bonus shares”) to existing shareholders from retained earnings. For the purpose of earnings per share computations, the weighted average number of shares outstanding during the year has been adjusted in respect of bonus shares issued without a corresponding change in resources by giving them a retroactive effect for the year in which they were issued and for each earlier period.</w:t>
      </w:r>
    </w:p>
    <w:p w:rsidR="00AE19A5" w:rsidRPr="00604C75" w:rsidRDefault="00AE19A5" w:rsidP="0022507B">
      <w:pPr>
        <w:pStyle w:val="BodyTextIndent"/>
        <w:widowControl w:val="0"/>
        <w:spacing w:after="0"/>
        <w:ind w:left="0" w:right="2"/>
        <w:jc w:val="both"/>
        <w:rPr>
          <w:sz w:val="20"/>
          <w:szCs w:val="20"/>
        </w:rPr>
      </w:pPr>
    </w:p>
    <w:p w:rsidR="00AE19A5" w:rsidRPr="00604C75" w:rsidRDefault="00D304D3" w:rsidP="0022507B">
      <w:pPr>
        <w:pStyle w:val="BodyText3"/>
        <w:widowControl w:val="0"/>
        <w:tabs>
          <w:tab w:val="clear" w:pos="539"/>
          <w:tab w:val="clear" w:pos="5310"/>
          <w:tab w:val="clear" w:pos="7560"/>
        </w:tabs>
        <w:ind w:right="2"/>
        <w:jc w:val="both"/>
        <w:rPr>
          <w:i w:val="0"/>
          <w:sz w:val="20"/>
        </w:rPr>
      </w:pPr>
      <w:r w:rsidRPr="0034004F">
        <w:rPr>
          <w:i w:val="0"/>
          <w:sz w:val="20"/>
        </w:rPr>
        <w:t>N</w:t>
      </w:r>
      <w:r w:rsidR="00AE19A5" w:rsidRPr="0034004F">
        <w:rPr>
          <w:i w:val="0"/>
          <w:sz w:val="20"/>
        </w:rPr>
        <w:t>o bonus shares were issued</w:t>
      </w:r>
      <w:r w:rsidRPr="00604C75">
        <w:rPr>
          <w:i w:val="0"/>
          <w:sz w:val="20"/>
        </w:rPr>
        <w:t xml:space="preserve"> </w:t>
      </w:r>
      <w:r w:rsidR="0016362B" w:rsidRPr="00604C75">
        <w:rPr>
          <w:i w:val="0"/>
          <w:sz w:val="20"/>
        </w:rPr>
        <w:t xml:space="preserve">as of </w:t>
      </w:r>
      <w:r w:rsidR="00D405BC">
        <w:rPr>
          <w:i w:val="0"/>
          <w:sz w:val="20"/>
        </w:rPr>
        <w:t xml:space="preserve">and for the period ended 30 </w:t>
      </w:r>
      <w:r w:rsidR="00420795">
        <w:rPr>
          <w:i w:val="0"/>
          <w:sz w:val="20"/>
        </w:rPr>
        <w:t>September</w:t>
      </w:r>
      <w:r w:rsidR="0016362B" w:rsidRPr="00604C75">
        <w:rPr>
          <w:i w:val="0"/>
          <w:sz w:val="20"/>
        </w:rPr>
        <w:t xml:space="preserve"> 2015 </w:t>
      </w:r>
      <w:r w:rsidRPr="00604C75">
        <w:rPr>
          <w:i w:val="0"/>
          <w:sz w:val="20"/>
        </w:rPr>
        <w:t>(31 December 201</w:t>
      </w:r>
      <w:r w:rsidR="005F601E" w:rsidRPr="00604C75">
        <w:rPr>
          <w:i w:val="0"/>
          <w:sz w:val="20"/>
        </w:rPr>
        <w:t>4</w:t>
      </w:r>
      <w:r w:rsidR="00AE19A5" w:rsidRPr="00604C75">
        <w:rPr>
          <w:i w:val="0"/>
          <w:sz w:val="20"/>
        </w:rPr>
        <w:t xml:space="preserve">: </w:t>
      </w:r>
      <w:r w:rsidR="002F7ACE" w:rsidRPr="00604C75">
        <w:rPr>
          <w:i w:val="0"/>
          <w:sz w:val="20"/>
        </w:rPr>
        <w:t>None</w:t>
      </w:r>
      <w:r w:rsidR="00AE19A5" w:rsidRPr="00604C75">
        <w:rPr>
          <w:i w:val="0"/>
          <w:sz w:val="20"/>
        </w:rPr>
        <w:t>).</w:t>
      </w:r>
    </w:p>
    <w:p w:rsidR="00397E12" w:rsidRPr="00604C75" w:rsidRDefault="00397E12" w:rsidP="00E90939">
      <w:pPr>
        <w:pStyle w:val="BodyText3"/>
        <w:widowControl w:val="0"/>
        <w:tabs>
          <w:tab w:val="clear" w:pos="539"/>
          <w:tab w:val="clear" w:pos="5310"/>
          <w:tab w:val="clear" w:pos="7560"/>
        </w:tabs>
        <w:ind w:left="851" w:right="2"/>
        <w:jc w:val="both"/>
        <w:rPr>
          <w:i w:val="0"/>
          <w:sz w:val="20"/>
        </w:rPr>
      </w:pPr>
    </w:p>
    <w:p w:rsidR="00AE19A5" w:rsidRPr="00604C75" w:rsidRDefault="006C23FA" w:rsidP="006C23FA">
      <w:pPr>
        <w:widowControl w:val="0"/>
        <w:ind w:right="2"/>
        <w:jc w:val="both"/>
        <w:rPr>
          <w:b/>
          <w:noProof/>
          <w:sz w:val="20"/>
          <w:szCs w:val="20"/>
          <w:lang w:val="tr-TR"/>
        </w:rPr>
      </w:pPr>
      <w:r w:rsidRPr="00604C75">
        <w:rPr>
          <w:b/>
          <w:noProof/>
          <w:sz w:val="20"/>
          <w:szCs w:val="20"/>
          <w:lang w:val="tr-TR"/>
        </w:rPr>
        <w:t xml:space="preserve">XXIV.     </w:t>
      </w:r>
      <w:r w:rsidR="005258DE" w:rsidRPr="00604C75">
        <w:rPr>
          <w:b/>
          <w:noProof/>
          <w:sz w:val="20"/>
          <w:szCs w:val="20"/>
          <w:lang w:val="tr-TR"/>
        </w:rPr>
        <w:t>Explanations</w:t>
      </w:r>
      <w:r w:rsidR="005258DE" w:rsidRPr="00604C75" w:rsidDel="005258DE">
        <w:rPr>
          <w:b/>
          <w:noProof/>
          <w:sz w:val="20"/>
          <w:szCs w:val="20"/>
          <w:lang w:val="tr-TR"/>
        </w:rPr>
        <w:t xml:space="preserve"> </w:t>
      </w:r>
      <w:r w:rsidR="00FD238D" w:rsidRPr="00604C75">
        <w:rPr>
          <w:b/>
          <w:noProof/>
          <w:sz w:val="20"/>
          <w:szCs w:val="20"/>
          <w:lang w:val="tr-TR"/>
        </w:rPr>
        <w:t>on</w:t>
      </w:r>
      <w:r w:rsidR="00AE19A5" w:rsidRPr="00604C75">
        <w:rPr>
          <w:b/>
          <w:noProof/>
          <w:sz w:val="20"/>
          <w:szCs w:val="20"/>
          <w:lang w:val="tr-TR"/>
        </w:rPr>
        <w:t xml:space="preserve"> </w:t>
      </w:r>
      <w:r w:rsidR="00FD238D" w:rsidRPr="00604C75">
        <w:rPr>
          <w:b/>
          <w:noProof/>
          <w:sz w:val="20"/>
          <w:szCs w:val="20"/>
          <w:lang w:val="tr-TR"/>
        </w:rPr>
        <w:t>Related Parties</w:t>
      </w:r>
      <w:r w:rsidR="00FD238D" w:rsidRPr="00604C75" w:rsidDel="00FD238D">
        <w:rPr>
          <w:b/>
          <w:noProof/>
          <w:sz w:val="20"/>
          <w:szCs w:val="20"/>
          <w:lang w:val="tr-TR"/>
        </w:rPr>
        <w:t xml:space="preserve"> </w:t>
      </w:r>
    </w:p>
    <w:p w:rsidR="00AE19A5" w:rsidRPr="00604C75" w:rsidRDefault="00AE19A5" w:rsidP="00E90939">
      <w:pPr>
        <w:pStyle w:val="BodyText"/>
        <w:widowControl w:val="0"/>
        <w:tabs>
          <w:tab w:val="clear" w:pos="0"/>
          <w:tab w:val="clear" w:pos="567"/>
          <w:tab w:val="clear" w:pos="720"/>
        </w:tabs>
        <w:ind w:left="851" w:right="2"/>
        <w:rPr>
          <w:noProof/>
          <w:color w:val="auto"/>
          <w:sz w:val="20"/>
          <w:lang w:val="tr-TR"/>
        </w:rPr>
      </w:pPr>
    </w:p>
    <w:p w:rsidR="00AE19A5" w:rsidRPr="00604C75" w:rsidRDefault="00AE19A5" w:rsidP="00F6015C">
      <w:pPr>
        <w:pStyle w:val="BodyText3"/>
        <w:widowControl w:val="0"/>
        <w:tabs>
          <w:tab w:val="clear" w:pos="539"/>
          <w:tab w:val="clear" w:pos="5310"/>
          <w:tab w:val="clear" w:pos="7560"/>
          <w:tab w:val="center" w:pos="-180"/>
        </w:tabs>
        <w:ind w:right="2"/>
        <w:jc w:val="both"/>
        <w:rPr>
          <w:i w:val="0"/>
          <w:noProof/>
          <w:sz w:val="20"/>
          <w:lang w:val="tr-TR"/>
        </w:rPr>
      </w:pPr>
      <w:r w:rsidRPr="00604C75">
        <w:rPr>
          <w:i w:val="0"/>
          <w:noProof/>
          <w:sz w:val="20"/>
          <w:lang w:val="tr-TR"/>
        </w:rPr>
        <w:t xml:space="preserve">For the purpose of these financial statements, shareholders, key management personnel and board members together with their families and companies controlled by/affiliated with them, and associated companies are considered and referred to as related parties in accordance with “Turkish Accounting Standard for Related Parties” (“TAS 24”). The transactions with related parties are disclosed in detail in </w:t>
      </w:r>
      <w:r w:rsidRPr="0034004F">
        <w:rPr>
          <w:i w:val="0"/>
          <w:noProof/>
          <w:sz w:val="20"/>
          <w:lang w:val="tr-TR"/>
        </w:rPr>
        <w:t>Note V. of Section Five.</w:t>
      </w:r>
    </w:p>
    <w:p w:rsidR="00AE19A5" w:rsidRPr="00604C75" w:rsidRDefault="00AE19A5" w:rsidP="00F6015C">
      <w:pPr>
        <w:pStyle w:val="BodyText3"/>
        <w:widowControl w:val="0"/>
        <w:tabs>
          <w:tab w:val="clear" w:pos="539"/>
          <w:tab w:val="clear" w:pos="5310"/>
          <w:tab w:val="clear" w:pos="7560"/>
          <w:tab w:val="center" w:pos="-180"/>
        </w:tabs>
        <w:ind w:right="2"/>
        <w:jc w:val="both"/>
        <w:rPr>
          <w:i w:val="0"/>
          <w:noProof/>
          <w:sz w:val="20"/>
          <w:lang w:val="tr-TR"/>
        </w:rPr>
      </w:pPr>
    </w:p>
    <w:p w:rsidR="00AE19A5" w:rsidRPr="00604C75" w:rsidRDefault="006C23FA" w:rsidP="00F6015C">
      <w:pPr>
        <w:pStyle w:val="BodyText3"/>
        <w:widowControl w:val="0"/>
        <w:tabs>
          <w:tab w:val="clear" w:pos="539"/>
          <w:tab w:val="clear" w:pos="5310"/>
          <w:tab w:val="clear" w:pos="7560"/>
        </w:tabs>
        <w:ind w:right="2"/>
        <w:jc w:val="both"/>
        <w:rPr>
          <w:i w:val="0"/>
          <w:noProof/>
          <w:sz w:val="20"/>
          <w:lang w:val="tr-TR"/>
        </w:rPr>
      </w:pPr>
      <w:r w:rsidRPr="00604C75">
        <w:rPr>
          <w:b/>
          <w:i w:val="0"/>
          <w:noProof/>
          <w:sz w:val="20"/>
          <w:lang w:val="tr-TR"/>
        </w:rPr>
        <w:t xml:space="preserve">XXV.       </w:t>
      </w:r>
      <w:r w:rsidR="005258DE" w:rsidRPr="00604C75">
        <w:rPr>
          <w:b/>
          <w:i w:val="0"/>
          <w:noProof/>
          <w:sz w:val="20"/>
          <w:lang w:val="tr-TR"/>
        </w:rPr>
        <w:t>Explanations</w:t>
      </w:r>
      <w:r w:rsidR="005258DE" w:rsidRPr="00604C75" w:rsidDel="005258DE">
        <w:rPr>
          <w:b/>
          <w:i w:val="0"/>
          <w:noProof/>
          <w:sz w:val="20"/>
          <w:lang w:val="tr-TR"/>
        </w:rPr>
        <w:t xml:space="preserve"> </w:t>
      </w:r>
      <w:r w:rsidR="00FD238D" w:rsidRPr="00604C75">
        <w:rPr>
          <w:b/>
          <w:i w:val="0"/>
          <w:noProof/>
          <w:sz w:val="20"/>
          <w:lang w:val="tr-TR"/>
        </w:rPr>
        <w:t>on</w:t>
      </w:r>
      <w:r w:rsidR="00AE19A5" w:rsidRPr="00604C75">
        <w:rPr>
          <w:b/>
          <w:i w:val="0"/>
          <w:noProof/>
          <w:sz w:val="20"/>
          <w:lang w:val="tr-TR"/>
        </w:rPr>
        <w:t xml:space="preserve"> </w:t>
      </w:r>
      <w:r w:rsidR="00FD238D" w:rsidRPr="00604C75">
        <w:rPr>
          <w:b/>
          <w:i w:val="0"/>
          <w:noProof/>
          <w:sz w:val="20"/>
          <w:lang w:val="tr-TR"/>
        </w:rPr>
        <w:t>Cash and Cash Equivalents</w:t>
      </w:r>
      <w:r w:rsidR="00FD238D" w:rsidRPr="00604C75" w:rsidDel="00FD238D">
        <w:rPr>
          <w:b/>
          <w:i w:val="0"/>
          <w:noProof/>
          <w:sz w:val="20"/>
          <w:lang w:val="tr-TR"/>
        </w:rPr>
        <w:t xml:space="preserve"> </w:t>
      </w:r>
    </w:p>
    <w:p w:rsidR="00AE19A5" w:rsidRPr="00604C75" w:rsidRDefault="00AE19A5" w:rsidP="00F6015C">
      <w:pPr>
        <w:pStyle w:val="BodyText"/>
        <w:widowControl w:val="0"/>
        <w:tabs>
          <w:tab w:val="clear" w:pos="0"/>
          <w:tab w:val="left" w:pos="540"/>
        </w:tabs>
        <w:ind w:right="2"/>
        <w:rPr>
          <w:noProof/>
          <w:color w:val="auto"/>
          <w:sz w:val="20"/>
          <w:lang w:val="tr-TR"/>
        </w:rPr>
      </w:pPr>
    </w:p>
    <w:p w:rsidR="00AE19A5" w:rsidRPr="00604C75" w:rsidRDefault="00AE19A5" w:rsidP="00F6015C">
      <w:pPr>
        <w:pStyle w:val="BodyText"/>
        <w:widowControl w:val="0"/>
        <w:tabs>
          <w:tab w:val="clear" w:pos="0"/>
          <w:tab w:val="clear" w:pos="567"/>
          <w:tab w:val="clear" w:pos="720"/>
        </w:tabs>
        <w:ind w:right="2"/>
        <w:rPr>
          <w:bCs/>
          <w:iCs/>
          <w:noProof/>
          <w:color w:val="auto"/>
          <w:sz w:val="20"/>
          <w:lang w:val="tr-TR"/>
        </w:rPr>
      </w:pPr>
      <w:r w:rsidRPr="00604C75">
        <w:rPr>
          <w:bCs/>
          <w:iCs/>
          <w:noProof/>
          <w:color w:val="auto"/>
          <w:sz w:val="20"/>
          <w:lang w:val="tr-TR"/>
        </w:rPr>
        <w:t>For the purposes of</w:t>
      </w:r>
      <w:r w:rsidR="00BD703E" w:rsidRPr="00604C75">
        <w:rPr>
          <w:bCs/>
          <w:iCs/>
          <w:noProof/>
          <w:color w:val="auto"/>
          <w:sz w:val="20"/>
          <w:lang w:val="tr-TR"/>
        </w:rPr>
        <w:t xml:space="preserve"> preparation of</w:t>
      </w:r>
      <w:r w:rsidRPr="00604C75">
        <w:rPr>
          <w:bCs/>
          <w:iCs/>
          <w:noProof/>
          <w:color w:val="auto"/>
          <w:sz w:val="20"/>
          <w:lang w:val="tr-TR"/>
        </w:rPr>
        <w:t xml:space="preserve"> the cash flow statement, “Cash” includes cash, effectives, cash in transit, purchased </w:t>
      </w:r>
      <w:bookmarkStart w:id="12" w:name="OLE_LINK258"/>
      <w:r w:rsidRPr="00604C75">
        <w:rPr>
          <w:bCs/>
          <w:iCs/>
          <w:noProof/>
          <w:color w:val="auto"/>
          <w:sz w:val="20"/>
          <w:lang w:val="tr-TR"/>
        </w:rPr>
        <w:t>cheques</w:t>
      </w:r>
      <w:bookmarkEnd w:id="12"/>
      <w:r w:rsidRPr="00604C75">
        <w:rPr>
          <w:bCs/>
          <w:iCs/>
          <w:noProof/>
          <w:color w:val="auto"/>
          <w:sz w:val="20"/>
          <w:lang w:val="tr-TR"/>
        </w:rPr>
        <w:t xml:space="preserve"> and demand deposits including balances with the Central Bank; and “Cash equivalents” include interbank money market placements and time deposits at banks with original maturity periods of less than three months. </w:t>
      </w:r>
    </w:p>
    <w:p w:rsidR="00AE19A5" w:rsidRPr="00604C75" w:rsidRDefault="00AE19A5" w:rsidP="00F6015C">
      <w:pPr>
        <w:pStyle w:val="BodyText3"/>
        <w:widowControl w:val="0"/>
        <w:tabs>
          <w:tab w:val="clear" w:pos="539"/>
          <w:tab w:val="clear" w:pos="5310"/>
          <w:tab w:val="clear" w:pos="7560"/>
          <w:tab w:val="center" w:pos="-180"/>
        </w:tabs>
        <w:ind w:right="2"/>
        <w:jc w:val="both"/>
        <w:rPr>
          <w:b/>
          <w:i w:val="0"/>
          <w:noProof/>
          <w:sz w:val="20"/>
          <w:lang w:val="tr-TR"/>
        </w:rPr>
      </w:pPr>
    </w:p>
    <w:p w:rsidR="00AE19A5" w:rsidRPr="00604C75" w:rsidRDefault="006C23FA" w:rsidP="00F6015C">
      <w:pPr>
        <w:widowControl w:val="0"/>
        <w:ind w:right="2"/>
        <w:jc w:val="both"/>
        <w:rPr>
          <w:b/>
          <w:sz w:val="20"/>
          <w:szCs w:val="20"/>
        </w:rPr>
      </w:pPr>
      <w:r w:rsidRPr="00604C75">
        <w:rPr>
          <w:b/>
          <w:sz w:val="20"/>
          <w:szCs w:val="20"/>
        </w:rPr>
        <w:t xml:space="preserve">XXVI.     </w:t>
      </w:r>
      <w:r w:rsidR="00AE19A5" w:rsidRPr="00604C75">
        <w:rPr>
          <w:b/>
          <w:sz w:val="20"/>
          <w:szCs w:val="20"/>
        </w:rPr>
        <w:t>O</w:t>
      </w:r>
      <w:r w:rsidR="00FD238D" w:rsidRPr="00604C75">
        <w:rPr>
          <w:b/>
          <w:sz w:val="20"/>
          <w:szCs w:val="20"/>
        </w:rPr>
        <w:t>perating Segments</w:t>
      </w:r>
    </w:p>
    <w:p w:rsidR="00AE19A5" w:rsidRPr="00604C75" w:rsidRDefault="00AE19A5" w:rsidP="00F6015C">
      <w:pPr>
        <w:pStyle w:val="BodyText3"/>
        <w:widowControl w:val="0"/>
        <w:tabs>
          <w:tab w:val="clear" w:pos="539"/>
          <w:tab w:val="clear" w:pos="5310"/>
          <w:tab w:val="clear" w:pos="7560"/>
        </w:tabs>
        <w:ind w:right="2"/>
        <w:jc w:val="both"/>
        <w:rPr>
          <w:i w:val="0"/>
          <w:sz w:val="20"/>
        </w:rPr>
      </w:pPr>
    </w:p>
    <w:p w:rsidR="00AE19A5" w:rsidRPr="00604C75" w:rsidRDefault="00AE19A5" w:rsidP="00F6015C">
      <w:pPr>
        <w:widowControl w:val="0"/>
        <w:ind w:right="2"/>
        <w:jc w:val="both"/>
        <w:rPr>
          <w:rFonts w:eastAsia="Arial Unicode MS"/>
          <w:bCs/>
          <w:sz w:val="20"/>
          <w:szCs w:val="20"/>
        </w:rPr>
      </w:pPr>
      <w:r w:rsidRPr="00604C75">
        <w:rPr>
          <w:rFonts w:eastAsia="Arial Unicode MS"/>
          <w:bCs/>
          <w:sz w:val="20"/>
          <w:szCs w:val="20"/>
        </w:rPr>
        <w:t xml:space="preserve">Information about operating segments which are determined in line with TFRS 8 “Turkish </w:t>
      </w:r>
      <w:r w:rsidR="00F838F7" w:rsidRPr="00604C75">
        <w:rPr>
          <w:rFonts w:eastAsia="Arial Unicode MS"/>
          <w:bCs/>
          <w:sz w:val="20"/>
          <w:szCs w:val="20"/>
        </w:rPr>
        <w:t xml:space="preserve">Financial Reporting </w:t>
      </w:r>
      <w:r w:rsidRPr="00604C75">
        <w:rPr>
          <w:rFonts w:eastAsia="Arial Unicode MS"/>
          <w:bCs/>
          <w:sz w:val="20"/>
          <w:szCs w:val="20"/>
        </w:rPr>
        <w:t xml:space="preserve">Standard about Operating Segments” together with organizational and internal reporting structure of the </w:t>
      </w:r>
      <w:r w:rsidR="006B3395" w:rsidRPr="00604C75">
        <w:rPr>
          <w:rFonts w:eastAsia="Arial Unicode MS"/>
          <w:bCs/>
          <w:sz w:val="20"/>
          <w:szCs w:val="20"/>
        </w:rPr>
        <w:t>Group</w:t>
      </w:r>
      <w:r w:rsidRPr="00604C75">
        <w:rPr>
          <w:rFonts w:eastAsia="Arial Unicode MS"/>
          <w:bCs/>
          <w:sz w:val="20"/>
          <w:szCs w:val="20"/>
        </w:rPr>
        <w:t xml:space="preserve">, are disclosed in </w:t>
      </w:r>
      <w:r w:rsidRPr="0034004F">
        <w:rPr>
          <w:rFonts w:eastAsia="Arial Unicode MS"/>
          <w:bCs/>
          <w:sz w:val="20"/>
          <w:szCs w:val="20"/>
        </w:rPr>
        <w:t>Note X. of Section Four.</w:t>
      </w:r>
    </w:p>
    <w:p w:rsidR="00AE19A5" w:rsidRPr="00604C75" w:rsidRDefault="00AE19A5" w:rsidP="00F6015C">
      <w:pPr>
        <w:pStyle w:val="BodyTextIndent"/>
        <w:widowControl w:val="0"/>
        <w:spacing w:after="0"/>
        <w:ind w:left="0" w:right="2"/>
        <w:jc w:val="both"/>
        <w:rPr>
          <w:sz w:val="20"/>
          <w:szCs w:val="20"/>
        </w:rPr>
      </w:pPr>
    </w:p>
    <w:p w:rsidR="00E90939" w:rsidRPr="00604C75" w:rsidRDefault="00E90939">
      <w:pPr>
        <w:spacing w:after="200" w:line="276" w:lineRule="auto"/>
        <w:rPr>
          <w:iCs/>
          <w:sz w:val="20"/>
          <w:szCs w:val="20"/>
        </w:rPr>
      </w:pPr>
      <w:r w:rsidRPr="00604C75">
        <w:rPr>
          <w:iCs/>
          <w:sz w:val="20"/>
          <w:szCs w:val="20"/>
        </w:rPr>
        <w:br w:type="page"/>
      </w:r>
    </w:p>
    <w:p w:rsidR="006A6954" w:rsidRPr="00604C75" w:rsidRDefault="006A6954" w:rsidP="00E90939">
      <w:pPr>
        <w:pStyle w:val="BodyTextIndent"/>
        <w:widowControl w:val="0"/>
        <w:spacing w:after="0"/>
        <w:ind w:left="0" w:right="2"/>
        <w:jc w:val="center"/>
        <w:rPr>
          <w:b/>
          <w:noProof/>
          <w:sz w:val="20"/>
          <w:szCs w:val="20"/>
          <w:lang w:val="tr-TR"/>
        </w:rPr>
      </w:pPr>
      <w:r w:rsidRPr="00604C75">
        <w:rPr>
          <w:b/>
          <w:noProof/>
          <w:sz w:val="20"/>
          <w:szCs w:val="20"/>
          <w:lang w:val="tr-TR"/>
        </w:rPr>
        <w:t>SECTION FOUR</w:t>
      </w:r>
    </w:p>
    <w:p w:rsidR="006A6954" w:rsidRPr="00604C75" w:rsidRDefault="006A6954" w:rsidP="00E90939">
      <w:pPr>
        <w:pStyle w:val="BodyTextIndent"/>
        <w:widowControl w:val="0"/>
        <w:tabs>
          <w:tab w:val="left" w:pos="540"/>
          <w:tab w:val="left" w:pos="900"/>
        </w:tabs>
        <w:spacing w:after="0"/>
        <w:ind w:left="0" w:right="2"/>
        <w:jc w:val="center"/>
        <w:rPr>
          <w:b/>
          <w:noProof/>
          <w:sz w:val="20"/>
          <w:szCs w:val="20"/>
          <w:lang w:val="tr-TR"/>
        </w:rPr>
      </w:pPr>
    </w:p>
    <w:p w:rsidR="006A6954" w:rsidRPr="00604C75" w:rsidRDefault="00735ECD" w:rsidP="00735ECD">
      <w:pPr>
        <w:pStyle w:val="NormalIndent"/>
        <w:widowControl w:val="0"/>
        <w:ind w:left="0" w:right="2"/>
        <w:rPr>
          <w:b/>
          <w:noProof/>
          <w:lang w:val="tr-TR"/>
        </w:rPr>
      </w:pPr>
      <w:r w:rsidRPr="00604C75">
        <w:rPr>
          <w:b/>
          <w:bCs/>
          <w:noProof/>
          <w:lang w:val="tr-TR"/>
        </w:rPr>
        <w:t xml:space="preserve">                 </w:t>
      </w:r>
      <w:r w:rsidR="00613F85" w:rsidRPr="00604C75">
        <w:rPr>
          <w:b/>
          <w:bCs/>
          <w:noProof/>
          <w:lang w:val="tr-TR"/>
        </w:rPr>
        <w:t xml:space="preserve">INORMATION </w:t>
      </w:r>
      <w:r w:rsidR="006A6954" w:rsidRPr="00604C75">
        <w:rPr>
          <w:b/>
          <w:bCs/>
          <w:noProof/>
          <w:lang w:val="tr-TR"/>
        </w:rPr>
        <w:t xml:space="preserve">RELATED TO FINANCIAL POSITION OF THE </w:t>
      </w:r>
      <w:r w:rsidR="004C1213" w:rsidRPr="00604C75">
        <w:rPr>
          <w:b/>
          <w:bCs/>
          <w:noProof/>
          <w:lang w:val="tr-TR"/>
        </w:rPr>
        <w:t>GROUP</w:t>
      </w:r>
    </w:p>
    <w:p w:rsidR="006A6954" w:rsidRPr="00604C75" w:rsidRDefault="006A6954" w:rsidP="00E90939">
      <w:pPr>
        <w:pStyle w:val="BodyTextIndent"/>
        <w:widowControl w:val="0"/>
        <w:tabs>
          <w:tab w:val="left" w:pos="540"/>
          <w:tab w:val="left" w:pos="900"/>
        </w:tabs>
        <w:spacing w:after="0"/>
        <w:ind w:left="0" w:right="2"/>
        <w:jc w:val="both"/>
        <w:rPr>
          <w:b/>
          <w:noProof/>
          <w:sz w:val="20"/>
          <w:szCs w:val="20"/>
          <w:lang w:val="tr-TR"/>
        </w:rPr>
      </w:pPr>
    </w:p>
    <w:p w:rsidR="006A6954" w:rsidRPr="00604C75" w:rsidRDefault="00613F85" w:rsidP="00887C85">
      <w:pPr>
        <w:pStyle w:val="Heading2"/>
        <w:widowControl w:val="0"/>
        <w:numPr>
          <w:ilvl w:val="0"/>
          <w:numId w:val="9"/>
        </w:numPr>
        <w:tabs>
          <w:tab w:val="clear" w:pos="1080"/>
        </w:tabs>
        <w:spacing w:before="0"/>
        <w:ind w:left="851" w:right="2" w:hanging="851"/>
        <w:jc w:val="both"/>
        <w:rPr>
          <w:rFonts w:ascii="Times New Roman" w:hAnsi="Times New Roman"/>
          <w:noProof/>
          <w:sz w:val="20"/>
          <w:lang w:val="tr-TR"/>
        </w:rPr>
      </w:pPr>
      <w:bookmarkStart w:id="13" w:name="_Toc198789893"/>
      <w:bookmarkStart w:id="14" w:name="_Toc198789831"/>
      <w:r w:rsidRPr="00604C75">
        <w:rPr>
          <w:rFonts w:ascii="Times New Roman" w:hAnsi="Times New Roman"/>
          <w:noProof/>
          <w:sz w:val="20"/>
          <w:lang w:val="tr-TR"/>
        </w:rPr>
        <w:t>Information on Capital Adequacy Ratio</w:t>
      </w:r>
      <w:bookmarkEnd w:id="13"/>
      <w:bookmarkEnd w:id="14"/>
    </w:p>
    <w:p w:rsidR="006A6954" w:rsidRPr="00604C75" w:rsidRDefault="006A6954" w:rsidP="00BE3C51">
      <w:pPr>
        <w:widowControl w:val="0"/>
        <w:ind w:left="1276" w:right="2"/>
        <w:jc w:val="both"/>
        <w:rPr>
          <w:sz w:val="20"/>
          <w:szCs w:val="20"/>
          <w:lang w:val="tr-TR"/>
        </w:rPr>
      </w:pPr>
    </w:p>
    <w:p w:rsidR="006A6954" w:rsidRPr="00604C75" w:rsidRDefault="006A6954" w:rsidP="00735ECD">
      <w:pPr>
        <w:pStyle w:val="ListParagraph"/>
        <w:widowControl w:val="0"/>
        <w:ind w:left="0" w:right="2"/>
        <w:jc w:val="both"/>
        <w:rPr>
          <w:sz w:val="20"/>
          <w:szCs w:val="20"/>
          <w:lang w:val="tr-TR"/>
        </w:rPr>
      </w:pPr>
      <w:r w:rsidRPr="00604C75">
        <w:rPr>
          <w:noProof/>
          <w:sz w:val="20"/>
          <w:szCs w:val="20"/>
          <w:lang w:val="tr-TR"/>
        </w:rPr>
        <w:t xml:space="preserve">The </w:t>
      </w:r>
      <w:r w:rsidR="007845DE" w:rsidRPr="00604C75">
        <w:rPr>
          <w:noProof/>
          <w:sz w:val="20"/>
          <w:szCs w:val="20"/>
          <w:lang w:val="tr-TR"/>
        </w:rPr>
        <w:t xml:space="preserve">standard rate of the </w:t>
      </w:r>
      <w:r w:rsidRPr="00604C75">
        <w:rPr>
          <w:noProof/>
          <w:sz w:val="20"/>
          <w:szCs w:val="20"/>
          <w:lang w:val="tr-TR"/>
        </w:rPr>
        <w:t xml:space="preserve">capital adequacy of the </w:t>
      </w:r>
      <w:r w:rsidR="000E4AF4" w:rsidRPr="00604C75">
        <w:rPr>
          <w:noProof/>
          <w:sz w:val="20"/>
          <w:szCs w:val="20"/>
          <w:lang w:val="tr-TR"/>
        </w:rPr>
        <w:t>Group</w:t>
      </w:r>
      <w:r w:rsidRPr="00604C75">
        <w:rPr>
          <w:noProof/>
          <w:sz w:val="20"/>
          <w:szCs w:val="20"/>
          <w:lang w:val="tr-TR"/>
        </w:rPr>
        <w:t xml:space="preserve"> is </w:t>
      </w:r>
      <w:r w:rsidR="00B72CC6">
        <w:rPr>
          <w:noProof/>
          <w:sz w:val="20"/>
          <w:szCs w:val="20"/>
          <w:lang w:val="tr-TR"/>
        </w:rPr>
        <w:t>13.50</w:t>
      </w:r>
      <w:r w:rsidRPr="00604C75">
        <w:rPr>
          <w:noProof/>
          <w:sz w:val="20"/>
          <w:szCs w:val="20"/>
          <w:lang w:val="tr-TR"/>
        </w:rPr>
        <w:t xml:space="preserve">% </w:t>
      </w:r>
      <w:r w:rsidRPr="00604C75">
        <w:rPr>
          <w:sz w:val="20"/>
          <w:szCs w:val="20"/>
        </w:rPr>
        <w:t>(</w:t>
      </w:r>
      <w:r w:rsidR="005D4647" w:rsidRPr="00604C75">
        <w:rPr>
          <w:sz w:val="20"/>
          <w:szCs w:val="20"/>
        </w:rPr>
        <w:t xml:space="preserve">31 December </w:t>
      </w:r>
      <w:r w:rsidRPr="00604C75">
        <w:rPr>
          <w:sz w:val="20"/>
          <w:szCs w:val="20"/>
        </w:rPr>
        <w:t>201</w:t>
      </w:r>
      <w:r w:rsidR="00735ECD" w:rsidRPr="00604C75">
        <w:rPr>
          <w:sz w:val="20"/>
          <w:szCs w:val="20"/>
        </w:rPr>
        <w:t>4</w:t>
      </w:r>
      <w:r w:rsidRPr="00604C75">
        <w:rPr>
          <w:sz w:val="20"/>
          <w:szCs w:val="20"/>
        </w:rPr>
        <w:t xml:space="preserve">: </w:t>
      </w:r>
      <w:r w:rsidR="00735ECD" w:rsidRPr="00604C75">
        <w:rPr>
          <w:sz w:val="20"/>
          <w:szCs w:val="20"/>
        </w:rPr>
        <w:t>13.83</w:t>
      </w:r>
      <w:r w:rsidR="00E95044" w:rsidRPr="00604C75">
        <w:rPr>
          <w:sz w:val="20"/>
          <w:szCs w:val="20"/>
        </w:rPr>
        <w:t>%</w:t>
      </w:r>
      <w:r w:rsidRPr="00604C75">
        <w:rPr>
          <w:sz w:val="20"/>
          <w:szCs w:val="20"/>
        </w:rPr>
        <w:t>)</w:t>
      </w:r>
      <w:r w:rsidR="00334424" w:rsidRPr="00604C75">
        <w:rPr>
          <w:noProof/>
          <w:sz w:val="20"/>
          <w:szCs w:val="20"/>
          <w:lang w:val="tr-TR"/>
        </w:rPr>
        <w:t>.</w:t>
      </w:r>
    </w:p>
    <w:p w:rsidR="00735ECD" w:rsidRPr="00604C75" w:rsidRDefault="00735ECD" w:rsidP="00735ECD">
      <w:pPr>
        <w:pStyle w:val="BodyTextIndent"/>
        <w:widowControl w:val="0"/>
        <w:spacing w:after="0"/>
        <w:ind w:left="0" w:right="2"/>
        <w:jc w:val="both"/>
        <w:rPr>
          <w:iCs/>
          <w:sz w:val="20"/>
          <w:szCs w:val="20"/>
        </w:rPr>
      </w:pPr>
    </w:p>
    <w:p w:rsidR="00403BE2" w:rsidRPr="00604C75" w:rsidRDefault="006A6954" w:rsidP="00735ECD">
      <w:pPr>
        <w:pStyle w:val="BodyTextIndent"/>
        <w:widowControl w:val="0"/>
        <w:spacing w:after="0"/>
        <w:ind w:left="0" w:right="2"/>
        <w:jc w:val="both"/>
        <w:rPr>
          <w:noProof/>
          <w:sz w:val="20"/>
          <w:szCs w:val="20"/>
          <w:lang w:val="tr-TR"/>
        </w:rPr>
      </w:pPr>
      <w:r w:rsidRPr="00604C75">
        <w:rPr>
          <w:iCs/>
          <w:sz w:val="20"/>
          <w:szCs w:val="20"/>
        </w:rPr>
        <w:t xml:space="preserve">The </w:t>
      </w:r>
      <w:r w:rsidR="007845DE" w:rsidRPr="00604C75">
        <w:rPr>
          <w:iCs/>
          <w:sz w:val="20"/>
          <w:szCs w:val="20"/>
        </w:rPr>
        <w:t xml:space="preserve">calculation of the standard rate of the </w:t>
      </w:r>
      <w:r w:rsidRPr="00604C75">
        <w:rPr>
          <w:iCs/>
          <w:sz w:val="20"/>
          <w:szCs w:val="20"/>
        </w:rPr>
        <w:t xml:space="preserve">capital adequacy is </w:t>
      </w:r>
      <w:r w:rsidR="007845DE" w:rsidRPr="00604C75">
        <w:rPr>
          <w:iCs/>
          <w:sz w:val="20"/>
          <w:szCs w:val="20"/>
        </w:rPr>
        <w:t>made within framework of the “Regulation on the Measurement and Assessment of the Capital Adequacy of Banks (Regulation)”,</w:t>
      </w:r>
      <w:r w:rsidR="00BB12A3">
        <w:rPr>
          <w:iCs/>
          <w:sz w:val="20"/>
          <w:szCs w:val="20"/>
        </w:rPr>
        <w:t xml:space="preserve"> </w:t>
      </w:r>
      <w:r w:rsidR="00BB12A3" w:rsidRPr="00AF1C1D">
        <w:rPr>
          <w:iCs/>
          <w:sz w:val="20"/>
          <w:szCs w:val="20"/>
        </w:rPr>
        <w:t xml:space="preserve">which </w:t>
      </w:r>
      <w:r w:rsidR="008C1382">
        <w:rPr>
          <w:iCs/>
          <w:sz w:val="20"/>
          <w:szCs w:val="20"/>
        </w:rPr>
        <w:t>was</w:t>
      </w:r>
      <w:r w:rsidR="008C1382" w:rsidRPr="00AF1C1D">
        <w:rPr>
          <w:iCs/>
          <w:sz w:val="20"/>
          <w:szCs w:val="20"/>
        </w:rPr>
        <w:t xml:space="preserve"> </w:t>
      </w:r>
      <w:r w:rsidR="00BB12A3" w:rsidRPr="00AF1C1D">
        <w:rPr>
          <w:iCs/>
          <w:sz w:val="20"/>
          <w:szCs w:val="20"/>
        </w:rPr>
        <w:t>published in Official Gazette No.2</w:t>
      </w:r>
      <w:r w:rsidR="00BB12A3">
        <w:rPr>
          <w:iCs/>
          <w:sz w:val="20"/>
          <w:szCs w:val="20"/>
        </w:rPr>
        <w:t>9111</w:t>
      </w:r>
      <w:r w:rsidR="00BB12A3" w:rsidRPr="00AF1C1D">
        <w:rPr>
          <w:iCs/>
          <w:sz w:val="20"/>
          <w:szCs w:val="20"/>
        </w:rPr>
        <w:t xml:space="preserve"> dated </w:t>
      </w:r>
      <w:r w:rsidR="00BB12A3">
        <w:rPr>
          <w:iCs/>
          <w:sz w:val="20"/>
          <w:szCs w:val="20"/>
        </w:rPr>
        <w:t>6</w:t>
      </w:r>
      <w:r w:rsidR="00BB12A3" w:rsidRPr="00AF1C1D">
        <w:rPr>
          <w:iCs/>
          <w:sz w:val="20"/>
          <w:szCs w:val="20"/>
        </w:rPr>
        <w:t xml:space="preserve"> </w:t>
      </w:r>
      <w:r w:rsidR="00BB12A3">
        <w:rPr>
          <w:iCs/>
          <w:sz w:val="20"/>
          <w:szCs w:val="20"/>
        </w:rPr>
        <w:t>September</w:t>
      </w:r>
      <w:r w:rsidR="00BB12A3" w:rsidRPr="00AF1C1D">
        <w:rPr>
          <w:iCs/>
          <w:sz w:val="20"/>
          <w:szCs w:val="20"/>
        </w:rPr>
        <w:t xml:space="preserve"> 201</w:t>
      </w:r>
      <w:r w:rsidR="00BB12A3">
        <w:rPr>
          <w:iCs/>
          <w:sz w:val="20"/>
          <w:szCs w:val="20"/>
        </w:rPr>
        <w:t>4.</w:t>
      </w:r>
    </w:p>
    <w:p w:rsidR="007845DE" w:rsidRPr="00604C75" w:rsidRDefault="007845DE" w:rsidP="00735ECD">
      <w:pPr>
        <w:pStyle w:val="BodyTextIndent"/>
        <w:widowControl w:val="0"/>
        <w:spacing w:after="0" w:line="120" w:lineRule="auto"/>
        <w:ind w:left="0"/>
        <w:jc w:val="both"/>
        <w:rPr>
          <w:noProof/>
          <w:sz w:val="20"/>
          <w:szCs w:val="20"/>
          <w:lang w:val="tr-TR"/>
        </w:rPr>
      </w:pPr>
    </w:p>
    <w:p w:rsidR="008E33C5" w:rsidRPr="00604C75" w:rsidRDefault="00735ECD" w:rsidP="00735ECD">
      <w:pPr>
        <w:pStyle w:val="BodyTextIndent"/>
        <w:widowControl w:val="0"/>
        <w:spacing w:after="0"/>
        <w:ind w:left="0" w:right="2"/>
        <w:jc w:val="both"/>
        <w:rPr>
          <w:b/>
          <w:noProof/>
          <w:sz w:val="20"/>
          <w:szCs w:val="20"/>
          <w:lang w:val="tr-TR"/>
        </w:rPr>
      </w:pPr>
      <w:r w:rsidRPr="00604C75">
        <w:rPr>
          <w:b/>
          <w:noProof/>
          <w:sz w:val="20"/>
          <w:szCs w:val="20"/>
          <w:lang w:val="tr-TR"/>
        </w:rPr>
        <w:t xml:space="preserve">               </w:t>
      </w:r>
      <w:r w:rsidR="00403BE2" w:rsidRPr="00604C75">
        <w:rPr>
          <w:b/>
          <w:noProof/>
          <w:sz w:val="20"/>
          <w:szCs w:val="20"/>
          <w:lang w:val="tr-TR"/>
        </w:rPr>
        <w:t>Information rela</w:t>
      </w:r>
      <w:r w:rsidRPr="00604C75">
        <w:rPr>
          <w:b/>
          <w:noProof/>
          <w:sz w:val="20"/>
          <w:szCs w:val="20"/>
          <w:lang w:val="tr-TR"/>
        </w:rPr>
        <w:t>ted to capital adequacy ratio</w:t>
      </w:r>
    </w:p>
    <w:p w:rsidR="00735ECD" w:rsidRPr="00604C75" w:rsidRDefault="00735ECD" w:rsidP="00735ECD">
      <w:pPr>
        <w:pStyle w:val="BodyTextIndent"/>
        <w:widowControl w:val="0"/>
        <w:spacing w:after="0"/>
        <w:ind w:left="0" w:right="2"/>
        <w:jc w:val="both"/>
        <w:rPr>
          <w:b/>
          <w:noProof/>
          <w:sz w:val="20"/>
          <w:szCs w:val="20"/>
          <w:lang w:val="tr-TR"/>
        </w:rPr>
      </w:pPr>
    </w:p>
    <w:tbl>
      <w:tblPr>
        <w:tblW w:w="1013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590"/>
        <w:gridCol w:w="868"/>
        <w:gridCol w:w="616"/>
        <w:gridCol w:w="784"/>
        <w:gridCol w:w="864"/>
        <w:gridCol w:w="856"/>
        <w:gridCol w:w="856"/>
        <w:gridCol w:w="656"/>
        <w:gridCol w:w="736"/>
        <w:gridCol w:w="616"/>
        <w:gridCol w:w="696"/>
      </w:tblGrid>
      <w:tr w:rsidR="00E5554B" w:rsidRPr="00604C75" w:rsidTr="00735ECD">
        <w:trPr>
          <w:trHeight w:hRule="exact" w:val="282"/>
        </w:trPr>
        <w:tc>
          <w:tcPr>
            <w:tcW w:w="2590" w:type="dxa"/>
            <w:vMerge w:val="restart"/>
            <w:shd w:val="clear" w:color="auto" w:fill="auto"/>
            <w:vAlign w:val="center"/>
            <w:hideMark/>
          </w:tcPr>
          <w:p w:rsidR="00E5554B" w:rsidRPr="00604C75" w:rsidRDefault="00E5554B" w:rsidP="00735ECD">
            <w:pPr>
              <w:jc w:val="both"/>
              <w:rPr>
                <w:bCs/>
                <w:color w:val="000000"/>
                <w:sz w:val="16"/>
                <w:szCs w:val="16"/>
              </w:rPr>
            </w:pPr>
            <w:r w:rsidRPr="00604C75">
              <w:rPr>
                <w:bCs/>
                <w:color w:val="000000"/>
                <w:sz w:val="16"/>
                <w:szCs w:val="16"/>
                <w:lang w:val="tr-TR"/>
              </w:rPr>
              <w:t>  </w:t>
            </w:r>
          </w:p>
        </w:tc>
        <w:tc>
          <w:tcPr>
            <w:tcW w:w="868" w:type="dxa"/>
            <w:shd w:val="clear" w:color="auto" w:fill="auto"/>
            <w:vAlign w:val="center"/>
            <w:hideMark/>
          </w:tcPr>
          <w:p w:rsidR="00E5554B" w:rsidRPr="00604C75" w:rsidRDefault="00E5554B" w:rsidP="00735ECD">
            <w:pPr>
              <w:jc w:val="center"/>
              <w:rPr>
                <w:b/>
                <w:bCs/>
                <w:color w:val="000000"/>
                <w:sz w:val="16"/>
                <w:szCs w:val="16"/>
              </w:rPr>
            </w:pPr>
            <w:r w:rsidRPr="00604C75">
              <w:rPr>
                <w:b/>
                <w:bCs/>
                <w:color w:val="000000"/>
                <w:sz w:val="16"/>
                <w:szCs w:val="16"/>
                <w:lang w:val="tr-TR"/>
              </w:rPr>
              <w:t> </w:t>
            </w:r>
          </w:p>
        </w:tc>
        <w:tc>
          <w:tcPr>
            <w:tcW w:w="616" w:type="dxa"/>
            <w:shd w:val="clear" w:color="auto" w:fill="auto"/>
            <w:vAlign w:val="center"/>
            <w:hideMark/>
          </w:tcPr>
          <w:p w:rsidR="00E5554B" w:rsidRPr="00604C75" w:rsidRDefault="00E5554B" w:rsidP="00735ECD">
            <w:pPr>
              <w:jc w:val="center"/>
              <w:rPr>
                <w:b/>
                <w:bCs/>
                <w:color w:val="000000"/>
                <w:sz w:val="16"/>
                <w:szCs w:val="16"/>
              </w:rPr>
            </w:pPr>
            <w:r w:rsidRPr="00604C75">
              <w:rPr>
                <w:b/>
                <w:bCs/>
                <w:color w:val="000000"/>
                <w:sz w:val="16"/>
                <w:szCs w:val="16"/>
                <w:lang w:val="tr-TR"/>
              </w:rPr>
              <w:t> </w:t>
            </w:r>
          </w:p>
        </w:tc>
        <w:tc>
          <w:tcPr>
            <w:tcW w:w="6064" w:type="dxa"/>
            <w:gridSpan w:val="8"/>
            <w:shd w:val="clear" w:color="auto" w:fill="auto"/>
            <w:vAlign w:val="center"/>
            <w:hideMark/>
          </w:tcPr>
          <w:p w:rsidR="00E5554B" w:rsidRPr="00604C75" w:rsidRDefault="00E5554B" w:rsidP="00735ECD">
            <w:pPr>
              <w:jc w:val="center"/>
              <w:rPr>
                <w:b/>
                <w:bCs/>
                <w:color w:val="000000"/>
                <w:sz w:val="16"/>
                <w:szCs w:val="16"/>
              </w:rPr>
            </w:pPr>
            <w:r w:rsidRPr="00604C75">
              <w:rPr>
                <w:b/>
                <w:bCs/>
                <w:color w:val="000000"/>
                <w:sz w:val="16"/>
                <w:szCs w:val="16"/>
                <w:lang w:val="tr-TR"/>
              </w:rPr>
              <w:t>Risk Weights</w:t>
            </w:r>
          </w:p>
        </w:tc>
      </w:tr>
      <w:tr w:rsidR="00E5554B" w:rsidRPr="00604C75" w:rsidTr="00735ECD">
        <w:trPr>
          <w:trHeight w:val="282"/>
        </w:trPr>
        <w:tc>
          <w:tcPr>
            <w:tcW w:w="2590" w:type="dxa"/>
            <w:vMerge/>
            <w:vAlign w:val="center"/>
            <w:hideMark/>
          </w:tcPr>
          <w:p w:rsidR="00E5554B" w:rsidRPr="00604C75" w:rsidRDefault="00E5554B" w:rsidP="00735ECD">
            <w:pPr>
              <w:rPr>
                <w:bCs/>
                <w:color w:val="000000"/>
                <w:sz w:val="16"/>
                <w:szCs w:val="16"/>
              </w:rPr>
            </w:pPr>
          </w:p>
        </w:tc>
        <w:tc>
          <w:tcPr>
            <w:tcW w:w="868" w:type="dxa"/>
            <w:shd w:val="clear" w:color="auto" w:fill="auto"/>
            <w:vAlign w:val="center"/>
            <w:hideMark/>
          </w:tcPr>
          <w:p w:rsidR="00E5554B" w:rsidRPr="00604C75" w:rsidRDefault="00E5554B" w:rsidP="00735ECD">
            <w:pPr>
              <w:jc w:val="center"/>
              <w:rPr>
                <w:b/>
                <w:bCs/>
                <w:color w:val="000000"/>
                <w:sz w:val="16"/>
                <w:szCs w:val="16"/>
              </w:rPr>
            </w:pPr>
          </w:p>
        </w:tc>
        <w:tc>
          <w:tcPr>
            <w:tcW w:w="616" w:type="dxa"/>
            <w:shd w:val="clear" w:color="auto" w:fill="auto"/>
            <w:vAlign w:val="center"/>
            <w:hideMark/>
          </w:tcPr>
          <w:p w:rsidR="00E5554B" w:rsidRPr="00604C75" w:rsidRDefault="00E5554B" w:rsidP="00735ECD">
            <w:pPr>
              <w:jc w:val="center"/>
              <w:rPr>
                <w:sz w:val="16"/>
                <w:szCs w:val="16"/>
              </w:rPr>
            </w:pPr>
          </w:p>
        </w:tc>
        <w:tc>
          <w:tcPr>
            <w:tcW w:w="6064" w:type="dxa"/>
            <w:gridSpan w:val="8"/>
            <w:shd w:val="clear" w:color="auto" w:fill="auto"/>
            <w:vAlign w:val="center"/>
            <w:hideMark/>
          </w:tcPr>
          <w:p w:rsidR="00E5554B" w:rsidRPr="00604C75" w:rsidRDefault="00E5554B" w:rsidP="00735ECD">
            <w:pPr>
              <w:jc w:val="center"/>
              <w:rPr>
                <w:b/>
                <w:bCs/>
                <w:color w:val="000000"/>
                <w:sz w:val="16"/>
                <w:szCs w:val="16"/>
              </w:rPr>
            </w:pPr>
            <w:r w:rsidRPr="00604C75">
              <w:rPr>
                <w:rFonts w:eastAsia="Arial Unicode MS"/>
                <w:b/>
                <w:bCs/>
                <w:color w:val="000000"/>
                <w:sz w:val="16"/>
                <w:szCs w:val="16"/>
                <w:lang w:val="tr-TR"/>
              </w:rPr>
              <w:t>The Parent Bank</w:t>
            </w:r>
          </w:p>
        </w:tc>
      </w:tr>
      <w:tr w:rsidR="00FB00D5" w:rsidRPr="00604C75" w:rsidTr="00735ECD">
        <w:trPr>
          <w:trHeight w:val="282"/>
        </w:trPr>
        <w:tc>
          <w:tcPr>
            <w:tcW w:w="2590" w:type="dxa"/>
            <w:vMerge/>
            <w:vAlign w:val="center"/>
            <w:hideMark/>
          </w:tcPr>
          <w:p w:rsidR="00E5554B" w:rsidRPr="00604C75" w:rsidRDefault="00E5554B" w:rsidP="00735ECD">
            <w:pPr>
              <w:rPr>
                <w:bCs/>
                <w:color w:val="000000"/>
                <w:sz w:val="16"/>
                <w:szCs w:val="16"/>
              </w:rPr>
            </w:pPr>
          </w:p>
        </w:tc>
        <w:tc>
          <w:tcPr>
            <w:tcW w:w="868" w:type="dxa"/>
            <w:shd w:val="clear" w:color="auto" w:fill="auto"/>
            <w:vAlign w:val="bottom"/>
            <w:hideMark/>
          </w:tcPr>
          <w:p w:rsidR="00E5554B" w:rsidRPr="00604C75" w:rsidRDefault="00E5554B" w:rsidP="00735ECD">
            <w:pPr>
              <w:jc w:val="right"/>
              <w:rPr>
                <w:b/>
                <w:bCs/>
                <w:color w:val="000000"/>
                <w:sz w:val="16"/>
                <w:szCs w:val="16"/>
              </w:rPr>
            </w:pPr>
            <w:r w:rsidRPr="00604C75">
              <w:rPr>
                <w:b/>
                <w:bCs/>
                <w:color w:val="000000"/>
                <w:sz w:val="16"/>
                <w:szCs w:val="16"/>
                <w:lang w:val="tr-TR"/>
              </w:rPr>
              <w:t>0%</w:t>
            </w:r>
          </w:p>
        </w:tc>
        <w:tc>
          <w:tcPr>
            <w:tcW w:w="616" w:type="dxa"/>
            <w:shd w:val="clear" w:color="auto" w:fill="auto"/>
            <w:vAlign w:val="bottom"/>
            <w:hideMark/>
          </w:tcPr>
          <w:p w:rsidR="00E5554B" w:rsidRPr="00604C75" w:rsidRDefault="00E5554B" w:rsidP="00735ECD">
            <w:pPr>
              <w:jc w:val="right"/>
              <w:rPr>
                <w:b/>
                <w:bCs/>
                <w:color w:val="000000"/>
                <w:sz w:val="16"/>
                <w:szCs w:val="16"/>
              </w:rPr>
            </w:pPr>
            <w:r w:rsidRPr="00604C75">
              <w:rPr>
                <w:b/>
                <w:bCs/>
                <w:color w:val="000000"/>
                <w:sz w:val="16"/>
                <w:szCs w:val="16"/>
                <w:lang w:val="tr-TR"/>
              </w:rPr>
              <w:t>10%</w:t>
            </w:r>
          </w:p>
        </w:tc>
        <w:tc>
          <w:tcPr>
            <w:tcW w:w="784" w:type="dxa"/>
            <w:shd w:val="clear" w:color="auto" w:fill="auto"/>
            <w:vAlign w:val="bottom"/>
            <w:hideMark/>
          </w:tcPr>
          <w:p w:rsidR="00E5554B" w:rsidRPr="00604C75" w:rsidRDefault="00E5554B" w:rsidP="00735ECD">
            <w:pPr>
              <w:jc w:val="right"/>
              <w:rPr>
                <w:b/>
                <w:bCs/>
                <w:color w:val="000000"/>
                <w:sz w:val="16"/>
                <w:szCs w:val="16"/>
              </w:rPr>
            </w:pPr>
            <w:r w:rsidRPr="00604C75">
              <w:rPr>
                <w:b/>
                <w:bCs/>
                <w:color w:val="000000"/>
                <w:sz w:val="16"/>
                <w:szCs w:val="16"/>
                <w:lang w:val="tr-TR"/>
              </w:rPr>
              <w:t>20%</w:t>
            </w:r>
          </w:p>
        </w:tc>
        <w:tc>
          <w:tcPr>
            <w:tcW w:w="864" w:type="dxa"/>
            <w:shd w:val="clear" w:color="auto" w:fill="auto"/>
            <w:vAlign w:val="bottom"/>
            <w:hideMark/>
          </w:tcPr>
          <w:p w:rsidR="00E5554B" w:rsidRPr="00604C75" w:rsidRDefault="00E5554B" w:rsidP="00735ECD">
            <w:pPr>
              <w:jc w:val="right"/>
              <w:rPr>
                <w:b/>
                <w:bCs/>
                <w:color w:val="000000"/>
                <w:sz w:val="16"/>
                <w:szCs w:val="16"/>
              </w:rPr>
            </w:pPr>
            <w:r w:rsidRPr="00604C75">
              <w:rPr>
                <w:b/>
                <w:bCs/>
                <w:color w:val="000000"/>
                <w:sz w:val="16"/>
                <w:szCs w:val="16"/>
                <w:lang w:val="tr-TR"/>
              </w:rPr>
              <w:t>50%</w:t>
            </w:r>
          </w:p>
        </w:tc>
        <w:tc>
          <w:tcPr>
            <w:tcW w:w="856" w:type="dxa"/>
            <w:shd w:val="clear" w:color="auto" w:fill="auto"/>
            <w:vAlign w:val="bottom"/>
            <w:hideMark/>
          </w:tcPr>
          <w:p w:rsidR="00E5554B" w:rsidRPr="00604C75" w:rsidRDefault="00E5554B" w:rsidP="00735ECD">
            <w:pPr>
              <w:jc w:val="right"/>
              <w:rPr>
                <w:b/>
                <w:bCs/>
                <w:color w:val="000000"/>
                <w:sz w:val="16"/>
                <w:szCs w:val="16"/>
              </w:rPr>
            </w:pPr>
            <w:r w:rsidRPr="00604C75">
              <w:rPr>
                <w:b/>
                <w:bCs/>
                <w:color w:val="000000"/>
                <w:sz w:val="16"/>
                <w:szCs w:val="16"/>
                <w:lang w:val="tr-TR"/>
              </w:rPr>
              <w:t>75%</w:t>
            </w:r>
          </w:p>
        </w:tc>
        <w:tc>
          <w:tcPr>
            <w:tcW w:w="856" w:type="dxa"/>
            <w:shd w:val="clear" w:color="auto" w:fill="auto"/>
            <w:vAlign w:val="bottom"/>
            <w:hideMark/>
          </w:tcPr>
          <w:p w:rsidR="00E5554B" w:rsidRPr="00604C75" w:rsidRDefault="00E5554B" w:rsidP="00735ECD">
            <w:pPr>
              <w:jc w:val="right"/>
              <w:rPr>
                <w:b/>
                <w:bCs/>
                <w:color w:val="000000"/>
                <w:sz w:val="16"/>
                <w:szCs w:val="16"/>
              </w:rPr>
            </w:pPr>
            <w:r w:rsidRPr="00604C75">
              <w:rPr>
                <w:b/>
                <w:bCs/>
                <w:color w:val="000000"/>
                <w:sz w:val="16"/>
                <w:szCs w:val="16"/>
                <w:lang w:val="tr-TR"/>
              </w:rPr>
              <w:t>100%</w:t>
            </w:r>
          </w:p>
        </w:tc>
        <w:tc>
          <w:tcPr>
            <w:tcW w:w="656" w:type="dxa"/>
            <w:shd w:val="clear" w:color="auto" w:fill="auto"/>
            <w:vAlign w:val="bottom"/>
            <w:hideMark/>
          </w:tcPr>
          <w:p w:rsidR="00E5554B" w:rsidRPr="00604C75" w:rsidRDefault="00E5554B" w:rsidP="00735ECD">
            <w:pPr>
              <w:jc w:val="right"/>
              <w:rPr>
                <w:b/>
                <w:bCs/>
                <w:color w:val="000000"/>
                <w:sz w:val="16"/>
                <w:szCs w:val="16"/>
              </w:rPr>
            </w:pPr>
            <w:r w:rsidRPr="00604C75">
              <w:rPr>
                <w:b/>
                <w:bCs/>
                <w:color w:val="000000"/>
                <w:sz w:val="16"/>
                <w:szCs w:val="16"/>
                <w:lang w:val="tr-TR"/>
              </w:rPr>
              <w:t>150%</w:t>
            </w:r>
          </w:p>
        </w:tc>
        <w:tc>
          <w:tcPr>
            <w:tcW w:w="736" w:type="dxa"/>
            <w:shd w:val="clear" w:color="auto" w:fill="auto"/>
            <w:vAlign w:val="bottom"/>
            <w:hideMark/>
          </w:tcPr>
          <w:p w:rsidR="00E5554B" w:rsidRPr="00604C75" w:rsidRDefault="00E5554B" w:rsidP="00735ECD">
            <w:pPr>
              <w:jc w:val="right"/>
              <w:rPr>
                <w:b/>
                <w:bCs/>
                <w:color w:val="000000"/>
                <w:sz w:val="16"/>
                <w:szCs w:val="16"/>
              </w:rPr>
            </w:pPr>
            <w:r w:rsidRPr="00604C75">
              <w:rPr>
                <w:rFonts w:eastAsia="Arial Unicode MS"/>
                <w:b/>
                <w:bCs/>
                <w:color w:val="000000"/>
                <w:sz w:val="16"/>
                <w:szCs w:val="16"/>
                <w:lang w:val="tr-TR"/>
              </w:rPr>
              <w:t>200%</w:t>
            </w:r>
          </w:p>
        </w:tc>
        <w:tc>
          <w:tcPr>
            <w:tcW w:w="616" w:type="dxa"/>
            <w:shd w:val="clear" w:color="auto" w:fill="auto"/>
            <w:vAlign w:val="bottom"/>
            <w:hideMark/>
          </w:tcPr>
          <w:p w:rsidR="00E5554B" w:rsidRPr="00604C75" w:rsidRDefault="00E5554B" w:rsidP="00735ECD">
            <w:pPr>
              <w:jc w:val="right"/>
              <w:rPr>
                <w:b/>
                <w:bCs/>
                <w:color w:val="000000"/>
                <w:sz w:val="16"/>
                <w:szCs w:val="16"/>
              </w:rPr>
            </w:pPr>
            <w:r w:rsidRPr="00604C75">
              <w:rPr>
                <w:rFonts w:eastAsia="Arial Unicode MS"/>
                <w:b/>
                <w:bCs/>
                <w:color w:val="000000"/>
                <w:sz w:val="16"/>
                <w:szCs w:val="16"/>
                <w:lang w:val="tr-TR"/>
              </w:rPr>
              <w:t>250%</w:t>
            </w:r>
          </w:p>
        </w:tc>
        <w:tc>
          <w:tcPr>
            <w:tcW w:w="696" w:type="dxa"/>
            <w:shd w:val="clear" w:color="auto" w:fill="auto"/>
            <w:vAlign w:val="bottom"/>
            <w:hideMark/>
          </w:tcPr>
          <w:p w:rsidR="00E5554B" w:rsidRPr="00604C75" w:rsidRDefault="00E5554B" w:rsidP="00735ECD">
            <w:pPr>
              <w:jc w:val="right"/>
              <w:rPr>
                <w:b/>
                <w:bCs/>
                <w:color w:val="000000"/>
                <w:sz w:val="16"/>
                <w:szCs w:val="16"/>
              </w:rPr>
            </w:pPr>
            <w:r w:rsidRPr="00604C75">
              <w:rPr>
                <w:rFonts w:eastAsia="Arial Unicode MS"/>
                <w:b/>
                <w:bCs/>
                <w:color w:val="000000"/>
                <w:sz w:val="16"/>
                <w:szCs w:val="16"/>
                <w:lang w:val="tr-TR"/>
              </w:rPr>
              <w:t>1250%</w:t>
            </w:r>
          </w:p>
        </w:tc>
      </w:tr>
      <w:tr w:rsidR="00F321F9" w:rsidRPr="00604C75" w:rsidTr="00D75635">
        <w:trPr>
          <w:trHeight w:hRule="exact" w:val="282"/>
        </w:trPr>
        <w:tc>
          <w:tcPr>
            <w:tcW w:w="2590" w:type="dxa"/>
            <w:shd w:val="clear" w:color="auto" w:fill="auto"/>
            <w:vAlign w:val="center"/>
            <w:hideMark/>
          </w:tcPr>
          <w:p w:rsidR="00F321F9" w:rsidRPr="00604C75" w:rsidRDefault="00F321F9" w:rsidP="00F321F9">
            <w:pPr>
              <w:ind w:firstLineChars="8" w:firstLine="13"/>
              <w:rPr>
                <w:b/>
                <w:color w:val="000000"/>
                <w:sz w:val="16"/>
                <w:szCs w:val="16"/>
              </w:rPr>
            </w:pPr>
            <w:r w:rsidRPr="00604C75">
              <w:rPr>
                <w:b/>
                <w:color w:val="000000"/>
                <w:sz w:val="16"/>
                <w:szCs w:val="16"/>
              </w:rPr>
              <w:t>Value at Credit Risk</w:t>
            </w:r>
          </w:p>
        </w:tc>
        <w:tc>
          <w:tcPr>
            <w:tcW w:w="868" w:type="dxa"/>
            <w:shd w:val="clear" w:color="auto" w:fill="auto"/>
            <w:vAlign w:val="bottom"/>
          </w:tcPr>
          <w:p w:rsidR="00F321F9" w:rsidRPr="003261E3" w:rsidRDefault="00F321F9" w:rsidP="00F321F9">
            <w:pPr>
              <w:jc w:val="right"/>
              <w:rPr>
                <w:b/>
                <w:bCs/>
                <w:color w:val="000000"/>
                <w:sz w:val="16"/>
                <w:szCs w:val="16"/>
              </w:rPr>
            </w:pPr>
            <w:r w:rsidRPr="003261E3">
              <w:rPr>
                <w:b/>
                <w:bCs/>
                <w:color w:val="000000"/>
                <w:sz w:val="16"/>
                <w:szCs w:val="16"/>
              </w:rPr>
              <w:t>2,049,977</w:t>
            </w:r>
          </w:p>
        </w:tc>
        <w:tc>
          <w:tcPr>
            <w:tcW w:w="616" w:type="dxa"/>
            <w:shd w:val="clear" w:color="auto" w:fill="auto"/>
            <w:vAlign w:val="bottom"/>
          </w:tcPr>
          <w:p w:rsidR="00F321F9" w:rsidRPr="003261E3" w:rsidRDefault="00F321F9" w:rsidP="00F321F9">
            <w:pPr>
              <w:jc w:val="right"/>
              <w:rPr>
                <w:b/>
                <w:bCs/>
                <w:color w:val="000000"/>
                <w:sz w:val="16"/>
                <w:szCs w:val="16"/>
              </w:rPr>
            </w:pPr>
            <w:r w:rsidRPr="003261E3">
              <w:rPr>
                <w:b/>
                <w:bCs/>
                <w:color w:val="000000"/>
                <w:sz w:val="16"/>
                <w:szCs w:val="16"/>
              </w:rPr>
              <w:t>-</w:t>
            </w:r>
          </w:p>
        </w:tc>
        <w:tc>
          <w:tcPr>
            <w:tcW w:w="784" w:type="dxa"/>
            <w:shd w:val="clear" w:color="auto" w:fill="auto"/>
            <w:vAlign w:val="bottom"/>
          </w:tcPr>
          <w:p w:rsidR="00F321F9" w:rsidRPr="003261E3" w:rsidRDefault="00F321F9" w:rsidP="00F321F9">
            <w:pPr>
              <w:jc w:val="right"/>
              <w:rPr>
                <w:b/>
                <w:bCs/>
                <w:color w:val="000000"/>
                <w:sz w:val="16"/>
                <w:szCs w:val="16"/>
              </w:rPr>
            </w:pPr>
            <w:r w:rsidRPr="003261E3">
              <w:rPr>
                <w:b/>
                <w:bCs/>
                <w:color w:val="000000"/>
                <w:sz w:val="16"/>
                <w:szCs w:val="16"/>
              </w:rPr>
              <w:t>711,573</w:t>
            </w:r>
          </w:p>
        </w:tc>
        <w:tc>
          <w:tcPr>
            <w:tcW w:w="864" w:type="dxa"/>
            <w:shd w:val="clear" w:color="auto" w:fill="auto"/>
            <w:vAlign w:val="bottom"/>
          </w:tcPr>
          <w:p w:rsidR="00F321F9" w:rsidRPr="003261E3" w:rsidRDefault="00F321F9" w:rsidP="00F321F9">
            <w:pPr>
              <w:jc w:val="right"/>
              <w:rPr>
                <w:b/>
                <w:bCs/>
                <w:color w:val="000000"/>
                <w:sz w:val="16"/>
                <w:szCs w:val="16"/>
              </w:rPr>
            </w:pPr>
            <w:r w:rsidRPr="003261E3">
              <w:rPr>
                <w:b/>
                <w:bCs/>
                <w:color w:val="000000"/>
                <w:sz w:val="16"/>
                <w:szCs w:val="16"/>
              </w:rPr>
              <w:t>3,982,34</w:t>
            </w:r>
            <w:r>
              <w:rPr>
                <w:b/>
                <w:bCs/>
                <w:color w:val="000000"/>
                <w:sz w:val="16"/>
                <w:szCs w:val="16"/>
              </w:rPr>
              <w:t>1</w:t>
            </w:r>
          </w:p>
        </w:tc>
        <w:tc>
          <w:tcPr>
            <w:tcW w:w="856" w:type="dxa"/>
            <w:shd w:val="clear" w:color="auto" w:fill="auto"/>
            <w:vAlign w:val="bottom"/>
          </w:tcPr>
          <w:p w:rsidR="00F321F9" w:rsidRPr="003261E3" w:rsidRDefault="00F321F9" w:rsidP="00F321F9">
            <w:pPr>
              <w:jc w:val="right"/>
              <w:rPr>
                <w:b/>
                <w:bCs/>
                <w:color w:val="000000"/>
                <w:sz w:val="16"/>
                <w:szCs w:val="16"/>
              </w:rPr>
            </w:pPr>
            <w:r w:rsidRPr="003261E3">
              <w:rPr>
                <w:b/>
                <w:bCs/>
                <w:color w:val="000000"/>
                <w:sz w:val="16"/>
                <w:szCs w:val="16"/>
              </w:rPr>
              <w:t>1,741,272</w:t>
            </w:r>
          </w:p>
        </w:tc>
        <w:tc>
          <w:tcPr>
            <w:tcW w:w="856" w:type="dxa"/>
            <w:shd w:val="clear" w:color="auto" w:fill="auto"/>
            <w:vAlign w:val="bottom"/>
          </w:tcPr>
          <w:p w:rsidR="00F321F9" w:rsidRPr="003261E3" w:rsidRDefault="00F321F9" w:rsidP="00F321F9">
            <w:pPr>
              <w:jc w:val="right"/>
              <w:rPr>
                <w:b/>
                <w:bCs/>
                <w:color w:val="000000"/>
                <w:sz w:val="16"/>
                <w:szCs w:val="16"/>
              </w:rPr>
            </w:pPr>
            <w:r w:rsidRPr="003261E3">
              <w:rPr>
                <w:b/>
                <w:bCs/>
                <w:color w:val="000000"/>
                <w:sz w:val="16"/>
                <w:szCs w:val="16"/>
              </w:rPr>
              <w:t>7,169,937</w:t>
            </w:r>
          </w:p>
        </w:tc>
        <w:tc>
          <w:tcPr>
            <w:tcW w:w="656" w:type="dxa"/>
            <w:shd w:val="clear" w:color="auto" w:fill="auto"/>
            <w:vAlign w:val="bottom"/>
          </w:tcPr>
          <w:p w:rsidR="00F321F9" w:rsidRPr="003261E3" w:rsidRDefault="00F321F9" w:rsidP="00F321F9">
            <w:pPr>
              <w:jc w:val="right"/>
              <w:rPr>
                <w:b/>
                <w:bCs/>
                <w:color w:val="000000"/>
                <w:sz w:val="16"/>
                <w:szCs w:val="16"/>
              </w:rPr>
            </w:pPr>
            <w:r w:rsidRPr="003261E3">
              <w:rPr>
                <w:b/>
                <w:bCs/>
                <w:color w:val="000000"/>
                <w:sz w:val="16"/>
                <w:szCs w:val="16"/>
              </w:rPr>
              <w:t>56,000</w:t>
            </w:r>
          </w:p>
        </w:tc>
        <w:tc>
          <w:tcPr>
            <w:tcW w:w="736" w:type="dxa"/>
            <w:shd w:val="clear" w:color="auto" w:fill="auto"/>
            <w:vAlign w:val="bottom"/>
          </w:tcPr>
          <w:p w:rsidR="00F321F9" w:rsidRPr="003261E3" w:rsidRDefault="00F321F9" w:rsidP="00F321F9">
            <w:pPr>
              <w:jc w:val="right"/>
              <w:rPr>
                <w:b/>
                <w:bCs/>
                <w:color w:val="000000"/>
                <w:sz w:val="16"/>
                <w:szCs w:val="16"/>
              </w:rPr>
            </w:pPr>
            <w:r w:rsidRPr="003261E3">
              <w:rPr>
                <w:b/>
                <w:bCs/>
                <w:color w:val="000000"/>
                <w:sz w:val="16"/>
                <w:szCs w:val="16"/>
              </w:rPr>
              <w:t>51,805</w:t>
            </w:r>
          </w:p>
        </w:tc>
        <w:tc>
          <w:tcPr>
            <w:tcW w:w="616" w:type="dxa"/>
            <w:shd w:val="clear" w:color="auto" w:fill="auto"/>
            <w:vAlign w:val="bottom"/>
          </w:tcPr>
          <w:p w:rsidR="00F321F9" w:rsidRPr="003261E3" w:rsidRDefault="00F321F9" w:rsidP="00F321F9">
            <w:pPr>
              <w:jc w:val="right"/>
              <w:rPr>
                <w:b/>
                <w:bCs/>
                <w:color w:val="000000"/>
                <w:sz w:val="16"/>
                <w:szCs w:val="16"/>
              </w:rPr>
            </w:pPr>
            <w:r w:rsidRPr="003261E3">
              <w:rPr>
                <w:b/>
                <w:bCs/>
                <w:color w:val="000000"/>
                <w:sz w:val="16"/>
                <w:szCs w:val="16"/>
              </w:rPr>
              <w:t>-</w:t>
            </w:r>
          </w:p>
        </w:tc>
        <w:tc>
          <w:tcPr>
            <w:tcW w:w="696" w:type="dxa"/>
            <w:shd w:val="clear" w:color="auto" w:fill="auto"/>
            <w:vAlign w:val="bottom"/>
          </w:tcPr>
          <w:p w:rsidR="00F321F9" w:rsidRPr="003261E3" w:rsidRDefault="00F321F9" w:rsidP="00F321F9">
            <w:pPr>
              <w:jc w:val="right"/>
              <w:rPr>
                <w:b/>
                <w:bCs/>
                <w:color w:val="000000"/>
                <w:sz w:val="16"/>
                <w:szCs w:val="16"/>
              </w:rPr>
            </w:pPr>
            <w:r w:rsidRPr="003261E3">
              <w:rPr>
                <w:b/>
                <w:bCs/>
                <w:color w:val="000000"/>
                <w:sz w:val="16"/>
                <w:szCs w:val="16"/>
              </w:rPr>
              <w:t>-</w:t>
            </w:r>
          </w:p>
        </w:tc>
      </w:tr>
      <w:tr w:rsidR="00F321F9" w:rsidRPr="00604C75" w:rsidTr="00D75635">
        <w:trPr>
          <w:trHeight w:hRule="exact" w:val="269"/>
        </w:trPr>
        <w:tc>
          <w:tcPr>
            <w:tcW w:w="2590" w:type="dxa"/>
            <w:shd w:val="clear" w:color="auto" w:fill="auto"/>
            <w:vAlign w:val="center"/>
            <w:hideMark/>
          </w:tcPr>
          <w:p w:rsidR="00F321F9" w:rsidRPr="00604C75" w:rsidRDefault="00F321F9" w:rsidP="00F321F9">
            <w:pPr>
              <w:ind w:firstLineChars="8" w:firstLine="13"/>
              <w:rPr>
                <w:b/>
                <w:color w:val="000000"/>
                <w:sz w:val="16"/>
                <w:szCs w:val="16"/>
              </w:rPr>
            </w:pPr>
            <w:r w:rsidRPr="00604C75">
              <w:rPr>
                <w:b/>
                <w:snapToGrid w:val="0"/>
                <w:sz w:val="16"/>
                <w:szCs w:val="16"/>
              </w:rPr>
              <w:t>Risk Groups</w:t>
            </w:r>
          </w:p>
        </w:tc>
        <w:tc>
          <w:tcPr>
            <w:tcW w:w="868" w:type="dxa"/>
            <w:shd w:val="clear" w:color="auto" w:fill="auto"/>
            <w:vAlign w:val="bottom"/>
          </w:tcPr>
          <w:p w:rsidR="00F321F9" w:rsidRPr="009E17A2" w:rsidRDefault="00F321F9" w:rsidP="00F321F9">
            <w:pPr>
              <w:jc w:val="right"/>
              <w:rPr>
                <w:color w:val="000000"/>
                <w:sz w:val="16"/>
                <w:szCs w:val="16"/>
              </w:rPr>
            </w:pPr>
          </w:p>
        </w:tc>
        <w:tc>
          <w:tcPr>
            <w:tcW w:w="616" w:type="dxa"/>
            <w:shd w:val="clear" w:color="auto" w:fill="auto"/>
            <w:vAlign w:val="bottom"/>
          </w:tcPr>
          <w:p w:rsidR="00F321F9" w:rsidRPr="009E17A2" w:rsidRDefault="00F321F9" w:rsidP="00F321F9">
            <w:pPr>
              <w:jc w:val="right"/>
              <w:rPr>
                <w:color w:val="000000"/>
                <w:sz w:val="16"/>
                <w:szCs w:val="16"/>
              </w:rPr>
            </w:pPr>
          </w:p>
        </w:tc>
        <w:tc>
          <w:tcPr>
            <w:tcW w:w="784" w:type="dxa"/>
            <w:shd w:val="clear" w:color="auto" w:fill="auto"/>
            <w:vAlign w:val="bottom"/>
          </w:tcPr>
          <w:p w:rsidR="00F321F9" w:rsidRPr="009E17A2" w:rsidRDefault="00F321F9" w:rsidP="00F321F9">
            <w:pPr>
              <w:jc w:val="right"/>
              <w:rPr>
                <w:color w:val="000000"/>
                <w:sz w:val="16"/>
                <w:szCs w:val="16"/>
              </w:rPr>
            </w:pPr>
          </w:p>
        </w:tc>
        <w:tc>
          <w:tcPr>
            <w:tcW w:w="864" w:type="dxa"/>
            <w:shd w:val="clear" w:color="auto" w:fill="auto"/>
            <w:vAlign w:val="bottom"/>
          </w:tcPr>
          <w:p w:rsidR="00F321F9" w:rsidRPr="009E17A2" w:rsidRDefault="00F321F9" w:rsidP="00F321F9">
            <w:pPr>
              <w:jc w:val="right"/>
              <w:rPr>
                <w:color w:val="000000"/>
                <w:sz w:val="16"/>
                <w:szCs w:val="16"/>
              </w:rPr>
            </w:pPr>
          </w:p>
        </w:tc>
        <w:tc>
          <w:tcPr>
            <w:tcW w:w="856" w:type="dxa"/>
            <w:shd w:val="clear" w:color="auto" w:fill="auto"/>
            <w:vAlign w:val="bottom"/>
          </w:tcPr>
          <w:p w:rsidR="00F321F9" w:rsidRPr="009E17A2" w:rsidRDefault="00F321F9" w:rsidP="00F321F9">
            <w:pPr>
              <w:jc w:val="right"/>
              <w:rPr>
                <w:color w:val="000000"/>
                <w:sz w:val="16"/>
                <w:szCs w:val="16"/>
              </w:rPr>
            </w:pPr>
          </w:p>
        </w:tc>
        <w:tc>
          <w:tcPr>
            <w:tcW w:w="856" w:type="dxa"/>
            <w:shd w:val="clear" w:color="auto" w:fill="auto"/>
            <w:vAlign w:val="bottom"/>
          </w:tcPr>
          <w:p w:rsidR="00F321F9" w:rsidRPr="009E17A2" w:rsidRDefault="00F321F9" w:rsidP="00F321F9">
            <w:pPr>
              <w:jc w:val="right"/>
              <w:rPr>
                <w:color w:val="000000"/>
                <w:sz w:val="16"/>
                <w:szCs w:val="16"/>
              </w:rPr>
            </w:pPr>
          </w:p>
        </w:tc>
        <w:tc>
          <w:tcPr>
            <w:tcW w:w="656" w:type="dxa"/>
            <w:shd w:val="clear" w:color="auto" w:fill="auto"/>
            <w:vAlign w:val="bottom"/>
          </w:tcPr>
          <w:p w:rsidR="00F321F9" w:rsidRPr="009E17A2" w:rsidRDefault="00F321F9" w:rsidP="00F321F9">
            <w:pPr>
              <w:jc w:val="right"/>
              <w:rPr>
                <w:color w:val="000000"/>
                <w:sz w:val="16"/>
                <w:szCs w:val="16"/>
              </w:rPr>
            </w:pPr>
          </w:p>
        </w:tc>
        <w:tc>
          <w:tcPr>
            <w:tcW w:w="736" w:type="dxa"/>
            <w:shd w:val="clear" w:color="auto" w:fill="auto"/>
            <w:vAlign w:val="bottom"/>
          </w:tcPr>
          <w:p w:rsidR="00F321F9" w:rsidRPr="009E17A2" w:rsidRDefault="00F321F9" w:rsidP="00F321F9">
            <w:pPr>
              <w:jc w:val="right"/>
              <w:rPr>
                <w:color w:val="000000"/>
                <w:sz w:val="16"/>
                <w:szCs w:val="16"/>
              </w:rPr>
            </w:pPr>
          </w:p>
        </w:tc>
        <w:tc>
          <w:tcPr>
            <w:tcW w:w="616" w:type="dxa"/>
            <w:shd w:val="clear" w:color="auto" w:fill="auto"/>
            <w:vAlign w:val="bottom"/>
          </w:tcPr>
          <w:p w:rsidR="00F321F9" w:rsidRPr="009E17A2" w:rsidRDefault="00F321F9" w:rsidP="00F321F9">
            <w:pPr>
              <w:jc w:val="right"/>
              <w:rPr>
                <w:color w:val="000000"/>
                <w:sz w:val="16"/>
                <w:szCs w:val="16"/>
              </w:rPr>
            </w:pPr>
          </w:p>
        </w:tc>
        <w:tc>
          <w:tcPr>
            <w:tcW w:w="696" w:type="dxa"/>
            <w:shd w:val="clear" w:color="auto" w:fill="auto"/>
            <w:vAlign w:val="bottom"/>
          </w:tcPr>
          <w:p w:rsidR="00F321F9" w:rsidRPr="009E17A2" w:rsidRDefault="00F321F9" w:rsidP="00F321F9">
            <w:pPr>
              <w:jc w:val="right"/>
              <w:rPr>
                <w:color w:val="000000"/>
                <w:sz w:val="16"/>
                <w:szCs w:val="16"/>
              </w:rPr>
            </w:pPr>
          </w:p>
        </w:tc>
      </w:tr>
      <w:tr w:rsidR="00F321F9" w:rsidRPr="00604C75" w:rsidTr="00D75635">
        <w:trPr>
          <w:trHeight w:val="404"/>
        </w:trPr>
        <w:tc>
          <w:tcPr>
            <w:tcW w:w="2590" w:type="dxa"/>
            <w:shd w:val="clear" w:color="auto" w:fill="auto"/>
            <w:vAlign w:val="bottom"/>
            <w:hideMark/>
          </w:tcPr>
          <w:p w:rsidR="00F321F9" w:rsidRPr="00604C75" w:rsidRDefault="00F321F9" w:rsidP="00F321F9">
            <w:pPr>
              <w:rPr>
                <w:rFonts w:eastAsia="Arial Unicode MS"/>
                <w:sz w:val="14"/>
                <w:szCs w:val="14"/>
              </w:rPr>
            </w:pPr>
          </w:p>
          <w:p w:rsidR="00F321F9" w:rsidRPr="00604C75" w:rsidRDefault="00F321F9" w:rsidP="00F321F9">
            <w:pPr>
              <w:ind w:firstLineChars="1" w:firstLine="1"/>
              <w:rPr>
                <w:color w:val="000000"/>
                <w:sz w:val="14"/>
                <w:szCs w:val="14"/>
              </w:rPr>
            </w:pPr>
            <w:r w:rsidRPr="00604C75">
              <w:rPr>
                <w:color w:val="000000"/>
                <w:sz w:val="14"/>
                <w:szCs w:val="14"/>
              </w:rPr>
              <w:t>Contingent and Non-Contingent      Receivables from Central Governments or Central Banks</w:t>
            </w:r>
            <w:r w:rsidRPr="00604C75" w:rsidDel="006D7232">
              <w:rPr>
                <w:rFonts w:eastAsia="Arial Unicode MS"/>
                <w:sz w:val="14"/>
                <w:szCs w:val="14"/>
              </w:rPr>
              <w:t xml:space="preserve"> </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1,864,774</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326,941</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val="404"/>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Contingent and Non-Contingent Receivables from Regional Government or Domestic Government</w:t>
            </w:r>
            <w:r w:rsidRPr="00604C75" w:rsidDel="006D7232">
              <w:rPr>
                <w:sz w:val="14"/>
                <w:szCs w:val="14"/>
              </w:rPr>
              <w:t xml:space="preserve"> </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val="606"/>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Contingent and Non-Contingent Receivables from Administrative Units and Non-Commercial Enterprises</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1,352</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val="404"/>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Contingent and Non-Contingent Receivables from Multilateral Development Banks</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hRule="exact" w:val="625"/>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Contingent and Non-Contingent Receivables from International Organizations</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hRule="exact" w:val="563"/>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Contingent and Non-Contingent Receivables from Banks and Intermediaries</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711,478</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1,097,266</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19</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hRule="exact" w:val="557"/>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Contingent and Non-Contingent Corporate Receivables</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6,716,088</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hRule="exact" w:val="404"/>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Contingent and Non-Contingent Retail Receivables</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1,741,272</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6,844</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hRule="exact" w:val="584"/>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 xml:space="preserve">Contingent and Non-Contingent Receivables </w:t>
            </w:r>
            <w:r w:rsidRPr="00604C75">
              <w:rPr>
                <w:color w:val="000000" w:themeColor="text1"/>
                <w:sz w:val="14"/>
                <w:szCs w:val="14"/>
              </w:rPr>
              <w:t>Secured by Residential Property</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2,528,231</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hRule="exact" w:val="269"/>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Non-Performing Receivables</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29,903</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151,076</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7,119</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hRule="exact" w:val="404"/>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Receivables identified as high risk by the Board</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48,881</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51,805</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hRule="exact" w:val="269"/>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Securities Secured</w:t>
            </w:r>
            <w:r w:rsidRPr="00604C75" w:rsidDel="006D7232">
              <w:rPr>
                <w:sz w:val="14"/>
                <w:szCs w:val="14"/>
              </w:rPr>
              <w:t xml:space="preserve"> </w:t>
            </w:r>
            <w:r w:rsidRPr="00604C75">
              <w:rPr>
                <w:sz w:val="14"/>
                <w:szCs w:val="14"/>
              </w:rPr>
              <w:t>by Mortgage</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hRule="exact" w:val="269"/>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sz w:val="14"/>
                <w:szCs w:val="14"/>
              </w:rPr>
              <w:t>Securitization positions</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val="227"/>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Short-term Receivables and Short-term Corporate Receivables from Banks and Intermediaries</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hRule="exact" w:val="404"/>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Investments as Collective Investment Institutions</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r w:rsidR="00F321F9" w:rsidRPr="00604C75" w:rsidTr="00D75635">
        <w:trPr>
          <w:trHeight w:val="282"/>
        </w:trPr>
        <w:tc>
          <w:tcPr>
            <w:tcW w:w="2590" w:type="dxa"/>
            <w:shd w:val="clear" w:color="auto" w:fill="auto"/>
            <w:vAlign w:val="bottom"/>
            <w:hideMark/>
          </w:tcPr>
          <w:p w:rsidR="00F321F9" w:rsidRPr="00604C75" w:rsidRDefault="00F321F9" w:rsidP="00F321F9">
            <w:pPr>
              <w:ind w:firstLineChars="1" w:firstLine="1"/>
              <w:rPr>
                <w:color w:val="000000"/>
                <w:sz w:val="14"/>
                <w:szCs w:val="14"/>
              </w:rPr>
            </w:pPr>
            <w:r w:rsidRPr="00604C75">
              <w:rPr>
                <w:color w:val="000000"/>
                <w:sz w:val="14"/>
                <w:szCs w:val="14"/>
              </w:rPr>
              <w:t>Other Receivables</w:t>
            </w:r>
          </w:p>
        </w:tc>
        <w:tc>
          <w:tcPr>
            <w:tcW w:w="868"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185,203</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8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95</w:t>
            </w:r>
          </w:p>
        </w:tc>
        <w:tc>
          <w:tcPr>
            <w:tcW w:w="864"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8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294,558</w:t>
            </w:r>
          </w:p>
        </w:tc>
        <w:tc>
          <w:tcPr>
            <w:tcW w:w="65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73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1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c>
          <w:tcPr>
            <w:tcW w:w="696" w:type="dxa"/>
            <w:shd w:val="clear" w:color="auto" w:fill="auto"/>
            <w:vAlign w:val="bottom"/>
          </w:tcPr>
          <w:p w:rsidR="00F321F9" w:rsidRPr="009E17A2" w:rsidRDefault="00F321F9" w:rsidP="00F321F9">
            <w:pPr>
              <w:jc w:val="right"/>
              <w:rPr>
                <w:color w:val="000000"/>
                <w:sz w:val="16"/>
                <w:szCs w:val="16"/>
              </w:rPr>
            </w:pPr>
            <w:r w:rsidRPr="003261E3">
              <w:rPr>
                <w:color w:val="000000"/>
                <w:sz w:val="16"/>
                <w:szCs w:val="16"/>
              </w:rPr>
              <w:t>-</w:t>
            </w:r>
          </w:p>
        </w:tc>
      </w:tr>
    </w:tbl>
    <w:p w:rsidR="00BC2685" w:rsidRPr="00604C75" w:rsidRDefault="00BC2685" w:rsidP="00735ECD">
      <w:pPr>
        <w:pStyle w:val="NormalIndent"/>
        <w:widowControl w:val="0"/>
        <w:spacing w:line="216" w:lineRule="auto"/>
        <w:ind w:left="0" w:right="2"/>
        <w:jc w:val="both"/>
        <w:rPr>
          <w:b/>
          <w:bCs/>
          <w:noProof/>
          <w:lang w:val="tr-TR"/>
        </w:rPr>
      </w:pPr>
    </w:p>
    <w:p w:rsidR="00CC6795" w:rsidRPr="00604C75" w:rsidRDefault="00613F85" w:rsidP="009C1ADD">
      <w:pPr>
        <w:pStyle w:val="NormalIndent"/>
        <w:pageBreakBefore/>
        <w:widowControl w:val="0"/>
        <w:spacing w:line="216" w:lineRule="auto"/>
        <w:ind w:left="0"/>
        <w:jc w:val="both"/>
        <w:rPr>
          <w:b/>
          <w:bCs/>
          <w:noProof/>
          <w:lang w:val="tr-TR"/>
        </w:rPr>
      </w:pPr>
      <w:r w:rsidRPr="00604C75">
        <w:rPr>
          <w:b/>
          <w:bCs/>
          <w:noProof/>
          <w:lang w:val="tr-TR"/>
        </w:rPr>
        <w:t xml:space="preserve">INFORMATION </w:t>
      </w:r>
      <w:r w:rsidR="00CC6795" w:rsidRPr="00604C75">
        <w:rPr>
          <w:b/>
          <w:bCs/>
          <w:noProof/>
          <w:lang w:val="tr-TR"/>
        </w:rPr>
        <w:t>RELATED TO FINANCIAL POSITION OF THE GROUP (Continued)</w:t>
      </w:r>
    </w:p>
    <w:p w:rsidR="00491B70" w:rsidRPr="00604C75" w:rsidRDefault="00491B70" w:rsidP="00CC6795">
      <w:pPr>
        <w:pStyle w:val="NormalIndent"/>
        <w:widowControl w:val="0"/>
        <w:spacing w:line="216" w:lineRule="auto"/>
        <w:ind w:left="0" w:right="2"/>
        <w:jc w:val="both"/>
        <w:rPr>
          <w:b/>
          <w:bCs/>
          <w:noProof/>
          <w:lang w:val="tr-TR"/>
        </w:rPr>
      </w:pPr>
    </w:p>
    <w:p w:rsidR="0090192A" w:rsidRPr="00604C75" w:rsidRDefault="00613F85" w:rsidP="0090192A">
      <w:pPr>
        <w:pStyle w:val="Heading2"/>
        <w:widowControl w:val="0"/>
        <w:numPr>
          <w:ilvl w:val="0"/>
          <w:numId w:val="121"/>
        </w:numPr>
        <w:spacing w:before="0"/>
        <w:ind w:left="567" w:right="2" w:hanging="567"/>
        <w:jc w:val="both"/>
        <w:rPr>
          <w:rFonts w:ascii="Times New Roman" w:hAnsi="Times New Roman"/>
          <w:noProof/>
          <w:sz w:val="20"/>
          <w:lang w:val="tr-TR"/>
        </w:rPr>
      </w:pPr>
      <w:r w:rsidRPr="00604C75">
        <w:rPr>
          <w:rFonts w:ascii="Times New Roman" w:hAnsi="Times New Roman"/>
          <w:noProof/>
          <w:sz w:val="20"/>
          <w:lang w:val="tr-TR"/>
        </w:rPr>
        <w:t>Information on Capital Adequacy Ratio</w:t>
      </w:r>
      <w:r w:rsidRPr="00604C75" w:rsidDel="00613F85">
        <w:rPr>
          <w:rFonts w:ascii="Times New Roman" w:hAnsi="Times New Roman"/>
          <w:noProof/>
          <w:sz w:val="20"/>
          <w:lang w:val="tr-TR"/>
        </w:rPr>
        <w:t xml:space="preserve"> </w:t>
      </w:r>
      <w:r w:rsidR="0090192A" w:rsidRPr="00604C75">
        <w:rPr>
          <w:rFonts w:ascii="Times New Roman" w:hAnsi="Times New Roman"/>
          <w:bCs/>
          <w:noProof/>
          <w:sz w:val="20"/>
          <w:lang w:val="tr-TR"/>
        </w:rPr>
        <w:t>(Continued)</w:t>
      </w:r>
    </w:p>
    <w:p w:rsidR="0090192A" w:rsidRPr="00604C75" w:rsidRDefault="0090192A" w:rsidP="0090192A">
      <w:pPr>
        <w:rPr>
          <w:lang w:val="tr-TR"/>
        </w:rPr>
      </w:pPr>
    </w:p>
    <w:tbl>
      <w:tblPr>
        <w:tblW w:w="1013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674"/>
        <w:gridCol w:w="882"/>
        <w:gridCol w:w="546"/>
        <w:gridCol w:w="756"/>
        <w:gridCol w:w="864"/>
        <w:gridCol w:w="856"/>
        <w:gridCol w:w="856"/>
        <w:gridCol w:w="656"/>
        <w:gridCol w:w="736"/>
        <w:gridCol w:w="616"/>
        <w:gridCol w:w="696"/>
      </w:tblGrid>
      <w:tr w:rsidR="00CC6795" w:rsidRPr="00604C75" w:rsidTr="0090192A">
        <w:trPr>
          <w:trHeight w:hRule="exact" w:val="282"/>
        </w:trPr>
        <w:tc>
          <w:tcPr>
            <w:tcW w:w="2674" w:type="dxa"/>
            <w:vMerge w:val="restart"/>
            <w:shd w:val="clear" w:color="auto" w:fill="auto"/>
            <w:vAlign w:val="center"/>
            <w:hideMark/>
          </w:tcPr>
          <w:p w:rsidR="00CC6795" w:rsidRPr="00604C75" w:rsidRDefault="00CC6795" w:rsidP="001B0ADF">
            <w:pPr>
              <w:jc w:val="both"/>
              <w:rPr>
                <w:bCs/>
                <w:color w:val="000000"/>
                <w:sz w:val="16"/>
                <w:szCs w:val="16"/>
              </w:rPr>
            </w:pPr>
            <w:r w:rsidRPr="00604C75">
              <w:rPr>
                <w:bCs/>
                <w:color w:val="000000"/>
                <w:sz w:val="16"/>
                <w:szCs w:val="16"/>
                <w:lang w:val="tr-TR"/>
              </w:rPr>
              <w:t>  </w:t>
            </w:r>
          </w:p>
        </w:tc>
        <w:tc>
          <w:tcPr>
            <w:tcW w:w="882" w:type="dxa"/>
            <w:shd w:val="clear" w:color="auto" w:fill="auto"/>
            <w:vAlign w:val="center"/>
            <w:hideMark/>
          </w:tcPr>
          <w:p w:rsidR="00CC6795" w:rsidRPr="00604C75" w:rsidRDefault="00CC6795" w:rsidP="001B0ADF">
            <w:pPr>
              <w:jc w:val="center"/>
              <w:rPr>
                <w:b/>
                <w:bCs/>
                <w:color w:val="000000"/>
                <w:sz w:val="16"/>
                <w:szCs w:val="16"/>
              </w:rPr>
            </w:pPr>
            <w:r w:rsidRPr="00604C75">
              <w:rPr>
                <w:b/>
                <w:bCs/>
                <w:color w:val="000000"/>
                <w:sz w:val="16"/>
                <w:szCs w:val="16"/>
                <w:lang w:val="tr-TR"/>
              </w:rPr>
              <w:t> </w:t>
            </w:r>
          </w:p>
        </w:tc>
        <w:tc>
          <w:tcPr>
            <w:tcW w:w="546" w:type="dxa"/>
            <w:shd w:val="clear" w:color="auto" w:fill="auto"/>
            <w:vAlign w:val="center"/>
            <w:hideMark/>
          </w:tcPr>
          <w:p w:rsidR="00CC6795" w:rsidRPr="00604C75" w:rsidRDefault="00CC6795" w:rsidP="001B0ADF">
            <w:pPr>
              <w:jc w:val="center"/>
              <w:rPr>
                <w:b/>
                <w:bCs/>
                <w:color w:val="000000"/>
                <w:sz w:val="16"/>
                <w:szCs w:val="16"/>
              </w:rPr>
            </w:pPr>
            <w:r w:rsidRPr="00604C75">
              <w:rPr>
                <w:b/>
                <w:bCs/>
                <w:color w:val="000000"/>
                <w:sz w:val="16"/>
                <w:szCs w:val="16"/>
                <w:lang w:val="tr-TR"/>
              </w:rPr>
              <w:t> </w:t>
            </w:r>
          </w:p>
        </w:tc>
        <w:tc>
          <w:tcPr>
            <w:tcW w:w="6036" w:type="dxa"/>
            <w:gridSpan w:val="8"/>
            <w:shd w:val="clear" w:color="auto" w:fill="auto"/>
            <w:vAlign w:val="center"/>
            <w:hideMark/>
          </w:tcPr>
          <w:p w:rsidR="00CC6795" w:rsidRPr="00604C75" w:rsidRDefault="00CC6795" w:rsidP="001B0ADF">
            <w:pPr>
              <w:jc w:val="center"/>
              <w:rPr>
                <w:b/>
                <w:bCs/>
                <w:color w:val="000000"/>
                <w:sz w:val="16"/>
                <w:szCs w:val="16"/>
              </w:rPr>
            </w:pPr>
            <w:r w:rsidRPr="00604C75">
              <w:rPr>
                <w:b/>
                <w:bCs/>
                <w:color w:val="000000"/>
                <w:sz w:val="16"/>
                <w:szCs w:val="16"/>
                <w:lang w:val="tr-TR"/>
              </w:rPr>
              <w:t>Risk Weights</w:t>
            </w:r>
          </w:p>
        </w:tc>
      </w:tr>
      <w:tr w:rsidR="00CC6795" w:rsidRPr="00604C75" w:rsidTr="0090192A">
        <w:trPr>
          <w:trHeight w:val="282"/>
        </w:trPr>
        <w:tc>
          <w:tcPr>
            <w:tcW w:w="2674" w:type="dxa"/>
            <w:vMerge/>
            <w:vAlign w:val="center"/>
            <w:hideMark/>
          </w:tcPr>
          <w:p w:rsidR="00CC6795" w:rsidRPr="00604C75" w:rsidRDefault="00CC6795" w:rsidP="001B0ADF">
            <w:pPr>
              <w:rPr>
                <w:bCs/>
                <w:color w:val="000000"/>
                <w:sz w:val="16"/>
                <w:szCs w:val="16"/>
              </w:rPr>
            </w:pPr>
          </w:p>
        </w:tc>
        <w:tc>
          <w:tcPr>
            <w:tcW w:w="882" w:type="dxa"/>
            <w:shd w:val="clear" w:color="auto" w:fill="auto"/>
            <w:vAlign w:val="center"/>
            <w:hideMark/>
          </w:tcPr>
          <w:p w:rsidR="00CC6795" w:rsidRPr="00604C75" w:rsidRDefault="00CC6795" w:rsidP="001B0ADF">
            <w:pPr>
              <w:jc w:val="center"/>
              <w:rPr>
                <w:b/>
                <w:bCs/>
                <w:color w:val="000000"/>
                <w:sz w:val="16"/>
                <w:szCs w:val="16"/>
              </w:rPr>
            </w:pPr>
          </w:p>
        </w:tc>
        <w:tc>
          <w:tcPr>
            <w:tcW w:w="546" w:type="dxa"/>
            <w:shd w:val="clear" w:color="auto" w:fill="auto"/>
            <w:vAlign w:val="center"/>
            <w:hideMark/>
          </w:tcPr>
          <w:p w:rsidR="00CC6795" w:rsidRPr="00604C75" w:rsidRDefault="00CC6795" w:rsidP="001B0ADF">
            <w:pPr>
              <w:jc w:val="center"/>
              <w:rPr>
                <w:sz w:val="16"/>
                <w:szCs w:val="16"/>
              </w:rPr>
            </w:pPr>
          </w:p>
        </w:tc>
        <w:tc>
          <w:tcPr>
            <w:tcW w:w="6036" w:type="dxa"/>
            <w:gridSpan w:val="8"/>
            <w:shd w:val="clear" w:color="auto" w:fill="auto"/>
            <w:vAlign w:val="center"/>
            <w:hideMark/>
          </w:tcPr>
          <w:p w:rsidR="00CC6795" w:rsidRPr="00604C75" w:rsidRDefault="00EB3E59" w:rsidP="001B0ADF">
            <w:pPr>
              <w:jc w:val="center"/>
              <w:rPr>
                <w:b/>
                <w:bCs/>
                <w:color w:val="000000"/>
                <w:sz w:val="16"/>
                <w:szCs w:val="16"/>
              </w:rPr>
            </w:pPr>
            <w:r w:rsidRPr="00604C75">
              <w:rPr>
                <w:rFonts w:eastAsia="Arial Unicode MS"/>
                <w:b/>
                <w:bCs/>
                <w:color w:val="000000"/>
                <w:sz w:val="16"/>
                <w:szCs w:val="16"/>
                <w:lang w:val="tr-TR"/>
              </w:rPr>
              <w:t>Consolidated</w:t>
            </w:r>
          </w:p>
        </w:tc>
      </w:tr>
      <w:tr w:rsidR="00CC6795" w:rsidRPr="00604C75" w:rsidTr="0090192A">
        <w:trPr>
          <w:trHeight w:val="282"/>
        </w:trPr>
        <w:tc>
          <w:tcPr>
            <w:tcW w:w="2674" w:type="dxa"/>
            <w:vMerge/>
            <w:vAlign w:val="center"/>
            <w:hideMark/>
          </w:tcPr>
          <w:p w:rsidR="00CC6795" w:rsidRPr="00604C75" w:rsidRDefault="00CC6795" w:rsidP="001B0ADF">
            <w:pPr>
              <w:rPr>
                <w:bCs/>
                <w:color w:val="000000"/>
                <w:sz w:val="16"/>
                <w:szCs w:val="16"/>
              </w:rPr>
            </w:pPr>
          </w:p>
        </w:tc>
        <w:tc>
          <w:tcPr>
            <w:tcW w:w="882" w:type="dxa"/>
            <w:shd w:val="clear" w:color="auto" w:fill="auto"/>
            <w:vAlign w:val="center"/>
            <w:hideMark/>
          </w:tcPr>
          <w:p w:rsidR="00CC6795" w:rsidRPr="00604C75" w:rsidRDefault="00CC6795" w:rsidP="001B0ADF">
            <w:pPr>
              <w:jc w:val="right"/>
              <w:rPr>
                <w:b/>
                <w:bCs/>
                <w:color w:val="000000"/>
                <w:sz w:val="16"/>
                <w:szCs w:val="16"/>
              </w:rPr>
            </w:pPr>
            <w:r w:rsidRPr="00604C75">
              <w:rPr>
                <w:b/>
                <w:bCs/>
                <w:color w:val="000000"/>
                <w:sz w:val="16"/>
                <w:szCs w:val="16"/>
                <w:lang w:val="tr-TR"/>
              </w:rPr>
              <w:t>0%</w:t>
            </w:r>
          </w:p>
        </w:tc>
        <w:tc>
          <w:tcPr>
            <w:tcW w:w="546" w:type="dxa"/>
            <w:shd w:val="clear" w:color="auto" w:fill="auto"/>
            <w:vAlign w:val="center"/>
            <w:hideMark/>
          </w:tcPr>
          <w:p w:rsidR="00CC6795" w:rsidRPr="00604C75" w:rsidRDefault="00CC6795" w:rsidP="001B0ADF">
            <w:pPr>
              <w:jc w:val="right"/>
              <w:rPr>
                <w:b/>
                <w:bCs/>
                <w:color w:val="000000"/>
                <w:sz w:val="16"/>
                <w:szCs w:val="16"/>
              </w:rPr>
            </w:pPr>
            <w:r w:rsidRPr="00604C75">
              <w:rPr>
                <w:b/>
                <w:bCs/>
                <w:color w:val="000000"/>
                <w:sz w:val="16"/>
                <w:szCs w:val="16"/>
                <w:lang w:val="tr-TR"/>
              </w:rPr>
              <w:t>10%</w:t>
            </w:r>
          </w:p>
        </w:tc>
        <w:tc>
          <w:tcPr>
            <w:tcW w:w="756" w:type="dxa"/>
            <w:shd w:val="clear" w:color="auto" w:fill="auto"/>
            <w:vAlign w:val="center"/>
            <w:hideMark/>
          </w:tcPr>
          <w:p w:rsidR="00CC6795" w:rsidRPr="00604C75" w:rsidRDefault="00CC6795" w:rsidP="001B0ADF">
            <w:pPr>
              <w:jc w:val="right"/>
              <w:rPr>
                <w:b/>
                <w:bCs/>
                <w:color w:val="000000"/>
                <w:sz w:val="16"/>
                <w:szCs w:val="16"/>
              </w:rPr>
            </w:pPr>
            <w:r w:rsidRPr="00604C75">
              <w:rPr>
                <w:b/>
                <w:bCs/>
                <w:color w:val="000000"/>
                <w:sz w:val="16"/>
                <w:szCs w:val="16"/>
                <w:lang w:val="tr-TR"/>
              </w:rPr>
              <w:t>20%</w:t>
            </w:r>
          </w:p>
        </w:tc>
        <w:tc>
          <w:tcPr>
            <w:tcW w:w="864" w:type="dxa"/>
            <w:shd w:val="clear" w:color="auto" w:fill="auto"/>
            <w:vAlign w:val="center"/>
            <w:hideMark/>
          </w:tcPr>
          <w:p w:rsidR="00CC6795" w:rsidRPr="00604C75" w:rsidRDefault="00CC6795" w:rsidP="001B0ADF">
            <w:pPr>
              <w:jc w:val="right"/>
              <w:rPr>
                <w:b/>
                <w:bCs/>
                <w:color w:val="000000"/>
                <w:sz w:val="16"/>
                <w:szCs w:val="16"/>
              </w:rPr>
            </w:pPr>
            <w:r w:rsidRPr="00604C75">
              <w:rPr>
                <w:b/>
                <w:bCs/>
                <w:color w:val="000000"/>
                <w:sz w:val="16"/>
                <w:szCs w:val="16"/>
                <w:lang w:val="tr-TR"/>
              </w:rPr>
              <w:t>50%</w:t>
            </w:r>
          </w:p>
        </w:tc>
        <w:tc>
          <w:tcPr>
            <w:tcW w:w="856" w:type="dxa"/>
            <w:shd w:val="clear" w:color="auto" w:fill="auto"/>
            <w:vAlign w:val="center"/>
            <w:hideMark/>
          </w:tcPr>
          <w:p w:rsidR="00CC6795" w:rsidRPr="00604C75" w:rsidRDefault="00CC6795" w:rsidP="001B0ADF">
            <w:pPr>
              <w:jc w:val="right"/>
              <w:rPr>
                <w:b/>
                <w:bCs/>
                <w:color w:val="000000"/>
                <w:sz w:val="16"/>
                <w:szCs w:val="16"/>
              </w:rPr>
            </w:pPr>
            <w:r w:rsidRPr="00604C75">
              <w:rPr>
                <w:b/>
                <w:bCs/>
                <w:color w:val="000000"/>
                <w:sz w:val="16"/>
                <w:szCs w:val="16"/>
                <w:lang w:val="tr-TR"/>
              </w:rPr>
              <w:t>75%</w:t>
            </w:r>
          </w:p>
        </w:tc>
        <w:tc>
          <w:tcPr>
            <w:tcW w:w="856" w:type="dxa"/>
            <w:shd w:val="clear" w:color="auto" w:fill="auto"/>
            <w:vAlign w:val="center"/>
            <w:hideMark/>
          </w:tcPr>
          <w:p w:rsidR="00CC6795" w:rsidRPr="00604C75" w:rsidRDefault="00CC6795" w:rsidP="001B0ADF">
            <w:pPr>
              <w:jc w:val="right"/>
              <w:rPr>
                <w:b/>
                <w:bCs/>
                <w:color w:val="000000"/>
                <w:sz w:val="16"/>
                <w:szCs w:val="16"/>
              </w:rPr>
            </w:pPr>
            <w:r w:rsidRPr="00604C75">
              <w:rPr>
                <w:b/>
                <w:bCs/>
                <w:color w:val="000000"/>
                <w:sz w:val="16"/>
                <w:szCs w:val="16"/>
                <w:lang w:val="tr-TR"/>
              </w:rPr>
              <w:t>100%</w:t>
            </w:r>
          </w:p>
        </w:tc>
        <w:tc>
          <w:tcPr>
            <w:tcW w:w="656" w:type="dxa"/>
            <w:shd w:val="clear" w:color="auto" w:fill="auto"/>
            <w:vAlign w:val="center"/>
            <w:hideMark/>
          </w:tcPr>
          <w:p w:rsidR="00CC6795" w:rsidRPr="00604C75" w:rsidRDefault="00CC6795" w:rsidP="001B0ADF">
            <w:pPr>
              <w:jc w:val="right"/>
              <w:rPr>
                <w:b/>
                <w:bCs/>
                <w:color w:val="000000"/>
                <w:sz w:val="16"/>
                <w:szCs w:val="16"/>
              </w:rPr>
            </w:pPr>
            <w:r w:rsidRPr="00604C75">
              <w:rPr>
                <w:b/>
                <w:bCs/>
                <w:color w:val="000000"/>
                <w:sz w:val="16"/>
                <w:szCs w:val="16"/>
                <w:lang w:val="tr-TR"/>
              </w:rPr>
              <w:t>150%</w:t>
            </w:r>
          </w:p>
        </w:tc>
        <w:tc>
          <w:tcPr>
            <w:tcW w:w="736" w:type="dxa"/>
            <w:shd w:val="clear" w:color="auto" w:fill="auto"/>
            <w:vAlign w:val="center"/>
            <w:hideMark/>
          </w:tcPr>
          <w:p w:rsidR="00CC6795" w:rsidRPr="00604C75" w:rsidRDefault="00CC6795" w:rsidP="001B0ADF">
            <w:pPr>
              <w:jc w:val="right"/>
              <w:rPr>
                <w:b/>
                <w:bCs/>
                <w:color w:val="000000"/>
                <w:sz w:val="16"/>
                <w:szCs w:val="16"/>
              </w:rPr>
            </w:pPr>
            <w:r w:rsidRPr="00604C75">
              <w:rPr>
                <w:rFonts w:eastAsia="Arial Unicode MS"/>
                <w:b/>
                <w:bCs/>
                <w:color w:val="000000"/>
                <w:sz w:val="16"/>
                <w:szCs w:val="16"/>
                <w:lang w:val="tr-TR"/>
              </w:rPr>
              <w:t>200%</w:t>
            </w:r>
          </w:p>
        </w:tc>
        <w:tc>
          <w:tcPr>
            <w:tcW w:w="616" w:type="dxa"/>
            <w:shd w:val="clear" w:color="auto" w:fill="auto"/>
            <w:vAlign w:val="center"/>
            <w:hideMark/>
          </w:tcPr>
          <w:p w:rsidR="00CC6795" w:rsidRPr="00604C75" w:rsidRDefault="00CC6795" w:rsidP="001B0ADF">
            <w:pPr>
              <w:jc w:val="right"/>
              <w:rPr>
                <w:b/>
                <w:bCs/>
                <w:color w:val="000000"/>
                <w:sz w:val="16"/>
                <w:szCs w:val="16"/>
              </w:rPr>
            </w:pPr>
            <w:r w:rsidRPr="00604C75">
              <w:rPr>
                <w:rFonts w:eastAsia="Arial Unicode MS"/>
                <w:b/>
                <w:bCs/>
                <w:color w:val="000000"/>
                <w:sz w:val="16"/>
                <w:szCs w:val="16"/>
                <w:lang w:val="tr-TR"/>
              </w:rPr>
              <w:t>250%</w:t>
            </w:r>
          </w:p>
        </w:tc>
        <w:tc>
          <w:tcPr>
            <w:tcW w:w="696" w:type="dxa"/>
            <w:shd w:val="clear" w:color="auto" w:fill="auto"/>
            <w:vAlign w:val="center"/>
            <w:hideMark/>
          </w:tcPr>
          <w:p w:rsidR="00CC6795" w:rsidRPr="00604C75" w:rsidRDefault="00CC6795" w:rsidP="001B0ADF">
            <w:pPr>
              <w:jc w:val="right"/>
              <w:rPr>
                <w:b/>
                <w:bCs/>
                <w:color w:val="000000"/>
                <w:sz w:val="16"/>
                <w:szCs w:val="16"/>
              </w:rPr>
            </w:pPr>
            <w:r w:rsidRPr="00604C75">
              <w:rPr>
                <w:rFonts w:eastAsia="Arial Unicode MS"/>
                <w:b/>
                <w:bCs/>
                <w:color w:val="000000"/>
                <w:sz w:val="16"/>
                <w:szCs w:val="16"/>
                <w:lang w:val="tr-TR"/>
              </w:rPr>
              <w:t>1250%</w:t>
            </w:r>
          </w:p>
        </w:tc>
      </w:tr>
      <w:tr w:rsidR="00F268E6" w:rsidRPr="00604C75" w:rsidTr="00D75635">
        <w:trPr>
          <w:trHeight w:hRule="exact" w:val="282"/>
        </w:trPr>
        <w:tc>
          <w:tcPr>
            <w:tcW w:w="2674" w:type="dxa"/>
            <w:shd w:val="clear" w:color="auto" w:fill="auto"/>
            <w:vAlign w:val="center"/>
            <w:hideMark/>
          </w:tcPr>
          <w:p w:rsidR="00F268E6" w:rsidRPr="00604C75" w:rsidRDefault="00F268E6" w:rsidP="00F268E6">
            <w:pPr>
              <w:ind w:firstLineChars="200" w:firstLine="321"/>
              <w:rPr>
                <w:b/>
                <w:color w:val="000000"/>
                <w:sz w:val="16"/>
                <w:szCs w:val="16"/>
              </w:rPr>
            </w:pPr>
            <w:r w:rsidRPr="00604C75">
              <w:rPr>
                <w:b/>
                <w:color w:val="000000"/>
                <w:sz w:val="16"/>
                <w:szCs w:val="16"/>
              </w:rPr>
              <w:t>Value at Credit Risk</w:t>
            </w:r>
          </w:p>
        </w:tc>
        <w:tc>
          <w:tcPr>
            <w:tcW w:w="882" w:type="dxa"/>
            <w:shd w:val="clear" w:color="auto" w:fill="auto"/>
            <w:vAlign w:val="bottom"/>
          </w:tcPr>
          <w:p w:rsidR="00F268E6" w:rsidRPr="009E17A2" w:rsidRDefault="00F268E6" w:rsidP="00F268E6">
            <w:pPr>
              <w:jc w:val="right"/>
              <w:rPr>
                <w:b/>
                <w:sz w:val="16"/>
                <w:szCs w:val="16"/>
              </w:rPr>
            </w:pPr>
            <w:r w:rsidRPr="003261E3">
              <w:rPr>
                <w:b/>
                <w:bCs/>
                <w:color w:val="000000"/>
                <w:sz w:val="16"/>
                <w:szCs w:val="16"/>
              </w:rPr>
              <w:t>2,073,657</w:t>
            </w:r>
          </w:p>
        </w:tc>
        <w:tc>
          <w:tcPr>
            <w:tcW w:w="546" w:type="dxa"/>
            <w:shd w:val="clear" w:color="auto" w:fill="auto"/>
            <w:vAlign w:val="bottom"/>
          </w:tcPr>
          <w:p w:rsidR="00F268E6" w:rsidRPr="009E17A2" w:rsidRDefault="00F268E6" w:rsidP="00F268E6">
            <w:pPr>
              <w:jc w:val="center"/>
              <w:rPr>
                <w:b/>
                <w:sz w:val="16"/>
                <w:szCs w:val="16"/>
              </w:rPr>
            </w:pPr>
            <w:r w:rsidRPr="003261E3">
              <w:rPr>
                <w:b/>
                <w:bCs/>
                <w:color w:val="000000"/>
                <w:sz w:val="16"/>
                <w:szCs w:val="16"/>
              </w:rPr>
              <w:t>-</w:t>
            </w:r>
          </w:p>
        </w:tc>
        <w:tc>
          <w:tcPr>
            <w:tcW w:w="756" w:type="dxa"/>
            <w:shd w:val="clear" w:color="auto" w:fill="auto"/>
            <w:vAlign w:val="bottom"/>
          </w:tcPr>
          <w:p w:rsidR="00F268E6" w:rsidRPr="009E17A2" w:rsidRDefault="00F268E6" w:rsidP="00F268E6">
            <w:pPr>
              <w:jc w:val="right"/>
              <w:rPr>
                <w:b/>
                <w:sz w:val="16"/>
                <w:szCs w:val="16"/>
              </w:rPr>
            </w:pPr>
            <w:r w:rsidRPr="003261E3">
              <w:rPr>
                <w:b/>
                <w:bCs/>
                <w:color w:val="000000"/>
                <w:sz w:val="16"/>
                <w:szCs w:val="16"/>
              </w:rPr>
              <w:t>711,573</w:t>
            </w:r>
          </w:p>
        </w:tc>
        <w:tc>
          <w:tcPr>
            <w:tcW w:w="864" w:type="dxa"/>
            <w:shd w:val="clear" w:color="auto" w:fill="auto"/>
            <w:vAlign w:val="bottom"/>
          </w:tcPr>
          <w:p w:rsidR="00F268E6" w:rsidRPr="009E17A2" w:rsidRDefault="00F268E6" w:rsidP="00F268E6">
            <w:pPr>
              <w:jc w:val="right"/>
              <w:rPr>
                <w:b/>
                <w:sz w:val="16"/>
                <w:szCs w:val="16"/>
              </w:rPr>
            </w:pPr>
            <w:r w:rsidRPr="003261E3">
              <w:rPr>
                <w:b/>
                <w:bCs/>
                <w:color w:val="000000"/>
                <w:sz w:val="16"/>
                <w:szCs w:val="16"/>
              </w:rPr>
              <w:t>4,016,44</w:t>
            </w:r>
            <w:r>
              <w:rPr>
                <w:b/>
                <w:bCs/>
                <w:color w:val="000000"/>
                <w:sz w:val="16"/>
                <w:szCs w:val="16"/>
              </w:rPr>
              <w:t>0</w:t>
            </w:r>
          </w:p>
        </w:tc>
        <w:tc>
          <w:tcPr>
            <w:tcW w:w="856" w:type="dxa"/>
            <w:shd w:val="clear" w:color="auto" w:fill="auto"/>
            <w:vAlign w:val="bottom"/>
          </w:tcPr>
          <w:p w:rsidR="00F268E6" w:rsidRPr="009E17A2" w:rsidRDefault="00F268E6" w:rsidP="00F268E6">
            <w:pPr>
              <w:jc w:val="right"/>
              <w:rPr>
                <w:b/>
                <w:sz w:val="16"/>
                <w:szCs w:val="16"/>
              </w:rPr>
            </w:pPr>
            <w:r w:rsidRPr="003261E3">
              <w:rPr>
                <w:b/>
                <w:bCs/>
                <w:color w:val="000000"/>
                <w:sz w:val="16"/>
                <w:szCs w:val="16"/>
              </w:rPr>
              <w:t>2,198,948</w:t>
            </w:r>
          </w:p>
        </w:tc>
        <w:tc>
          <w:tcPr>
            <w:tcW w:w="856" w:type="dxa"/>
            <w:shd w:val="clear" w:color="auto" w:fill="auto"/>
            <w:vAlign w:val="bottom"/>
          </w:tcPr>
          <w:p w:rsidR="00F268E6" w:rsidRPr="009E17A2" w:rsidRDefault="00F268E6" w:rsidP="00F268E6">
            <w:pPr>
              <w:jc w:val="right"/>
              <w:rPr>
                <w:b/>
                <w:sz w:val="16"/>
                <w:szCs w:val="16"/>
              </w:rPr>
            </w:pPr>
            <w:r w:rsidRPr="003261E3">
              <w:rPr>
                <w:b/>
                <w:bCs/>
                <w:color w:val="000000"/>
                <w:sz w:val="16"/>
                <w:szCs w:val="16"/>
              </w:rPr>
              <w:t>7,519,3</w:t>
            </w:r>
            <w:r>
              <w:rPr>
                <w:b/>
                <w:bCs/>
                <w:color w:val="000000"/>
                <w:sz w:val="16"/>
                <w:szCs w:val="16"/>
              </w:rPr>
              <w:t>19</w:t>
            </w:r>
          </w:p>
        </w:tc>
        <w:tc>
          <w:tcPr>
            <w:tcW w:w="656" w:type="dxa"/>
            <w:shd w:val="clear" w:color="auto" w:fill="auto"/>
            <w:vAlign w:val="bottom"/>
          </w:tcPr>
          <w:p w:rsidR="00F268E6" w:rsidRPr="009E17A2" w:rsidRDefault="00F268E6" w:rsidP="00F268E6">
            <w:pPr>
              <w:jc w:val="right"/>
              <w:rPr>
                <w:b/>
                <w:sz w:val="16"/>
                <w:szCs w:val="16"/>
              </w:rPr>
            </w:pPr>
            <w:r w:rsidRPr="003261E3">
              <w:rPr>
                <w:b/>
                <w:bCs/>
                <w:color w:val="000000"/>
                <w:sz w:val="16"/>
                <w:szCs w:val="16"/>
              </w:rPr>
              <w:t>72,370</w:t>
            </w:r>
          </w:p>
        </w:tc>
        <w:tc>
          <w:tcPr>
            <w:tcW w:w="736" w:type="dxa"/>
            <w:shd w:val="clear" w:color="auto" w:fill="auto"/>
            <w:vAlign w:val="bottom"/>
          </w:tcPr>
          <w:p w:rsidR="00F268E6" w:rsidRPr="009E17A2" w:rsidRDefault="00F268E6" w:rsidP="00F268E6">
            <w:pPr>
              <w:jc w:val="right"/>
              <w:rPr>
                <w:b/>
                <w:sz w:val="16"/>
                <w:szCs w:val="16"/>
              </w:rPr>
            </w:pPr>
            <w:r w:rsidRPr="003261E3">
              <w:rPr>
                <w:b/>
                <w:bCs/>
                <w:color w:val="000000"/>
                <w:sz w:val="16"/>
                <w:szCs w:val="16"/>
              </w:rPr>
              <w:t>51,805</w:t>
            </w:r>
          </w:p>
        </w:tc>
        <w:tc>
          <w:tcPr>
            <w:tcW w:w="616" w:type="dxa"/>
            <w:shd w:val="clear" w:color="auto" w:fill="auto"/>
            <w:vAlign w:val="bottom"/>
          </w:tcPr>
          <w:p w:rsidR="00F268E6" w:rsidRPr="009E17A2" w:rsidRDefault="00F268E6" w:rsidP="00F268E6">
            <w:pPr>
              <w:jc w:val="right"/>
              <w:rPr>
                <w:b/>
                <w:bCs/>
                <w:sz w:val="16"/>
                <w:szCs w:val="16"/>
              </w:rPr>
            </w:pPr>
            <w:r w:rsidRPr="003261E3">
              <w:rPr>
                <w:b/>
                <w:bCs/>
                <w:color w:val="000000"/>
                <w:sz w:val="16"/>
                <w:szCs w:val="16"/>
              </w:rPr>
              <w:t>-</w:t>
            </w:r>
          </w:p>
        </w:tc>
        <w:tc>
          <w:tcPr>
            <w:tcW w:w="696" w:type="dxa"/>
            <w:shd w:val="clear" w:color="auto" w:fill="auto"/>
            <w:vAlign w:val="bottom"/>
          </w:tcPr>
          <w:p w:rsidR="00F268E6" w:rsidRPr="009E17A2" w:rsidRDefault="00F268E6" w:rsidP="00F268E6">
            <w:pPr>
              <w:jc w:val="right"/>
              <w:rPr>
                <w:b/>
                <w:bCs/>
                <w:sz w:val="16"/>
                <w:szCs w:val="16"/>
              </w:rPr>
            </w:pPr>
            <w:r w:rsidRPr="003261E3">
              <w:rPr>
                <w:b/>
                <w:bCs/>
                <w:color w:val="000000"/>
                <w:sz w:val="16"/>
                <w:szCs w:val="16"/>
              </w:rPr>
              <w:t>-</w:t>
            </w:r>
          </w:p>
        </w:tc>
      </w:tr>
      <w:tr w:rsidR="00F268E6" w:rsidRPr="00604C75" w:rsidTr="00D75635">
        <w:trPr>
          <w:trHeight w:hRule="exact" w:val="269"/>
        </w:trPr>
        <w:tc>
          <w:tcPr>
            <w:tcW w:w="2674" w:type="dxa"/>
            <w:shd w:val="clear" w:color="auto" w:fill="auto"/>
            <w:vAlign w:val="center"/>
            <w:hideMark/>
          </w:tcPr>
          <w:p w:rsidR="00F268E6" w:rsidRPr="00604C75" w:rsidRDefault="00F268E6" w:rsidP="00F268E6">
            <w:pPr>
              <w:ind w:firstLineChars="200" w:firstLine="321"/>
              <w:rPr>
                <w:color w:val="000000"/>
                <w:sz w:val="16"/>
                <w:szCs w:val="16"/>
              </w:rPr>
            </w:pPr>
            <w:r w:rsidRPr="00604C75">
              <w:rPr>
                <w:b/>
                <w:snapToGrid w:val="0"/>
                <w:sz w:val="16"/>
                <w:szCs w:val="16"/>
              </w:rPr>
              <w:t>Risk Groups</w:t>
            </w:r>
          </w:p>
        </w:tc>
        <w:tc>
          <w:tcPr>
            <w:tcW w:w="882" w:type="dxa"/>
            <w:shd w:val="clear" w:color="auto" w:fill="auto"/>
            <w:vAlign w:val="bottom"/>
          </w:tcPr>
          <w:p w:rsidR="00F268E6" w:rsidRPr="009E17A2" w:rsidRDefault="00F268E6" w:rsidP="00F268E6">
            <w:pPr>
              <w:jc w:val="right"/>
              <w:rPr>
                <w:sz w:val="16"/>
                <w:szCs w:val="16"/>
              </w:rPr>
            </w:pPr>
          </w:p>
        </w:tc>
        <w:tc>
          <w:tcPr>
            <w:tcW w:w="546" w:type="dxa"/>
            <w:shd w:val="clear" w:color="auto" w:fill="auto"/>
            <w:vAlign w:val="bottom"/>
          </w:tcPr>
          <w:p w:rsidR="00F268E6" w:rsidRPr="009E17A2" w:rsidRDefault="00F268E6" w:rsidP="00F268E6">
            <w:pPr>
              <w:jc w:val="right"/>
              <w:rPr>
                <w:sz w:val="16"/>
                <w:szCs w:val="16"/>
              </w:rPr>
            </w:pPr>
          </w:p>
        </w:tc>
        <w:tc>
          <w:tcPr>
            <w:tcW w:w="756" w:type="dxa"/>
            <w:shd w:val="clear" w:color="auto" w:fill="auto"/>
            <w:vAlign w:val="bottom"/>
          </w:tcPr>
          <w:p w:rsidR="00F268E6" w:rsidRPr="009E17A2" w:rsidRDefault="00F268E6" w:rsidP="00F268E6">
            <w:pPr>
              <w:jc w:val="right"/>
              <w:rPr>
                <w:sz w:val="16"/>
                <w:szCs w:val="16"/>
              </w:rPr>
            </w:pPr>
          </w:p>
        </w:tc>
        <w:tc>
          <w:tcPr>
            <w:tcW w:w="864" w:type="dxa"/>
            <w:shd w:val="clear" w:color="auto" w:fill="auto"/>
            <w:vAlign w:val="bottom"/>
          </w:tcPr>
          <w:p w:rsidR="00F268E6" w:rsidRPr="009E17A2" w:rsidRDefault="00F268E6" w:rsidP="00F268E6">
            <w:pPr>
              <w:jc w:val="right"/>
              <w:rPr>
                <w:sz w:val="16"/>
                <w:szCs w:val="16"/>
              </w:rPr>
            </w:pPr>
          </w:p>
        </w:tc>
        <w:tc>
          <w:tcPr>
            <w:tcW w:w="856" w:type="dxa"/>
            <w:shd w:val="clear" w:color="auto" w:fill="auto"/>
            <w:vAlign w:val="bottom"/>
          </w:tcPr>
          <w:p w:rsidR="00F268E6" w:rsidRPr="009E17A2" w:rsidRDefault="00F268E6" w:rsidP="00F268E6">
            <w:pPr>
              <w:jc w:val="right"/>
              <w:rPr>
                <w:sz w:val="16"/>
                <w:szCs w:val="16"/>
              </w:rPr>
            </w:pPr>
          </w:p>
        </w:tc>
        <w:tc>
          <w:tcPr>
            <w:tcW w:w="856" w:type="dxa"/>
            <w:shd w:val="clear" w:color="auto" w:fill="auto"/>
            <w:vAlign w:val="bottom"/>
          </w:tcPr>
          <w:p w:rsidR="00F268E6" w:rsidRPr="009E17A2" w:rsidRDefault="00F268E6" w:rsidP="00F268E6">
            <w:pPr>
              <w:jc w:val="right"/>
              <w:rPr>
                <w:sz w:val="16"/>
                <w:szCs w:val="16"/>
              </w:rPr>
            </w:pPr>
          </w:p>
        </w:tc>
        <w:tc>
          <w:tcPr>
            <w:tcW w:w="656" w:type="dxa"/>
            <w:shd w:val="clear" w:color="auto" w:fill="auto"/>
            <w:vAlign w:val="bottom"/>
          </w:tcPr>
          <w:p w:rsidR="00F268E6" w:rsidRPr="009E17A2" w:rsidRDefault="00F268E6" w:rsidP="00F268E6">
            <w:pPr>
              <w:jc w:val="right"/>
              <w:rPr>
                <w:sz w:val="16"/>
                <w:szCs w:val="16"/>
              </w:rPr>
            </w:pPr>
          </w:p>
        </w:tc>
        <w:tc>
          <w:tcPr>
            <w:tcW w:w="736" w:type="dxa"/>
            <w:shd w:val="clear" w:color="auto" w:fill="auto"/>
            <w:vAlign w:val="bottom"/>
          </w:tcPr>
          <w:p w:rsidR="00F268E6" w:rsidRPr="009E17A2" w:rsidRDefault="00F268E6" w:rsidP="00F268E6">
            <w:pPr>
              <w:jc w:val="right"/>
              <w:rPr>
                <w:sz w:val="16"/>
                <w:szCs w:val="16"/>
              </w:rPr>
            </w:pP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p>
        </w:tc>
      </w:tr>
      <w:tr w:rsidR="00F268E6" w:rsidRPr="00604C75" w:rsidTr="00D75635">
        <w:trPr>
          <w:trHeight w:val="227"/>
        </w:trPr>
        <w:tc>
          <w:tcPr>
            <w:tcW w:w="2674" w:type="dxa"/>
            <w:shd w:val="clear" w:color="auto" w:fill="auto"/>
            <w:vAlign w:val="bottom"/>
            <w:hideMark/>
          </w:tcPr>
          <w:p w:rsidR="00F268E6" w:rsidRPr="00604C75" w:rsidRDefault="00F268E6" w:rsidP="00F268E6">
            <w:pPr>
              <w:ind w:left="318" w:firstLineChars="1" w:firstLine="1"/>
              <w:rPr>
                <w:color w:val="000000"/>
                <w:sz w:val="16"/>
                <w:szCs w:val="16"/>
              </w:rPr>
            </w:pPr>
            <w:r w:rsidRPr="00604C75">
              <w:rPr>
                <w:color w:val="000000"/>
                <w:sz w:val="14"/>
                <w:szCs w:val="14"/>
              </w:rPr>
              <w:t>Contingent and Non-Contingent      Receivables from Central Governments or Central Banks</w:t>
            </w:r>
            <w:r w:rsidRPr="00604C75" w:rsidDel="006D7232">
              <w:rPr>
                <w:rFonts w:eastAsia="Arial Unicode MS"/>
                <w:sz w:val="16"/>
                <w:szCs w:val="16"/>
              </w:rPr>
              <w:t xml:space="preserve"> </w:t>
            </w:r>
          </w:p>
        </w:tc>
        <w:tc>
          <w:tcPr>
            <w:tcW w:w="882" w:type="dxa"/>
            <w:shd w:val="clear" w:color="auto" w:fill="auto"/>
            <w:vAlign w:val="bottom"/>
          </w:tcPr>
          <w:p w:rsidR="00F268E6" w:rsidRPr="009E17A2" w:rsidRDefault="00F268E6" w:rsidP="00F268E6">
            <w:pPr>
              <w:jc w:val="right"/>
              <w:rPr>
                <w:sz w:val="16"/>
                <w:szCs w:val="16"/>
              </w:rPr>
            </w:pPr>
            <w:r w:rsidRPr="003261E3">
              <w:rPr>
                <w:color w:val="000000"/>
                <w:sz w:val="16"/>
                <w:szCs w:val="16"/>
              </w:rPr>
              <w:t>1,864,774</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9E17A2">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9E17A2">
              <w:rPr>
                <w:color w:val="000000"/>
                <w:sz w:val="16"/>
                <w:szCs w:val="16"/>
              </w:rPr>
              <w:t>-</w:t>
            </w:r>
          </w:p>
        </w:tc>
        <w:tc>
          <w:tcPr>
            <w:tcW w:w="864" w:type="dxa"/>
            <w:shd w:val="clear" w:color="auto" w:fill="auto"/>
            <w:vAlign w:val="bottom"/>
          </w:tcPr>
          <w:p w:rsidR="00F268E6" w:rsidRPr="009E17A2" w:rsidRDefault="00F268E6" w:rsidP="00F268E6">
            <w:pPr>
              <w:jc w:val="right"/>
              <w:rPr>
                <w:sz w:val="16"/>
                <w:szCs w:val="16"/>
              </w:rPr>
            </w:pPr>
            <w:r w:rsidRPr="003261E3">
              <w:rPr>
                <w:color w:val="000000"/>
                <w:sz w:val="16"/>
                <w:szCs w:val="16"/>
              </w:rPr>
              <w:t>326,941</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84"/>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Contingent and Non-Contingent Receivables from Regional Government or Domestic Government</w:t>
            </w:r>
            <w:r w:rsidRPr="00604C75" w:rsidDel="006D7232">
              <w:rPr>
                <w:sz w:val="16"/>
                <w:szCs w:val="16"/>
              </w:rPr>
              <w:t xml:space="preserve"> </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64"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84"/>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Contingent and Non-Contingent Receivables from Administrative Units and Non-Commercial Enterprises</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64"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jc w:val="right"/>
              <w:rPr>
                <w:sz w:val="16"/>
                <w:szCs w:val="16"/>
              </w:rPr>
            </w:pPr>
            <w:r w:rsidRPr="003261E3">
              <w:rPr>
                <w:color w:val="000000"/>
                <w:sz w:val="16"/>
                <w:szCs w:val="16"/>
              </w:rPr>
              <w:t>1,352</w:t>
            </w: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84"/>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Contingent and Non-Contingent Receivables from Multilateral Development Banks</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64"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jc w:val="right"/>
              <w:rPr>
                <w:sz w:val="16"/>
                <w:szCs w:val="16"/>
              </w:rPr>
            </w:pP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84"/>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Contingent and Non-Contingent Receivables from International Organizations</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64"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jc w:val="right"/>
              <w:rPr>
                <w:sz w:val="16"/>
                <w:szCs w:val="16"/>
              </w:rPr>
            </w:pP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84"/>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 xml:space="preserve">Contingent and Non-Contingent Receivables from </w:t>
            </w:r>
          </w:p>
          <w:p w:rsidR="00F268E6" w:rsidRPr="00604C75" w:rsidRDefault="00F268E6" w:rsidP="00F268E6">
            <w:pPr>
              <w:ind w:left="318" w:firstLineChars="1" w:firstLine="2"/>
              <w:rPr>
                <w:color w:val="000000"/>
                <w:sz w:val="16"/>
                <w:szCs w:val="16"/>
              </w:rPr>
            </w:pPr>
            <w:r w:rsidRPr="00604C75">
              <w:rPr>
                <w:color w:val="000000"/>
                <w:sz w:val="16"/>
                <w:szCs w:val="16"/>
              </w:rPr>
              <w:t>Banks and Intermediaries</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jc w:val="right"/>
              <w:rPr>
                <w:sz w:val="16"/>
                <w:szCs w:val="16"/>
              </w:rPr>
            </w:pPr>
            <w:r w:rsidRPr="003261E3">
              <w:rPr>
                <w:color w:val="000000"/>
                <w:sz w:val="16"/>
                <w:szCs w:val="16"/>
              </w:rPr>
              <w:t>711,478</w:t>
            </w:r>
          </w:p>
        </w:tc>
        <w:tc>
          <w:tcPr>
            <w:tcW w:w="864" w:type="dxa"/>
            <w:shd w:val="clear" w:color="auto" w:fill="auto"/>
            <w:vAlign w:val="bottom"/>
          </w:tcPr>
          <w:p w:rsidR="00F268E6" w:rsidRPr="009E17A2" w:rsidRDefault="00F268E6" w:rsidP="00F268E6">
            <w:pPr>
              <w:jc w:val="right"/>
              <w:rPr>
                <w:sz w:val="16"/>
                <w:szCs w:val="16"/>
              </w:rPr>
            </w:pPr>
            <w:r w:rsidRPr="003261E3">
              <w:rPr>
                <w:color w:val="000000"/>
                <w:sz w:val="16"/>
                <w:szCs w:val="16"/>
              </w:rPr>
              <w:t>1,126,085</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19</w:t>
            </w: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84"/>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Contingent and Non-Contingent Corporate Receivables</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9E17A2">
              <w:rPr>
                <w:color w:val="000000"/>
                <w:sz w:val="16"/>
                <w:szCs w:val="16"/>
              </w:rPr>
              <w:t>-</w:t>
            </w:r>
          </w:p>
        </w:tc>
        <w:tc>
          <w:tcPr>
            <w:tcW w:w="864"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9E17A2">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9E17A2">
              <w:rPr>
                <w:color w:val="000000"/>
                <w:sz w:val="16"/>
                <w:szCs w:val="16"/>
              </w:rPr>
              <w:t>-</w:t>
            </w:r>
          </w:p>
        </w:tc>
        <w:tc>
          <w:tcPr>
            <w:tcW w:w="856" w:type="dxa"/>
            <w:shd w:val="clear" w:color="auto" w:fill="auto"/>
            <w:vAlign w:val="bottom"/>
          </w:tcPr>
          <w:p w:rsidR="00F268E6" w:rsidRPr="009E17A2" w:rsidRDefault="00F268E6" w:rsidP="00F268E6">
            <w:pPr>
              <w:jc w:val="right"/>
              <w:rPr>
                <w:sz w:val="16"/>
                <w:szCs w:val="16"/>
              </w:rPr>
            </w:pPr>
            <w:r w:rsidRPr="003261E3">
              <w:rPr>
                <w:color w:val="000000"/>
                <w:sz w:val="16"/>
                <w:szCs w:val="16"/>
              </w:rPr>
              <w:t>7,204,432</w:t>
            </w: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84"/>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Contingent and Non-Contingent Retail Receivables</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9E17A2">
              <w:rPr>
                <w:color w:val="000000"/>
                <w:sz w:val="16"/>
                <w:szCs w:val="16"/>
              </w:rPr>
              <w:t>-</w:t>
            </w:r>
          </w:p>
        </w:tc>
        <w:tc>
          <w:tcPr>
            <w:tcW w:w="864" w:type="dxa"/>
            <w:shd w:val="clear" w:color="auto" w:fill="auto"/>
            <w:vAlign w:val="bottom"/>
          </w:tcPr>
          <w:p w:rsidR="00F268E6" w:rsidRPr="009E17A2" w:rsidRDefault="00F268E6" w:rsidP="00F268E6">
            <w:pPr>
              <w:jc w:val="right"/>
              <w:rPr>
                <w:sz w:val="16"/>
                <w:szCs w:val="16"/>
              </w:rPr>
            </w:pPr>
            <w:r w:rsidRPr="009E17A2">
              <w:rPr>
                <w:color w:val="000000"/>
                <w:sz w:val="16"/>
                <w:szCs w:val="16"/>
              </w:rPr>
              <w:t>-</w:t>
            </w:r>
          </w:p>
        </w:tc>
        <w:tc>
          <w:tcPr>
            <w:tcW w:w="856" w:type="dxa"/>
            <w:shd w:val="clear" w:color="auto" w:fill="auto"/>
            <w:vAlign w:val="bottom"/>
          </w:tcPr>
          <w:p w:rsidR="00F268E6" w:rsidRPr="009E17A2" w:rsidRDefault="00F268E6" w:rsidP="00F268E6">
            <w:pPr>
              <w:jc w:val="right"/>
              <w:rPr>
                <w:sz w:val="16"/>
                <w:szCs w:val="16"/>
              </w:rPr>
            </w:pPr>
            <w:r w:rsidRPr="003261E3">
              <w:rPr>
                <w:color w:val="000000"/>
                <w:sz w:val="16"/>
                <w:szCs w:val="16"/>
              </w:rPr>
              <w:t>2,198,948</w:t>
            </w:r>
          </w:p>
        </w:tc>
        <w:tc>
          <w:tcPr>
            <w:tcW w:w="856" w:type="dxa"/>
            <w:shd w:val="clear" w:color="auto" w:fill="auto"/>
            <w:vAlign w:val="bottom"/>
          </w:tcPr>
          <w:p w:rsidR="00F268E6" w:rsidRPr="009E17A2" w:rsidRDefault="00F268E6" w:rsidP="00F268E6">
            <w:pPr>
              <w:jc w:val="right"/>
              <w:rPr>
                <w:sz w:val="16"/>
                <w:szCs w:val="16"/>
              </w:rPr>
            </w:pPr>
            <w:r w:rsidRPr="003261E3">
              <w:rPr>
                <w:color w:val="000000"/>
                <w:sz w:val="16"/>
                <w:szCs w:val="16"/>
              </w:rPr>
              <w:t>6,844</w:t>
            </w: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84"/>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 xml:space="preserve">Contingent and Non-Contingent Receivables </w:t>
            </w:r>
            <w:r w:rsidRPr="00604C75">
              <w:rPr>
                <w:color w:val="000000" w:themeColor="text1"/>
                <w:sz w:val="16"/>
                <w:szCs w:val="16"/>
              </w:rPr>
              <w:t>Secured by Residential Property</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9E17A2">
              <w:rPr>
                <w:color w:val="000000"/>
                <w:sz w:val="16"/>
                <w:szCs w:val="16"/>
              </w:rPr>
              <w:t>-</w:t>
            </w:r>
          </w:p>
        </w:tc>
        <w:tc>
          <w:tcPr>
            <w:tcW w:w="864" w:type="dxa"/>
            <w:shd w:val="clear" w:color="auto" w:fill="auto"/>
            <w:vAlign w:val="bottom"/>
          </w:tcPr>
          <w:p w:rsidR="00F268E6" w:rsidRPr="009E17A2" w:rsidRDefault="00F268E6" w:rsidP="00F268E6">
            <w:pPr>
              <w:jc w:val="right"/>
              <w:rPr>
                <w:sz w:val="16"/>
                <w:szCs w:val="16"/>
              </w:rPr>
            </w:pPr>
            <w:r w:rsidRPr="003261E3">
              <w:rPr>
                <w:color w:val="000000"/>
                <w:sz w:val="16"/>
                <w:szCs w:val="16"/>
              </w:rPr>
              <w:t>2,533,510</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9E17A2">
              <w:rPr>
                <w:color w:val="000000"/>
                <w:sz w:val="16"/>
                <w:szCs w:val="16"/>
              </w:rPr>
              <w:t>-</w:t>
            </w:r>
          </w:p>
        </w:tc>
        <w:tc>
          <w:tcPr>
            <w:tcW w:w="656" w:type="dxa"/>
            <w:shd w:val="clear" w:color="auto" w:fill="auto"/>
            <w:vAlign w:val="bottom"/>
          </w:tcPr>
          <w:p w:rsidR="00F268E6" w:rsidRPr="009E17A2" w:rsidRDefault="00F268E6" w:rsidP="00F268E6">
            <w:pPr>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27"/>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Non-Performing Receivables</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9E17A2">
              <w:rPr>
                <w:color w:val="000000"/>
                <w:sz w:val="16"/>
                <w:szCs w:val="16"/>
              </w:rPr>
              <w:t>-</w:t>
            </w:r>
          </w:p>
        </w:tc>
        <w:tc>
          <w:tcPr>
            <w:tcW w:w="864" w:type="dxa"/>
            <w:shd w:val="clear" w:color="auto" w:fill="auto"/>
            <w:vAlign w:val="bottom"/>
          </w:tcPr>
          <w:p w:rsidR="00F268E6" w:rsidRPr="009E17A2" w:rsidRDefault="00F268E6" w:rsidP="00F268E6">
            <w:pPr>
              <w:jc w:val="right"/>
              <w:rPr>
                <w:sz w:val="16"/>
                <w:szCs w:val="16"/>
              </w:rPr>
            </w:pPr>
            <w:r w:rsidRPr="003261E3">
              <w:rPr>
                <w:color w:val="000000"/>
                <w:sz w:val="16"/>
                <w:szCs w:val="16"/>
              </w:rPr>
              <w:t>29,904</w:t>
            </w:r>
          </w:p>
        </w:tc>
        <w:tc>
          <w:tcPr>
            <w:tcW w:w="856" w:type="dxa"/>
            <w:shd w:val="clear" w:color="auto" w:fill="auto"/>
            <w:vAlign w:val="bottom"/>
          </w:tcPr>
          <w:p w:rsidR="00F268E6" w:rsidRPr="009E17A2" w:rsidRDefault="00F268E6" w:rsidP="00F268E6">
            <w:pPr>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jc w:val="right"/>
              <w:rPr>
                <w:sz w:val="16"/>
                <w:szCs w:val="16"/>
              </w:rPr>
            </w:pPr>
            <w:r w:rsidRPr="003261E3">
              <w:rPr>
                <w:color w:val="000000"/>
                <w:sz w:val="16"/>
                <w:szCs w:val="16"/>
              </w:rPr>
              <w:t>152,794</w:t>
            </w:r>
          </w:p>
        </w:tc>
        <w:tc>
          <w:tcPr>
            <w:tcW w:w="656" w:type="dxa"/>
            <w:shd w:val="clear" w:color="auto" w:fill="auto"/>
            <w:vAlign w:val="bottom"/>
          </w:tcPr>
          <w:p w:rsidR="00F268E6" w:rsidRPr="009E17A2" w:rsidRDefault="00F268E6" w:rsidP="00F268E6">
            <w:pPr>
              <w:jc w:val="right"/>
              <w:rPr>
                <w:sz w:val="16"/>
                <w:szCs w:val="16"/>
              </w:rPr>
            </w:pPr>
            <w:r w:rsidRPr="003261E3">
              <w:rPr>
                <w:color w:val="000000"/>
                <w:sz w:val="16"/>
                <w:szCs w:val="16"/>
              </w:rPr>
              <w:t>23,489</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p>
        </w:tc>
      </w:tr>
      <w:tr w:rsidR="00F268E6" w:rsidRPr="00604C75" w:rsidTr="00D75635">
        <w:trPr>
          <w:trHeight w:val="284"/>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Receivables identified as high risk by the Board</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64"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56" w:type="dxa"/>
            <w:shd w:val="clear" w:color="auto" w:fill="auto"/>
            <w:vAlign w:val="bottom"/>
          </w:tcPr>
          <w:p w:rsidR="00F268E6" w:rsidRPr="009E17A2" w:rsidRDefault="00F268E6" w:rsidP="00F268E6">
            <w:pPr>
              <w:jc w:val="right"/>
              <w:rPr>
                <w:sz w:val="16"/>
                <w:szCs w:val="16"/>
              </w:rPr>
            </w:pPr>
            <w:r w:rsidRPr="003261E3">
              <w:rPr>
                <w:color w:val="000000"/>
                <w:sz w:val="16"/>
                <w:szCs w:val="16"/>
              </w:rPr>
              <w:t>48,881</w:t>
            </w:r>
          </w:p>
        </w:tc>
        <w:tc>
          <w:tcPr>
            <w:tcW w:w="736" w:type="dxa"/>
            <w:shd w:val="clear" w:color="auto" w:fill="auto"/>
            <w:vAlign w:val="bottom"/>
          </w:tcPr>
          <w:p w:rsidR="00F268E6" w:rsidRPr="009E17A2" w:rsidRDefault="00F268E6" w:rsidP="00F268E6">
            <w:pPr>
              <w:jc w:val="right"/>
              <w:rPr>
                <w:sz w:val="16"/>
                <w:szCs w:val="16"/>
              </w:rPr>
            </w:pPr>
            <w:r w:rsidRPr="003261E3">
              <w:rPr>
                <w:color w:val="000000"/>
                <w:sz w:val="16"/>
                <w:szCs w:val="16"/>
              </w:rPr>
              <w:t>51,805</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p>
        </w:tc>
      </w:tr>
      <w:tr w:rsidR="00F268E6" w:rsidRPr="00604C75" w:rsidTr="00D75635">
        <w:trPr>
          <w:trHeight w:val="227"/>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Securities Secured</w:t>
            </w:r>
            <w:r w:rsidRPr="00604C75" w:rsidDel="006D7232">
              <w:rPr>
                <w:sz w:val="16"/>
                <w:szCs w:val="16"/>
              </w:rPr>
              <w:t xml:space="preserve"> </w:t>
            </w:r>
            <w:r w:rsidRPr="00604C75">
              <w:rPr>
                <w:sz w:val="16"/>
                <w:szCs w:val="16"/>
              </w:rPr>
              <w:t>by Mortgage</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64"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27"/>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sz w:val="16"/>
                <w:szCs w:val="16"/>
              </w:rPr>
              <w:t>Securitization positions</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64"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27"/>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Short-term Receivables and Short-term Corporate Receivables from Banks and Intermediaries</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64"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27"/>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Investments as Collective Investment Institutions</w:t>
            </w:r>
          </w:p>
        </w:tc>
        <w:tc>
          <w:tcPr>
            <w:tcW w:w="882"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54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64"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r w:rsidR="00F268E6" w:rsidRPr="00604C75" w:rsidTr="00D75635">
        <w:trPr>
          <w:trHeight w:val="227"/>
        </w:trPr>
        <w:tc>
          <w:tcPr>
            <w:tcW w:w="2674" w:type="dxa"/>
            <w:shd w:val="clear" w:color="auto" w:fill="auto"/>
            <w:vAlign w:val="bottom"/>
            <w:hideMark/>
          </w:tcPr>
          <w:p w:rsidR="00F268E6" w:rsidRPr="00604C75" w:rsidRDefault="00F268E6" w:rsidP="00F268E6">
            <w:pPr>
              <w:ind w:left="318" w:firstLineChars="1" w:firstLine="2"/>
              <w:rPr>
                <w:color w:val="000000"/>
                <w:sz w:val="16"/>
                <w:szCs w:val="16"/>
              </w:rPr>
            </w:pPr>
            <w:r w:rsidRPr="00604C75">
              <w:rPr>
                <w:color w:val="000000"/>
                <w:sz w:val="16"/>
                <w:szCs w:val="16"/>
              </w:rPr>
              <w:t>Other Receivables</w:t>
            </w:r>
          </w:p>
        </w:tc>
        <w:tc>
          <w:tcPr>
            <w:tcW w:w="882" w:type="dxa"/>
            <w:shd w:val="clear" w:color="auto" w:fill="auto"/>
            <w:vAlign w:val="bottom"/>
          </w:tcPr>
          <w:p w:rsidR="00F268E6" w:rsidRPr="009E17A2" w:rsidRDefault="00F268E6" w:rsidP="00F268E6">
            <w:pPr>
              <w:jc w:val="right"/>
              <w:rPr>
                <w:sz w:val="16"/>
                <w:szCs w:val="16"/>
              </w:rPr>
            </w:pPr>
            <w:r w:rsidRPr="003261E3">
              <w:rPr>
                <w:color w:val="000000"/>
                <w:sz w:val="16"/>
                <w:szCs w:val="16"/>
              </w:rPr>
              <w:t>208,883</w:t>
            </w:r>
          </w:p>
        </w:tc>
        <w:tc>
          <w:tcPr>
            <w:tcW w:w="546" w:type="dxa"/>
            <w:shd w:val="clear" w:color="auto" w:fill="auto"/>
            <w:vAlign w:val="bottom"/>
          </w:tcPr>
          <w:p w:rsidR="00F268E6" w:rsidRPr="009E17A2" w:rsidRDefault="00F268E6" w:rsidP="00F268E6">
            <w:pPr>
              <w:jc w:val="right"/>
              <w:rPr>
                <w:sz w:val="16"/>
                <w:szCs w:val="16"/>
              </w:rPr>
            </w:pPr>
          </w:p>
        </w:tc>
        <w:tc>
          <w:tcPr>
            <w:tcW w:w="756" w:type="dxa"/>
            <w:shd w:val="clear" w:color="auto" w:fill="auto"/>
            <w:vAlign w:val="bottom"/>
          </w:tcPr>
          <w:p w:rsidR="00F268E6" w:rsidRPr="009E17A2" w:rsidRDefault="00F268E6" w:rsidP="00F268E6">
            <w:pPr>
              <w:jc w:val="right"/>
              <w:rPr>
                <w:sz w:val="16"/>
                <w:szCs w:val="16"/>
              </w:rPr>
            </w:pPr>
            <w:r w:rsidRPr="003261E3">
              <w:rPr>
                <w:color w:val="000000"/>
                <w:sz w:val="16"/>
                <w:szCs w:val="16"/>
              </w:rPr>
              <w:t>95</w:t>
            </w:r>
          </w:p>
        </w:tc>
        <w:tc>
          <w:tcPr>
            <w:tcW w:w="864"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856" w:type="dxa"/>
            <w:shd w:val="clear" w:color="auto" w:fill="auto"/>
            <w:vAlign w:val="bottom"/>
          </w:tcPr>
          <w:p w:rsidR="00F268E6" w:rsidRPr="009E17A2" w:rsidRDefault="00F268E6" w:rsidP="00F268E6">
            <w:pPr>
              <w:jc w:val="right"/>
              <w:rPr>
                <w:sz w:val="16"/>
                <w:szCs w:val="16"/>
              </w:rPr>
            </w:pPr>
            <w:r w:rsidRPr="003261E3">
              <w:rPr>
                <w:color w:val="000000"/>
                <w:sz w:val="16"/>
                <w:szCs w:val="16"/>
              </w:rPr>
              <w:t>153,878</w:t>
            </w:r>
          </w:p>
        </w:tc>
        <w:tc>
          <w:tcPr>
            <w:tcW w:w="65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73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1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c>
          <w:tcPr>
            <w:tcW w:w="696" w:type="dxa"/>
            <w:shd w:val="clear" w:color="auto" w:fill="auto"/>
            <w:vAlign w:val="bottom"/>
          </w:tcPr>
          <w:p w:rsidR="00F268E6" w:rsidRPr="009E17A2" w:rsidRDefault="00F268E6" w:rsidP="00F268E6">
            <w:pPr>
              <w:tabs>
                <w:tab w:val="left" w:pos="709"/>
              </w:tabs>
              <w:ind w:left="709" w:right="-68" w:hanging="709"/>
              <w:jc w:val="right"/>
              <w:rPr>
                <w:sz w:val="16"/>
                <w:szCs w:val="16"/>
              </w:rPr>
            </w:pPr>
            <w:r w:rsidRPr="003261E3">
              <w:rPr>
                <w:color w:val="000000"/>
                <w:sz w:val="16"/>
                <w:szCs w:val="16"/>
              </w:rPr>
              <w:t>-</w:t>
            </w:r>
          </w:p>
        </w:tc>
      </w:tr>
    </w:tbl>
    <w:p w:rsidR="00AF45B2" w:rsidRPr="00604C75" w:rsidRDefault="00AF45B2" w:rsidP="00AF45B2">
      <w:pPr>
        <w:pStyle w:val="BodyTextIndent"/>
        <w:tabs>
          <w:tab w:val="left" w:pos="1276"/>
        </w:tabs>
        <w:spacing w:after="0" w:line="220" w:lineRule="auto"/>
        <w:ind w:left="0"/>
        <w:jc w:val="both"/>
        <w:rPr>
          <w:b/>
          <w:bCs/>
          <w:noProof/>
          <w:sz w:val="20"/>
          <w:szCs w:val="20"/>
          <w:lang w:val="tr-TR"/>
        </w:rPr>
      </w:pPr>
    </w:p>
    <w:p w:rsidR="00403848" w:rsidRPr="00604C75" w:rsidRDefault="00403848" w:rsidP="00403848">
      <w:pPr>
        <w:pStyle w:val="BodyText3"/>
        <w:tabs>
          <w:tab w:val="clear" w:pos="539"/>
          <w:tab w:val="clear" w:pos="5310"/>
          <w:tab w:val="clear" w:pos="7560"/>
          <w:tab w:val="left" w:pos="1276"/>
        </w:tabs>
        <w:ind w:left="1276" w:hanging="425"/>
        <w:jc w:val="both"/>
        <w:rPr>
          <w:b/>
          <w:bCs w:val="0"/>
          <w:i w:val="0"/>
          <w:iCs w:val="0"/>
          <w:sz w:val="20"/>
        </w:rPr>
      </w:pPr>
    </w:p>
    <w:p w:rsidR="00403848" w:rsidRPr="00604C75" w:rsidRDefault="00403848" w:rsidP="00403848">
      <w:pPr>
        <w:spacing w:line="211" w:lineRule="auto"/>
        <w:jc w:val="both"/>
        <w:rPr>
          <w:b/>
          <w:sz w:val="20"/>
          <w:szCs w:val="20"/>
        </w:rPr>
      </w:pPr>
    </w:p>
    <w:p w:rsidR="00CC6795" w:rsidRPr="00604C75" w:rsidRDefault="00CC6795" w:rsidP="00403848">
      <w:pPr>
        <w:spacing w:line="211" w:lineRule="auto"/>
        <w:jc w:val="both"/>
        <w:rPr>
          <w:b/>
          <w:sz w:val="20"/>
          <w:szCs w:val="20"/>
        </w:rPr>
      </w:pPr>
    </w:p>
    <w:p w:rsidR="008E33C5" w:rsidRPr="00604C75" w:rsidRDefault="00046167" w:rsidP="009C1ADD">
      <w:pPr>
        <w:pageBreakBefore/>
        <w:spacing w:line="211" w:lineRule="auto"/>
        <w:jc w:val="both"/>
        <w:rPr>
          <w:b/>
          <w:sz w:val="22"/>
          <w:szCs w:val="22"/>
        </w:rPr>
      </w:pPr>
      <w:r w:rsidRPr="00604C75">
        <w:rPr>
          <w:b/>
          <w:bCs/>
          <w:noProof/>
          <w:lang w:val="tr-TR"/>
        </w:rPr>
        <w:t>INFORMATION</w:t>
      </w:r>
      <w:r w:rsidRPr="00604C75" w:rsidDel="00046167">
        <w:rPr>
          <w:b/>
          <w:bCs/>
          <w:noProof/>
          <w:sz w:val="22"/>
          <w:szCs w:val="22"/>
          <w:lang w:val="tr-TR"/>
        </w:rPr>
        <w:t xml:space="preserve"> </w:t>
      </w:r>
      <w:r w:rsidR="008E33C5" w:rsidRPr="00604C75">
        <w:rPr>
          <w:b/>
          <w:bCs/>
          <w:noProof/>
          <w:sz w:val="22"/>
          <w:szCs w:val="22"/>
          <w:lang w:val="tr-TR"/>
        </w:rPr>
        <w:t>RELATED TO FINANCIAL POSITION OF THE GROUP (Continued)</w:t>
      </w:r>
    </w:p>
    <w:p w:rsidR="00CC6795" w:rsidRPr="00604C75" w:rsidRDefault="00CC6795" w:rsidP="00403848">
      <w:pPr>
        <w:spacing w:line="211" w:lineRule="auto"/>
        <w:jc w:val="both"/>
        <w:rPr>
          <w:b/>
          <w:sz w:val="20"/>
          <w:szCs w:val="20"/>
        </w:rPr>
      </w:pPr>
    </w:p>
    <w:p w:rsidR="00755F2C" w:rsidRPr="00604C75" w:rsidRDefault="00755F2C" w:rsidP="00AD726D">
      <w:pPr>
        <w:pStyle w:val="BodyTextIndent"/>
        <w:numPr>
          <w:ilvl w:val="0"/>
          <w:numId w:val="123"/>
        </w:numPr>
        <w:tabs>
          <w:tab w:val="left" w:pos="1276"/>
        </w:tabs>
        <w:spacing w:after="0" w:line="221" w:lineRule="auto"/>
        <w:ind w:left="630" w:hanging="602"/>
        <w:jc w:val="both"/>
        <w:rPr>
          <w:b/>
          <w:noProof/>
          <w:sz w:val="20"/>
          <w:szCs w:val="20"/>
          <w:lang w:val="tr-TR"/>
        </w:rPr>
      </w:pPr>
      <w:r w:rsidRPr="00604C75">
        <w:rPr>
          <w:b/>
          <w:noProof/>
          <w:sz w:val="20"/>
          <w:lang w:val="tr-TR"/>
        </w:rPr>
        <w:t>I</w:t>
      </w:r>
      <w:r w:rsidR="00046167" w:rsidRPr="00604C75">
        <w:rPr>
          <w:b/>
          <w:noProof/>
          <w:sz w:val="20"/>
          <w:lang w:val="tr-TR"/>
        </w:rPr>
        <w:t>nformation</w:t>
      </w:r>
      <w:r w:rsidRPr="00604C75">
        <w:rPr>
          <w:b/>
          <w:noProof/>
          <w:sz w:val="20"/>
          <w:lang w:val="tr-TR"/>
        </w:rPr>
        <w:t xml:space="preserve"> </w:t>
      </w:r>
      <w:r w:rsidR="00046167" w:rsidRPr="00604C75">
        <w:rPr>
          <w:b/>
          <w:noProof/>
          <w:sz w:val="20"/>
          <w:lang w:val="tr-TR"/>
        </w:rPr>
        <w:t>on Capital Adequacy Ratio</w:t>
      </w:r>
      <w:r w:rsidR="00046167" w:rsidRPr="00604C75" w:rsidDel="00613F85">
        <w:rPr>
          <w:b/>
          <w:noProof/>
          <w:sz w:val="20"/>
          <w:lang w:val="tr-TR"/>
        </w:rPr>
        <w:t xml:space="preserve"> </w:t>
      </w:r>
      <w:r w:rsidR="00046167" w:rsidRPr="00604C75">
        <w:rPr>
          <w:b/>
          <w:bCs/>
          <w:noProof/>
          <w:sz w:val="20"/>
          <w:lang w:val="tr-TR"/>
        </w:rPr>
        <w:t>(Continued)</w:t>
      </w:r>
    </w:p>
    <w:p w:rsidR="00755F2C" w:rsidRPr="00604C75" w:rsidRDefault="00755F2C" w:rsidP="00AD726D">
      <w:pPr>
        <w:pStyle w:val="BodyTextIndent"/>
        <w:tabs>
          <w:tab w:val="left" w:pos="1276"/>
        </w:tabs>
        <w:spacing w:after="0" w:line="221" w:lineRule="auto"/>
        <w:ind w:left="0"/>
        <w:jc w:val="both"/>
        <w:rPr>
          <w:b/>
          <w:noProof/>
          <w:sz w:val="20"/>
          <w:szCs w:val="20"/>
          <w:lang w:val="tr-TR"/>
        </w:rPr>
      </w:pPr>
    </w:p>
    <w:p w:rsidR="00046167" w:rsidRPr="00604C75" w:rsidRDefault="00046167" w:rsidP="00046167">
      <w:pPr>
        <w:pStyle w:val="BodyTextIndent"/>
        <w:tabs>
          <w:tab w:val="left" w:pos="1276"/>
        </w:tabs>
        <w:spacing w:after="0" w:line="220" w:lineRule="auto"/>
        <w:ind w:left="0"/>
        <w:jc w:val="both"/>
        <w:rPr>
          <w:b/>
          <w:noProof/>
          <w:sz w:val="20"/>
          <w:szCs w:val="20"/>
          <w:lang w:val="tr-TR"/>
        </w:rPr>
      </w:pPr>
      <w:r w:rsidRPr="00604C75">
        <w:rPr>
          <w:b/>
          <w:noProof/>
          <w:sz w:val="20"/>
          <w:szCs w:val="20"/>
          <w:lang w:val="tr-TR"/>
        </w:rPr>
        <w:t>Summary information about the capital adequacy ratio</w:t>
      </w:r>
    </w:p>
    <w:p w:rsidR="00046167" w:rsidRPr="00604C75" w:rsidRDefault="00046167" w:rsidP="00AD726D">
      <w:pPr>
        <w:pStyle w:val="BodyTextIndent"/>
        <w:tabs>
          <w:tab w:val="left" w:pos="1276"/>
        </w:tabs>
        <w:spacing w:after="0" w:line="221" w:lineRule="auto"/>
        <w:ind w:left="0"/>
        <w:jc w:val="both"/>
        <w:rPr>
          <w:b/>
          <w:noProof/>
          <w:sz w:val="20"/>
          <w:szCs w:val="20"/>
          <w:lang w:val="tr-TR"/>
        </w:rPr>
      </w:pPr>
    </w:p>
    <w:tbl>
      <w:tblPr>
        <w:tblW w:w="10086" w:type="dxa"/>
        <w:tblInd w:w="-12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4564"/>
        <w:gridCol w:w="1399"/>
        <w:gridCol w:w="1386"/>
        <w:gridCol w:w="1389"/>
        <w:gridCol w:w="1348"/>
      </w:tblGrid>
      <w:tr w:rsidR="00046167" w:rsidRPr="00604C75" w:rsidTr="00E83EAC">
        <w:trPr>
          <w:trHeight w:val="247"/>
        </w:trPr>
        <w:tc>
          <w:tcPr>
            <w:tcW w:w="4564" w:type="dxa"/>
            <w:shd w:val="clear" w:color="auto" w:fill="auto"/>
            <w:vAlign w:val="bottom"/>
          </w:tcPr>
          <w:p w:rsidR="00046167" w:rsidRPr="00604C75" w:rsidRDefault="00046167" w:rsidP="002C403E">
            <w:pPr>
              <w:spacing w:line="211" w:lineRule="auto"/>
              <w:rPr>
                <w:color w:val="000000"/>
                <w:sz w:val="16"/>
                <w:szCs w:val="16"/>
                <w:lang w:eastAsia="zh-CN"/>
              </w:rPr>
            </w:pPr>
            <w:r w:rsidRPr="00604C75">
              <w:rPr>
                <w:color w:val="000000"/>
                <w:sz w:val="16"/>
                <w:szCs w:val="16"/>
                <w:lang w:eastAsia="zh-CN"/>
              </w:rPr>
              <w:t> </w:t>
            </w:r>
          </w:p>
        </w:tc>
        <w:tc>
          <w:tcPr>
            <w:tcW w:w="1399" w:type="dxa"/>
            <w:vAlign w:val="bottom"/>
          </w:tcPr>
          <w:p w:rsidR="00046167" w:rsidRPr="00604C75" w:rsidRDefault="00046167" w:rsidP="002C403E">
            <w:pPr>
              <w:spacing w:line="211" w:lineRule="auto"/>
              <w:ind w:right="-79"/>
              <w:jc w:val="right"/>
              <w:rPr>
                <w:b/>
                <w:bCs/>
                <w:snapToGrid w:val="0"/>
                <w:color w:val="000000"/>
                <w:sz w:val="16"/>
                <w:szCs w:val="16"/>
                <w:lang w:eastAsia="zh-CN"/>
              </w:rPr>
            </w:pPr>
            <w:r w:rsidRPr="00604C75">
              <w:rPr>
                <w:b/>
                <w:bCs/>
                <w:snapToGrid w:val="0"/>
                <w:color w:val="000000"/>
                <w:sz w:val="16"/>
                <w:szCs w:val="16"/>
                <w:lang w:eastAsia="zh-CN"/>
              </w:rPr>
              <w:t>The Parent Bank</w:t>
            </w:r>
          </w:p>
        </w:tc>
        <w:tc>
          <w:tcPr>
            <w:tcW w:w="1386" w:type="dxa"/>
            <w:shd w:val="clear" w:color="auto" w:fill="auto"/>
            <w:noWrap/>
            <w:vAlign w:val="bottom"/>
          </w:tcPr>
          <w:p w:rsidR="00046167" w:rsidRPr="00604C75" w:rsidRDefault="00046167" w:rsidP="002C403E">
            <w:pPr>
              <w:spacing w:line="211" w:lineRule="auto"/>
              <w:ind w:right="-79"/>
              <w:jc w:val="right"/>
              <w:rPr>
                <w:b/>
                <w:bCs/>
                <w:color w:val="000000"/>
                <w:sz w:val="16"/>
                <w:szCs w:val="16"/>
                <w:lang w:eastAsia="zh-CN"/>
              </w:rPr>
            </w:pPr>
            <w:r w:rsidRPr="00604C75">
              <w:rPr>
                <w:rFonts w:eastAsia="Arial Unicode MS"/>
                <w:b/>
                <w:bCs/>
                <w:color w:val="000000"/>
                <w:sz w:val="16"/>
                <w:szCs w:val="16"/>
                <w:lang w:eastAsia="zh-CN"/>
              </w:rPr>
              <w:t>Consolidated</w:t>
            </w:r>
          </w:p>
        </w:tc>
        <w:tc>
          <w:tcPr>
            <w:tcW w:w="1389" w:type="dxa"/>
            <w:vAlign w:val="bottom"/>
          </w:tcPr>
          <w:p w:rsidR="00046167" w:rsidRPr="00604C75" w:rsidRDefault="00046167" w:rsidP="002C403E">
            <w:pPr>
              <w:spacing w:line="211" w:lineRule="auto"/>
              <w:ind w:right="-79"/>
              <w:jc w:val="right"/>
              <w:rPr>
                <w:b/>
                <w:bCs/>
                <w:snapToGrid w:val="0"/>
                <w:color w:val="000000"/>
                <w:sz w:val="16"/>
                <w:szCs w:val="16"/>
                <w:lang w:eastAsia="zh-CN"/>
              </w:rPr>
            </w:pPr>
            <w:r w:rsidRPr="00604C75">
              <w:rPr>
                <w:b/>
                <w:bCs/>
                <w:snapToGrid w:val="0"/>
                <w:color w:val="000000"/>
                <w:sz w:val="16"/>
                <w:szCs w:val="16"/>
                <w:lang w:eastAsia="zh-CN"/>
              </w:rPr>
              <w:t>The Parent Bank</w:t>
            </w:r>
          </w:p>
        </w:tc>
        <w:tc>
          <w:tcPr>
            <w:tcW w:w="1348" w:type="dxa"/>
            <w:vAlign w:val="bottom"/>
          </w:tcPr>
          <w:p w:rsidR="00046167" w:rsidRPr="00604C75" w:rsidRDefault="00046167" w:rsidP="002C403E">
            <w:pPr>
              <w:spacing w:line="211" w:lineRule="auto"/>
              <w:ind w:right="-79"/>
              <w:jc w:val="right"/>
              <w:rPr>
                <w:b/>
                <w:bCs/>
                <w:color w:val="000000"/>
                <w:sz w:val="16"/>
                <w:szCs w:val="16"/>
                <w:lang w:eastAsia="zh-CN"/>
              </w:rPr>
            </w:pPr>
            <w:r w:rsidRPr="00604C75">
              <w:rPr>
                <w:rFonts w:eastAsia="Arial Unicode MS"/>
                <w:b/>
                <w:bCs/>
                <w:color w:val="000000"/>
                <w:sz w:val="16"/>
                <w:szCs w:val="16"/>
                <w:lang w:eastAsia="zh-CN"/>
              </w:rPr>
              <w:t>Consolidated</w:t>
            </w:r>
          </w:p>
        </w:tc>
      </w:tr>
      <w:tr w:rsidR="00046167" w:rsidRPr="00604C75" w:rsidTr="00E83EAC">
        <w:trPr>
          <w:cantSplit/>
          <w:trHeight w:val="246"/>
        </w:trPr>
        <w:tc>
          <w:tcPr>
            <w:tcW w:w="4564" w:type="dxa"/>
            <w:shd w:val="clear" w:color="auto" w:fill="auto"/>
            <w:vAlign w:val="bottom"/>
          </w:tcPr>
          <w:p w:rsidR="00046167" w:rsidRPr="00604C75" w:rsidRDefault="00046167" w:rsidP="002C403E">
            <w:pPr>
              <w:spacing w:line="211" w:lineRule="auto"/>
              <w:rPr>
                <w:color w:val="000000"/>
                <w:sz w:val="16"/>
                <w:szCs w:val="16"/>
                <w:lang w:eastAsia="zh-CN"/>
              </w:rPr>
            </w:pPr>
            <w:r w:rsidRPr="00604C75">
              <w:rPr>
                <w:rFonts w:eastAsia="Arial Unicode MS"/>
                <w:color w:val="000000"/>
                <w:sz w:val="16"/>
                <w:szCs w:val="16"/>
                <w:lang w:eastAsia="zh-CN"/>
              </w:rPr>
              <w:t> </w:t>
            </w:r>
          </w:p>
        </w:tc>
        <w:tc>
          <w:tcPr>
            <w:tcW w:w="1399" w:type="dxa"/>
            <w:vAlign w:val="bottom"/>
          </w:tcPr>
          <w:p w:rsidR="00046167" w:rsidRPr="00604C75" w:rsidRDefault="003E3A4E" w:rsidP="00A60254">
            <w:pPr>
              <w:spacing w:line="211" w:lineRule="auto"/>
              <w:ind w:right="-79"/>
              <w:jc w:val="right"/>
              <w:rPr>
                <w:b/>
                <w:bCs/>
                <w:color w:val="000000"/>
                <w:sz w:val="16"/>
                <w:szCs w:val="16"/>
                <w:lang w:eastAsia="zh-CN"/>
              </w:rPr>
            </w:pPr>
            <w:r>
              <w:rPr>
                <w:b/>
                <w:bCs/>
                <w:color w:val="000000"/>
                <w:sz w:val="16"/>
                <w:szCs w:val="16"/>
                <w:lang w:eastAsia="zh-CN"/>
              </w:rPr>
              <w:t xml:space="preserve">30 </w:t>
            </w:r>
            <w:r w:rsidR="00A60254">
              <w:rPr>
                <w:b/>
                <w:bCs/>
                <w:color w:val="000000"/>
                <w:sz w:val="16"/>
                <w:szCs w:val="16"/>
                <w:lang w:eastAsia="zh-CN"/>
              </w:rPr>
              <w:t>September</w:t>
            </w:r>
            <w:r w:rsidR="00046167" w:rsidRPr="00604C75">
              <w:rPr>
                <w:b/>
                <w:bCs/>
                <w:color w:val="000000"/>
                <w:sz w:val="16"/>
                <w:szCs w:val="16"/>
                <w:lang w:eastAsia="zh-CN"/>
              </w:rPr>
              <w:t xml:space="preserve"> 2015</w:t>
            </w:r>
          </w:p>
        </w:tc>
        <w:tc>
          <w:tcPr>
            <w:tcW w:w="1386" w:type="dxa"/>
            <w:shd w:val="clear" w:color="auto" w:fill="auto"/>
            <w:noWrap/>
            <w:vAlign w:val="bottom"/>
          </w:tcPr>
          <w:p w:rsidR="00046167" w:rsidRPr="00604C75" w:rsidRDefault="003E3A4E" w:rsidP="00A60254">
            <w:pPr>
              <w:spacing w:line="211" w:lineRule="auto"/>
              <w:ind w:right="-79"/>
              <w:jc w:val="right"/>
              <w:rPr>
                <w:b/>
                <w:bCs/>
                <w:color w:val="000000"/>
                <w:sz w:val="16"/>
                <w:szCs w:val="16"/>
                <w:lang w:eastAsia="zh-CN"/>
              </w:rPr>
            </w:pPr>
            <w:r>
              <w:rPr>
                <w:b/>
                <w:snapToGrid w:val="0"/>
                <w:sz w:val="16"/>
                <w:szCs w:val="16"/>
              </w:rPr>
              <w:t xml:space="preserve">30 </w:t>
            </w:r>
            <w:r w:rsidR="00A60254">
              <w:rPr>
                <w:b/>
                <w:snapToGrid w:val="0"/>
                <w:sz w:val="16"/>
                <w:szCs w:val="16"/>
              </w:rPr>
              <w:t>September</w:t>
            </w:r>
            <w:r>
              <w:rPr>
                <w:b/>
                <w:snapToGrid w:val="0"/>
                <w:sz w:val="16"/>
                <w:szCs w:val="16"/>
              </w:rPr>
              <w:t xml:space="preserve"> </w:t>
            </w:r>
            <w:r w:rsidR="00046167" w:rsidRPr="00604C75">
              <w:rPr>
                <w:b/>
                <w:bCs/>
                <w:color w:val="000000"/>
                <w:sz w:val="16"/>
                <w:szCs w:val="16"/>
                <w:lang w:eastAsia="zh-CN"/>
              </w:rPr>
              <w:t>2014</w:t>
            </w:r>
          </w:p>
        </w:tc>
        <w:tc>
          <w:tcPr>
            <w:tcW w:w="1389" w:type="dxa"/>
            <w:vAlign w:val="bottom"/>
          </w:tcPr>
          <w:p w:rsidR="00046167" w:rsidRPr="00800C9F" w:rsidRDefault="00046167" w:rsidP="00800C9F">
            <w:pPr>
              <w:spacing w:line="211" w:lineRule="auto"/>
              <w:ind w:right="-79"/>
              <w:jc w:val="right"/>
              <w:rPr>
                <w:b/>
                <w:bCs/>
                <w:color w:val="000000"/>
                <w:sz w:val="16"/>
                <w:szCs w:val="16"/>
                <w:lang w:eastAsia="zh-CN"/>
              </w:rPr>
            </w:pPr>
            <w:r w:rsidRPr="00800C9F">
              <w:rPr>
                <w:b/>
                <w:bCs/>
                <w:color w:val="000000"/>
                <w:sz w:val="16"/>
                <w:szCs w:val="16"/>
                <w:lang w:eastAsia="zh-CN"/>
              </w:rPr>
              <w:t>31 December 201</w:t>
            </w:r>
            <w:r w:rsidR="00800C9F" w:rsidRPr="00800C9F">
              <w:rPr>
                <w:b/>
                <w:bCs/>
                <w:color w:val="000000"/>
                <w:sz w:val="16"/>
                <w:szCs w:val="16"/>
                <w:lang w:eastAsia="zh-CN"/>
              </w:rPr>
              <w:t>4</w:t>
            </w:r>
          </w:p>
        </w:tc>
        <w:tc>
          <w:tcPr>
            <w:tcW w:w="1348" w:type="dxa"/>
            <w:vAlign w:val="bottom"/>
          </w:tcPr>
          <w:p w:rsidR="00046167" w:rsidRPr="00604C75" w:rsidRDefault="00046167" w:rsidP="002C403E">
            <w:pPr>
              <w:spacing w:line="211" w:lineRule="auto"/>
              <w:ind w:right="-79"/>
              <w:jc w:val="right"/>
              <w:rPr>
                <w:b/>
                <w:bCs/>
                <w:color w:val="000000"/>
                <w:sz w:val="16"/>
                <w:szCs w:val="16"/>
                <w:lang w:eastAsia="zh-CN"/>
              </w:rPr>
            </w:pPr>
            <w:r w:rsidRPr="00604C75">
              <w:rPr>
                <w:b/>
                <w:snapToGrid w:val="0"/>
                <w:sz w:val="16"/>
                <w:szCs w:val="16"/>
              </w:rPr>
              <w:t xml:space="preserve">31 December </w:t>
            </w:r>
            <w:r w:rsidRPr="00604C75">
              <w:rPr>
                <w:b/>
                <w:bCs/>
                <w:color w:val="000000"/>
                <w:sz w:val="16"/>
                <w:szCs w:val="16"/>
                <w:lang w:eastAsia="zh-CN"/>
              </w:rPr>
              <w:t>2014</w:t>
            </w:r>
          </w:p>
        </w:tc>
      </w:tr>
      <w:tr w:rsidR="00A60254" w:rsidRPr="00604C75" w:rsidTr="00E83EAC">
        <w:trPr>
          <w:cantSplit/>
          <w:trHeight w:val="221"/>
        </w:trPr>
        <w:tc>
          <w:tcPr>
            <w:tcW w:w="4564" w:type="dxa"/>
            <w:shd w:val="clear" w:color="auto" w:fill="auto"/>
            <w:vAlign w:val="bottom"/>
          </w:tcPr>
          <w:p w:rsidR="00A60254" w:rsidRPr="00604C75" w:rsidRDefault="00A60254" w:rsidP="002C403E">
            <w:pPr>
              <w:rPr>
                <w:i/>
                <w:iCs/>
                <w:color w:val="000000"/>
                <w:sz w:val="16"/>
                <w:szCs w:val="16"/>
              </w:rPr>
            </w:pPr>
            <w:r w:rsidRPr="00604C75">
              <w:rPr>
                <w:sz w:val="16"/>
                <w:szCs w:val="16"/>
                <w:lang w:eastAsia="tr-TR"/>
              </w:rPr>
              <w:t>Capital Requirement for Credit Risk (Main Amount related with Credit Risk*0,08) (CRCR)</w:t>
            </w:r>
          </w:p>
        </w:tc>
        <w:tc>
          <w:tcPr>
            <w:tcW w:w="1399" w:type="dxa"/>
            <w:vAlign w:val="bottom"/>
          </w:tcPr>
          <w:p w:rsidR="00A60254" w:rsidRPr="00692926" w:rsidRDefault="00A60254" w:rsidP="00F1171C">
            <w:pPr>
              <w:ind w:right="-47"/>
              <w:jc w:val="right"/>
              <w:rPr>
                <w:sz w:val="16"/>
                <w:szCs w:val="16"/>
              </w:rPr>
            </w:pPr>
            <w:r w:rsidRPr="000900A5">
              <w:rPr>
                <w:sz w:val="16"/>
                <w:szCs w:val="16"/>
              </w:rPr>
              <w:t>863,759</w:t>
            </w:r>
          </w:p>
        </w:tc>
        <w:tc>
          <w:tcPr>
            <w:tcW w:w="1386" w:type="dxa"/>
            <w:shd w:val="clear" w:color="auto" w:fill="auto"/>
            <w:noWrap/>
            <w:vAlign w:val="bottom"/>
          </w:tcPr>
          <w:p w:rsidR="00A60254" w:rsidRPr="000900A5" w:rsidRDefault="00A60254" w:rsidP="00F1171C">
            <w:pPr>
              <w:ind w:right="-47"/>
              <w:jc w:val="right"/>
              <w:rPr>
                <w:sz w:val="16"/>
                <w:szCs w:val="16"/>
              </w:rPr>
            </w:pPr>
            <w:r>
              <w:rPr>
                <w:sz w:val="16"/>
                <w:szCs w:val="16"/>
              </w:rPr>
              <w:t>922,498</w:t>
            </w:r>
          </w:p>
        </w:tc>
        <w:tc>
          <w:tcPr>
            <w:tcW w:w="1389" w:type="dxa"/>
            <w:vAlign w:val="bottom"/>
          </w:tcPr>
          <w:p w:rsidR="00A60254" w:rsidRPr="00692926" w:rsidRDefault="00A60254" w:rsidP="00F1171C">
            <w:pPr>
              <w:ind w:right="-47"/>
              <w:jc w:val="right"/>
              <w:rPr>
                <w:sz w:val="16"/>
                <w:szCs w:val="16"/>
              </w:rPr>
            </w:pPr>
            <w:r w:rsidRPr="00692926">
              <w:rPr>
                <w:sz w:val="16"/>
                <w:szCs w:val="16"/>
              </w:rPr>
              <w:t>634,613</w:t>
            </w:r>
          </w:p>
        </w:tc>
        <w:tc>
          <w:tcPr>
            <w:tcW w:w="1348" w:type="dxa"/>
            <w:vAlign w:val="bottom"/>
          </w:tcPr>
          <w:p w:rsidR="00A60254" w:rsidRPr="00692926" w:rsidRDefault="00A60254" w:rsidP="00F1171C">
            <w:pPr>
              <w:ind w:right="-47"/>
              <w:jc w:val="right"/>
              <w:rPr>
                <w:sz w:val="16"/>
                <w:szCs w:val="16"/>
              </w:rPr>
            </w:pPr>
            <w:r w:rsidRPr="00692926">
              <w:rPr>
                <w:sz w:val="16"/>
                <w:szCs w:val="16"/>
              </w:rPr>
              <w:t>671,854</w:t>
            </w:r>
          </w:p>
        </w:tc>
      </w:tr>
      <w:tr w:rsidR="00A60254" w:rsidRPr="00604C75" w:rsidTr="00E83EAC">
        <w:trPr>
          <w:cantSplit/>
          <w:trHeight w:val="221"/>
        </w:trPr>
        <w:tc>
          <w:tcPr>
            <w:tcW w:w="4564" w:type="dxa"/>
            <w:shd w:val="clear" w:color="auto" w:fill="auto"/>
            <w:vAlign w:val="bottom"/>
          </w:tcPr>
          <w:p w:rsidR="00A60254" w:rsidRPr="00604C75" w:rsidRDefault="00A60254" w:rsidP="002C403E">
            <w:pPr>
              <w:rPr>
                <w:color w:val="000000"/>
                <w:sz w:val="16"/>
                <w:szCs w:val="16"/>
              </w:rPr>
            </w:pPr>
            <w:r w:rsidRPr="00604C75">
              <w:rPr>
                <w:sz w:val="16"/>
                <w:szCs w:val="16"/>
                <w:lang w:eastAsia="tr-TR"/>
              </w:rPr>
              <w:t>Capital Requirement for Market Risk (CRMR)</w:t>
            </w:r>
          </w:p>
        </w:tc>
        <w:tc>
          <w:tcPr>
            <w:tcW w:w="1399" w:type="dxa"/>
            <w:vAlign w:val="bottom"/>
          </w:tcPr>
          <w:p w:rsidR="00A60254" w:rsidRPr="00692926" w:rsidRDefault="00A60254" w:rsidP="00F1171C">
            <w:pPr>
              <w:ind w:right="-47"/>
              <w:jc w:val="right"/>
              <w:rPr>
                <w:sz w:val="16"/>
                <w:szCs w:val="16"/>
              </w:rPr>
            </w:pPr>
            <w:r w:rsidRPr="000900A5">
              <w:rPr>
                <w:sz w:val="16"/>
                <w:szCs w:val="16"/>
              </w:rPr>
              <w:t>6,698</w:t>
            </w:r>
          </w:p>
        </w:tc>
        <w:tc>
          <w:tcPr>
            <w:tcW w:w="1386" w:type="dxa"/>
            <w:shd w:val="clear" w:color="auto" w:fill="auto"/>
            <w:noWrap/>
            <w:vAlign w:val="bottom"/>
          </w:tcPr>
          <w:p w:rsidR="00A60254" w:rsidRPr="000900A5" w:rsidRDefault="00A60254" w:rsidP="00F1171C">
            <w:pPr>
              <w:ind w:right="-47"/>
              <w:jc w:val="right"/>
              <w:rPr>
                <w:sz w:val="16"/>
                <w:szCs w:val="16"/>
              </w:rPr>
            </w:pPr>
            <w:r>
              <w:rPr>
                <w:sz w:val="16"/>
                <w:szCs w:val="16"/>
              </w:rPr>
              <w:t>6,741</w:t>
            </w:r>
          </w:p>
        </w:tc>
        <w:tc>
          <w:tcPr>
            <w:tcW w:w="1389" w:type="dxa"/>
            <w:vAlign w:val="bottom"/>
          </w:tcPr>
          <w:p w:rsidR="00A60254" w:rsidRPr="00692926" w:rsidRDefault="00A60254" w:rsidP="00F1171C">
            <w:pPr>
              <w:ind w:right="-47"/>
              <w:jc w:val="right"/>
              <w:rPr>
                <w:sz w:val="16"/>
                <w:szCs w:val="16"/>
              </w:rPr>
            </w:pPr>
            <w:r w:rsidRPr="00692926">
              <w:rPr>
                <w:sz w:val="16"/>
                <w:szCs w:val="16"/>
              </w:rPr>
              <w:t>1,367</w:t>
            </w:r>
          </w:p>
        </w:tc>
        <w:tc>
          <w:tcPr>
            <w:tcW w:w="1348" w:type="dxa"/>
            <w:vAlign w:val="bottom"/>
          </w:tcPr>
          <w:p w:rsidR="00A60254" w:rsidRPr="00692926" w:rsidRDefault="00A60254" w:rsidP="00F1171C">
            <w:pPr>
              <w:ind w:right="-47"/>
              <w:jc w:val="right"/>
              <w:rPr>
                <w:sz w:val="16"/>
                <w:szCs w:val="16"/>
              </w:rPr>
            </w:pPr>
            <w:r w:rsidRPr="00692926">
              <w:rPr>
                <w:sz w:val="16"/>
                <w:szCs w:val="16"/>
              </w:rPr>
              <w:t>2,423</w:t>
            </w:r>
          </w:p>
        </w:tc>
      </w:tr>
      <w:tr w:rsidR="00A60254" w:rsidRPr="00604C75" w:rsidTr="00E83EAC">
        <w:trPr>
          <w:cantSplit/>
          <w:trHeight w:val="221"/>
        </w:trPr>
        <w:tc>
          <w:tcPr>
            <w:tcW w:w="4564" w:type="dxa"/>
            <w:shd w:val="clear" w:color="auto" w:fill="auto"/>
            <w:vAlign w:val="bottom"/>
          </w:tcPr>
          <w:p w:rsidR="00A60254" w:rsidRPr="00604C75" w:rsidRDefault="00A60254" w:rsidP="002C403E">
            <w:pPr>
              <w:rPr>
                <w:color w:val="000000"/>
                <w:sz w:val="16"/>
                <w:szCs w:val="16"/>
              </w:rPr>
            </w:pPr>
            <w:r w:rsidRPr="00604C75">
              <w:rPr>
                <w:sz w:val="16"/>
                <w:szCs w:val="16"/>
                <w:lang w:eastAsia="tr-TR"/>
              </w:rPr>
              <w:t xml:space="preserve">Capital Requirement for Operational Risk (CROR) </w:t>
            </w:r>
          </w:p>
        </w:tc>
        <w:tc>
          <w:tcPr>
            <w:tcW w:w="1399" w:type="dxa"/>
            <w:vAlign w:val="bottom"/>
          </w:tcPr>
          <w:p w:rsidR="00A60254" w:rsidRPr="00692926" w:rsidRDefault="00A60254" w:rsidP="00F1171C">
            <w:pPr>
              <w:ind w:right="-47"/>
              <w:jc w:val="right"/>
              <w:rPr>
                <w:sz w:val="16"/>
                <w:szCs w:val="16"/>
              </w:rPr>
            </w:pPr>
            <w:r w:rsidRPr="000900A5">
              <w:rPr>
                <w:sz w:val="16"/>
                <w:szCs w:val="16"/>
              </w:rPr>
              <w:t>70,287</w:t>
            </w:r>
          </w:p>
        </w:tc>
        <w:tc>
          <w:tcPr>
            <w:tcW w:w="1386" w:type="dxa"/>
            <w:shd w:val="clear" w:color="auto" w:fill="auto"/>
            <w:noWrap/>
            <w:vAlign w:val="bottom"/>
          </w:tcPr>
          <w:p w:rsidR="00A60254" w:rsidRPr="000900A5" w:rsidRDefault="00A60254" w:rsidP="00F1171C">
            <w:pPr>
              <w:ind w:right="-47"/>
              <w:jc w:val="right"/>
              <w:rPr>
                <w:sz w:val="16"/>
                <w:szCs w:val="16"/>
              </w:rPr>
            </w:pPr>
            <w:r w:rsidRPr="000900A5">
              <w:rPr>
                <w:sz w:val="16"/>
                <w:szCs w:val="16"/>
              </w:rPr>
              <w:t>75,080</w:t>
            </w:r>
          </w:p>
        </w:tc>
        <w:tc>
          <w:tcPr>
            <w:tcW w:w="1389" w:type="dxa"/>
            <w:vAlign w:val="bottom"/>
          </w:tcPr>
          <w:p w:rsidR="00A60254" w:rsidRPr="00692926" w:rsidRDefault="00A60254" w:rsidP="00F1171C">
            <w:pPr>
              <w:ind w:right="-47"/>
              <w:jc w:val="right"/>
              <w:rPr>
                <w:sz w:val="16"/>
                <w:szCs w:val="16"/>
              </w:rPr>
            </w:pPr>
            <w:r w:rsidRPr="00692926">
              <w:rPr>
                <w:sz w:val="16"/>
                <w:szCs w:val="16"/>
              </w:rPr>
              <w:t>59,168</w:t>
            </w:r>
          </w:p>
        </w:tc>
        <w:tc>
          <w:tcPr>
            <w:tcW w:w="1348" w:type="dxa"/>
            <w:vAlign w:val="bottom"/>
          </w:tcPr>
          <w:p w:rsidR="00A60254" w:rsidRPr="00692926" w:rsidRDefault="00A60254" w:rsidP="00F1171C">
            <w:pPr>
              <w:ind w:right="-47"/>
              <w:jc w:val="right"/>
              <w:rPr>
                <w:sz w:val="16"/>
                <w:szCs w:val="16"/>
              </w:rPr>
            </w:pPr>
            <w:r w:rsidRPr="00692926">
              <w:rPr>
                <w:sz w:val="16"/>
                <w:szCs w:val="16"/>
              </w:rPr>
              <w:t>62,442</w:t>
            </w:r>
          </w:p>
        </w:tc>
      </w:tr>
      <w:tr w:rsidR="00A60254" w:rsidRPr="00604C75" w:rsidTr="00E83EAC">
        <w:trPr>
          <w:cantSplit/>
          <w:trHeight w:val="221"/>
        </w:trPr>
        <w:tc>
          <w:tcPr>
            <w:tcW w:w="4564" w:type="dxa"/>
            <w:shd w:val="clear" w:color="auto" w:fill="auto"/>
            <w:vAlign w:val="bottom"/>
          </w:tcPr>
          <w:p w:rsidR="00A60254" w:rsidRPr="00604C75" w:rsidRDefault="00A60254" w:rsidP="002C403E">
            <w:pPr>
              <w:rPr>
                <w:b/>
                <w:color w:val="000000"/>
                <w:sz w:val="16"/>
                <w:szCs w:val="16"/>
              </w:rPr>
            </w:pPr>
            <w:proofErr w:type="spellStart"/>
            <w:r w:rsidRPr="00604C75">
              <w:rPr>
                <w:sz w:val="16"/>
                <w:szCs w:val="16"/>
                <w:lang w:eastAsia="tr-TR"/>
              </w:rPr>
              <w:t>Shareholders</w:t>
            </w:r>
            <w:proofErr w:type="spellEnd"/>
            <w:r w:rsidRPr="00604C75">
              <w:rPr>
                <w:sz w:val="16"/>
                <w:szCs w:val="16"/>
                <w:lang w:eastAsia="tr-TR"/>
              </w:rPr>
              <w:t xml:space="preserve"> Equity</w:t>
            </w:r>
          </w:p>
        </w:tc>
        <w:tc>
          <w:tcPr>
            <w:tcW w:w="1399" w:type="dxa"/>
            <w:vAlign w:val="bottom"/>
          </w:tcPr>
          <w:p w:rsidR="00A60254" w:rsidRPr="00692926" w:rsidRDefault="00A60254" w:rsidP="00F1171C">
            <w:pPr>
              <w:ind w:right="-47"/>
              <w:jc w:val="right"/>
              <w:rPr>
                <w:sz w:val="16"/>
                <w:szCs w:val="16"/>
              </w:rPr>
            </w:pPr>
            <w:r w:rsidRPr="000900A5">
              <w:rPr>
                <w:sz w:val="16"/>
                <w:szCs w:val="16"/>
              </w:rPr>
              <w:t>1,725,09</w:t>
            </w:r>
            <w:r>
              <w:rPr>
                <w:sz w:val="16"/>
                <w:szCs w:val="16"/>
              </w:rPr>
              <w:t>9</w:t>
            </w:r>
          </w:p>
        </w:tc>
        <w:tc>
          <w:tcPr>
            <w:tcW w:w="1386" w:type="dxa"/>
            <w:shd w:val="clear" w:color="auto" w:fill="auto"/>
            <w:noWrap/>
            <w:vAlign w:val="bottom"/>
          </w:tcPr>
          <w:p w:rsidR="00A60254" w:rsidRPr="00692926" w:rsidRDefault="00A60254" w:rsidP="00F1171C">
            <w:pPr>
              <w:ind w:right="-47"/>
              <w:jc w:val="right"/>
              <w:rPr>
                <w:sz w:val="16"/>
                <w:szCs w:val="16"/>
              </w:rPr>
            </w:pPr>
            <w:r>
              <w:rPr>
                <w:sz w:val="16"/>
                <w:szCs w:val="16"/>
              </w:rPr>
              <w:t>1,694,535</w:t>
            </w:r>
          </w:p>
        </w:tc>
        <w:tc>
          <w:tcPr>
            <w:tcW w:w="1389" w:type="dxa"/>
            <w:vAlign w:val="bottom"/>
          </w:tcPr>
          <w:p w:rsidR="00A60254" w:rsidRPr="00692926" w:rsidRDefault="00A60254" w:rsidP="00F1171C">
            <w:pPr>
              <w:ind w:right="-47"/>
              <w:jc w:val="right"/>
              <w:rPr>
                <w:sz w:val="16"/>
                <w:szCs w:val="16"/>
              </w:rPr>
            </w:pPr>
            <w:r w:rsidRPr="00692926">
              <w:rPr>
                <w:sz w:val="16"/>
                <w:szCs w:val="16"/>
              </w:rPr>
              <w:t>1,312,807</w:t>
            </w:r>
          </w:p>
        </w:tc>
        <w:tc>
          <w:tcPr>
            <w:tcW w:w="1348" w:type="dxa"/>
            <w:vAlign w:val="bottom"/>
          </w:tcPr>
          <w:p w:rsidR="00A60254" w:rsidRPr="00692926" w:rsidRDefault="00A60254" w:rsidP="00F1171C">
            <w:pPr>
              <w:ind w:right="-47"/>
              <w:jc w:val="right"/>
              <w:rPr>
                <w:sz w:val="16"/>
                <w:szCs w:val="16"/>
              </w:rPr>
            </w:pPr>
            <w:r w:rsidRPr="00692926">
              <w:rPr>
                <w:sz w:val="16"/>
                <w:szCs w:val="16"/>
              </w:rPr>
              <w:t>1,273,599</w:t>
            </w:r>
          </w:p>
        </w:tc>
      </w:tr>
      <w:tr w:rsidR="00A60254" w:rsidRPr="00604C75" w:rsidTr="00E83EAC">
        <w:trPr>
          <w:cantSplit/>
          <w:trHeight w:val="221"/>
        </w:trPr>
        <w:tc>
          <w:tcPr>
            <w:tcW w:w="4564" w:type="dxa"/>
            <w:shd w:val="clear" w:color="auto" w:fill="auto"/>
            <w:vAlign w:val="bottom"/>
          </w:tcPr>
          <w:p w:rsidR="00A60254" w:rsidRPr="00604C75" w:rsidRDefault="00A60254" w:rsidP="002C403E">
            <w:pPr>
              <w:rPr>
                <w:b/>
                <w:color w:val="000000"/>
                <w:sz w:val="16"/>
                <w:szCs w:val="16"/>
              </w:rPr>
            </w:pPr>
            <w:r w:rsidRPr="00604C75">
              <w:rPr>
                <w:b/>
                <w:sz w:val="16"/>
                <w:szCs w:val="16"/>
                <w:lang w:eastAsia="tr-TR"/>
              </w:rPr>
              <w:t>Shareholders Equity/((CRCR+CRMR+CROR) *12,5)*100)</w:t>
            </w:r>
          </w:p>
        </w:tc>
        <w:tc>
          <w:tcPr>
            <w:tcW w:w="1399" w:type="dxa"/>
            <w:vAlign w:val="bottom"/>
          </w:tcPr>
          <w:p w:rsidR="00A60254" w:rsidRPr="000900A5" w:rsidRDefault="00A60254" w:rsidP="00F1171C">
            <w:pPr>
              <w:ind w:right="-47"/>
              <w:jc w:val="right"/>
              <w:rPr>
                <w:b/>
                <w:sz w:val="16"/>
                <w:szCs w:val="16"/>
              </w:rPr>
            </w:pPr>
            <w:r w:rsidRPr="000900A5">
              <w:rPr>
                <w:b/>
                <w:sz w:val="16"/>
                <w:szCs w:val="16"/>
              </w:rPr>
              <w:t>14.67</w:t>
            </w:r>
            <w:r w:rsidR="00EC4E0D" w:rsidRPr="000900A5">
              <w:rPr>
                <w:b/>
                <w:sz w:val="16"/>
                <w:szCs w:val="16"/>
              </w:rPr>
              <w:t>%</w:t>
            </w:r>
          </w:p>
        </w:tc>
        <w:tc>
          <w:tcPr>
            <w:tcW w:w="1386" w:type="dxa"/>
            <w:shd w:val="clear" w:color="auto" w:fill="auto"/>
            <w:noWrap/>
            <w:vAlign w:val="bottom"/>
          </w:tcPr>
          <w:p w:rsidR="00A60254" w:rsidRPr="000900A5" w:rsidRDefault="00A60254" w:rsidP="00F1171C">
            <w:pPr>
              <w:ind w:right="-47"/>
              <w:jc w:val="right"/>
              <w:rPr>
                <w:b/>
                <w:sz w:val="16"/>
                <w:szCs w:val="16"/>
              </w:rPr>
            </w:pPr>
            <w:r w:rsidRPr="000900A5">
              <w:rPr>
                <w:b/>
                <w:sz w:val="16"/>
                <w:szCs w:val="16"/>
              </w:rPr>
              <w:t>13.</w:t>
            </w:r>
            <w:r>
              <w:rPr>
                <w:b/>
                <w:sz w:val="16"/>
                <w:szCs w:val="16"/>
              </w:rPr>
              <w:t>50</w:t>
            </w:r>
            <w:r w:rsidR="00EC4E0D" w:rsidRPr="000900A5">
              <w:rPr>
                <w:b/>
                <w:sz w:val="16"/>
                <w:szCs w:val="16"/>
              </w:rPr>
              <w:t>%</w:t>
            </w:r>
          </w:p>
        </w:tc>
        <w:tc>
          <w:tcPr>
            <w:tcW w:w="1389" w:type="dxa"/>
            <w:vAlign w:val="bottom"/>
          </w:tcPr>
          <w:p w:rsidR="00A60254" w:rsidRPr="00692926" w:rsidRDefault="00A60254" w:rsidP="00F1171C">
            <w:pPr>
              <w:ind w:right="-47"/>
              <w:jc w:val="right"/>
              <w:rPr>
                <w:b/>
                <w:sz w:val="16"/>
                <w:szCs w:val="16"/>
              </w:rPr>
            </w:pPr>
            <w:r w:rsidRPr="00692926">
              <w:rPr>
                <w:b/>
                <w:sz w:val="16"/>
                <w:szCs w:val="16"/>
              </w:rPr>
              <w:t>15.11</w:t>
            </w:r>
            <w:r w:rsidR="00EC4E0D" w:rsidRPr="00692926">
              <w:rPr>
                <w:b/>
                <w:sz w:val="16"/>
                <w:szCs w:val="16"/>
              </w:rPr>
              <w:t>%</w:t>
            </w:r>
          </w:p>
        </w:tc>
        <w:tc>
          <w:tcPr>
            <w:tcW w:w="1348" w:type="dxa"/>
            <w:vAlign w:val="bottom"/>
          </w:tcPr>
          <w:p w:rsidR="00A60254" w:rsidRPr="00692926" w:rsidRDefault="00A60254" w:rsidP="00F1171C">
            <w:pPr>
              <w:ind w:right="-47"/>
              <w:jc w:val="right"/>
              <w:rPr>
                <w:b/>
                <w:sz w:val="16"/>
                <w:szCs w:val="16"/>
              </w:rPr>
            </w:pPr>
            <w:r w:rsidRPr="00692926">
              <w:rPr>
                <w:b/>
                <w:sz w:val="16"/>
                <w:szCs w:val="16"/>
              </w:rPr>
              <w:t>13.83</w:t>
            </w:r>
            <w:r w:rsidR="00EC4E0D" w:rsidRPr="00692926">
              <w:rPr>
                <w:b/>
                <w:sz w:val="16"/>
                <w:szCs w:val="16"/>
              </w:rPr>
              <w:t>%</w:t>
            </w:r>
          </w:p>
        </w:tc>
      </w:tr>
      <w:tr w:rsidR="00D66D3E" w:rsidRPr="00604C75" w:rsidTr="00E83EAC">
        <w:trPr>
          <w:cantSplit/>
          <w:trHeight w:val="247"/>
        </w:trPr>
        <w:tc>
          <w:tcPr>
            <w:tcW w:w="4564" w:type="dxa"/>
            <w:shd w:val="clear" w:color="auto" w:fill="auto"/>
            <w:vAlign w:val="bottom"/>
          </w:tcPr>
          <w:p w:rsidR="00D66D3E" w:rsidRPr="00604C75" w:rsidRDefault="00D66D3E" w:rsidP="00F1171C">
            <w:pPr>
              <w:rPr>
                <w:rFonts w:eastAsia="Arial Unicode MS"/>
                <w:b/>
                <w:color w:val="000000"/>
                <w:sz w:val="16"/>
                <w:szCs w:val="16"/>
              </w:rPr>
            </w:pPr>
            <w:r w:rsidRPr="00604C75">
              <w:rPr>
                <w:b/>
                <w:sz w:val="16"/>
                <w:szCs w:val="16"/>
                <w:lang w:eastAsia="tr-TR"/>
              </w:rPr>
              <w:t>Tier I Capital/((CRCR+CRMR+CROR) *12,5)*100)</w:t>
            </w:r>
          </w:p>
        </w:tc>
        <w:tc>
          <w:tcPr>
            <w:tcW w:w="1399" w:type="dxa"/>
            <w:vAlign w:val="bottom"/>
          </w:tcPr>
          <w:p w:rsidR="00D66D3E" w:rsidRPr="000900A5" w:rsidRDefault="00D66D3E" w:rsidP="00F1171C">
            <w:pPr>
              <w:ind w:right="-47"/>
              <w:jc w:val="right"/>
              <w:rPr>
                <w:b/>
                <w:sz w:val="16"/>
                <w:szCs w:val="16"/>
              </w:rPr>
            </w:pPr>
            <w:r w:rsidRPr="000900A5">
              <w:rPr>
                <w:b/>
                <w:sz w:val="16"/>
                <w:szCs w:val="16"/>
              </w:rPr>
              <w:t>8.14</w:t>
            </w:r>
            <w:r w:rsidR="00EC4E0D" w:rsidRPr="000900A5">
              <w:rPr>
                <w:b/>
                <w:sz w:val="16"/>
                <w:szCs w:val="16"/>
              </w:rPr>
              <w:t>%</w:t>
            </w:r>
          </w:p>
        </w:tc>
        <w:tc>
          <w:tcPr>
            <w:tcW w:w="1386" w:type="dxa"/>
            <w:shd w:val="clear" w:color="auto" w:fill="auto"/>
            <w:noWrap/>
            <w:vAlign w:val="bottom"/>
          </w:tcPr>
          <w:p w:rsidR="00D66D3E" w:rsidRPr="000900A5" w:rsidRDefault="00D66D3E" w:rsidP="00B623B1">
            <w:pPr>
              <w:spacing w:line="240" w:lineRule="exact"/>
              <w:ind w:right="-47"/>
              <w:jc w:val="right"/>
              <w:rPr>
                <w:b/>
                <w:sz w:val="16"/>
                <w:szCs w:val="16"/>
              </w:rPr>
            </w:pPr>
            <w:r>
              <w:rPr>
                <w:b/>
                <w:sz w:val="16"/>
                <w:szCs w:val="16"/>
              </w:rPr>
              <w:t xml:space="preserve">                 7.38</w:t>
            </w:r>
            <w:r w:rsidR="00EC4E0D">
              <w:rPr>
                <w:b/>
                <w:sz w:val="16"/>
                <w:szCs w:val="16"/>
              </w:rPr>
              <w:t>%</w:t>
            </w:r>
          </w:p>
        </w:tc>
        <w:tc>
          <w:tcPr>
            <w:tcW w:w="1389" w:type="dxa"/>
            <w:vAlign w:val="bottom"/>
          </w:tcPr>
          <w:p w:rsidR="00D66D3E" w:rsidRPr="00692926" w:rsidRDefault="00D66D3E" w:rsidP="00F1171C">
            <w:pPr>
              <w:spacing w:line="240" w:lineRule="exact"/>
              <w:ind w:right="-47"/>
              <w:jc w:val="right"/>
              <w:rPr>
                <w:b/>
                <w:sz w:val="16"/>
                <w:szCs w:val="16"/>
              </w:rPr>
            </w:pPr>
            <w:r w:rsidRPr="00692926">
              <w:rPr>
                <w:b/>
                <w:sz w:val="16"/>
                <w:szCs w:val="16"/>
              </w:rPr>
              <w:t>10.63</w:t>
            </w:r>
            <w:r w:rsidR="00EC4E0D" w:rsidRPr="00692926">
              <w:rPr>
                <w:b/>
                <w:sz w:val="16"/>
                <w:szCs w:val="16"/>
              </w:rPr>
              <w:t>%</w:t>
            </w:r>
          </w:p>
        </w:tc>
        <w:tc>
          <w:tcPr>
            <w:tcW w:w="1348" w:type="dxa"/>
            <w:vAlign w:val="bottom"/>
          </w:tcPr>
          <w:p w:rsidR="00D66D3E" w:rsidRPr="00692926" w:rsidRDefault="00D66D3E" w:rsidP="00F1171C">
            <w:pPr>
              <w:ind w:right="-47"/>
              <w:jc w:val="right"/>
              <w:rPr>
                <w:b/>
                <w:sz w:val="16"/>
                <w:szCs w:val="16"/>
              </w:rPr>
            </w:pPr>
            <w:r w:rsidRPr="00692926">
              <w:rPr>
                <w:b/>
                <w:sz w:val="16"/>
                <w:szCs w:val="16"/>
              </w:rPr>
              <w:t>9.61</w:t>
            </w:r>
            <w:r w:rsidR="00EC4E0D" w:rsidRPr="00692926">
              <w:rPr>
                <w:b/>
                <w:sz w:val="16"/>
                <w:szCs w:val="16"/>
              </w:rPr>
              <w:t>%</w:t>
            </w:r>
          </w:p>
        </w:tc>
      </w:tr>
      <w:tr w:rsidR="00D66D3E" w:rsidRPr="00604C75" w:rsidTr="00E83EAC">
        <w:trPr>
          <w:cantSplit/>
          <w:trHeight w:val="261"/>
        </w:trPr>
        <w:tc>
          <w:tcPr>
            <w:tcW w:w="4564" w:type="dxa"/>
            <w:shd w:val="clear" w:color="auto" w:fill="auto"/>
            <w:vAlign w:val="bottom"/>
          </w:tcPr>
          <w:p w:rsidR="00D66D3E" w:rsidRPr="00AB7CEB" w:rsidRDefault="00D66D3E" w:rsidP="002C403E">
            <w:pPr>
              <w:rPr>
                <w:rFonts w:eastAsia="Arial Unicode MS"/>
                <w:b/>
                <w:color w:val="000000"/>
                <w:sz w:val="16"/>
                <w:szCs w:val="16"/>
                <w:highlight w:val="cyan"/>
              </w:rPr>
            </w:pPr>
            <w:r w:rsidRPr="00E83EAC">
              <w:rPr>
                <w:rFonts w:eastAsia="Arial Unicode MS"/>
                <w:b/>
                <w:color w:val="000000"/>
                <w:sz w:val="16"/>
                <w:szCs w:val="16"/>
              </w:rPr>
              <w:t>Common equity</w:t>
            </w:r>
            <w:r w:rsidRPr="00E83EAC">
              <w:rPr>
                <w:b/>
                <w:sz w:val="16"/>
                <w:szCs w:val="16"/>
                <w:lang w:val="es-ES" w:eastAsia="tr-TR"/>
              </w:rPr>
              <w:t>/((</w:t>
            </w:r>
            <w:r w:rsidRPr="00E83EAC">
              <w:rPr>
                <w:b/>
                <w:sz w:val="16"/>
                <w:szCs w:val="16"/>
                <w:lang w:eastAsia="tr-TR"/>
              </w:rPr>
              <w:t>CRCR+CRMR+CROR</w:t>
            </w:r>
            <w:r w:rsidRPr="00E83EAC">
              <w:rPr>
                <w:b/>
                <w:sz w:val="16"/>
                <w:szCs w:val="16"/>
                <w:lang w:val="es-ES" w:eastAsia="tr-TR"/>
              </w:rPr>
              <w:t>) *12,5)*100)</w:t>
            </w:r>
          </w:p>
        </w:tc>
        <w:tc>
          <w:tcPr>
            <w:tcW w:w="1399" w:type="dxa"/>
            <w:vAlign w:val="bottom"/>
          </w:tcPr>
          <w:p w:rsidR="00D66D3E" w:rsidRPr="000900A5" w:rsidRDefault="00D66D3E" w:rsidP="00F1171C">
            <w:pPr>
              <w:ind w:right="-47"/>
              <w:jc w:val="right"/>
              <w:rPr>
                <w:b/>
                <w:sz w:val="16"/>
                <w:szCs w:val="16"/>
              </w:rPr>
            </w:pPr>
            <w:r w:rsidRPr="000900A5">
              <w:rPr>
                <w:b/>
                <w:sz w:val="16"/>
                <w:szCs w:val="16"/>
              </w:rPr>
              <w:t>8.33</w:t>
            </w:r>
            <w:r w:rsidR="00EC4E0D" w:rsidRPr="000900A5">
              <w:rPr>
                <w:b/>
                <w:sz w:val="16"/>
                <w:szCs w:val="16"/>
              </w:rPr>
              <w:t>%</w:t>
            </w:r>
          </w:p>
        </w:tc>
        <w:tc>
          <w:tcPr>
            <w:tcW w:w="1386" w:type="dxa"/>
            <w:shd w:val="clear" w:color="auto" w:fill="auto"/>
            <w:noWrap/>
            <w:vAlign w:val="bottom"/>
          </w:tcPr>
          <w:p w:rsidR="00D66D3E" w:rsidRPr="000900A5" w:rsidRDefault="00D66D3E" w:rsidP="00B623B1">
            <w:pPr>
              <w:spacing w:line="240" w:lineRule="exact"/>
              <w:ind w:right="-47"/>
              <w:jc w:val="right"/>
              <w:rPr>
                <w:b/>
                <w:sz w:val="16"/>
                <w:szCs w:val="16"/>
              </w:rPr>
            </w:pPr>
            <w:r>
              <w:rPr>
                <w:b/>
                <w:sz w:val="16"/>
                <w:szCs w:val="16"/>
              </w:rPr>
              <w:t xml:space="preserve">                 7.89</w:t>
            </w:r>
            <w:r w:rsidR="00EC4E0D">
              <w:rPr>
                <w:b/>
                <w:sz w:val="16"/>
                <w:szCs w:val="16"/>
              </w:rPr>
              <w:t>%</w:t>
            </w:r>
          </w:p>
        </w:tc>
        <w:tc>
          <w:tcPr>
            <w:tcW w:w="1389" w:type="dxa"/>
            <w:vAlign w:val="bottom"/>
          </w:tcPr>
          <w:p w:rsidR="00D66D3E" w:rsidRPr="00692926" w:rsidRDefault="00D66D3E" w:rsidP="00F1171C">
            <w:pPr>
              <w:spacing w:line="240" w:lineRule="exact"/>
              <w:ind w:right="-47"/>
              <w:jc w:val="right"/>
              <w:rPr>
                <w:b/>
                <w:sz w:val="16"/>
                <w:szCs w:val="16"/>
              </w:rPr>
            </w:pPr>
            <w:r w:rsidRPr="00692926">
              <w:rPr>
                <w:b/>
                <w:sz w:val="16"/>
                <w:szCs w:val="16"/>
              </w:rPr>
              <w:t>10.84</w:t>
            </w:r>
            <w:r w:rsidR="00EC4E0D" w:rsidRPr="00692926">
              <w:rPr>
                <w:b/>
                <w:sz w:val="16"/>
                <w:szCs w:val="16"/>
              </w:rPr>
              <w:t>%</w:t>
            </w:r>
          </w:p>
        </w:tc>
        <w:tc>
          <w:tcPr>
            <w:tcW w:w="1348" w:type="dxa"/>
            <w:vAlign w:val="bottom"/>
          </w:tcPr>
          <w:p w:rsidR="00D66D3E" w:rsidRPr="00692926" w:rsidRDefault="00D66D3E" w:rsidP="00F1171C">
            <w:pPr>
              <w:ind w:right="-47"/>
              <w:jc w:val="right"/>
              <w:rPr>
                <w:b/>
                <w:sz w:val="16"/>
                <w:szCs w:val="16"/>
              </w:rPr>
            </w:pPr>
            <w:r w:rsidRPr="00692926">
              <w:rPr>
                <w:b/>
                <w:sz w:val="16"/>
                <w:szCs w:val="16"/>
              </w:rPr>
              <w:t>10.25</w:t>
            </w:r>
            <w:r w:rsidR="00EC4E0D" w:rsidRPr="00692926">
              <w:rPr>
                <w:b/>
                <w:sz w:val="16"/>
                <w:szCs w:val="16"/>
              </w:rPr>
              <w:t>%</w:t>
            </w:r>
          </w:p>
        </w:tc>
      </w:tr>
    </w:tbl>
    <w:p w:rsidR="00046167" w:rsidRPr="00604C75" w:rsidRDefault="00046167" w:rsidP="00AD726D">
      <w:pPr>
        <w:pStyle w:val="BodyTextIndent"/>
        <w:tabs>
          <w:tab w:val="left" w:pos="1276"/>
        </w:tabs>
        <w:spacing w:after="0" w:line="221" w:lineRule="auto"/>
        <w:ind w:left="0"/>
        <w:jc w:val="both"/>
        <w:rPr>
          <w:b/>
          <w:noProof/>
          <w:sz w:val="20"/>
          <w:szCs w:val="20"/>
          <w:lang w:val="tr-TR"/>
        </w:rPr>
      </w:pPr>
    </w:p>
    <w:p w:rsidR="00AE4624" w:rsidRPr="00604C75" w:rsidRDefault="00AE4624" w:rsidP="00AD726D">
      <w:pPr>
        <w:pStyle w:val="BodyTextIndent"/>
        <w:tabs>
          <w:tab w:val="left" w:pos="1276"/>
        </w:tabs>
        <w:spacing w:after="0" w:line="221" w:lineRule="auto"/>
        <w:ind w:left="0"/>
        <w:jc w:val="both"/>
        <w:rPr>
          <w:b/>
          <w:noProof/>
          <w:sz w:val="20"/>
          <w:szCs w:val="20"/>
          <w:lang w:val="tr-TR"/>
        </w:rPr>
      </w:pPr>
      <w:r w:rsidRPr="00604C75">
        <w:rPr>
          <w:b/>
          <w:noProof/>
          <w:sz w:val="20"/>
          <w:szCs w:val="20"/>
          <w:lang w:val="tr-TR"/>
        </w:rPr>
        <w:t xml:space="preserve">Information about </w:t>
      </w:r>
      <w:r w:rsidR="005512E8" w:rsidRPr="00604C75">
        <w:rPr>
          <w:b/>
          <w:noProof/>
          <w:sz w:val="20"/>
          <w:szCs w:val="20"/>
          <w:lang w:val="tr-TR"/>
        </w:rPr>
        <w:t>th</w:t>
      </w:r>
      <w:r w:rsidR="00E51107" w:rsidRPr="00604C75">
        <w:rPr>
          <w:b/>
          <w:noProof/>
          <w:sz w:val="20"/>
          <w:szCs w:val="20"/>
          <w:lang w:val="tr-TR"/>
        </w:rPr>
        <w:t>e</w:t>
      </w:r>
      <w:r w:rsidR="005512E8" w:rsidRPr="00604C75">
        <w:rPr>
          <w:b/>
          <w:noProof/>
          <w:sz w:val="20"/>
          <w:szCs w:val="20"/>
          <w:lang w:val="tr-TR"/>
        </w:rPr>
        <w:t xml:space="preserve"> </w:t>
      </w:r>
      <w:r w:rsidR="0082716F" w:rsidRPr="00604C75">
        <w:rPr>
          <w:b/>
          <w:noProof/>
          <w:sz w:val="20"/>
          <w:szCs w:val="20"/>
          <w:lang w:val="tr-TR"/>
        </w:rPr>
        <w:t>shareholders’ equity items</w:t>
      </w:r>
    </w:p>
    <w:p w:rsidR="00585656" w:rsidRPr="00604C75" w:rsidRDefault="00585656" w:rsidP="00585656">
      <w:pPr>
        <w:pStyle w:val="BodyText3"/>
        <w:tabs>
          <w:tab w:val="clear" w:pos="539"/>
          <w:tab w:val="clear" w:pos="5310"/>
          <w:tab w:val="clear" w:pos="7560"/>
          <w:tab w:val="left" w:pos="1276"/>
        </w:tabs>
        <w:ind w:left="1276" w:hanging="425"/>
        <w:jc w:val="both"/>
        <w:rPr>
          <w:b/>
          <w:bCs w:val="0"/>
          <w:i w:val="0"/>
          <w:iCs w:val="0"/>
          <w:sz w:val="20"/>
        </w:rPr>
      </w:pPr>
    </w:p>
    <w:tbl>
      <w:tblPr>
        <w:tblW w:w="10139" w:type="dxa"/>
        <w:tblInd w:w="-1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7453"/>
        <w:gridCol w:w="1346"/>
        <w:gridCol w:w="1340"/>
      </w:tblGrid>
      <w:tr w:rsidR="00F0291B" w:rsidRPr="00604C75" w:rsidTr="00E83EAC">
        <w:trPr>
          <w:cantSplit/>
          <w:trHeight w:val="102"/>
        </w:trPr>
        <w:tc>
          <w:tcPr>
            <w:tcW w:w="7453" w:type="dxa"/>
            <w:vAlign w:val="center"/>
            <w:hideMark/>
          </w:tcPr>
          <w:p w:rsidR="00F0291B" w:rsidRPr="00604C75" w:rsidRDefault="00F0291B" w:rsidP="00D004B7">
            <w:pPr>
              <w:rPr>
                <w:sz w:val="16"/>
                <w:szCs w:val="16"/>
                <w:lang w:eastAsia="tr-TR"/>
              </w:rPr>
            </w:pPr>
          </w:p>
        </w:tc>
        <w:tc>
          <w:tcPr>
            <w:tcW w:w="1346" w:type="dxa"/>
            <w:vAlign w:val="bottom"/>
          </w:tcPr>
          <w:p w:rsidR="00F0291B" w:rsidRPr="00604C75" w:rsidRDefault="00F0291B" w:rsidP="001D42C1">
            <w:pPr>
              <w:spacing w:before="100" w:beforeAutospacing="1" w:after="100" w:afterAutospacing="1" w:line="20" w:lineRule="atLeast"/>
              <w:jc w:val="center"/>
              <w:rPr>
                <w:b/>
                <w:sz w:val="16"/>
                <w:szCs w:val="16"/>
                <w:lang w:eastAsia="tr-TR"/>
              </w:rPr>
            </w:pPr>
            <w:r>
              <w:rPr>
                <w:b/>
                <w:sz w:val="16"/>
                <w:szCs w:val="16"/>
                <w:lang w:eastAsia="tr-TR"/>
              </w:rPr>
              <w:t xml:space="preserve">30 </w:t>
            </w:r>
            <w:r w:rsidR="001D42C1">
              <w:rPr>
                <w:b/>
                <w:sz w:val="16"/>
                <w:szCs w:val="16"/>
                <w:lang w:eastAsia="tr-TR"/>
              </w:rPr>
              <w:t>September</w:t>
            </w:r>
            <w:r>
              <w:rPr>
                <w:b/>
                <w:sz w:val="16"/>
                <w:szCs w:val="16"/>
                <w:lang w:eastAsia="tr-TR"/>
              </w:rPr>
              <w:t xml:space="preserve"> </w:t>
            </w:r>
            <w:r w:rsidRPr="00604C75">
              <w:rPr>
                <w:b/>
                <w:sz w:val="16"/>
                <w:szCs w:val="16"/>
                <w:lang w:eastAsia="tr-TR"/>
              </w:rPr>
              <w:t>2015</w:t>
            </w:r>
          </w:p>
        </w:tc>
        <w:tc>
          <w:tcPr>
            <w:tcW w:w="1340" w:type="dxa"/>
            <w:vAlign w:val="bottom"/>
          </w:tcPr>
          <w:p w:rsidR="00F0291B" w:rsidRDefault="00F0291B" w:rsidP="00576E0A">
            <w:pPr>
              <w:spacing w:before="100" w:beforeAutospacing="1" w:after="100" w:afterAutospacing="1" w:line="20" w:lineRule="atLeast"/>
              <w:jc w:val="right"/>
              <w:rPr>
                <w:b/>
                <w:sz w:val="16"/>
                <w:szCs w:val="16"/>
                <w:lang w:eastAsia="tr-TR"/>
              </w:rPr>
            </w:pPr>
            <w:r>
              <w:rPr>
                <w:b/>
                <w:sz w:val="16"/>
                <w:szCs w:val="16"/>
                <w:lang w:eastAsia="tr-TR"/>
              </w:rPr>
              <w:t xml:space="preserve"> </w:t>
            </w:r>
            <w:r w:rsidRPr="00F0291B">
              <w:rPr>
                <w:b/>
                <w:sz w:val="16"/>
                <w:szCs w:val="16"/>
                <w:lang w:eastAsia="tr-TR"/>
              </w:rPr>
              <w:t>3</w:t>
            </w:r>
            <w:r>
              <w:rPr>
                <w:b/>
                <w:sz w:val="16"/>
                <w:szCs w:val="16"/>
                <w:lang w:eastAsia="tr-TR"/>
              </w:rPr>
              <w:t>1 Decembe</w:t>
            </w:r>
            <w:r w:rsidR="00A20963">
              <w:rPr>
                <w:b/>
                <w:sz w:val="16"/>
                <w:szCs w:val="16"/>
                <w:lang w:eastAsia="tr-TR"/>
              </w:rPr>
              <w:t>r 2014</w:t>
            </w:r>
          </w:p>
        </w:tc>
      </w:tr>
      <w:tr w:rsidR="00F0291B" w:rsidRPr="00604C75" w:rsidTr="00E83EAC">
        <w:trPr>
          <w:cantSplit/>
          <w:trHeight w:val="102"/>
        </w:trPr>
        <w:tc>
          <w:tcPr>
            <w:tcW w:w="7453" w:type="dxa"/>
            <w:vAlign w:val="center"/>
            <w:hideMark/>
          </w:tcPr>
          <w:p w:rsidR="00F0291B" w:rsidRPr="00B623B1" w:rsidRDefault="008574B8" w:rsidP="00D004B7">
            <w:pPr>
              <w:spacing w:before="100" w:beforeAutospacing="1" w:after="100" w:afterAutospacing="1" w:line="20" w:lineRule="atLeast"/>
              <w:jc w:val="center"/>
              <w:rPr>
                <w:sz w:val="16"/>
                <w:szCs w:val="16"/>
                <w:lang w:eastAsia="tr-TR"/>
              </w:rPr>
            </w:pPr>
            <w:r w:rsidRPr="00E83EAC">
              <w:rPr>
                <w:b/>
                <w:bCs/>
                <w:sz w:val="16"/>
                <w:szCs w:val="16"/>
                <w:lang w:eastAsia="tr-TR"/>
              </w:rPr>
              <w:t>COMMON EQUITY</w:t>
            </w:r>
          </w:p>
        </w:tc>
        <w:tc>
          <w:tcPr>
            <w:tcW w:w="1346" w:type="dxa"/>
            <w:vAlign w:val="center"/>
          </w:tcPr>
          <w:p w:rsidR="00F0291B" w:rsidRPr="00604C75" w:rsidRDefault="00F0291B" w:rsidP="008C574E">
            <w:pPr>
              <w:jc w:val="right"/>
              <w:rPr>
                <w:b/>
                <w:bCs/>
                <w:color w:val="000000"/>
                <w:sz w:val="16"/>
                <w:szCs w:val="16"/>
              </w:rPr>
            </w:pPr>
          </w:p>
        </w:tc>
        <w:tc>
          <w:tcPr>
            <w:tcW w:w="1340" w:type="dxa"/>
          </w:tcPr>
          <w:p w:rsidR="00F0291B" w:rsidRPr="00604C75" w:rsidRDefault="00F0291B" w:rsidP="008C574E">
            <w:pPr>
              <w:jc w:val="right"/>
              <w:rPr>
                <w:b/>
                <w:bCs/>
                <w:color w:val="000000"/>
                <w:sz w:val="16"/>
                <w:szCs w:val="16"/>
              </w:rPr>
            </w:pP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jc w:val="both"/>
              <w:rPr>
                <w:sz w:val="16"/>
                <w:szCs w:val="16"/>
                <w:lang w:eastAsia="tr-TR"/>
              </w:rPr>
            </w:pPr>
            <w:r w:rsidRPr="00604C75">
              <w:rPr>
                <w:sz w:val="16"/>
                <w:szCs w:val="16"/>
                <w:lang w:eastAsia="tr-TR"/>
              </w:rPr>
              <w:t>Paid-in Capital to be Entitled for Compensation after All Creditors</w:t>
            </w:r>
          </w:p>
        </w:tc>
        <w:tc>
          <w:tcPr>
            <w:tcW w:w="1346" w:type="dxa"/>
            <w:vAlign w:val="bottom"/>
          </w:tcPr>
          <w:p w:rsidR="001D42C1" w:rsidRPr="00692926" w:rsidRDefault="001D42C1" w:rsidP="001D42C1">
            <w:pPr>
              <w:tabs>
                <w:tab w:val="left" w:pos="0"/>
              </w:tabs>
              <w:jc w:val="right"/>
              <w:rPr>
                <w:sz w:val="16"/>
                <w:szCs w:val="16"/>
              </w:rPr>
            </w:pPr>
            <w:r>
              <w:rPr>
                <w:sz w:val="16"/>
                <w:szCs w:val="16"/>
              </w:rPr>
              <w:t>620,000</w:t>
            </w:r>
          </w:p>
        </w:tc>
        <w:tc>
          <w:tcPr>
            <w:tcW w:w="1340" w:type="dxa"/>
            <w:vAlign w:val="bottom"/>
          </w:tcPr>
          <w:p w:rsidR="001D42C1" w:rsidRPr="00692926" w:rsidRDefault="001D42C1" w:rsidP="001D42C1">
            <w:pPr>
              <w:jc w:val="right"/>
              <w:rPr>
                <w:sz w:val="16"/>
                <w:szCs w:val="16"/>
              </w:rPr>
            </w:pPr>
            <w:r w:rsidRPr="00692926">
              <w:rPr>
                <w:sz w:val="16"/>
                <w:szCs w:val="16"/>
              </w:rPr>
              <w:t>620,000</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Share Premium</w:t>
            </w:r>
          </w:p>
        </w:tc>
        <w:tc>
          <w:tcPr>
            <w:tcW w:w="1346" w:type="dxa"/>
            <w:vAlign w:val="bottom"/>
          </w:tcPr>
          <w:p w:rsidR="001D42C1" w:rsidRPr="00692926" w:rsidRDefault="001D42C1" w:rsidP="001D42C1">
            <w:pPr>
              <w:tabs>
                <w:tab w:val="left" w:pos="0"/>
              </w:tabs>
              <w:jc w:val="right"/>
              <w:rPr>
                <w:sz w:val="16"/>
                <w:szCs w:val="16"/>
              </w:rPr>
            </w:pPr>
            <w:r>
              <w:rPr>
                <w:sz w:val="16"/>
                <w:szCs w:val="16"/>
              </w:rPr>
              <w:t>133</w:t>
            </w:r>
          </w:p>
        </w:tc>
        <w:tc>
          <w:tcPr>
            <w:tcW w:w="1340" w:type="dxa"/>
            <w:vAlign w:val="bottom"/>
          </w:tcPr>
          <w:p w:rsidR="001D42C1" w:rsidRPr="00692926" w:rsidRDefault="001D42C1" w:rsidP="001D42C1">
            <w:pPr>
              <w:jc w:val="right"/>
              <w:rPr>
                <w:sz w:val="16"/>
                <w:szCs w:val="16"/>
              </w:rPr>
            </w:pPr>
            <w:r w:rsidRPr="00692926">
              <w:rPr>
                <w:sz w:val="16"/>
                <w:szCs w:val="16"/>
              </w:rPr>
              <w:t>119</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Share Cancellation Profits</w:t>
            </w:r>
          </w:p>
        </w:tc>
        <w:tc>
          <w:tcPr>
            <w:tcW w:w="1346" w:type="dxa"/>
            <w:vAlign w:val="bottom"/>
          </w:tcPr>
          <w:p w:rsidR="001D42C1" w:rsidRPr="00692926" w:rsidRDefault="001D42C1" w:rsidP="001D42C1">
            <w:pPr>
              <w:tabs>
                <w:tab w:val="left" w:pos="0"/>
              </w:tabs>
              <w:jc w:val="right"/>
              <w:rPr>
                <w:sz w:val="16"/>
                <w:szCs w:val="16"/>
              </w:rPr>
            </w:pPr>
            <w:r>
              <w:rPr>
                <w:sz w:val="16"/>
                <w:szCs w:val="16"/>
              </w:rPr>
              <w:t>(268)</w:t>
            </w:r>
          </w:p>
        </w:tc>
        <w:tc>
          <w:tcPr>
            <w:tcW w:w="1340" w:type="dxa"/>
            <w:vAlign w:val="bottom"/>
          </w:tcPr>
          <w:p w:rsidR="001D42C1" w:rsidRPr="00692926" w:rsidRDefault="001D42C1" w:rsidP="001D42C1">
            <w:pPr>
              <w:jc w:val="right"/>
              <w:rPr>
                <w:sz w:val="16"/>
                <w:szCs w:val="16"/>
              </w:rPr>
            </w:pPr>
            <w:r w:rsidRPr="00692926">
              <w:rPr>
                <w:sz w:val="16"/>
                <w:szCs w:val="16"/>
              </w:rPr>
              <w:t>(3,296)</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Legal Reserves</w:t>
            </w:r>
          </w:p>
        </w:tc>
        <w:tc>
          <w:tcPr>
            <w:tcW w:w="1346" w:type="dxa"/>
            <w:vAlign w:val="bottom"/>
          </w:tcPr>
          <w:p w:rsidR="001D42C1" w:rsidRPr="00692926" w:rsidRDefault="001D42C1" w:rsidP="001D42C1">
            <w:pPr>
              <w:tabs>
                <w:tab w:val="left" w:pos="0"/>
              </w:tabs>
              <w:jc w:val="right"/>
              <w:rPr>
                <w:sz w:val="16"/>
                <w:szCs w:val="16"/>
              </w:rPr>
            </w:pPr>
            <w:r>
              <w:rPr>
                <w:sz w:val="16"/>
                <w:szCs w:val="16"/>
              </w:rPr>
              <w:t>361,436</w:t>
            </w:r>
          </w:p>
        </w:tc>
        <w:tc>
          <w:tcPr>
            <w:tcW w:w="1340" w:type="dxa"/>
            <w:vAlign w:val="bottom"/>
          </w:tcPr>
          <w:p w:rsidR="001D42C1" w:rsidRPr="00692926" w:rsidRDefault="001D42C1" w:rsidP="001D42C1">
            <w:pPr>
              <w:jc w:val="right"/>
              <w:rPr>
                <w:sz w:val="16"/>
                <w:szCs w:val="16"/>
              </w:rPr>
            </w:pPr>
            <w:r w:rsidRPr="00692926">
              <w:rPr>
                <w:sz w:val="16"/>
                <w:szCs w:val="16"/>
              </w:rPr>
              <w:t>232,062</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Other Comprehensive Income according to TAS</w:t>
            </w:r>
          </w:p>
        </w:tc>
        <w:tc>
          <w:tcPr>
            <w:tcW w:w="1346" w:type="dxa"/>
            <w:vAlign w:val="bottom"/>
          </w:tcPr>
          <w:p w:rsidR="001D42C1" w:rsidRPr="00692926" w:rsidRDefault="001D42C1" w:rsidP="001D42C1">
            <w:pPr>
              <w:tabs>
                <w:tab w:val="left" w:pos="0"/>
              </w:tabs>
              <w:jc w:val="right"/>
              <w:rPr>
                <w:bCs/>
                <w:sz w:val="20"/>
                <w:szCs w:val="20"/>
              </w:rPr>
            </w:pPr>
            <w:r>
              <w:rPr>
                <w:bCs/>
                <w:sz w:val="20"/>
                <w:szCs w:val="20"/>
              </w:rPr>
              <w:t>-</w:t>
            </w:r>
          </w:p>
        </w:tc>
        <w:tc>
          <w:tcPr>
            <w:tcW w:w="1340" w:type="dxa"/>
            <w:vAlign w:val="bottom"/>
          </w:tcPr>
          <w:p w:rsidR="001D42C1" w:rsidRPr="00692926" w:rsidRDefault="001D42C1" w:rsidP="001D42C1">
            <w:pPr>
              <w:jc w:val="right"/>
              <w:rPr>
                <w:bCs/>
                <w:sz w:val="20"/>
                <w:szCs w:val="20"/>
              </w:rPr>
            </w:pPr>
            <w:r w:rsidRPr="00692926">
              <w:rPr>
                <w:bCs/>
                <w:sz w:val="20"/>
                <w:szCs w:val="20"/>
              </w:rPr>
              <w:t>-</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Profit</w:t>
            </w:r>
          </w:p>
        </w:tc>
        <w:tc>
          <w:tcPr>
            <w:tcW w:w="1346" w:type="dxa"/>
            <w:vAlign w:val="bottom"/>
          </w:tcPr>
          <w:p w:rsidR="001D42C1" w:rsidRPr="00692926" w:rsidRDefault="001D42C1" w:rsidP="001D42C1">
            <w:pPr>
              <w:tabs>
                <w:tab w:val="left" w:pos="0"/>
              </w:tabs>
              <w:jc w:val="right"/>
              <w:rPr>
                <w:sz w:val="16"/>
                <w:szCs w:val="16"/>
              </w:rPr>
            </w:pPr>
            <w:r>
              <w:rPr>
                <w:sz w:val="16"/>
                <w:szCs w:val="16"/>
              </w:rPr>
              <w:t>67,153</w:t>
            </w:r>
          </w:p>
        </w:tc>
        <w:tc>
          <w:tcPr>
            <w:tcW w:w="1340" w:type="dxa"/>
            <w:vAlign w:val="bottom"/>
          </w:tcPr>
          <w:p w:rsidR="001D42C1" w:rsidRPr="00692926" w:rsidRDefault="001D42C1" w:rsidP="001D42C1">
            <w:pPr>
              <w:jc w:val="right"/>
              <w:rPr>
                <w:sz w:val="16"/>
                <w:szCs w:val="16"/>
              </w:rPr>
            </w:pPr>
            <w:r w:rsidRPr="00692926">
              <w:rPr>
                <w:sz w:val="16"/>
                <w:szCs w:val="16"/>
              </w:rPr>
              <w:t>120,955</w:t>
            </w:r>
          </w:p>
        </w:tc>
      </w:tr>
      <w:tr w:rsidR="001D42C1" w:rsidRPr="00604C75" w:rsidTr="00E83EAC">
        <w:trPr>
          <w:cantSplit/>
          <w:trHeight w:val="102"/>
        </w:trPr>
        <w:tc>
          <w:tcPr>
            <w:tcW w:w="7453" w:type="dxa"/>
            <w:shd w:val="clear" w:color="auto" w:fill="auto"/>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 xml:space="preserve">      Net Current Period Profit</w:t>
            </w:r>
          </w:p>
        </w:tc>
        <w:tc>
          <w:tcPr>
            <w:tcW w:w="1346" w:type="dxa"/>
            <w:vAlign w:val="bottom"/>
          </w:tcPr>
          <w:p w:rsidR="001D42C1" w:rsidRPr="00692926" w:rsidRDefault="001D42C1" w:rsidP="001D42C1">
            <w:pPr>
              <w:tabs>
                <w:tab w:val="left" w:pos="0"/>
              </w:tabs>
              <w:jc w:val="right"/>
              <w:rPr>
                <w:sz w:val="16"/>
                <w:szCs w:val="16"/>
              </w:rPr>
            </w:pPr>
            <w:r>
              <w:rPr>
                <w:sz w:val="16"/>
                <w:szCs w:val="16"/>
              </w:rPr>
              <w:t>74,440</w:t>
            </w:r>
          </w:p>
        </w:tc>
        <w:tc>
          <w:tcPr>
            <w:tcW w:w="1340" w:type="dxa"/>
            <w:vAlign w:val="bottom"/>
          </w:tcPr>
          <w:p w:rsidR="001D42C1" w:rsidRPr="00692926" w:rsidRDefault="001D42C1" w:rsidP="001D42C1">
            <w:pPr>
              <w:jc w:val="right"/>
              <w:rPr>
                <w:sz w:val="16"/>
                <w:szCs w:val="16"/>
              </w:rPr>
            </w:pPr>
            <w:r w:rsidRPr="00692926">
              <w:rPr>
                <w:sz w:val="16"/>
                <w:szCs w:val="16"/>
              </w:rPr>
              <w:t>136,591</w:t>
            </w:r>
          </w:p>
        </w:tc>
      </w:tr>
      <w:tr w:rsidR="001D42C1" w:rsidRPr="00604C75" w:rsidTr="00E83EAC">
        <w:trPr>
          <w:cantSplit/>
          <w:trHeight w:val="102"/>
        </w:trPr>
        <w:tc>
          <w:tcPr>
            <w:tcW w:w="7453" w:type="dxa"/>
            <w:shd w:val="clear" w:color="auto" w:fill="auto"/>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 xml:space="preserve">      Prior Period Profit</w:t>
            </w:r>
          </w:p>
        </w:tc>
        <w:tc>
          <w:tcPr>
            <w:tcW w:w="1346" w:type="dxa"/>
            <w:vAlign w:val="bottom"/>
          </w:tcPr>
          <w:p w:rsidR="001D42C1" w:rsidRPr="00692926" w:rsidRDefault="001D42C1" w:rsidP="001D42C1">
            <w:pPr>
              <w:tabs>
                <w:tab w:val="left" w:pos="0"/>
              </w:tabs>
              <w:jc w:val="right"/>
              <w:rPr>
                <w:sz w:val="16"/>
                <w:szCs w:val="16"/>
              </w:rPr>
            </w:pPr>
            <w:r>
              <w:rPr>
                <w:sz w:val="16"/>
                <w:szCs w:val="16"/>
              </w:rPr>
              <w:t>(7,287)</w:t>
            </w:r>
          </w:p>
        </w:tc>
        <w:tc>
          <w:tcPr>
            <w:tcW w:w="1340" w:type="dxa"/>
            <w:vAlign w:val="bottom"/>
          </w:tcPr>
          <w:p w:rsidR="001D42C1" w:rsidRPr="00692926" w:rsidRDefault="001D42C1" w:rsidP="001D42C1">
            <w:pPr>
              <w:jc w:val="right"/>
              <w:rPr>
                <w:sz w:val="16"/>
                <w:szCs w:val="16"/>
              </w:rPr>
            </w:pPr>
            <w:r w:rsidRPr="00692926">
              <w:rPr>
                <w:sz w:val="16"/>
                <w:szCs w:val="16"/>
              </w:rPr>
              <w:t>(15,636)</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Provisions for Possible Losses</w:t>
            </w:r>
          </w:p>
        </w:tc>
        <w:tc>
          <w:tcPr>
            <w:tcW w:w="1346" w:type="dxa"/>
            <w:vAlign w:val="bottom"/>
          </w:tcPr>
          <w:p w:rsidR="001D42C1" w:rsidRPr="00692926" w:rsidRDefault="001D42C1" w:rsidP="001D42C1">
            <w:pPr>
              <w:tabs>
                <w:tab w:val="left" w:pos="0"/>
              </w:tabs>
              <w:jc w:val="right"/>
              <w:rPr>
                <w:sz w:val="16"/>
                <w:szCs w:val="16"/>
              </w:rPr>
            </w:pPr>
            <w:r w:rsidRPr="00692926">
              <w:rPr>
                <w:sz w:val="16"/>
                <w:szCs w:val="16"/>
              </w:rPr>
              <w:t>-</w:t>
            </w:r>
          </w:p>
        </w:tc>
        <w:tc>
          <w:tcPr>
            <w:tcW w:w="1340" w:type="dxa"/>
            <w:vAlign w:val="bottom"/>
          </w:tcPr>
          <w:p w:rsidR="001D42C1" w:rsidRPr="00692926" w:rsidRDefault="001D42C1" w:rsidP="001D42C1">
            <w:pPr>
              <w:jc w:val="right"/>
              <w:rPr>
                <w:sz w:val="16"/>
                <w:szCs w:val="16"/>
              </w:rPr>
            </w:pPr>
            <w:r w:rsidRPr="00692926">
              <w:rPr>
                <w:sz w:val="16"/>
                <w:szCs w:val="16"/>
              </w:rPr>
              <w:t>-</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rFonts w:eastAsia="ヒラギノ明朝 Pro W3"/>
                <w:sz w:val="16"/>
                <w:szCs w:val="16"/>
                <w:lang w:eastAsia="tr-TR"/>
              </w:rPr>
              <w:t>Bonus Shares from Associates, Subsidiaries and Joint-Ventures not Accounted in Current Perio</w:t>
            </w:r>
            <w:r>
              <w:rPr>
                <w:rFonts w:eastAsia="ヒラギノ明朝 Pro W3"/>
                <w:sz w:val="16"/>
                <w:szCs w:val="16"/>
                <w:lang w:eastAsia="tr-TR"/>
              </w:rPr>
              <w:t>d’</w:t>
            </w:r>
            <w:r w:rsidRPr="00604C75">
              <w:rPr>
                <w:rFonts w:eastAsia="ヒラギノ明朝 Pro W3"/>
                <w:sz w:val="16"/>
                <w:szCs w:val="16"/>
                <w:lang w:eastAsia="tr-TR"/>
              </w:rPr>
              <w:t>s Profit</w:t>
            </w:r>
          </w:p>
        </w:tc>
        <w:tc>
          <w:tcPr>
            <w:tcW w:w="1346" w:type="dxa"/>
            <w:vAlign w:val="bottom"/>
          </w:tcPr>
          <w:p w:rsidR="001D42C1" w:rsidRPr="00692926" w:rsidRDefault="001D42C1" w:rsidP="001D42C1">
            <w:pPr>
              <w:tabs>
                <w:tab w:val="left" w:pos="0"/>
              </w:tabs>
              <w:jc w:val="right"/>
              <w:rPr>
                <w:sz w:val="16"/>
                <w:szCs w:val="16"/>
              </w:rPr>
            </w:pPr>
            <w:r w:rsidRPr="00692926">
              <w:rPr>
                <w:sz w:val="16"/>
                <w:szCs w:val="16"/>
              </w:rPr>
              <w:t>-</w:t>
            </w:r>
          </w:p>
        </w:tc>
        <w:tc>
          <w:tcPr>
            <w:tcW w:w="1340" w:type="dxa"/>
            <w:vAlign w:val="bottom"/>
          </w:tcPr>
          <w:p w:rsidR="001D42C1" w:rsidRPr="00692926" w:rsidRDefault="001D42C1" w:rsidP="001D42C1">
            <w:pPr>
              <w:jc w:val="right"/>
              <w:rPr>
                <w:sz w:val="16"/>
                <w:szCs w:val="16"/>
              </w:rPr>
            </w:pPr>
            <w:r w:rsidRPr="00692926">
              <w:rPr>
                <w:sz w:val="16"/>
                <w:szCs w:val="16"/>
              </w:rPr>
              <w:t>-</w:t>
            </w:r>
          </w:p>
        </w:tc>
      </w:tr>
      <w:tr w:rsidR="001D42C1" w:rsidRPr="00604C75" w:rsidTr="00E83EAC">
        <w:trPr>
          <w:cantSplit/>
          <w:trHeight w:val="102"/>
        </w:trPr>
        <w:tc>
          <w:tcPr>
            <w:tcW w:w="7453" w:type="dxa"/>
            <w:vAlign w:val="center"/>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Minority shares</w:t>
            </w:r>
          </w:p>
        </w:tc>
        <w:tc>
          <w:tcPr>
            <w:tcW w:w="1346" w:type="dxa"/>
            <w:vAlign w:val="bottom"/>
          </w:tcPr>
          <w:p w:rsidR="001D42C1" w:rsidRPr="00692926" w:rsidRDefault="001D42C1" w:rsidP="001D42C1">
            <w:pPr>
              <w:tabs>
                <w:tab w:val="left" w:pos="0"/>
              </w:tabs>
              <w:jc w:val="right"/>
              <w:rPr>
                <w:sz w:val="16"/>
                <w:szCs w:val="16"/>
              </w:rPr>
            </w:pPr>
            <w:r>
              <w:rPr>
                <w:sz w:val="16"/>
                <w:szCs w:val="16"/>
              </w:rPr>
              <w:t>5,707</w:t>
            </w:r>
          </w:p>
        </w:tc>
        <w:tc>
          <w:tcPr>
            <w:tcW w:w="1340" w:type="dxa"/>
            <w:vAlign w:val="bottom"/>
          </w:tcPr>
          <w:p w:rsidR="001D42C1" w:rsidRPr="00692926" w:rsidRDefault="001D42C1" w:rsidP="001D42C1">
            <w:pPr>
              <w:jc w:val="right"/>
              <w:rPr>
                <w:sz w:val="16"/>
                <w:szCs w:val="16"/>
              </w:rPr>
            </w:pPr>
            <w:r w:rsidRPr="00692926">
              <w:rPr>
                <w:sz w:val="16"/>
                <w:szCs w:val="16"/>
              </w:rPr>
              <w:t>9,214</w:t>
            </w:r>
          </w:p>
        </w:tc>
      </w:tr>
      <w:tr w:rsidR="001D42C1" w:rsidRPr="00604C75" w:rsidTr="00E83EAC">
        <w:trPr>
          <w:cantSplit/>
          <w:trHeight w:val="102"/>
        </w:trPr>
        <w:tc>
          <w:tcPr>
            <w:tcW w:w="7453" w:type="dxa"/>
            <w:vAlign w:val="center"/>
            <w:hideMark/>
          </w:tcPr>
          <w:p w:rsidR="001D42C1" w:rsidRPr="00B623B1" w:rsidRDefault="00AB7CEB" w:rsidP="00AB7CEB">
            <w:pPr>
              <w:spacing w:before="100" w:beforeAutospacing="1" w:after="100" w:afterAutospacing="1" w:line="20" w:lineRule="atLeast"/>
              <w:rPr>
                <w:sz w:val="16"/>
                <w:szCs w:val="16"/>
                <w:lang w:eastAsia="tr-TR"/>
              </w:rPr>
            </w:pPr>
            <w:r w:rsidRPr="00E83EAC">
              <w:rPr>
                <w:b/>
                <w:sz w:val="16"/>
                <w:szCs w:val="16"/>
                <w:lang w:eastAsia="tr-TR"/>
              </w:rPr>
              <w:t>Common Equity</w:t>
            </w:r>
            <w:r w:rsidR="001D42C1" w:rsidRPr="00E83EAC">
              <w:rPr>
                <w:b/>
                <w:sz w:val="16"/>
                <w:szCs w:val="16"/>
                <w:lang w:eastAsia="tr-TR"/>
              </w:rPr>
              <w:t xml:space="preserve"> Before Deductions</w:t>
            </w:r>
          </w:p>
        </w:tc>
        <w:tc>
          <w:tcPr>
            <w:tcW w:w="1346" w:type="dxa"/>
            <w:vAlign w:val="bottom"/>
          </w:tcPr>
          <w:p w:rsidR="001D42C1" w:rsidRPr="00692926" w:rsidRDefault="001D42C1" w:rsidP="001D42C1">
            <w:pPr>
              <w:tabs>
                <w:tab w:val="left" w:pos="0"/>
              </w:tabs>
              <w:jc w:val="right"/>
              <w:rPr>
                <w:b/>
                <w:bCs/>
                <w:sz w:val="16"/>
                <w:szCs w:val="16"/>
              </w:rPr>
            </w:pPr>
            <w:r>
              <w:rPr>
                <w:b/>
                <w:bCs/>
                <w:sz w:val="16"/>
                <w:szCs w:val="16"/>
              </w:rPr>
              <w:t>1,054,161</w:t>
            </w:r>
          </w:p>
        </w:tc>
        <w:tc>
          <w:tcPr>
            <w:tcW w:w="1340" w:type="dxa"/>
            <w:vAlign w:val="bottom"/>
          </w:tcPr>
          <w:p w:rsidR="001D42C1" w:rsidRPr="00692926" w:rsidRDefault="001D42C1" w:rsidP="001D42C1">
            <w:pPr>
              <w:jc w:val="right"/>
              <w:rPr>
                <w:b/>
                <w:bCs/>
                <w:sz w:val="16"/>
                <w:szCs w:val="16"/>
              </w:rPr>
            </w:pPr>
            <w:r w:rsidRPr="00692926">
              <w:rPr>
                <w:b/>
                <w:bCs/>
                <w:sz w:val="16"/>
                <w:szCs w:val="16"/>
              </w:rPr>
              <w:t>979,054</w:t>
            </w:r>
          </w:p>
        </w:tc>
      </w:tr>
      <w:tr w:rsidR="001D42C1" w:rsidRPr="00604C75" w:rsidTr="00E83EAC">
        <w:trPr>
          <w:cantSplit/>
          <w:trHeight w:val="102"/>
        </w:trPr>
        <w:tc>
          <w:tcPr>
            <w:tcW w:w="7453" w:type="dxa"/>
            <w:vAlign w:val="center"/>
            <w:hideMark/>
          </w:tcPr>
          <w:p w:rsidR="001D42C1" w:rsidRPr="00B623B1" w:rsidRDefault="001D42C1" w:rsidP="00AB7CEB">
            <w:pPr>
              <w:spacing w:before="100" w:beforeAutospacing="1" w:after="100" w:afterAutospacing="1" w:line="20" w:lineRule="atLeast"/>
              <w:jc w:val="center"/>
              <w:rPr>
                <w:sz w:val="16"/>
                <w:szCs w:val="16"/>
                <w:lang w:eastAsia="tr-TR"/>
              </w:rPr>
            </w:pPr>
            <w:r w:rsidRPr="00E83EAC">
              <w:rPr>
                <w:b/>
                <w:bCs/>
                <w:sz w:val="16"/>
                <w:szCs w:val="16"/>
                <w:lang w:eastAsia="tr-TR"/>
              </w:rPr>
              <w:t xml:space="preserve">Deductions From </w:t>
            </w:r>
            <w:r w:rsidR="00AB7CEB" w:rsidRPr="00E83EAC">
              <w:rPr>
                <w:b/>
                <w:bCs/>
                <w:sz w:val="16"/>
                <w:szCs w:val="16"/>
                <w:lang w:eastAsia="tr-TR"/>
              </w:rPr>
              <w:t>Common Equity</w:t>
            </w:r>
          </w:p>
        </w:tc>
        <w:tc>
          <w:tcPr>
            <w:tcW w:w="1346" w:type="dxa"/>
            <w:vAlign w:val="bottom"/>
          </w:tcPr>
          <w:p w:rsidR="001D42C1" w:rsidRPr="00692926" w:rsidRDefault="001D42C1" w:rsidP="001D42C1">
            <w:pPr>
              <w:tabs>
                <w:tab w:val="left" w:pos="0"/>
              </w:tabs>
              <w:jc w:val="right"/>
              <w:rPr>
                <w:b/>
                <w:bCs/>
                <w:sz w:val="16"/>
                <w:szCs w:val="16"/>
              </w:rPr>
            </w:pPr>
          </w:p>
        </w:tc>
        <w:tc>
          <w:tcPr>
            <w:tcW w:w="1340" w:type="dxa"/>
            <w:vAlign w:val="bottom"/>
          </w:tcPr>
          <w:p w:rsidR="001D42C1" w:rsidRPr="00692926" w:rsidRDefault="001D42C1" w:rsidP="001D42C1">
            <w:pPr>
              <w:jc w:val="right"/>
              <w:rPr>
                <w:b/>
                <w:bCs/>
                <w:sz w:val="16"/>
                <w:szCs w:val="16"/>
              </w:rPr>
            </w:pP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jc w:val="both"/>
              <w:rPr>
                <w:sz w:val="16"/>
                <w:szCs w:val="16"/>
                <w:lang w:eastAsia="tr-TR"/>
              </w:rPr>
            </w:pPr>
            <w:r w:rsidRPr="00604C75">
              <w:rPr>
                <w:sz w:val="16"/>
                <w:szCs w:val="16"/>
                <w:lang w:eastAsia="tr-TR"/>
              </w:rPr>
              <w:t>Current and Prior Periods' Losses not Covered by Reserves, and Losses Accounted under Equity according to TAS (-)</w:t>
            </w:r>
          </w:p>
        </w:tc>
        <w:tc>
          <w:tcPr>
            <w:tcW w:w="1346" w:type="dxa"/>
            <w:vAlign w:val="bottom"/>
          </w:tcPr>
          <w:p w:rsidR="001D42C1" w:rsidRPr="00692926" w:rsidRDefault="001D42C1" w:rsidP="001D42C1">
            <w:pPr>
              <w:tabs>
                <w:tab w:val="left" w:pos="0"/>
              </w:tabs>
              <w:jc w:val="right"/>
              <w:rPr>
                <w:sz w:val="16"/>
                <w:szCs w:val="16"/>
              </w:rPr>
            </w:pPr>
            <w:r>
              <w:rPr>
                <w:sz w:val="16"/>
                <w:szCs w:val="16"/>
              </w:rPr>
              <w:t>36,683</w:t>
            </w:r>
          </w:p>
        </w:tc>
        <w:tc>
          <w:tcPr>
            <w:tcW w:w="1340" w:type="dxa"/>
            <w:vAlign w:val="bottom"/>
          </w:tcPr>
          <w:p w:rsidR="001D42C1" w:rsidRPr="00692926" w:rsidRDefault="001D42C1" w:rsidP="001D42C1">
            <w:pPr>
              <w:jc w:val="right"/>
              <w:rPr>
                <w:sz w:val="16"/>
                <w:szCs w:val="16"/>
              </w:rPr>
            </w:pPr>
            <w:r w:rsidRPr="00692926">
              <w:rPr>
                <w:sz w:val="16"/>
                <w:szCs w:val="16"/>
              </w:rPr>
              <w:t>6,154</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Leasehold Improvements on Operational Leases (-)</w:t>
            </w:r>
          </w:p>
        </w:tc>
        <w:tc>
          <w:tcPr>
            <w:tcW w:w="1346" w:type="dxa"/>
            <w:vAlign w:val="bottom"/>
          </w:tcPr>
          <w:p w:rsidR="001D42C1" w:rsidRPr="00692926" w:rsidRDefault="001D42C1" w:rsidP="001D42C1">
            <w:pPr>
              <w:tabs>
                <w:tab w:val="left" w:pos="0"/>
              </w:tabs>
              <w:jc w:val="right"/>
              <w:rPr>
                <w:sz w:val="16"/>
                <w:szCs w:val="16"/>
              </w:rPr>
            </w:pPr>
            <w:r>
              <w:rPr>
                <w:sz w:val="16"/>
                <w:szCs w:val="16"/>
              </w:rPr>
              <w:t>10,402</w:t>
            </w:r>
          </w:p>
        </w:tc>
        <w:tc>
          <w:tcPr>
            <w:tcW w:w="1340" w:type="dxa"/>
            <w:vAlign w:val="bottom"/>
          </w:tcPr>
          <w:p w:rsidR="001D42C1" w:rsidRPr="00692926" w:rsidRDefault="001D42C1" w:rsidP="001D42C1">
            <w:pPr>
              <w:jc w:val="right"/>
              <w:rPr>
                <w:sz w:val="16"/>
                <w:szCs w:val="16"/>
              </w:rPr>
            </w:pPr>
            <w:r w:rsidRPr="00692926">
              <w:rPr>
                <w:sz w:val="16"/>
                <w:szCs w:val="16"/>
              </w:rPr>
              <w:t>13,401</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jc w:val="both"/>
              <w:rPr>
                <w:sz w:val="16"/>
                <w:szCs w:val="16"/>
                <w:lang w:eastAsia="tr-TR"/>
              </w:rPr>
            </w:pPr>
            <w:r w:rsidRPr="00604C75">
              <w:rPr>
                <w:sz w:val="16"/>
                <w:szCs w:val="16"/>
                <w:lang w:eastAsia="tr-TR"/>
              </w:rPr>
              <w:t>Goodwill and Intangible Assets and Related Deferred Tax Liabilities (-)</w:t>
            </w:r>
          </w:p>
        </w:tc>
        <w:tc>
          <w:tcPr>
            <w:tcW w:w="1346" w:type="dxa"/>
            <w:vAlign w:val="bottom"/>
          </w:tcPr>
          <w:p w:rsidR="001D42C1" w:rsidRPr="00692926" w:rsidRDefault="001D42C1" w:rsidP="001D42C1">
            <w:pPr>
              <w:tabs>
                <w:tab w:val="left" w:pos="0"/>
              </w:tabs>
              <w:jc w:val="right"/>
              <w:rPr>
                <w:sz w:val="16"/>
                <w:szCs w:val="16"/>
              </w:rPr>
            </w:pPr>
            <w:r>
              <w:rPr>
                <w:sz w:val="16"/>
                <w:szCs w:val="16"/>
              </w:rPr>
              <w:t>16,082</w:t>
            </w:r>
          </w:p>
        </w:tc>
        <w:tc>
          <w:tcPr>
            <w:tcW w:w="1340" w:type="dxa"/>
            <w:vAlign w:val="bottom"/>
          </w:tcPr>
          <w:p w:rsidR="001D42C1" w:rsidRPr="00692926" w:rsidRDefault="001D42C1" w:rsidP="001D42C1">
            <w:pPr>
              <w:jc w:val="right"/>
              <w:rPr>
                <w:sz w:val="16"/>
                <w:szCs w:val="16"/>
              </w:rPr>
            </w:pPr>
            <w:r w:rsidRPr="00692926">
              <w:rPr>
                <w:sz w:val="16"/>
                <w:szCs w:val="16"/>
              </w:rPr>
              <w:t>14,912</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rPr>
                <w:sz w:val="16"/>
                <w:szCs w:val="16"/>
                <w:lang w:val="de-DE" w:eastAsia="tr-TR"/>
              </w:rPr>
            </w:pPr>
            <w:r w:rsidRPr="00604C75">
              <w:rPr>
                <w:sz w:val="16"/>
                <w:szCs w:val="16"/>
                <w:lang w:val="de-DE" w:eastAsia="tr-TR"/>
              </w:rPr>
              <w:t>Net Deferred tax assets / liabilities (-)</w:t>
            </w:r>
          </w:p>
        </w:tc>
        <w:tc>
          <w:tcPr>
            <w:tcW w:w="1346" w:type="dxa"/>
            <w:vAlign w:val="bottom"/>
          </w:tcPr>
          <w:p w:rsidR="001D42C1" w:rsidRPr="00692926" w:rsidRDefault="001D42C1" w:rsidP="001D42C1">
            <w:pPr>
              <w:tabs>
                <w:tab w:val="left" w:pos="0"/>
              </w:tabs>
              <w:jc w:val="right"/>
              <w:rPr>
                <w:sz w:val="16"/>
                <w:szCs w:val="16"/>
              </w:rPr>
            </w:pPr>
            <w:r>
              <w:rPr>
                <w:sz w:val="16"/>
                <w:szCs w:val="16"/>
              </w:rPr>
              <w:t>-</w:t>
            </w:r>
          </w:p>
        </w:tc>
        <w:tc>
          <w:tcPr>
            <w:tcW w:w="1340" w:type="dxa"/>
            <w:vAlign w:val="bottom"/>
          </w:tcPr>
          <w:p w:rsidR="001D42C1" w:rsidRPr="00692926" w:rsidRDefault="001D42C1" w:rsidP="001D42C1">
            <w:pPr>
              <w:jc w:val="right"/>
              <w:rPr>
                <w:sz w:val="16"/>
                <w:szCs w:val="16"/>
              </w:rPr>
            </w:pPr>
            <w:r w:rsidRPr="00692926">
              <w:rPr>
                <w:sz w:val="16"/>
                <w:szCs w:val="16"/>
              </w:rPr>
              <w:t>215</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Shares Obtained against Article 56, Paragraph 4 of the Banking Law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vAlign w:val="center"/>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Investments in own common equity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vAlign w:val="center"/>
            <w:hideMark/>
          </w:tcPr>
          <w:p w:rsidR="001D42C1" w:rsidRPr="00604C75" w:rsidRDefault="001D42C1" w:rsidP="00D004B7">
            <w:pPr>
              <w:tabs>
                <w:tab w:val="left" w:pos="566"/>
              </w:tabs>
              <w:spacing w:before="100" w:beforeAutospacing="1" w:after="100" w:afterAutospacing="1" w:line="20" w:lineRule="atLeast"/>
              <w:jc w:val="both"/>
              <w:rPr>
                <w:sz w:val="16"/>
                <w:szCs w:val="16"/>
                <w:lang w:eastAsia="tr-TR"/>
              </w:rPr>
            </w:pPr>
            <w:r w:rsidRPr="00604C75">
              <w:rPr>
                <w:rFonts w:eastAsia="ヒラギノ明朝 Pro W3"/>
                <w:sz w:val="16"/>
                <w:szCs w:val="16"/>
                <w:lang w:eastAsia="tr-TR"/>
              </w:rPr>
              <w:t>Total of Net Long Positions of the Investments in Equity Items of Unconsolidated Banks and Financial Institutions where the Bank does not own 10% or less of the Issued Share Capital Exceeding the 10% Threshold of above Tier I Capital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hideMark/>
          </w:tcPr>
          <w:p w:rsidR="001D42C1" w:rsidRPr="00604C75" w:rsidRDefault="001D42C1" w:rsidP="00D004B7">
            <w:pPr>
              <w:spacing w:before="100" w:beforeAutospacing="1" w:after="100" w:afterAutospacing="1" w:line="20" w:lineRule="atLeast"/>
              <w:jc w:val="both"/>
              <w:rPr>
                <w:sz w:val="16"/>
                <w:szCs w:val="16"/>
                <w:lang w:eastAsia="tr-TR"/>
              </w:rPr>
            </w:pPr>
            <w:r w:rsidRPr="00604C75">
              <w:rPr>
                <w:sz w:val="16"/>
                <w:szCs w:val="16"/>
                <w:lang w:eastAsia="tr-TR"/>
              </w:rPr>
              <w:t>Total of Net Long Positions of the Investments in Equity Items of Unconsolidated Banks and Financial Institutions where the Bank owns 10% or less of the Issued Share Capital Exceeding the 10% Threshold of above Tier I Capital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Mortgage Servicing Rights Exceeding the 10% Threshold of Tier I Capital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hideMark/>
          </w:tcPr>
          <w:p w:rsidR="001D42C1" w:rsidRPr="00604C75" w:rsidRDefault="001D42C1" w:rsidP="00D004B7">
            <w:pPr>
              <w:spacing w:before="100" w:beforeAutospacing="1" w:after="100" w:afterAutospacing="1" w:line="20" w:lineRule="atLeast"/>
              <w:jc w:val="both"/>
              <w:rPr>
                <w:sz w:val="16"/>
                <w:szCs w:val="16"/>
                <w:lang w:eastAsia="tr-TR"/>
              </w:rPr>
            </w:pPr>
            <w:r w:rsidRPr="00604C75">
              <w:rPr>
                <w:sz w:val="16"/>
                <w:szCs w:val="16"/>
                <w:lang w:eastAsia="tr-TR"/>
              </w:rPr>
              <w:t>Net Deferred Tax Assets arising from Temporary Differences Exceeding the10% Threshold of Tier I Capital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hideMark/>
          </w:tcPr>
          <w:p w:rsidR="001D42C1" w:rsidRPr="00604C75" w:rsidRDefault="001D42C1" w:rsidP="00123B84">
            <w:pPr>
              <w:spacing w:before="100" w:beforeAutospacing="1" w:after="100" w:afterAutospacing="1" w:line="20" w:lineRule="atLeast"/>
              <w:rPr>
                <w:sz w:val="16"/>
                <w:szCs w:val="16"/>
                <w:lang w:eastAsia="tr-TR"/>
              </w:rPr>
            </w:pPr>
            <w:r w:rsidRPr="00604C75">
              <w:rPr>
                <w:sz w:val="16"/>
                <w:szCs w:val="16"/>
                <w:lang w:eastAsia="tr-TR"/>
              </w:rPr>
              <w:t>Amount Exceeding the 15% Threshold of Tier I Capital as per the Article 2, Clause 2 of the Regulation on Measurement and Assessment of Capital Adequacy Ratios of Banks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hideMark/>
          </w:tcPr>
          <w:p w:rsidR="001D42C1" w:rsidRPr="00604C75" w:rsidRDefault="001D42C1" w:rsidP="00123B84">
            <w:pPr>
              <w:spacing w:before="100" w:beforeAutospacing="1" w:after="100" w:afterAutospacing="1" w:line="20" w:lineRule="atLeast"/>
              <w:rPr>
                <w:sz w:val="16"/>
                <w:szCs w:val="16"/>
                <w:lang w:eastAsia="tr-TR"/>
              </w:rPr>
            </w:pPr>
            <w:r w:rsidRPr="00604C75">
              <w:rPr>
                <w:sz w:val="16"/>
                <w:szCs w:val="16"/>
                <w:lang w:eastAsia="tr-TR"/>
              </w:rPr>
              <w:t xml:space="preserve">The Portion of Net Long Position of the Investments in Equity Items of Unconsolidated Banks and </w:t>
            </w:r>
            <w:proofErr w:type="spellStart"/>
            <w:r w:rsidRPr="00604C75">
              <w:rPr>
                <w:sz w:val="16"/>
                <w:szCs w:val="16"/>
                <w:lang w:eastAsia="tr-TR"/>
              </w:rPr>
              <w:t>FinancialInstitutions</w:t>
            </w:r>
            <w:proofErr w:type="spellEnd"/>
            <w:r w:rsidRPr="00604C75">
              <w:rPr>
                <w:sz w:val="16"/>
                <w:szCs w:val="16"/>
                <w:lang w:eastAsia="tr-TR"/>
              </w:rPr>
              <w:t xml:space="preserve"> where the Bank Owns 10% or more of the Issued Share Capital not deducted from Tier I Capital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 xml:space="preserve">      Mortgage Servicing Rights not deducted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 xml:space="preserve">      Excess Amount arising from Deferred Tax Assets from Temporary Differences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Other items to be Defined by the BRSA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hideMark/>
          </w:tcPr>
          <w:p w:rsidR="001D42C1" w:rsidRPr="00604C75" w:rsidRDefault="001D42C1" w:rsidP="00D004B7">
            <w:pPr>
              <w:spacing w:before="100" w:beforeAutospacing="1" w:after="100" w:afterAutospacing="1" w:line="20" w:lineRule="atLeast"/>
              <w:rPr>
                <w:sz w:val="16"/>
                <w:szCs w:val="16"/>
                <w:lang w:eastAsia="tr-TR"/>
              </w:rPr>
            </w:pPr>
            <w:r w:rsidRPr="00604C75">
              <w:rPr>
                <w:sz w:val="16"/>
                <w:szCs w:val="16"/>
                <w:lang w:eastAsia="tr-TR"/>
              </w:rPr>
              <w:t>Deductions from Tier I Capital in cases where there are no adequate Additional Tier I or Tier II Capitals (-)</w:t>
            </w:r>
          </w:p>
        </w:tc>
        <w:tc>
          <w:tcPr>
            <w:tcW w:w="1346"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340" w:type="dxa"/>
            <w:vAlign w:val="bottom"/>
          </w:tcPr>
          <w:p w:rsidR="001D42C1" w:rsidRPr="00692926" w:rsidRDefault="001D42C1" w:rsidP="001D42C1">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E83EAC">
        <w:trPr>
          <w:cantSplit/>
          <w:trHeight w:val="102"/>
        </w:trPr>
        <w:tc>
          <w:tcPr>
            <w:tcW w:w="7453" w:type="dxa"/>
            <w:hideMark/>
          </w:tcPr>
          <w:p w:rsidR="001D42C1" w:rsidRPr="00B623B1" w:rsidRDefault="001D42C1" w:rsidP="004476A4">
            <w:pPr>
              <w:spacing w:before="100" w:beforeAutospacing="1" w:after="100" w:afterAutospacing="1" w:line="20" w:lineRule="atLeast"/>
              <w:rPr>
                <w:b/>
                <w:sz w:val="16"/>
                <w:szCs w:val="16"/>
                <w:lang w:eastAsia="tr-TR"/>
              </w:rPr>
            </w:pPr>
            <w:r w:rsidRPr="00E83EAC">
              <w:rPr>
                <w:b/>
                <w:sz w:val="16"/>
                <w:szCs w:val="16"/>
                <w:lang w:eastAsia="tr-TR"/>
              </w:rPr>
              <w:t xml:space="preserve">Total regulatory adjustments to </w:t>
            </w:r>
            <w:r w:rsidR="004476A4" w:rsidRPr="00E83EAC">
              <w:rPr>
                <w:b/>
                <w:sz w:val="16"/>
                <w:szCs w:val="16"/>
                <w:lang w:eastAsia="tr-TR"/>
              </w:rPr>
              <w:t>Common equity</w:t>
            </w:r>
          </w:p>
        </w:tc>
        <w:tc>
          <w:tcPr>
            <w:tcW w:w="1346" w:type="dxa"/>
            <w:vAlign w:val="bottom"/>
          </w:tcPr>
          <w:p w:rsidR="001D42C1" w:rsidRPr="00692926" w:rsidRDefault="001D42C1" w:rsidP="001D42C1">
            <w:pPr>
              <w:tabs>
                <w:tab w:val="left" w:pos="0"/>
              </w:tabs>
              <w:jc w:val="right"/>
              <w:rPr>
                <w:b/>
                <w:bCs/>
                <w:sz w:val="16"/>
                <w:szCs w:val="16"/>
              </w:rPr>
            </w:pPr>
            <w:r>
              <w:rPr>
                <w:b/>
                <w:bCs/>
                <w:sz w:val="16"/>
                <w:szCs w:val="16"/>
              </w:rPr>
              <w:t>63,167</w:t>
            </w:r>
          </w:p>
        </w:tc>
        <w:tc>
          <w:tcPr>
            <w:tcW w:w="1340" w:type="dxa"/>
            <w:vAlign w:val="bottom"/>
          </w:tcPr>
          <w:p w:rsidR="001D42C1" w:rsidRPr="00692926" w:rsidRDefault="001D42C1" w:rsidP="001D42C1">
            <w:pPr>
              <w:jc w:val="right"/>
              <w:rPr>
                <w:b/>
                <w:bCs/>
                <w:sz w:val="16"/>
                <w:szCs w:val="16"/>
              </w:rPr>
            </w:pPr>
            <w:r w:rsidRPr="00692926">
              <w:rPr>
                <w:b/>
                <w:bCs/>
                <w:sz w:val="16"/>
                <w:szCs w:val="16"/>
              </w:rPr>
              <w:t>34,682</w:t>
            </w:r>
          </w:p>
        </w:tc>
      </w:tr>
      <w:tr w:rsidR="001D42C1" w:rsidRPr="00604C75" w:rsidTr="00E83EAC">
        <w:trPr>
          <w:cantSplit/>
          <w:trHeight w:val="227"/>
        </w:trPr>
        <w:tc>
          <w:tcPr>
            <w:tcW w:w="7453" w:type="dxa"/>
            <w:vAlign w:val="bottom"/>
            <w:hideMark/>
          </w:tcPr>
          <w:p w:rsidR="001D42C1" w:rsidRPr="00B623B1" w:rsidRDefault="004476A4" w:rsidP="00D004B7">
            <w:pPr>
              <w:spacing w:before="100" w:beforeAutospacing="1" w:after="100" w:afterAutospacing="1" w:line="20" w:lineRule="atLeast"/>
              <w:rPr>
                <w:b/>
                <w:sz w:val="16"/>
                <w:szCs w:val="16"/>
                <w:lang w:eastAsia="tr-TR"/>
              </w:rPr>
            </w:pPr>
            <w:r w:rsidRPr="00E83EAC">
              <w:rPr>
                <w:b/>
                <w:sz w:val="16"/>
                <w:szCs w:val="16"/>
                <w:lang w:eastAsia="tr-TR"/>
              </w:rPr>
              <w:t>Total Common Equity</w:t>
            </w:r>
          </w:p>
        </w:tc>
        <w:tc>
          <w:tcPr>
            <w:tcW w:w="1346" w:type="dxa"/>
            <w:vAlign w:val="bottom"/>
          </w:tcPr>
          <w:p w:rsidR="001D42C1" w:rsidRPr="00692926" w:rsidRDefault="001D42C1" w:rsidP="001D42C1">
            <w:pPr>
              <w:tabs>
                <w:tab w:val="left" w:pos="0"/>
              </w:tabs>
              <w:jc w:val="right"/>
              <w:rPr>
                <w:b/>
                <w:bCs/>
                <w:sz w:val="16"/>
                <w:szCs w:val="16"/>
              </w:rPr>
            </w:pPr>
            <w:r>
              <w:rPr>
                <w:b/>
                <w:bCs/>
                <w:sz w:val="16"/>
                <w:szCs w:val="16"/>
              </w:rPr>
              <w:t>990,994</w:t>
            </w:r>
          </w:p>
        </w:tc>
        <w:tc>
          <w:tcPr>
            <w:tcW w:w="1340" w:type="dxa"/>
            <w:vAlign w:val="bottom"/>
          </w:tcPr>
          <w:p w:rsidR="001D42C1" w:rsidRPr="00692926" w:rsidRDefault="001D42C1" w:rsidP="001D42C1">
            <w:pPr>
              <w:jc w:val="right"/>
              <w:rPr>
                <w:b/>
                <w:bCs/>
                <w:sz w:val="16"/>
                <w:szCs w:val="16"/>
              </w:rPr>
            </w:pPr>
            <w:r w:rsidRPr="00692926">
              <w:rPr>
                <w:b/>
                <w:bCs/>
                <w:sz w:val="16"/>
                <w:szCs w:val="16"/>
              </w:rPr>
              <w:t>944,372</w:t>
            </w:r>
          </w:p>
        </w:tc>
      </w:tr>
    </w:tbl>
    <w:p w:rsidR="00585656" w:rsidRPr="00604C75" w:rsidRDefault="00585656" w:rsidP="00585656">
      <w:pPr>
        <w:pStyle w:val="BodyText3"/>
        <w:tabs>
          <w:tab w:val="clear" w:pos="539"/>
          <w:tab w:val="clear" w:pos="5310"/>
          <w:tab w:val="clear" w:pos="7560"/>
          <w:tab w:val="left" w:pos="1276"/>
        </w:tabs>
        <w:jc w:val="both"/>
        <w:rPr>
          <w:b/>
          <w:bCs w:val="0"/>
          <w:i w:val="0"/>
          <w:iCs w:val="0"/>
          <w:sz w:val="20"/>
        </w:rPr>
      </w:pPr>
    </w:p>
    <w:p w:rsidR="00E51107" w:rsidRPr="00604C75" w:rsidRDefault="00E51107" w:rsidP="00585656">
      <w:pPr>
        <w:pStyle w:val="BodyText3"/>
        <w:tabs>
          <w:tab w:val="clear" w:pos="539"/>
          <w:tab w:val="clear" w:pos="5310"/>
          <w:tab w:val="clear" w:pos="7560"/>
          <w:tab w:val="left" w:pos="1276"/>
        </w:tabs>
        <w:jc w:val="both"/>
        <w:rPr>
          <w:b/>
          <w:bCs w:val="0"/>
          <w:i w:val="0"/>
          <w:iCs w:val="0"/>
          <w:sz w:val="20"/>
        </w:rPr>
      </w:pPr>
    </w:p>
    <w:p w:rsidR="00E51107" w:rsidRPr="00604C75" w:rsidRDefault="00E51107" w:rsidP="00585656">
      <w:pPr>
        <w:pStyle w:val="BodyText3"/>
        <w:tabs>
          <w:tab w:val="clear" w:pos="539"/>
          <w:tab w:val="clear" w:pos="5310"/>
          <w:tab w:val="clear" w:pos="7560"/>
          <w:tab w:val="left" w:pos="1276"/>
        </w:tabs>
        <w:jc w:val="both"/>
        <w:rPr>
          <w:b/>
          <w:bCs w:val="0"/>
          <w:i w:val="0"/>
          <w:iCs w:val="0"/>
          <w:sz w:val="20"/>
        </w:rPr>
      </w:pPr>
    </w:p>
    <w:p w:rsidR="00FE1037" w:rsidRPr="00604C75" w:rsidRDefault="00046167" w:rsidP="009C1ADD">
      <w:pPr>
        <w:pageBreakBefore/>
        <w:spacing w:line="211" w:lineRule="auto"/>
        <w:jc w:val="both"/>
        <w:rPr>
          <w:b/>
          <w:sz w:val="22"/>
          <w:szCs w:val="22"/>
        </w:rPr>
      </w:pPr>
      <w:r w:rsidRPr="00604C75">
        <w:rPr>
          <w:b/>
          <w:bCs/>
          <w:noProof/>
          <w:sz w:val="22"/>
          <w:szCs w:val="22"/>
          <w:lang w:val="tr-TR"/>
        </w:rPr>
        <w:t>INFORMATION</w:t>
      </w:r>
      <w:r w:rsidR="00FE1037" w:rsidRPr="00604C75">
        <w:rPr>
          <w:b/>
          <w:bCs/>
          <w:noProof/>
          <w:sz w:val="22"/>
          <w:szCs w:val="22"/>
          <w:lang w:val="tr-TR"/>
        </w:rPr>
        <w:t xml:space="preserve"> RELATED TO FINANCIAL POSITION OF THE GROUP (Continued)</w:t>
      </w:r>
    </w:p>
    <w:p w:rsidR="00FE1037" w:rsidRPr="00604C75" w:rsidRDefault="00FE1037" w:rsidP="00FE1037">
      <w:pPr>
        <w:spacing w:line="211" w:lineRule="auto"/>
        <w:jc w:val="both"/>
        <w:rPr>
          <w:b/>
          <w:sz w:val="20"/>
          <w:szCs w:val="20"/>
        </w:rPr>
      </w:pPr>
    </w:p>
    <w:p w:rsidR="00755F2C" w:rsidRPr="00604C75" w:rsidRDefault="00755F2C" w:rsidP="00755F2C">
      <w:pPr>
        <w:pStyle w:val="BodyTextIndent"/>
        <w:numPr>
          <w:ilvl w:val="0"/>
          <w:numId w:val="124"/>
        </w:numPr>
        <w:tabs>
          <w:tab w:val="left" w:pos="1276"/>
        </w:tabs>
        <w:spacing w:after="0" w:line="221" w:lineRule="auto"/>
        <w:ind w:left="602" w:hanging="588"/>
        <w:jc w:val="both"/>
        <w:rPr>
          <w:b/>
          <w:noProof/>
          <w:sz w:val="20"/>
          <w:szCs w:val="20"/>
          <w:lang w:val="tr-TR"/>
        </w:rPr>
      </w:pPr>
      <w:r w:rsidRPr="00604C75">
        <w:rPr>
          <w:b/>
          <w:noProof/>
          <w:sz w:val="20"/>
          <w:lang w:val="tr-TR"/>
        </w:rPr>
        <w:t>I</w:t>
      </w:r>
      <w:r w:rsidR="00046167" w:rsidRPr="00604C75">
        <w:rPr>
          <w:b/>
          <w:noProof/>
          <w:sz w:val="20"/>
          <w:lang w:val="tr-TR"/>
        </w:rPr>
        <w:t>nformation</w:t>
      </w:r>
      <w:r w:rsidRPr="00604C75">
        <w:rPr>
          <w:b/>
          <w:noProof/>
          <w:sz w:val="20"/>
          <w:lang w:val="tr-TR"/>
        </w:rPr>
        <w:t xml:space="preserve"> </w:t>
      </w:r>
      <w:r w:rsidR="00046167" w:rsidRPr="00604C75">
        <w:rPr>
          <w:b/>
          <w:noProof/>
          <w:sz w:val="20"/>
          <w:lang w:val="tr-TR"/>
        </w:rPr>
        <w:t>on Capital Adequacy Ratio</w:t>
      </w:r>
      <w:r w:rsidR="00046167" w:rsidRPr="00604C75" w:rsidDel="00613F85">
        <w:rPr>
          <w:b/>
          <w:noProof/>
          <w:sz w:val="20"/>
          <w:lang w:val="tr-TR"/>
        </w:rPr>
        <w:t xml:space="preserve"> </w:t>
      </w:r>
      <w:r w:rsidR="00046167" w:rsidRPr="00604C75">
        <w:rPr>
          <w:b/>
          <w:bCs/>
          <w:noProof/>
          <w:sz w:val="20"/>
          <w:lang w:val="tr-TR"/>
        </w:rPr>
        <w:t>(Continued)</w:t>
      </w:r>
    </w:p>
    <w:p w:rsidR="00755F2C" w:rsidRPr="00604C75" w:rsidRDefault="00755F2C" w:rsidP="00AD726D">
      <w:pPr>
        <w:pStyle w:val="BodyTextIndent"/>
        <w:tabs>
          <w:tab w:val="left" w:pos="1276"/>
        </w:tabs>
        <w:spacing w:after="0" w:line="221" w:lineRule="auto"/>
        <w:ind w:left="0"/>
        <w:jc w:val="both"/>
        <w:rPr>
          <w:b/>
          <w:noProof/>
          <w:sz w:val="20"/>
          <w:szCs w:val="20"/>
          <w:lang w:val="tr-TR"/>
        </w:rPr>
      </w:pPr>
    </w:p>
    <w:p w:rsidR="00FE1037" w:rsidRPr="00604C75" w:rsidRDefault="00FE1037" w:rsidP="00AD726D">
      <w:pPr>
        <w:pStyle w:val="BodyTextIndent"/>
        <w:tabs>
          <w:tab w:val="left" w:pos="1276"/>
        </w:tabs>
        <w:spacing w:after="0" w:line="221" w:lineRule="auto"/>
        <w:ind w:left="0"/>
        <w:jc w:val="both"/>
      </w:pPr>
      <w:r w:rsidRPr="00604C75">
        <w:rPr>
          <w:b/>
          <w:noProof/>
          <w:sz w:val="20"/>
          <w:szCs w:val="20"/>
          <w:lang w:val="tr-TR"/>
        </w:rPr>
        <w:t>Information about the shareholders’ equity items (Continued)</w:t>
      </w:r>
    </w:p>
    <w:tbl>
      <w:tblPr>
        <w:tblpPr w:leftFromText="180" w:rightFromText="180" w:vertAnchor="text" w:horzAnchor="margin" w:tblpY="224"/>
        <w:tblW w:w="947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7322"/>
        <w:gridCol w:w="1078"/>
        <w:gridCol w:w="1078"/>
      </w:tblGrid>
      <w:tr w:rsidR="00F0291B" w:rsidRPr="00604C75" w:rsidTr="00576E0A">
        <w:trPr>
          <w:cantSplit/>
          <w:trHeight w:val="20"/>
        </w:trPr>
        <w:tc>
          <w:tcPr>
            <w:tcW w:w="7322" w:type="dxa"/>
            <w:shd w:val="clear" w:color="auto" w:fill="auto"/>
            <w:vAlign w:val="bottom"/>
            <w:hideMark/>
          </w:tcPr>
          <w:p w:rsidR="00F0291B" w:rsidRPr="00B623B1" w:rsidRDefault="00F0291B" w:rsidP="004D54EB">
            <w:pPr>
              <w:spacing w:before="100" w:beforeAutospacing="1" w:after="100" w:afterAutospacing="1" w:line="20" w:lineRule="atLeast"/>
              <w:jc w:val="center"/>
              <w:rPr>
                <w:b/>
                <w:sz w:val="16"/>
                <w:szCs w:val="16"/>
                <w:lang w:eastAsia="tr-TR"/>
              </w:rPr>
            </w:pPr>
            <w:r w:rsidRPr="00E83EAC">
              <w:rPr>
                <w:b/>
                <w:sz w:val="16"/>
                <w:szCs w:val="16"/>
                <w:lang w:eastAsia="tr-TR"/>
              </w:rPr>
              <w:t xml:space="preserve">ADDITIONAL </w:t>
            </w:r>
            <w:r w:rsidR="004D54EB" w:rsidRPr="00E83EAC">
              <w:rPr>
                <w:b/>
                <w:sz w:val="16"/>
                <w:szCs w:val="16"/>
                <w:lang w:eastAsia="tr-TR"/>
              </w:rPr>
              <w:t>TIER I CAPITAL</w:t>
            </w:r>
          </w:p>
        </w:tc>
        <w:tc>
          <w:tcPr>
            <w:tcW w:w="1078" w:type="dxa"/>
            <w:vAlign w:val="bottom"/>
          </w:tcPr>
          <w:p w:rsidR="00F0291B" w:rsidRPr="00604C75" w:rsidRDefault="00F0291B" w:rsidP="00F0291B">
            <w:pPr>
              <w:spacing w:before="100" w:beforeAutospacing="1" w:after="100" w:afterAutospacing="1" w:line="20" w:lineRule="atLeast"/>
              <w:jc w:val="right"/>
              <w:rPr>
                <w:sz w:val="16"/>
                <w:szCs w:val="16"/>
                <w:lang w:eastAsia="tr-TR"/>
              </w:rPr>
            </w:pPr>
          </w:p>
        </w:tc>
        <w:tc>
          <w:tcPr>
            <w:tcW w:w="1078" w:type="dxa"/>
            <w:vAlign w:val="bottom"/>
          </w:tcPr>
          <w:p w:rsidR="00F0291B" w:rsidRPr="00604C75" w:rsidRDefault="00F0291B" w:rsidP="00F0291B">
            <w:pPr>
              <w:spacing w:before="100" w:beforeAutospacing="1" w:after="100" w:afterAutospacing="1" w:line="20" w:lineRule="atLeast"/>
              <w:jc w:val="right"/>
              <w:rPr>
                <w:sz w:val="16"/>
                <w:szCs w:val="16"/>
                <w:lang w:eastAsia="tr-TR"/>
              </w:rPr>
            </w:pPr>
          </w:p>
        </w:tc>
      </w:tr>
      <w:tr w:rsidR="00F0291B" w:rsidRPr="00604C75" w:rsidTr="00576E0A">
        <w:trPr>
          <w:cantSplit/>
          <w:trHeight w:val="20"/>
        </w:trPr>
        <w:tc>
          <w:tcPr>
            <w:tcW w:w="7322" w:type="dxa"/>
            <w:shd w:val="clear" w:color="auto" w:fill="auto"/>
            <w:vAlign w:val="bottom"/>
            <w:hideMark/>
          </w:tcPr>
          <w:p w:rsidR="00F0291B" w:rsidRPr="00604C75" w:rsidRDefault="00F0291B" w:rsidP="00F0291B">
            <w:pPr>
              <w:spacing w:before="100" w:beforeAutospacing="1" w:after="100" w:afterAutospacing="1" w:line="20" w:lineRule="atLeast"/>
              <w:rPr>
                <w:sz w:val="16"/>
                <w:szCs w:val="16"/>
                <w:lang w:eastAsia="tr-TR"/>
              </w:rPr>
            </w:pPr>
            <w:r w:rsidRPr="00604C75">
              <w:rPr>
                <w:sz w:val="16"/>
                <w:szCs w:val="16"/>
                <w:lang w:eastAsia="tr-TR"/>
              </w:rPr>
              <w:t>Preferred Stock not Included in Tier I Capital and the Related Share Premiums</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576E0A">
        <w:trPr>
          <w:cantSplit/>
          <w:trHeight w:val="20"/>
        </w:trPr>
        <w:tc>
          <w:tcPr>
            <w:tcW w:w="7322" w:type="dxa"/>
            <w:shd w:val="clear" w:color="auto" w:fill="auto"/>
            <w:vAlign w:val="bottom"/>
            <w:hideMark/>
          </w:tcPr>
          <w:p w:rsidR="00F0291B" w:rsidRPr="00604C75" w:rsidRDefault="00F0291B" w:rsidP="00F0291B">
            <w:pPr>
              <w:spacing w:before="100" w:beforeAutospacing="1" w:after="100" w:afterAutospacing="1" w:line="20" w:lineRule="atLeast"/>
              <w:rPr>
                <w:sz w:val="16"/>
                <w:szCs w:val="16"/>
                <w:lang w:eastAsia="tr-TR"/>
              </w:rPr>
            </w:pPr>
            <w:r w:rsidRPr="00604C75">
              <w:rPr>
                <w:sz w:val="16"/>
                <w:szCs w:val="16"/>
                <w:lang w:eastAsia="tr-TR"/>
              </w:rPr>
              <w:t>Debt Instruments and the Related Issuance Premiums Defined by the BRSA (Issued or Obtained after 1.1.2014)</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576E0A">
        <w:trPr>
          <w:cantSplit/>
          <w:trHeight w:val="20"/>
        </w:trPr>
        <w:tc>
          <w:tcPr>
            <w:tcW w:w="7322" w:type="dxa"/>
            <w:shd w:val="clear" w:color="auto" w:fill="auto"/>
            <w:vAlign w:val="bottom"/>
            <w:hideMark/>
          </w:tcPr>
          <w:p w:rsidR="00F0291B" w:rsidRPr="00604C75" w:rsidRDefault="00F0291B" w:rsidP="00F0291B">
            <w:pPr>
              <w:spacing w:before="100" w:beforeAutospacing="1" w:after="100" w:afterAutospacing="1" w:line="20" w:lineRule="atLeast"/>
              <w:rPr>
                <w:sz w:val="16"/>
                <w:szCs w:val="16"/>
                <w:lang w:eastAsia="tr-TR"/>
              </w:rPr>
            </w:pPr>
            <w:r w:rsidRPr="00604C75">
              <w:rPr>
                <w:sz w:val="16"/>
                <w:szCs w:val="16"/>
                <w:lang w:eastAsia="tr-TR"/>
              </w:rPr>
              <w:t>Debt Instruments and the Related Issuance Premiums Defined by the BRSA (Issued or Obtained before 1.1.2014)</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576E0A">
        <w:trPr>
          <w:cantSplit/>
          <w:trHeight w:val="20"/>
        </w:trPr>
        <w:tc>
          <w:tcPr>
            <w:tcW w:w="7322" w:type="dxa"/>
            <w:shd w:val="clear" w:color="auto" w:fill="auto"/>
            <w:vAlign w:val="bottom"/>
            <w:hideMark/>
          </w:tcPr>
          <w:p w:rsidR="00F0291B" w:rsidRPr="00B623B1" w:rsidRDefault="00F0291B" w:rsidP="00126809">
            <w:pPr>
              <w:spacing w:before="100" w:beforeAutospacing="1" w:after="100" w:afterAutospacing="1" w:line="20" w:lineRule="atLeast"/>
              <w:rPr>
                <w:b/>
                <w:sz w:val="16"/>
                <w:szCs w:val="16"/>
                <w:lang w:val="es-ES" w:eastAsia="tr-TR"/>
              </w:rPr>
            </w:pPr>
            <w:proofErr w:type="spellStart"/>
            <w:r w:rsidRPr="00E83EAC">
              <w:rPr>
                <w:b/>
                <w:sz w:val="16"/>
                <w:szCs w:val="16"/>
                <w:lang w:val="es-ES" w:eastAsia="tr-TR"/>
              </w:rPr>
              <w:t>Additional</w:t>
            </w:r>
            <w:proofErr w:type="spellEnd"/>
            <w:r w:rsidRPr="00E83EAC">
              <w:rPr>
                <w:b/>
                <w:sz w:val="16"/>
                <w:szCs w:val="16"/>
                <w:lang w:val="es-ES" w:eastAsia="tr-TR"/>
              </w:rPr>
              <w:t xml:space="preserve"> </w:t>
            </w:r>
            <w:proofErr w:type="spellStart"/>
            <w:r w:rsidR="00126809" w:rsidRPr="00E83EAC">
              <w:rPr>
                <w:b/>
                <w:sz w:val="16"/>
                <w:szCs w:val="16"/>
                <w:lang w:val="es-ES" w:eastAsia="tr-TR"/>
              </w:rPr>
              <w:t>Tier</w:t>
            </w:r>
            <w:proofErr w:type="spellEnd"/>
            <w:r w:rsidR="00126809" w:rsidRPr="00E83EAC">
              <w:rPr>
                <w:b/>
                <w:sz w:val="16"/>
                <w:szCs w:val="16"/>
                <w:lang w:val="es-ES" w:eastAsia="tr-TR"/>
              </w:rPr>
              <w:t xml:space="preserve"> I</w:t>
            </w:r>
            <w:r w:rsidRPr="00E83EAC">
              <w:rPr>
                <w:b/>
                <w:sz w:val="16"/>
                <w:szCs w:val="16"/>
                <w:lang w:val="es-ES" w:eastAsia="tr-TR"/>
              </w:rPr>
              <w:t xml:space="preserve"> Capital </w:t>
            </w:r>
            <w:proofErr w:type="spellStart"/>
            <w:r w:rsidRPr="00E83EAC">
              <w:rPr>
                <w:b/>
                <w:sz w:val="16"/>
                <w:szCs w:val="16"/>
                <w:lang w:val="es-ES" w:eastAsia="tr-TR"/>
              </w:rPr>
              <w:t>before</w:t>
            </w:r>
            <w:proofErr w:type="spellEnd"/>
            <w:r w:rsidRPr="00E83EAC">
              <w:rPr>
                <w:b/>
                <w:sz w:val="16"/>
                <w:szCs w:val="16"/>
                <w:lang w:val="es-ES" w:eastAsia="tr-TR"/>
              </w:rPr>
              <w:t xml:space="preserve"> </w:t>
            </w:r>
            <w:proofErr w:type="spellStart"/>
            <w:r w:rsidRPr="00E83EAC">
              <w:rPr>
                <w:b/>
                <w:sz w:val="16"/>
                <w:szCs w:val="16"/>
                <w:lang w:val="es-ES" w:eastAsia="tr-TR"/>
              </w:rPr>
              <w:t>Deductions</w:t>
            </w:r>
            <w:proofErr w:type="spellEnd"/>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576E0A">
        <w:trPr>
          <w:cantSplit/>
          <w:trHeight w:val="20"/>
        </w:trPr>
        <w:tc>
          <w:tcPr>
            <w:tcW w:w="7322" w:type="dxa"/>
            <w:shd w:val="clear" w:color="auto" w:fill="auto"/>
            <w:vAlign w:val="bottom"/>
            <w:hideMark/>
          </w:tcPr>
          <w:p w:rsidR="00F0291B" w:rsidRPr="00B623B1" w:rsidRDefault="00F0291B" w:rsidP="00126809">
            <w:pPr>
              <w:spacing w:before="100" w:beforeAutospacing="1" w:after="100" w:afterAutospacing="1" w:line="20" w:lineRule="atLeast"/>
              <w:jc w:val="center"/>
              <w:rPr>
                <w:b/>
                <w:sz w:val="16"/>
                <w:szCs w:val="16"/>
                <w:lang w:val="es-ES" w:eastAsia="tr-TR"/>
              </w:rPr>
            </w:pPr>
            <w:proofErr w:type="spellStart"/>
            <w:r w:rsidRPr="00E83EAC">
              <w:rPr>
                <w:b/>
                <w:sz w:val="16"/>
                <w:szCs w:val="16"/>
                <w:lang w:val="es-ES" w:eastAsia="tr-TR"/>
              </w:rPr>
              <w:t>Deductions</w:t>
            </w:r>
            <w:proofErr w:type="spellEnd"/>
            <w:r w:rsidRPr="00E83EAC">
              <w:rPr>
                <w:b/>
                <w:sz w:val="16"/>
                <w:szCs w:val="16"/>
                <w:lang w:val="es-ES" w:eastAsia="tr-TR"/>
              </w:rPr>
              <w:t xml:space="preserve"> </w:t>
            </w:r>
            <w:proofErr w:type="spellStart"/>
            <w:r w:rsidRPr="00E83EAC">
              <w:rPr>
                <w:b/>
                <w:sz w:val="16"/>
                <w:szCs w:val="16"/>
                <w:lang w:val="es-ES" w:eastAsia="tr-TR"/>
              </w:rPr>
              <w:t>from</w:t>
            </w:r>
            <w:proofErr w:type="spellEnd"/>
            <w:r w:rsidRPr="00E83EAC">
              <w:rPr>
                <w:b/>
                <w:sz w:val="16"/>
                <w:szCs w:val="16"/>
                <w:lang w:val="es-ES" w:eastAsia="tr-TR"/>
              </w:rPr>
              <w:t xml:space="preserve"> </w:t>
            </w:r>
            <w:proofErr w:type="spellStart"/>
            <w:r w:rsidRPr="00E83EAC">
              <w:rPr>
                <w:b/>
                <w:sz w:val="16"/>
                <w:szCs w:val="16"/>
                <w:lang w:val="es-ES" w:eastAsia="tr-TR"/>
              </w:rPr>
              <w:t>Additional</w:t>
            </w:r>
            <w:proofErr w:type="spellEnd"/>
            <w:r w:rsidRPr="00E83EAC">
              <w:rPr>
                <w:b/>
                <w:sz w:val="16"/>
                <w:szCs w:val="16"/>
                <w:lang w:val="es-ES" w:eastAsia="tr-TR"/>
              </w:rPr>
              <w:t xml:space="preserve"> </w:t>
            </w:r>
            <w:proofErr w:type="spellStart"/>
            <w:r w:rsidR="00126809" w:rsidRPr="00E83EAC">
              <w:rPr>
                <w:b/>
                <w:sz w:val="16"/>
                <w:szCs w:val="16"/>
                <w:lang w:val="es-ES" w:eastAsia="tr-TR"/>
              </w:rPr>
              <w:t>Tier</w:t>
            </w:r>
            <w:proofErr w:type="spellEnd"/>
            <w:r w:rsidR="00126809" w:rsidRPr="00E83EAC">
              <w:rPr>
                <w:b/>
                <w:sz w:val="16"/>
                <w:szCs w:val="16"/>
                <w:lang w:val="es-ES" w:eastAsia="tr-TR"/>
              </w:rPr>
              <w:t xml:space="preserve"> I</w:t>
            </w:r>
            <w:r w:rsidRPr="00E83EAC">
              <w:rPr>
                <w:b/>
                <w:sz w:val="16"/>
                <w:szCs w:val="16"/>
                <w:lang w:val="es-ES" w:eastAsia="tr-TR"/>
              </w:rPr>
              <w:t xml:space="preserve"> Capital</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576E0A">
        <w:trPr>
          <w:cantSplit/>
          <w:trHeight w:val="20"/>
        </w:trPr>
        <w:tc>
          <w:tcPr>
            <w:tcW w:w="7322" w:type="dxa"/>
            <w:shd w:val="clear" w:color="auto" w:fill="auto"/>
            <w:vAlign w:val="bottom"/>
            <w:hideMark/>
          </w:tcPr>
          <w:p w:rsidR="00F0291B" w:rsidRPr="00604C75" w:rsidRDefault="00F0291B" w:rsidP="00F0291B">
            <w:pPr>
              <w:spacing w:before="100" w:beforeAutospacing="1" w:after="100" w:afterAutospacing="1" w:line="20" w:lineRule="atLeast"/>
              <w:rPr>
                <w:sz w:val="16"/>
                <w:szCs w:val="16"/>
                <w:lang w:eastAsia="tr-TR"/>
              </w:rPr>
            </w:pPr>
            <w:r w:rsidRPr="00604C75">
              <w:rPr>
                <w:sz w:val="16"/>
                <w:szCs w:val="16"/>
                <w:lang w:eastAsia="tr-TR"/>
              </w:rPr>
              <w:t>Direct and Indirect Investments of the Bank on its own Additional Core Capital (-)</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576E0A">
        <w:trPr>
          <w:cantSplit/>
          <w:trHeight w:val="20"/>
        </w:trPr>
        <w:tc>
          <w:tcPr>
            <w:tcW w:w="7322" w:type="dxa"/>
            <w:shd w:val="clear" w:color="auto" w:fill="auto"/>
            <w:vAlign w:val="bottom"/>
            <w:hideMark/>
          </w:tcPr>
          <w:p w:rsidR="00F0291B" w:rsidRPr="00604C75" w:rsidRDefault="00F0291B" w:rsidP="00F0291B">
            <w:pPr>
              <w:spacing w:before="100" w:beforeAutospacing="1" w:after="100" w:afterAutospacing="1" w:line="20" w:lineRule="atLeast"/>
              <w:rPr>
                <w:sz w:val="16"/>
                <w:szCs w:val="16"/>
                <w:lang w:eastAsia="tr-TR"/>
              </w:rPr>
            </w:pPr>
            <w:r w:rsidRPr="00604C75">
              <w:rPr>
                <w:sz w:val="16"/>
                <w:szCs w:val="16"/>
                <w:lang w:eastAsia="tr-TR"/>
              </w:rPr>
              <w:t>Total of Net Long Positions of the Investments in Equity Items of Unconsolidated Banks and Financial Institutions where the Bank Owns 10% or less of the Issued Share Capital Exceeding the 10% Threshold of above Tier I Capital (-)</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576E0A">
        <w:trPr>
          <w:cantSplit/>
          <w:trHeight w:val="20"/>
        </w:trPr>
        <w:tc>
          <w:tcPr>
            <w:tcW w:w="7322" w:type="dxa"/>
            <w:shd w:val="clear" w:color="auto" w:fill="auto"/>
            <w:vAlign w:val="bottom"/>
            <w:hideMark/>
          </w:tcPr>
          <w:p w:rsidR="00F0291B" w:rsidRPr="00604C75" w:rsidRDefault="00F0291B" w:rsidP="00F0291B">
            <w:pPr>
              <w:spacing w:before="100" w:beforeAutospacing="1" w:after="100" w:afterAutospacing="1" w:line="20" w:lineRule="atLeast"/>
              <w:rPr>
                <w:sz w:val="16"/>
                <w:szCs w:val="16"/>
                <w:lang w:eastAsia="tr-TR"/>
              </w:rPr>
            </w:pPr>
            <w:r w:rsidRPr="00604C75">
              <w:rPr>
                <w:sz w:val="16"/>
                <w:szCs w:val="16"/>
                <w:lang w:eastAsia="tr-TR"/>
              </w:rPr>
              <w:t>The Total of Net Long Position of the Direct or Indirect Investments in Additional Tier I Capital of Unconsolidated Banks and Financial Institutions where the Bank Owns more than 10% of the Issued Share Capital (-)</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576E0A">
        <w:trPr>
          <w:cantSplit/>
          <w:trHeight w:val="20"/>
        </w:trPr>
        <w:tc>
          <w:tcPr>
            <w:tcW w:w="7322" w:type="dxa"/>
            <w:shd w:val="clear" w:color="auto" w:fill="auto"/>
            <w:vAlign w:val="bottom"/>
            <w:hideMark/>
          </w:tcPr>
          <w:p w:rsidR="00F0291B" w:rsidRPr="00604C75" w:rsidRDefault="00F0291B" w:rsidP="00F0291B">
            <w:pPr>
              <w:spacing w:before="100" w:beforeAutospacing="1" w:after="100" w:afterAutospacing="1" w:line="20" w:lineRule="atLeast"/>
              <w:rPr>
                <w:sz w:val="16"/>
                <w:szCs w:val="16"/>
                <w:lang w:eastAsia="tr-TR"/>
              </w:rPr>
            </w:pPr>
            <w:r w:rsidRPr="00604C75">
              <w:rPr>
                <w:sz w:val="16"/>
                <w:szCs w:val="16"/>
                <w:lang w:eastAsia="tr-TR"/>
              </w:rPr>
              <w:t>Other items to be Defined by the BRSA (-)</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576E0A">
        <w:trPr>
          <w:cantSplit/>
          <w:trHeight w:val="20"/>
        </w:trPr>
        <w:tc>
          <w:tcPr>
            <w:tcW w:w="7322" w:type="dxa"/>
            <w:shd w:val="clear" w:color="auto" w:fill="auto"/>
            <w:vAlign w:val="bottom"/>
            <w:hideMark/>
          </w:tcPr>
          <w:p w:rsidR="00F0291B" w:rsidRPr="00604C75" w:rsidRDefault="00F0291B" w:rsidP="00F0291B">
            <w:pPr>
              <w:spacing w:before="100" w:beforeAutospacing="1" w:after="100" w:afterAutospacing="1" w:line="20" w:lineRule="atLeast"/>
              <w:rPr>
                <w:sz w:val="16"/>
                <w:szCs w:val="16"/>
                <w:lang w:val="es-ES" w:eastAsia="tr-TR"/>
              </w:rPr>
            </w:pPr>
            <w:proofErr w:type="spellStart"/>
            <w:r w:rsidRPr="00604C75">
              <w:rPr>
                <w:sz w:val="16"/>
                <w:szCs w:val="16"/>
                <w:lang w:val="es-ES" w:eastAsia="tr-TR"/>
              </w:rPr>
              <w:t>Deductions</w:t>
            </w:r>
            <w:proofErr w:type="spellEnd"/>
            <w:r w:rsidRPr="00604C75">
              <w:rPr>
                <w:sz w:val="16"/>
                <w:szCs w:val="16"/>
                <w:lang w:val="es-ES" w:eastAsia="tr-TR"/>
              </w:rPr>
              <w:t xml:space="preserve"> </w:t>
            </w:r>
            <w:proofErr w:type="spellStart"/>
            <w:r w:rsidRPr="00604C75">
              <w:rPr>
                <w:sz w:val="16"/>
                <w:szCs w:val="16"/>
                <w:lang w:val="es-ES" w:eastAsia="tr-TR"/>
              </w:rPr>
              <w:t>from</w:t>
            </w:r>
            <w:proofErr w:type="spellEnd"/>
            <w:r w:rsidRPr="00604C75">
              <w:rPr>
                <w:sz w:val="16"/>
                <w:szCs w:val="16"/>
                <w:lang w:val="es-ES" w:eastAsia="tr-TR"/>
              </w:rPr>
              <w:t xml:space="preserve"> </w:t>
            </w:r>
            <w:proofErr w:type="spellStart"/>
            <w:r w:rsidRPr="00604C75">
              <w:rPr>
                <w:sz w:val="16"/>
                <w:szCs w:val="16"/>
                <w:lang w:val="es-ES" w:eastAsia="tr-TR"/>
              </w:rPr>
              <w:t>Additional</w:t>
            </w:r>
            <w:proofErr w:type="spellEnd"/>
            <w:r w:rsidRPr="00604C75">
              <w:rPr>
                <w:sz w:val="16"/>
                <w:szCs w:val="16"/>
                <w:lang w:val="es-ES" w:eastAsia="tr-TR"/>
              </w:rPr>
              <w:t xml:space="preserve"> </w:t>
            </w:r>
            <w:proofErr w:type="spellStart"/>
            <w:r w:rsidRPr="00604C75">
              <w:rPr>
                <w:sz w:val="16"/>
                <w:szCs w:val="16"/>
                <w:lang w:val="es-ES" w:eastAsia="tr-TR"/>
              </w:rPr>
              <w:t>Core</w:t>
            </w:r>
            <w:proofErr w:type="spellEnd"/>
            <w:r w:rsidRPr="00604C75">
              <w:rPr>
                <w:sz w:val="16"/>
                <w:szCs w:val="16"/>
                <w:lang w:val="es-ES" w:eastAsia="tr-TR"/>
              </w:rPr>
              <w:t xml:space="preserve"> Capital in cases </w:t>
            </w:r>
            <w:proofErr w:type="spellStart"/>
            <w:r w:rsidRPr="00604C75">
              <w:rPr>
                <w:sz w:val="16"/>
                <w:szCs w:val="16"/>
                <w:lang w:val="es-ES" w:eastAsia="tr-TR"/>
              </w:rPr>
              <w:t>where</w:t>
            </w:r>
            <w:proofErr w:type="spellEnd"/>
            <w:r w:rsidRPr="00604C75">
              <w:rPr>
                <w:sz w:val="16"/>
                <w:szCs w:val="16"/>
                <w:lang w:val="es-ES" w:eastAsia="tr-TR"/>
              </w:rPr>
              <w:t xml:space="preserve"> </w:t>
            </w:r>
            <w:proofErr w:type="spellStart"/>
            <w:r w:rsidRPr="00604C75">
              <w:rPr>
                <w:sz w:val="16"/>
                <w:szCs w:val="16"/>
                <w:lang w:val="es-ES" w:eastAsia="tr-TR"/>
              </w:rPr>
              <w:t>there</w:t>
            </w:r>
            <w:proofErr w:type="spellEnd"/>
            <w:r w:rsidRPr="00604C75">
              <w:rPr>
                <w:sz w:val="16"/>
                <w:szCs w:val="16"/>
                <w:lang w:val="es-ES" w:eastAsia="tr-TR"/>
              </w:rPr>
              <w:t xml:space="preserve"> are no </w:t>
            </w:r>
            <w:proofErr w:type="spellStart"/>
            <w:r w:rsidRPr="00604C75">
              <w:rPr>
                <w:sz w:val="16"/>
                <w:szCs w:val="16"/>
                <w:lang w:val="es-ES" w:eastAsia="tr-TR"/>
              </w:rPr>
              <w:t>adequate</w:t>
            </w:r>
            <w:proofErr w:type="spellEnd"/>
            <w:r w:rsidRPr="00604C75">
              <w:rPr>
                <w:sz w:val="16"/>
                <w:szCs w:val="16"/>
                <w:lang w:val="es-ES" w:eastAsia="tr-TR"/>
              </w:rPr>
              <w:t xml:space="preserve"> </w:t>
            </w:r>
            <w:proofErr w:type="spellStart"/>
            <w:r w:rsidRPr="00604C75">
              <w:rPr>
                <w:sz w:val="16"/>
                <w:szCs w:val="16"/>
                <w:lang w:val="es-ES" w:eastAsia="tr-TR"/>
              </w:rPr>
              <w:t>Tier</w:t>
            </w:r>
            <w:proofErr w:type="spellEnd"/>
            <w:r w:rsidRPr="00604C75">
              <w:rPr>
                <w:sz w:val="16"/>
                <w:szCs w:val="16"/>
                <w:lang w:val="es-ES" w:eastAsia="tr-TR"/>
              </w:rPr>
              <w:t xml:space="preserve"> II Capital (-)</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576E0A">
        <w:trPr>
          <w:cantSplit/>
          <w:trHeight w:val="20"/>
        </w:trPr>
        <w:tc>
          <w:tcPr>
            <w:tcW w:w="7322" w:type="dxa"/>
            <w:shd w:val="clear" w:color="auto" w:fill="auto"/>
            <w:vAlign w:val="bottom"/>
            <w:hideMark/>
          </w:tcPr>
          <w:p w:rsidR="00F0291B" w:rsidRPr="00B623B1" w:rsidRDefault="00F0291B" w:rsidP="00553892">
            <w:pPr>
              <w:spacing w:before="100" w:beforeAutospacing="1" w:after="100" w:afterAutospacing="1" w:line="20" w:lineRule="atLeast"/>
              <w:rPr>
                <w:b/>
                <w:sz w:val="16"/>
                <w:szCs w:val="16"/>
                <w:lang w:val="es-ES" w:eastAsia="tr-TR"/>
              </w:rPr>
            </w:pPr>
            <w:r w:rsidRPr="00E83EAC">
              <w:rPr>
                <w:b/>
                <w:sz w:val="16"/>
                <w:szCs w:val="16"/>
                <w:lang w:val="es-ES" w:eastAsia="tr-TR"/>
              </w:rPr>
              <w:t xml:space="preserve">Total </w:t>
            </w:r>
            <w:proofErr w:type="spellStart"/>
            <w:r w:rsidRPr="00E83EAC">
              <w:rPr>
                <w:b/>
                <w:sz w:val="16"/>
                <w:szCs w:val="16"/>
                <w:lang w:val="es-ES" w:eastAsia="tr-TR"/>
              </w:rPr>
              <w:t>Deductions</w:t>
            </w:r>
            <w:proofErr w:type="spellEnd"/>
            <w:r w:rsidRPr="00E83EAC">
              <w:rPr>
                <w:b/>
                <w:sz w:val="16"/>
                <w:szCs w:val="16"/>
                <w:lang w:val="es-ES" w:eastAsia="tr-TR"/>
              </w:rPr>
              <w:t xml:space="preserve"> </w:t>
            </w:r>
            <w:proofErr w:type="spellStart"/>
            <w:r w:rsidRPr="00E83EAC">
              <w:rPr>
                <w:b/>
                <w:sz w:val="16"/>
                <w:szCs w:val="16"/>
                <w:lang w:val="es-ES" w:eastAsia="tr-TR"/>
              </w:rPr>
              <w:t>from</w:t>
            </w:r>
            <w:proofErr w:type="spellEnd"/>
            <w:r w:rsidRPr="00E83EAC">
              <w:rPr>
                <w:b/>
                <w:sz w:val="16"/>
                <w:szCs w:val="16"/>
                <w:lang w:val="es-ES" w:eastAsia="tr-TR"/>
              </w:rPr>
              <w:t xml:space="preserve"> </w:t>
            </w:r>
            <w:proofErr w:type="spellStart"/>
            <w:r w:rsidRPr="00E83EAC">
              <w:rPr>
                <w:b/>
                <w:sz w:val="16"/>
                <w:szCs w:val="16"/>
                <w:lang w:val="es-ES" w:eastAsia="tr-TR"/>
              </w:rPr>
              <w:t>Additional</w:t>
            </w:r>
            <w:proofErr w:type="spellEnd"/>
            <w:r w:rsidRPr="00E83EAC">
              <w:rPr>
                <w:b/>
                <w:sz w:val="16"/>
                <w:szCs w:val="16"/>
                <w:lang w:val="es-ES" w:eastAsia="tr-TR"/>
              </w:rPr>
              <w:t xml:space="preserve"> </w:t>
            </w:r>
            <w:proofErr w:type="spellStart"/>
            <w:r w:rsidR="00553892" w:rsidRPr="00E83EAC">
              <w:rPr>
                <w:b/>
                <w:sz w:val="16"/>
                <w:szCs w:val="16"/>
                <w:lang w:val="es-ES" w:eastAsia="tr-TR"/>
              </w:rPr>
              <w:t>Tier</w:t>
            </w:r>
            <w:proofErr w:type="spellEnd"/>
            <w:r w:rsidR="00553892" w:rsidRPr="00E83EAC">
              <w:rPr>
                <w:b/>
                <w:sz w:val="16"/>
                <w:szCs w:val="16"/>
                <w:lang w:val="es-ES" w:eastAsia="tr-TR"/>
              </w:rPr>
              <w:t xml:space="preserve"> I </w:t>
            </w:r>
            <w:r w:rsidRPr="00E83EAC">
              <w:rPr>
                <w:b/>
                <w:sz w:val="16"/>
                <w:szCs w:val="16"/>
                <w:lang w:val="es-ES" w:eastAsia="tr-TR"/>
              </w:rPr>
              <w:t>Capital</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576E0A">
        <w:trPr>
          <w:cantSplit/>
          <w:trHeight w:val="20"/>
        </w:trPr>
        <w:tc>
          <w:tcPr>
            <w:tcW w:w="7322" w:type="dxa"/>
            <w:shd w:val="clear" w:color="auto" w:fill="auto"/>
            <w:vAlign w:val="bottom"/>
            <w:hideMark/>
          </w:tcPr>
          <w:p w:rsidR="00F0291B" w:rsidRPr="00B623B1" w:rsidRDefault="00F0291B" w:rsidP="00553892">
            <w:pPr>
              <w:spacing w:before="100" w:beforeAutospacing="1" w:after="100" w:afterAutospacing="1" w:line="20" w:lineRule="atLeast"/>
              <w:rPr>
                <w:b/>
                <w:sz w:val="16"/>
                <w:szCs w:val="16"/>
                <w:lang w:eastAsia="tr-TR"/>
              </w:rPr>
            </w:pPr>
            <w:r w:rsidRPr="00E83EAC">
              <w:rPr>
                <w:b/>
                <w:sz w:val="16"/>
                <w:szCs w:val="16"/>
                <w:lang w:eastAsia="tr-TR"/>
              </w:rPr>
              <w:t xml:space="preserve">Total Additional </w:t>
            </w:r>
            <w:r w:rsidR="00553892" w:rsidRPr="00E83EAC">
              <w:rPr>
                <w:b/>
                <w:sz w:val="16"/>
                <w:szCs w:val="16"/>
                <w:lang w:eastAsia="tr-TR"/>
              </w:rPr>
              <w:t>Tier I</w:t>
            </w:r>
            <w:r w:rsidRPr="00E83EAC">
              <w:rPr>
                <w:b/>
                <w:sz w:val="16"/>
                <w:szCs w:val="16"/>
                <w:lang w:eastAsia="tr-TR"/>
              </w:rPr>
              <w:t xml:space="preserve"> Capital</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F0291B" w:rsidRPr="00692926" w:rsidRDefault="00F0291B" w:rsidP="00F0291B">
            <w:pPr>
              <w:spacing w:before="100" w:beforeAutospacing="1" w:after="100" w:afterAutospacing="1" w:line="20" w:lineRule="atLeast"/>
              <w:jc w:val="right"/>
              <w:rPr>
                <w:sz w:val="16"/>
                <w:szCs w:val="16"/>
                <w:lang w:eastAsia="tr-TR"/>
              </w:rPr>
            </w:pPr>
            <w:r w:rsidRPr="00692926">
              <w:rPr>
                <w:sz w:val="16"/>
                <w:szCs w:val="16"/>
                <w:lang w:eastAsia="tr-TR"/>
              </w:rPr>
              <w:t>-</w:t>
            </w:r>
          </w:p>
        </w:tc>
      </w:tr>
      <w:tr w:rsidR="00F0291B" w:rsidRPr="00604C75" w:rsidTr="00E83EAC">
        <w:trPr>
          <w:cantSplit/>
          <w:trHeight w:val="127"/>
        </w:trPr>
        <w:tc>
          <w:tcPr>
            <w:tcW w:w="7322" w:type="dxa"/>
            <w:shd w:val="clear" w:color="auto" w:fill="auto"/>
            <w:vAlign w:val="center"/>
            <w:hideMark/>
          </w:tcPr>
          <w:p w:rsidR="00F0291B" w:rsidRPr="00B623B1" w:rsidRDefault="00F0291B" w:rsidP="00E83EAC">
            <w:pPr>
              <w:spacing w:before="100" w:beforeAutospacing="1" w:after="100" w:afterAutospacing="1" w:line="20" w:lineRule="atLeast"/>
              <w:jc w:val="center"/>
              <w:rPr>
                <w:b/>
                <w:sz w:val="16"/>
                <w:szCs w:val="16"/>
                <w:lang w:eastAsia="tr-TR"/>
              </w:rPr>
            </w:pPr>
            <w:r w:rsidRPr="00E83EAC">
              <w:rPr>
                <w:b/>
                <w:sz w:val="16"/>
                <w:szCs w:val="16"/>
                <w:lang w:eastAsia="tr-TR"/>
              </w:rPr>
              <w:t xml:space="preserve">Deductions from </w:t>
            </w:r>
            <w:r w:rsidR="00CA7B1D" w:rsidRPr="00E83EAC">
              <w:rPr>
                <w:b/>
                <w:sz w:val="16"/>
                <w:szCs w:val="16"/>
                <w:lang w:eastAsia="tr-TR"/>
              </w:rPr>
              <w:t>Tier I</w:t>
            </w:r>
            <w:r w:rsidRPr="00E83EAC">
              <w:rPr>
                <w:b/>
                <w:sz w:val="16"/>
                <w:szCs w:val="16"/>
                <w:lang w:eastAsia="tr-TR"/>
              </w:rPr>
              <w:t xml:space="preserve"> Capital</w:t>
            </w:r>
          </w:p>
        </w:tc>
        <w:tc>
          <w:tcPr>
            <w:tcW w:w="1078" w:type="dxa"/>
            <w:vAlign w:val="bottom"/>
          </w:tcPr>
          <w:p w:rsidR="00F0291B" w:rsidRPr="00692926" w:rsidRDefault="00F0291B" w:rsidP="00F0291B">
            <w:pPr>
              <w:jc w:val="right"/>
              <w:rPr>
                <w:b/>
              </w:rPr>
            </w:pPr>
          </w:p>
        </w:tc>
        <w:tc>
          <w:tcPr>
            <w:tcW w:w="1078" w:type="dxa"/>
            <w:vAlign w:val="bottom"/>
          </w:tcPr>
          <w:p w:rsidR="00F0291B" w:rsidRPr="00692926" w:rsidRDefault="00F0291B" w:rsidP="00F0291B">
            <w:pPr>
              <w:jc w:val="right"/>
              <w:rPr>
                <w:b/>
                <w:bCs/>
                <w:sz w:val="16"/>
                <w:szCs w:val="16"/>
              </w:rPr>
            </w:pP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sz w:val="16"/>
                <w:szCs w:val="16"/>
                <w:lang w:eastAsia="tr-TR"/>
              </w:rPr>
            </w:pPr>
            <w:r w:rsidRPr="00604C75">
              <w:rPr>
                <w:sz w:val="16"/>
                <w:szCs w:val="16"/>
                <w:lang w:eastAsia="tr-TR"/>
              </w:rPr>
              <w:t>Goodwill and Other Intangible Assets and Related Deferred Taxes not deducted from Tier I Capital as per the Temporary Article 2, Clause 1 of the Regulation on Measurement and Assessment of Capital Adequacy Ratios of Banks (-)</w:t>
            </w:r>
          </w:p>
        </w:tc>
        <w:tc>
          <w:tcPr>
            <w:tcW w:w="1078" w:type="dxa"/>
            <w:vAlign w:val="bottom"/>
          </w:tcPr>
          <w:p w:rsidR="001D42C1" w:rsidRPr="00692926" w:rsidRDefault="001D42C1" w:rsidP="00F1171C">
            <w:pPr>
              <w:jc w:val="right"/>
              <w:rPr>
                <w:sz w:val="16"/>
                <w:szCs w:val="16"/>
              </w:rPr>
            </w:pPr>
            <w:r>
              <w:rPr>
                <w:sz w:val="16"/>
                <w:szCs w:val="16"/>
              </w:rPr>
              <w:t>64,328</w:t>
            </w:r>
          </w:p>
        </w:tc>
        <w:tc>
          <w:tcPr>
            <w:tcW w:w="1078" w:type="dxa"/>
            <w:vAlign w:val="bottom"/>
          </w:tcPr>
          <w:p w:rsidR="001D42C1" w:rsidRPr="00692926" w:rsidRDefault="001D42C1" w:rsidP="00F1171C">
            <w:pPr>
              <w:jc w:val="right"/>
              <w:rPr>
                <w:sz w:val="16"/>
                <w:szCs w:val="16"/>
              </w:rPr>
            </w:pPr>
            <w:r w:rsidRPr="00692926">
              <w:rPr>
                <w:sz w:val="16"/>
                <w:szCs w:val="16"/>
              </w:rPr>
              <w:t>59,646</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sz w:val="16"/>
                <w:szCs w:val="16"/>
                <w:lang w:eastAsia="tr-TR"/>
              </w:rPr>
            </w:pPr>
            <w:r w:rsidRPr="00604C75">
              <w:rPr>
                <w:sz w:val="16"/>
                <w:szCs w:val="16"/>
                <w:lang w:eastAsia="tr-TR"/>
              </w:rPr>
              <w:t>Net Deferred Tax Asset/Liability not deducted from Tier I Capital as per the Temporary Article 2, Clause 1 of the Regulation on Measurement and Assessment of Capital Adequacy Ratios of Banks (-)</w:t>
            </w:r>
          </w:p>
        </w:tc>
        <w:tc>
          <w:tcPr>
            <w:tcW w:w="1078" w:type="dxa"/>
            <w:vAlign w:val="bottom"/>
          </w:tcPr>
          <w:p w:rsidR="001D42C1" w:rsidRPr="00692926" w:rsidRDefault="001D42C1" w:rsidP="00F1171C">
            <w:pPr>
              <w:jc w:val="right"/>
              <w:rPr>
                <w:b/>
              </w:rPr>
            </w:pPr>
          </w:p>
        </w:tc>
        <w:tc>
          <w:tcPr>
            <w:tcW w:w="1078" w:type="dxa"/>
            <w:vAlign w:val="bottom"/>
          </w:tcPr>
          <w:p w:rsidR="001D42C1" w:rsidRPr="00692926" w:rsidRDefault="001D42C1" w:rsidP="00F1171C">
            <w:pPr>
              <w:jc w:val="right"/>
              <w:rPr>
                <w:sz w:val="16"/>
                <w:szCs w:val="16"/>
              </w:rPr>
            </w:pPr>
            <w:r w:rsidRPr="00692926">
              <w:rPr>
                <w:sz w:val="16"/>
                <w:szCs w:val="16"/>
              </w:rPr>
              <w:t>-</w:t>
            </w:r>
          </w:p>
        </w:tc>
      </w:tr>
      <w:tr w:rsidR="001D42C1" w:rsidRPr="00604C75" w:rsidTr="00576E0A">
        <w:trPr>
          <w:cantSplit/>
          <w:trHeight w:val="20"/>
        </w:trPr>
        <w:tc>
          <w:tcPr>
            <w:tcW w:w="7322" w:type="dxa"/>
            <w:shd w:val="clear" w:color="auto" w:fill="auto"/>
            <w:vAlign w:val="bottom"/>
            <w:hideMark/>
          </w:tcPr>
          <w:p w:rsidR="001D42C1" w:rsidRPr="00B623B1" w:rsidRDefault="001D42C1" w:rsidP="002A7A78">
            <w:pPr>
              <w:spacing w:before="100" w:beforeAutospacing="1" w:after="100" w:afterAutospacing="1" w:line="20" w:lineRule="atLeast"/>
              <w:rPr>
                <w:b/>
                <w:sz w:val="16"/>
                <w:szCs w:val="16"/>
                <w:lang w:eastAsia="tr-TR"/>
              </w:rPr>
            </w:pPr>
            <w:r w:rsidRPr="00E83EAC">
              <w:rPr>
                <w:b/>
                <w:sz w:val="16"/>
                <w:szCs w:val="16"/>
                <w:lang w:eastAsia="tr-TR"/>
              </w:rPr>
              <w:t xml:space="preserve">Total </w:t>
            </w:r>
            <w:r w:rsidR="002A7A78" w:rsidRPr="00E83EAC">
              <w:rPr>
                <w:b/>
                <w:sz w:val="16"/>
                <w:szCs w:val="16"/>
                <w:lang w:eastAsia="tr-TR"/>
              </w:rPr>
              <w:t>Tier I Capital</w:t>
            </w:r>
          </w:p>
        </w:tc>
        <w:tc>
          <w:tcPr>
            <w:tcW w:w="1078" w:type="dxa"/>
            <w:vAlign w:val="bottom"/>
          </w:tcPr>
          <w:p w:rsidR="001D42C1" w:rsidRPr="00692926" w:rsidRDefault="001D42C1" w:rsidP="00F1171C">
            <w:pPr>
              <w:jc w:val="right"/>
              <w:rPr>
                <w:b/>
                <w:bCs/>
                <w:sz w:val="16"/>
                <w:szCs w:val="16"/>
              </w:rPr>
            </w:pPr>
            <w:r>
              <w:rPr>
                <w:b/>
                <w:bCs/>
                <w:sz w:val="16"/>
                <w:szCs w:val="16"/>
              </w:rPr>
              <w:t>926,666</w:t>
            </w:r>
          </w:p>
        </w:tc>
        <w:tc>
          <w:tcPr>
            <w:tcW w:w="1078" w:type="dxa"/>
            <w:vAlign w:val="bottom"/>
          </w:tcPr>
          <w:p w:rsidR="001D42C1" w:rsidRPr="00692926" w:rsidRDefault="001D42C1" w:rsidP="00F1171C">
            <w:pPr>
              <w:jc w:val="right"/>
              <w:rPr>
                <w:b/>
                <w:bCs/>
                <w:sz w:val="16"/>
                <w:szCs w:val="16"/>
              </w:rPr>
            </w:pPr>
            <w:r w:rsidRPr="00692926">
              <w:rPr>
                <w:b/>
                <w:bCs/>
                <w:sz w:val="16"/>
                <w:szCs w:val="16"/>
              </w:rPr>
              <w:t>884,726</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jc w:val="center"/>
              <w:rPr>
                <w:b/>
                <w:sz w:val="16"/>
                <w:szCs w:val="16"/>
                <w:lang w:eastAsia="tr-TR"/>
              </w:rPr>
            </w:pPr>
            <w:r w:rsidRPr="00604C75">
              <w:rPr>
                <w:b/>
                <w:sz w:val="16"/>
                <w:szCs w:val="16"/>
                <w:lang w:eastAsia="tr-TR"/>
              </w:rPr>
              <w:t>TIER II CAPITAL</w:t>
            </w:r>
          </w:p>
        </w:tc>
        <w:tc>
          <w:tcPr>
            <w:tcW w:w="1078" w:type="dxa"/>
            <w:vAlign w:val="bottom"/>
          </w:tcPr>
          <w:p w:rsidR="001D42C1" w:rsidRPr="00692926" w:rsidRDefault="001D42C1" w:rsidP="00F1171C">
            <w:pPr>
              <w:tabs>
                <w:tab w:val="left" w:pos="0"/>
              </w:tabs>
              <w:jc w:val="right"/>
              <w:rPr>
                <w:b/>
                <w:bCs/>
                <w:sz w:val="16"/>
                <w:szCs w:val="16"/>
              </w:rPr>
            </w:pPr>
          </w:p>
        </w:tc>
        <w:tc>
          <w:tcPr>
            <w:tcW w:w="1078" w:type="dxa"/>
            <w:vAlign w:val="bottom"/>
          </w:tcPr>
          <w:p w:rsidR="001D42C1" w:rsidRPr="00692926" w:rsidRDefault="001D42C1" w:rsidP="00F1171C">
            <w:pPr>
              <w:jc w:val="right"/>
              <w:rPr>
                <w:b/>
                <w:bCs/>
                <w:sz w:val="16"/>
                <w:szCs w:val="16"/>
              </w:rPr>
            </w:pP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sz w:val="16"/>
                <w:szCs w:val="16"/>
                <w:lang w:eastAsia="tr-TR"/>
              </w:rPr>
            </w:pPr>
            <w:r w:rsidRPr="00604C75">
              <w:rPr>
                <w:sz w:val="16"/>
                <w:szCs w:val="16"/>
                <w:lang w:eastAsia="tr-TR"/>
              </w:rPr>
              <w:t>Debt Instruments and the Related Issuance Premiums Defined by the BRSA (Issued or Obtained after 1.1.2014)</w:t>
            </w:r>
          </w:p>
        </w:tc>
        <w:tc>
          <w:tcPr>
            <w:tcW w:w="1078" w:type="dxa"/>
            <w:vAlign w:val="bottom"/>
          </w:tcPr>
          <w:p w:rsidR="001D42C1" w:rsidRPr="00692926" w:rsidRDefault="001D42C1" w:rsidP="00F1171C">
            <w:pPr>
              <w:jc w:val="right"/>
            </w:pPr>
            <w:r>
              <w:rPr>
                <w:sz w:val="16"/>
                <w:szCs w:val="16"/>
                <w:lang w:eastAsia="tr-TR"/>
              </w:rPr>
              <w:t>378,138</w:t>
            </w:r>
          </w:p>
        </w:tc>
        <w:tc>
          <w:tcPr>
            <w:tcW w:w="1078" w:type="dxa"/>
            <w:vAlign w:val="bottom"/>
          </w:tcPr>
          <w:p w:rsidR="001D42C1" w:rsidRPr="00692926" w:rsidRDefault="001D42C1" w:rsidP="00F1171C">
            <w:pPr>
              <w:jc w:val="right"/>
              <w:rPr>
                <w:sz w:val="16"/>
                <w:szCs w:val="16"/>
              </w:rPr>
            </w:pPr>
            <w:r w:rsidRPr="00692926">
              <w:rPr>
                <w:sz w:val="16"/>
                <w:szCs w:val="16"/>
                <w:lang w:eastAsia="tr-TR"/>
              </w:rPr>
              <w:t>-</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sz w:val="16"/>
                <w:szCs w:val="16"/>
                <w:lang w:eastAsia="tr-TR"/>
              </w:rPr>
            </w:pPr>
            <w:r w:rsidRPr="00604C75">
              <w:rPr>
                <w:sz w:val="16"/>
                <w:szCs w:val="16"/>
                <w:lang w:eastAsia="tr-TR"/>
              </w:rPr>
              <w:t>Debt Instruments and the Related Issuance Premiums Defined by the BRSA (Issued or Obtained before 1.1.2014)</w:t>
            </w:r>
          </w:p>
        </w:tc>
        <w:tc>
          <w:tcPr>
            <w:tcW w:w="1078" w:type="dxa"/>
            <w:vAlign w:val="bottom"/>
          </w:tcPr>
          <w:p w:rsidR="001D42C1" w:rsidRPr="00692926" w:rsidRDefault="001D42C1" w:rsidP="00F1171C">
            <w:pPr>
              <w:tabs>
                <w:tab w:val="left" w:pos="0"/>
              </w:tabs>
              <w:jc w:val="right"/>
              <w:rPr>
                <w:bCs/>
                <w:sz w:val="16"/>
                <w:szCs w:val="16"/>
              </w:rPr>
            </w:pPr>
            <w:r>
              <w:rPr>
                <w:sz w:val="16"/>
                <w:szCs w:val="16"/>
                <w:lang w:eastAsia="tr-TR"/>
              </w:rPr>
              <w:t>296,226</w:t>
            </w:r>
          </w:p>
        </w:tc>
        <w:tc>
          <w:tcPr>
            <w:tcW w:w="1078" w:type="dxa"/>
            <w:vAlign w:val="bottom"/>
          </w:tcPr>
          <w:p w:rsidR="001D42C1" w:rsidRPr="00692926" w:rsidRDefault="001D42C1" w:rsidP="00F1171C">
            <w:pPr>
              <w:jc w:val="right"/>
              <w:rPr>
                <w:sz w:val="16"/>
                <w:szCs w:val="16"/>
              </w:rPr>
            </w:pPr>
            <w:r w:rsidRPr="00692926">
              <w:rPr>
                <w:sz w:val="16"/>
                <w:szCs w:val="16"/>
                <w:lang w:eastAsia="tr-TR"/>
              </w:rPr>
              <w:t>329,141</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sz w:val="16"/>
                <w:szCs w:val="16"/>
                <w:lang w:eastAsia="tr-TR"/>
              </w:rPr>
            </w:pPr>
            <w:r w:rsidRPr="00604C75">
              <w:rPr>
                <w:sz w:val="16"/>
                <w:szCs w:val="16"/>
                <w:lang w:eastAsia="tr-TR"/>
              </w:rPr>
              <w:t>Pledged Assets of the Shareholders to be used for the Bank's Capital Increases</w:t>
            </w:r>
          </w:p>
        </w:tc>
        <w:tc>
          <w:tcPr>
            <w:tcW w:w="1078" w:type="dxa"/>
            <w:vAlign w:val="bottom"/>
          </w:tcPr>
          <w:p w:rsidR="001D42C1" w:rsidRPr="00692926" w:rsidRDefault="001D42C1" w:rsidP="00F1171C">
            <w:pPr>
              <w:tabs>
                <w:tab w:val="left" w:pos="0"/>
              </w:tabs>
              <w:jc w:val="right"/>
              <w:rPr>
                <w:bCs/>
                <w:sz w:val="16"/>
                <w:szCs w:val="16"/>
              </w:rPr>
            </w:pPr>
            <w:r>
              <w:rPr>
                <w:bCs/>
                <w:sz w:val="16"/>
                <w:szCs w:val="16"/>
              </w:rPr>
              <w:t>-</w:t>
            </w:r>
          </w:p>
        </w:tc>
        <w:tc>
          <w:tcPr>
            <w:tcW w:w="1078" w:type="dxa"/>
            <w:vAlign w:val="bottom"/>
          </w:tcPr>
          <w:p w:rsidR="001D42C1" w:rsidRPr="00692926" w:rsidRDefault="001D42C1" w:rsidP="00F1171C">
            <w:pPr>
              <w:jc w:val="right"/>
              <w:rPr>
                <w:sz w:val="16"/>
                <w:szCs w:val="16"/>
              </w:rPr>
            </w:pPr>
            <w:r w:rsidRPr="00692926">
              <w:rPr>
                <w:sz w:val="16"/>
                <w:szCs w:val="16"/>
              </w:rPr>
              <w:t>-</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sz w:val="16"/>
                <w:szCs w:val="16"/>
                <w:lang w:eastAsia="tr-TR"/>
              </w:rPr>
            </w:pPr>
            <w:r w:rsidRPr="00604C75">
              <w:rPr>
                <w:sz w:val="16"/>
                <w:szCs w:val="16"/>
                <w:lang w:eastAsia="tr-TR"/>
              </w:rPr>
              <w:t>General Provisions</w:t>
            </w:r>
          </w:p>
        </w:tc>
        <w:tc>
          <w:tcPr>
            <w:tcW w:w="1078" w:type="dxa"/>
            <w:vAlign w:val="bottom"/>
          </w:tcPr>
          <w:p w:rsidR="001D42C1" w:rsidRPr="00692926" w:rsidRDefault="001D42C1" w:rsidP="00F1171C">
            <w:pPr>
              <w:tabs>
                <w:tab w:val="left" w:pos="0"/>
              </w:tabs>
              <w:jc w:val="right"/>
              <w:rPr>
                <w:bCs/>
                <w:sz w:val="16"/>
                <w:szCs w:val="16"/>
              </w:rPr>
            </w:pPr>
            <w:r>
              <w:rPr>
                <w:bCs/>
                <w:sz w:val="16"/>
                <w:szCs w:val="16"/>
              </w:rPr>
              <w:t>97,110</w:t>
            </w:r>
          </w:p>
        </w:tc>
        <w:tc>
          <w:tcPr>
            <w:tcW w:w="1078" w:type="dxa"/>
            <w:vAlign w:val="bottom"/>
          </w:tcPr>
          <w:p w:rsidR="001D42C1" w:rsidRPr="00692926" w:rsidRDefault="001D42C1" w:rsidP="00F1171C">
            <w:pPr>
              <w:jc w:val="right"/>
              <w:rPr>
                <w:sz w:val="16"/>
                <w:szCs w:val="16"/>
              </w:rPr>
            </w:pPr>
            <w:r w:rsidRPr="00692926">
              <w:rPr>
                <w:sz w:val="16"/>
                <w:szCs w:val="16"/>
              </w:rPr>
              <w:t>62,858</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b/>
                <w:sz w:val="16"/>
                <w:szCs w:val="16"/>
                <w:lang w:eastAsia="tr-TR"/>
              </w:rPr>
            </w:pPr>
            <w:r w:rsidRPr="00604C75">
              <w:rPr>
                <w:b/>
                <w:sz w:val="16"/>
                <w:szCs w:val="16"/>
                <w:lang w:eastAsia="tr-TR"/>
              </w:rPr>
              <w:t>Tier II Capital before Deductions</w:t>
            </w:r>
          </w:p>
        </w:tc>
        <w:tc>
          <w:tcPr>
            <w:tcW w:w="1078" w:type="dxa"/>
            <w:vAlign w:val="bottom"/>
          </w:tcPr>
          <w:p w:rsidR="001D42C1" w:rsidRPr="008D2BEE" w:rsidRDefault="001D42C1" w:rsidP="00F1171C">
            <w:pPr>
              <w:jc w:val="right"/>
              <w:rPr>
                <w:b/>
                <w:bCs/>
                <w:sz w:val="16"/>
                <w:szCs w:val="16"/>
              </w:rPr>
            </w:pPr>
            <w:r w:rsidRPr="008D2BEE">
              <w:rPr>
                <w:b/>
                <w:bCs/>
                <w:sz w:val="16"/>
                <w:szCs w:val="16"/>
              </w:rPr>
              <w:t>771</w:t>
            </w:r>
            <w:r>
              <w:rPr>
                <w:b/>
                <w:bCs/>
                <w:sz w:val="16"/>
                <w:szCs w:val="16"/>
              </w:rPr>
              <w:t>,474</w:t>
            </w:r>
          </w:p>
        </w:tc>
        <w:tc>
          <w:tcPr>
            <w:tcW w:w="1078" w:type="dxa"/>
            <w:vAlign w:val="bottom"/>
          </w:tcPr>
          <w:p w:rsidR="001D42C1" w:rsidRPr="00692926" w:rsidRDefault="001D42C1" w:rsidP="00F1171C">
            <w:pPr>
              <w:jc w:val="right"/>
              <w:rPr>
                <w:b/>
                <w:bCs/>
                <w:sz w:val="16"/>
                <w:szCs w:val="16"/>
              </w:rPr>
            </w:pPr>
            <w:r w:rsidRPr="00692926">
              <w:rPr>
                <w:b/>
                <w:bCs/>
                <w:sz w:val="16"/>
                <w:szCs w:val="16"/>
              </w:rPr>
              <w:t>391,999</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jc w:val="center"/>
              <w:rPr>
                <w:b/>
                <w:sz w:val="16"/>
                <w:szCs w:val="16"/>
                <w:lang w:eastAsia="tr-TR"/>
              </w:rPr>
            </w:pPr>
            <w:r w:rsidRPr="00604C75">
              <w:rPr>
                <w:b/>
                <w:sz w:val="16"/>
                <w:szCs w:val="16"/>
                <w:lang w:eastAsia="tr-TR"/>
              </w:rPr>
              <w:t>Deductions from Tier II Capital</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sz w:val="16"/>
                <w:szCs w:val="16"/>
                <w:lang w:eastAsia="tr-TR"/>
              </w:rPr>
            </w:pPr>
            <w:r w:rsidRPr="00604C75">
              <w:rPr>
                <w:sz w:val="16"/>
                <w:szCs w:val="16"/>
                <w:lang w:eastAsia="tr-TR"/>
              </w:rPr>
              <w:t>Direct and Indirect Investments of the Bank on its own Tier II Capital (-)</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sz w:val="16"/>
                <w:szCs w:val="16"/>
                <w:lang w:eastAsia="tr-TR"/>
              </w:rPr>
            </w:pPr>
            <w:r w:rsidRPr="00604C75">
              <w:rPr>
                <w:sz w:val="16"/>
                <w:szCs w:val="16"/>
                <w:lang w:eastAsia="tr-TR"/>
              </w:rPr>
              <w:t>Total of Net Long Positions of the Investments in Equity Items of Unconsolidated Banks and Financial Institutions where the Bank Owns 10% or less of the Issued Share Capital Exceeding the 10% Threshold of above Tier I Capital (-)</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sz w:val="16"/>
                <w:szCs w:val="16"/>
                <w:lang w:eastAsia="tr-TR"/>
              </w:rPr>
            </w:pPr>
            <w:r w:rsidRPr="00604C75">
              <w:rPr>
                <w:sz w:val="16"/>
                <w:szCs w:val="16"/>
                <w:lang w:eastAsia="tr-TR"/>
              </w:rPr>
              <w:t>The Total of Net Long Position of the Direct or Indirect Investments in Additional Core Capital and Tier II Capital of Unconsolidated Banks and Financial Institutions where the Bank Owns 10% or more of the Issued Share Capital Exceeding the 10% Threshold of Tier I Capital (-)</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sz w:val="16"/>
                <w:szCs w:val="16"/>
                <w:lang w:eastAsia="tr-TR"/>
              </w:rPr>
            </w:pPr>
            <w:r w:rsidRPr="00604C75">
              <w:rPr>
                <w:sz w:val="16"/>
                <w:szCs w:val="16"/>
                <w:lang w:eastAsia="tr-TR"/>
              </w:rPr>
              <w:t>Other items to be Defined by the BRSA (-)</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576E0A">
        <w:trPr>
          <w:cantSplit/>
          <w:trHeight w:val="2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b/>
                <w:sz w:val="16"/>
                <w:szCs w:val="16"/>
                <w:lang w:eastAsia="tr-TR"/>
              </w:rPr>
            </w:pPr>
            <w:r w:rsidRPr="00604C75">
              <w:rPr>
                <w:b/>
                <w:sz w:val="16"/>
                <w:szCs w:val="16"/>
                <w:lang w:eastAsia="tr-TR"/>
              </w:rPr>
              <w:t>Total Deductions from Tier II Capital</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078" w:type="dxa"/>
            <w:vAlign w:val="bottom"/>
          </w:tcPr>
          <w:p w:rsidR="001D42C1" w:rsidRPr="00692926" w:rsidRDefault="001D42C1" w:rsidP="00F1171C">
            <w:pPr>
              <w:spacing w:before="100" w:beforeAutospacing="1" w:after="100" w:afterAutospacing="1" w:line="20" w:lineRule="atLeast"/>
              <w:jc w:val="right"/>
              <w:rPr>
                <w:sz w:val="16"/>
                <w:szCs w:val="16"/>
                <w:lang w:eastAsia="tr-TR"/>
              </w:rPr>
            </w:pPr>
            <w:r w:rsidRPr="00692926">
              <w:rPr>
                <w:sz w:val="16"/>
                <w:szCs w:val="16"/>
                <w:lang w:eastAsia="tr-TR"/>
              </w:rPr>
              <w:t>-</w:t>
            </w:r>
          </w:p>
        </w:tc>
      </w:tr>
      <w:tr w:rsidR="001D42C1" w:rsidRPr="00604C75" w:rsidTr="00576E0A">
        <w:trPr>
          <w:cantSplit/>
          <w:trHeight w:val="70"/>
        </w:trPr>
        <w:tc>
          <w:tcPr>
            <w:tcW w:w="7322" w:type="dxa"/>
            <w:shd w:val="clear" w:color="auto" w:fill="auto"/>
            <w:vAlign w:val="bottom"/>
            <w:hideMark/>
          </w:tcPr>
          <w:p w:rsidR="001D42C1" w:rsidRPr="00604C75" w:rsidRDefault="001D42C1" w:rsidP="00F0291B">
            <w:pPr>
              <w:spacing w:before="100" w:beforeAutospacing="1" w:after="100" w:afterAutospacing="1" w:line="20" w:lineRule="atLeast"/>
              <w:rPr>
                <w:b/>
                <w:sz w:val="16"/>
                <w:szCs w:val="16"/>
                <w:lang w:eastAsia="tr-TR"/>
              </w:rPr>
            </w:pPr>
            <w:r w:rsidRPr="00604C75">
              <w:rPr>
                <w:b/>
                <w:sz w:val="16"/>
                <w:szCs w:val="16"/>
                <w:lang w:eastAsia="tr-TR"/>
              </w:rPr>
              <w:t>Total Tier II Capital</w:t>
            </w:r>
          </w:p>
        </w:tc>
        <w:tc>
          <w:tcPr>
            <w:tcW w:w="1078" w:type="dxa"/>
            <w:vAlign w:val="bottom"/>
          </w:tcPr>
          <w:p w:rsidR="001D42C1" w:rsidRPr="00692926" w:rsidRDefault="001D42C1" w:rsidP="00F1171C">
            <w:pPr>
              <w:pStyle w:val="NormalIndent"/>
              <w:ind w:left="0"/>
              <w:jc w:val="right"/>
              <w:rPr>
                <w:b/>
                <w:bCs/>
                <w:sz w:val="16"/>
                <w:szCs w:val="16"/>
              </w:rPr>
            </w:pPr>
            <w:r>
              <w:rPr>
                <w:b/>
                <w:bCs/>
                <w:sz w:val="16"/>
                <w:szCs w:val="16"/>
              </w:rPr>
              <w:t>771,474</w:t>
            </w:r>
          </w:p>
        </w:tc>
        <w:tc>
          <w:tcPr>
            <w:tcW w:w="1078" w:type="dxa"/>
            <w:vAlign w:val="bottom"/>
          </w:tcPr>
          <w:p w:rsidR="001D42C1" w:rsidRPr="00692926" w:rsidRDefault="001D42C1" w:rsidP="00F1171C">
            <w:pPr>
              <w:spacing w:before="100" w:beforeAutospacing="1" w:after="100" w:afterAutospacing="1" w:line="20" w:lineRule="atLeast"/>
              <w:jc w:val="right"/>
              <w:rPr>
                <w:b/>
                <w:sz w:val="16"/>
                <w:szCs w:val="16"/>
                <w:lang w:eastAsia="tr-TR"/>
              </w:rPr>
            </w:pPr>
            <w:r w:rsidRPr="00692926">
              <w:rPr>
                <w:b/>
                <w:sz w:val="16"/>
                <w:szCs w:val="16"/>
                <w:lang w:eastAsia="tr-TR"/>
              </w:rPr>
              <w:t>391,999</w:t>
            </w:r>
          </w:p>
        </w:tc>
      </w:tr>
    </w:tbl>
    <w:p w:rsidR="00585656" w:rsidRPr="00604C75" w:rsidRDefault="00585656" w:rsidP="00585656">
      <w:pPr>
        <w:ind w:left="1701" w:hanging="425"/>
        <w:jc w:val="both"/>
        <w:rPr>
          <w:sz w:val="18"/>
          <w:szCs w:val="18"/>
        </w:rPr>
        <w:sectPr w:rsidR="00585656" w:rsidRPr="00604C75" w:rsidSect="00081060">
          <w:headerReference w:type="default" r:id="rId18"/>
          <w:footerReference w:type="default" r:id="rId19"/>
          <w:pgSz w:w="11906" w:h="16838" w:code="9"/>
          <w:pgMar w:top="1134" w:right="1416" w:bottom="720" w:left="1418" w:header="851" w:footer="851" w:gutter="0"/>
          <w:cols w:space="708"/>
          <w:docGrid w:linePitch="360"/>
        </w:sectPr>
      </w:pPr>
    </w:p>
    <w:p w:rsidR="00EC59BF" w:rsidRPr="00604C75" w:rsidRDefault="001A5316" w:rsidP="00BC28BB">
      <w:pPr>
        <w:pStyle w:val="NormalIndent"/>
        <w:widowControl w:val="0"/>
        <w:spacing w:line="216" w:lineRule="auto"/>
        <w:ind w:left="0" w:right="2"/>
        <w:jc w:val="both"/>
        <w:rPr>
          <w:b/>
          <w:bCs/>
          <w:noProof/>
          <w:lang w:val="tr-TR"/>
        </w:rPr>
      </w:pPr>
      <w:r w:rsidRPr="00604C75">
        <w:rPr>
          <w:b/>
          <w:bCs/>
          <w:noProof/>
          <w:lang w:val="tr-TR"/>
        </w:rPr>
        <w:t xml:space="preserve">INFORMATION </w:t>
      </w:r>
      <w:r w:rsidR="008C7454" w:rsidRPr="00604C75">
        <w:rPr>
          <w:b/>
          <w:bCs/>
          <w:noProof/>
          <w:lang w:val="tr-TR"/>
        </w:rPr>
        <w:t xml:space="preserve">RELATED TO FINANCIAL POSITION OF THE </w:t>
      </w:r>
      <w:r w:rsidR="005C6A65" w:rsidRPr="00604C75">
        <w:rPr>
          <w:b/>
          <w:bCs/>
          <w:noProof/>
          <w:lang w:val="tr-TR"/>
        </w:rPr>
        <w:t>GROUP</w:t>
      </w:r>
      <w:r w:rsidR="008C7454" w:rsidRPr="00604C75">
        <w:rPr>
          <w:b/>
          <w:bCs/>
          <w:noProof/>
          <w:lang w:val="tr-TR"/>
        </w:rPr>
        <w:t xml:space="preserve"> (Continued)</w:t>
      </w:r>
    </w:p>
    <w:p w:rsidR="00BC28BB" w:rsidRPr="00604C75" w:rsidRDefault="00BC28BB" w:rsidP="00BC28BB">
      <w:pPr>
        <w:pStyle w:val="NormalIndent"/>
        <w:widowControl w:val="0"/>
        <w:spacing w:line="216" w:lineRule="auto"/>
        <w:ind w:left="0" w:right="2"/>
        <w:jc w:val="both"/>
        <w:rPr>
          <w:b/>
          <w:noProof/>
          <w:lang w:val="tr-TR"/>
        </w:rPr>
      </w:pPr>
    </w:p>
    <w:p w:rsidR="00755F2C" w:rsidRPr="00604C75" w:rsidRDefault="00755F2C" w:rsidP="00755F2C">
      <w:pPr>
        <w:pStyle w:val="BodyTextIndent"/>
        <w:numPr>
          <w:ilvl w:val="0"/>
          <w:numId w:val="125"/>
        </w:numPr>
        <w:tabs>
          <w:tab w:val="left" w:pos="1276"/>
        </w:tabs>
        <w:spacing w:after="0" w:line="221" w:lineRule="auto"/>
        <w:ind w:left="546" w:hanging="546"/>
        <w:jc w:val="both"/>
        <w:rPr>
          <w:b/>
          <w:noProof/>
          <w:sz w:val="20"/>
          <w:szCs w:val="20"/>
          <w:lang w:val="tr-TR"/>
        </w:rPr>
      </w:pPr>
      <w:r w:rsidRPr="00604C75">
        <w:rPr>
          <w:b/>
          <w:noProof/>
          <w:sz w:val="20"/>
          <w:lang w:val="tr-TR"/>
        </w:rPr>
        <w:t>I</w:t>
      </w:r>
      <w:r w:rsidR="001A5316" w:rsidRPr="00604C75">
        <w:rPr>
          <w:b/>
          <w:noProof/>
          <w:sz w:val="20"/>
          <w:lang w:val="tr-TR"/>
        </w:rPr>
        <w:t>nformation</w:t>
      </w:r>
      <w:r w:rsidRPr="00604C75">
        <w:rPr>
          <w:b/>
          <w:noProof/>
          <w:sz w:val="20"/>
          <w:lang w:val="tr-TR"/>
        </w:rPr>
        <w:t xml:space="preserve"> </w:t>
      </w:r>
      <w:r w:rsidR="001A5316" w:rsidRPr="00604C75">
        <w:rPr>
          <w:b/>
          <w:noProof/>
          <w:sz w:val="20"/>
          <w:lang w:val="tr-TR"/>
        </w:rPr>
        <w:t>on Capital Adequacy Ratio</w:t>
      </w:r>
      <w:r w:rsidR="001A5316" w:rsidRPr="00604C75" w:rsidDel="00613F85">
        <w:rPr>
          <w:b/>
          <w:noProof/>
          <w:sz w:val="20"/>
          <w:lang w:val="tr-TR"/>
        </w:rPr>
        <w:t xml:space="preserve"> </w:t>
      </w:r>
      <w:r w:rsidR="001A5316" w:rsidRPr="00604C75">
        <w:rPr>
          <w:b/>
          <w:bCs/>
          <w:noProof/>
          <w:sz w:val="20"/>
          <w:lang w:val="tr-TR"/>
        </w:rPr>
        <w:t>(Continued)</w:t>
      </w:r>
    </w:p>
    <w:p w:rsidR="00755F2C" w:rsidRPr="00604C75" w:rsidRDefault="00755F2C" w:rsidP="00BC28BB">
      <w:pPr>
        <w:pStyle w:val="NormalIndent"/>
        <w:widowControl w:val="0"/>
        <w:spacing w:line="216" w:lineRule="auto"/>
        <w:ind w:left="0" w:right="2"/>
        <w:jc w:val="both"/>
        <w:rPr>
          <w:b/>
          <w:noProof/>
          <w:lang w:val="tr-TR"/>
        </w:rPr>
      </w:pPr>
    </w:p>
    <w:p w:rsidR="00EC59BF" w:rsidRPr="00604C75" w:rsidRDefault="00EC59BF" w:rsidP="00AD726D">
      <w:pPr>
        <w:pStyle w:val="BodyTextIndent"/>
        <w:tabs>
          <w:tab w:val="left" w:pos="426"/>
        </w:tabs>
        <w:spacing w:after="0" w:line="221" w:lineRule="auto"/>
        <w:ind w:left="0"/>
        <w:jc w:val="both"/>
        <w:rPr>
          <w:b/>
          <w:noProof/>
          <w:sz w:val="20"/>
          <w:szCs w:val="20"/>
          <w:lang w:val="tr-TR"/>
        </w:rPr>
      </w:pPr>
      <w:r w:rsidRPr="00604C75">
        <w:rPr>
          <w:b/>
          <w:noProof/>
          <w:sz w:val="20"/>
          <w:szCs w:val="20"/>
          <w:lang w:val="tr-TR"/>
        </w:rPr>
        <w:t xml:space="preserve">Information about </w:t>
      </w:r>
      <w:r w:rsidR="004230A9" w:rsidRPr="00604C75">
        <w:rPr>
          <w:b/>
          <w:noProof/>
          <w:sz w:val="20"/>
          <w:szCs w:val="20"/>
          <w:lang w:val="tr-TR"/>
        </w:rPr>
        <w:t>the</w:t>
      </w:r>
      <w:r w:rsidRPr="00604C75">
        <w:rPr>
          <w:b/>
          <w:noProof/>
          <w:sz w:val="20"/>
          <w:szCs w:val="20"/>
          <w:lang w:val="tr-TR"/>
        </w:rPr>
        <w:t xml:space="preserve"> shareholders’ equity items</w:t>
      </w:r>
      <w:r w:rsidRPr="00604C75">
        <w:rPr>
          <w:b/>
          <w:bCs/>
          <w:noProof/>
          <w:lang w:val="tr-TR"/>
        </w:rPr>
        <w:t xml:space="preserve"> </w:t>
      </w:r>
      <w:r w:rsidRPr="00604C75">
        <w:rPr>
          <w:b/>
          <w:bCs/>
          <w:noProof/>
          <w:sz w:val="20"/>
          <w:szCs w:val="20"/>
          <w:lang w:val="tr-TR"/>
        </w:rPr>
        <w:t>(Continued)</w:t>
      </w:r>
    </w:p>
    <w:p w:rsidR="00EC59BF" w:rsidRPr="00604C75" w:rsidRDefault="00EC59BF" w:rsidP="00EC59BF">
      <w:pPr>
        <w:spacing w:line="211" w:lineRule="auto"/>
        <w:jc w:val="both"/>
        <w:rPr>
          <w:b/>
          <w:sz w:val="20"/>
          <w:szCs w:val="20"/>
        </w:rPr>
      </w:pPr>
    </w:p>
    <w:tbl>
      <w:tblPr>
        <w:tblW w:w="9632"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7302"/>
        <w:gridCol w:w="1043"/>
        <w:gridCol w:w="1287"/>
      </w:tblGrid>
      <w:tr w:rsidR="00F0291B" w:rsidRPr="00604C75" w:rsidTr="00576E0A">
        <w:trPr>
          <w:trHeight w:val="227"/>
        </w:trPr>
        <w:tc>
          <w:tcPr>
            <w:tcW w:w="7302" w:type="dxa"/>
            <w:shd w:val="clear" w:color="auto" w:fill="auto"/>
            <w:vAlign w:val="bottom"/>
            <w:hideMark/>
          </w:tcPr>
          <w:p w:rsidR="00F0291B" w:rsidRPr="00604C75" w:rsidRDefault="00F0291B" w:rsidP="00E83EAC">
            <w:pPr>
              <w:jc w:val="center"/>
              <w:rPr>
                <w:b/>
                <w:bCs/>
                <w:color w:val="000000"/>
                <w:sz w:val="16"/>
                <w:szCs w:val="16"/>
              </w:rPr>
            </w:pPr>
            <w:r w:rsidRPr="00604C75">
              <w:rPr>
                <w:b/>
                <w:bCs/>
                <w:color w:val="000000"/>
                <w:sz w:val="16"/>
                <w:szCs w:val="16"/>
                <w:lang w:eastAsia="tr-TR"/>
              </w:rPr>
              <w:t>CAPITAL</w:t>
            </w:r>
          </w:p>
        </w:tc>
        <w:tc>
          <w:tcPr>
            <w:tcW w:w="1043" w:type="dxa"/>
            <w:shd w:val="clear" w:color="auto" w:fill="auto"/>
            <w:vAlign w:val="bottom"/>
          </w:tcPr>
          <w:p w:rsidR="00F0291B" w:rsidRPr="00604C75" w:rsidRDefault="00F0291B" w:rsidP="00622BC2">
            <w:pPr>
              <w:jc w:val="right"/>
              <w:rPr>
                <w:b/>
                <w:bCs/>
                <w:color w:val="000000"/>
                <w:sz w:val="16"/>
                <w:szCs w:val="16"/>
              </w:rPr>
            </w:pPr>
          </w:p>
        </w:tc>
        <w:tc>
          <w:tcPr>
            <w:tcW w:w="1287" w:type="dxa"/>
            <w:vAlign w:val="bottom"/>
          </w:tcPr>
          <w:p w:rsidR="00F0291B" w:rsidRPr="00604C75" w:rsidRDefault="00F0291B" w:rsidP="00622BC2">
            <w:pPr>
              <w:jc w:val="right"/>
              <w:rPr>
                <w:b/>
                <w:bCs/>
                <w:color w:val="000000"/>
                <w:sz w:val="16"/>
                <w:szCs w:val="16"/>
              </w:rPr>
            </w:pPr>
          </w:p>
        </w:tc>
      </w:tr>
      <w:tr w:rsidR="006608AE" w:rsidRPr="00604C75" w:rsidTr="00576E0A">
        <w:trPr>
          <w:trHeight w:val="196"/>
        </w:trPr>
        <w:tc>
          <w:tcPr>
            <w:tcW w:w="7302" w:type="dxa"/>
            <w:shd w:val="clear" w:color="auto" w:fill="auto"/>
            <w:vAlign w:val="bottom"/>
            <w:hideMark/>
          </w:tcPr>
          <w:p w:rsidR="006608AE" w:rsidRPr="00604C75" w:rsidRDefault="006608AE" w:rsidP="00C43408">
            <w:pPr>
              <w:rPr>
                <w:color w:val="000000"/>
                <w:sz w:val="16"/>
                <w:szCs w:val="16"/>
              </w:rPr>
            </w:pPr>
            <w:r w:rsidRPr="00604C75">
              <w:rPr>
                <w:color w:val="000000"/>
                <w:sz w:val="16"/>
                <w:szCs w:val="16"/>
                <w:lang w:val="tr-TR" w:eastAsia="tr-TR"/>
              </w:rPr>
              <w:t xml:space="preserve">Loans granted against the Articles 50 and 51 of the Banking Law (-) </w:t>
            </w:r>
          </w:p>
        </w:tc>
        <w:tc>
          <w:tcPr>
            <w:tcW w:w="1043" w:type="dxa"/>
            <w:shd w:val="clear" w:color="auto" w:fill="auto"/>
            <w:vAlign w:val="bottom"/>
          </w:tcPr>
          <w:p w:rsidR="006608AE" w:rsidRPr="00692926" w:rsidRDefault="006608AE" w:rsidP="006608AE">
            <w:pPr>
              <w:pStyle w:val="NormalIndent"/>
              <w:ind w:left="0"/>
              <w:jc w:val="right"/>
            </w:pPr>
            <w:r w:rsidRPr="00692926">
              <w:rPr>
                <w:sz w:val="16"/>
                <w:szCs w:val="16"/>
              </w:rPr>
              <w:t>-</w:t>
            </w:r>
          </w:p>
        </w:tc>
        <w:tc>
          <w:tcPr>
            <w:tcW w:w="1287" w:type="dxa"/>
            <w:vAlign w:val="bottom"/>
          </w:tcPr>
          <w:p w:rsidR="006608AE" w:rsidRPr="00692926" w:rsidRDefault="006608AE" w:rsidP="006608AE">
            <w:pPr>
              <w:jc w:val="right"/>
              <w:rPr>
                <w:sz w:val="16"/>
                <w:szCs w:val="16"/>
              </w:rPr>
            </w:pPr>
            <w:r w:rsidRPr="00692926">
              <w:rPr>
                <w:sz w:val="16"/>
                <w:szCs w:val="16"/>
              </w:rPr>
              <w:t>-</w:t>
            </w:r>
          </w:p>
        </w:tc>
      </w:tr>
      <w:tr w:rsidR="008A0A9D" w:rsidRPr="00604C75" w:rsidTr="00576E0A">
        <w:trPr>
          <w:trHeight w:val="461"/>
        </w:trPr>
        <w:tc>
          <w:tcPr>
            <w:tcW w:w="7302" w:type="dxa"/>
            <w:shd w:val="clear" w:color="auto" w:fill="auto"/>
            <w:vAlign w:val="bottom"/>
            <w:hideMark/>
          </w:tcPr>
          <w:p w:rsidR="008A0A9D" w:rsidRPr="00604C75" w:rsidRDefault="008A0A9D" w:rsidP="00C43408">
            <w:pPr>
              <w:rPr>
                <w:color w:val="000000"/>
                <w:sz w:val="16"/>
                <w:szCs w:val="16"/>
              </w:rPr>
            </w:pPr>
            <w:r w:rsidRPr="00604C75">
              <w:rPr>
                <w:color w:val="000000"/>
                <w:sz w:val="16"/>
                <w:szCs w:val="16"/>
                <w:lang w:eastAsia="tr-TR"/>
              </w:rPr>
              <w:t xml:space="preserve">Net Book Values of Movables and </w:t>
            </w:r>
            <w:proofErr w:type="spellStart"/>
            <w:r w:rsidRPr="00604C75">
              <w:rPr>
                <w:color w:val="000000"/>
                <w:sz w:val="16"/>
                <w:szCs w:val="16"/>
                <w:lang w:eastAsia="tr-TR"/>
              </w:rPr>
              <w:t>Immovables</w:t>
            </w:r>
            <w:proofErr w:type="spellEnd"/>
            <w:r w:rsidRPr="00604C75">
              <w:rPr>
                <w:color w:val="000000"/>
                <w:sz w:val="16"/>
                <w:szCs w:val="16"/>
                <w:lang w:eastAsia="tr-TR"/>
              </w:rPr>
              <w:t xml:space="preserve"> Exceeding the Limit Defined in the Article 57, Clause 1 of the Banking Law and the Assets Acquired against Overdue Receivables and Held for Sale but Retained more than Five Years (-)</w:t>
            </w:r>
          </w:p>
        </w:tc>
        <w:tc>
          <w:tcPr>
            <w:tcW w:w="1043" w:type="dxa"/>
            <w:shd w:val="clear" w:color="auto" w:fill="auto"/>
            <w:vAlign w:val="bottom"/>
          </w:tcPr>
          <w:p w:rsidR="008A0A9D" w:rsidRPr="00C1487C" w:rsidRDefault="008A0A9D" w:rsidP="00F1171C">
            <w:pPr>
              <w:tabs>
                <w:tab w:val="left" w:pos="0"/>
              </w:tabs>
              <w:jc w:val="right"/>
              <w:rPr>
                <w:bCs/>
                <w:sz w:val="16"/>
                <w:szCs w:val="16"/>
              </w:rPr>
            </w:pPr>
            <w:r w:rsidRPr="00C1487C">
              <w:rPr>
                <w:bCs/>
                <w:sz w:val="16"/>
                <w:szCs w:val="16"/>
              </w:rPr>
              <w:t>3,588</w:t>
            </w:r>
          </w:p>
        </w:tc>
        <w:tc>
          <w:tcPr>
            <w:tcW w:w="1287" w:type="dxa"/>
            <w:vAlign w:val="bottom"/>
          </w:tcPr>
          <w:p w:rsidR="008A0A9D" w:rsidRPr="00692926" w:rsidRDefault="008A0A9D" w:rsidP="006608AE">
            <w:pPr>
              <w:jc w:val="right"/>
              <w:rPr>
                <w:sz w:val="16"/>
                <w:szCs w:val="16"/>
              </w:rPr>
            </w:pPr>
            <w:r w:rsidRPr="00692926">
              <w:rPr>
                <w:sz w:val="16"/>
                <w:szCs w:val="16"/>
              </w:rPr>
              <w:t>3,100</w:t>
            </w:r>
          </w:p>
        </w:tc>
      </w:tr>
      <w:tr w:rsidR="008A0A9D" w:rsidRPr="00604C75" w:rsidTr="00576E0A">
        <w:trPr>
          <w:trHeight w:val="376"/>
        </w:trPr>
        <w:tc>
          <w:tcPr>
            <w:tcW w:w="7302" w:type="dxa"/>
            <w:shd w:val="clear" w:color="auto" w:fill="auto"/>
            <w:vAlign w:val="bottom"/>
            <w:hideMark/>
          </w:tcPr>
          <w:p w:rsidR="008A0A9D" w:rsidRPr="00604C75" w:rsidRDefault="008A0A9D" w:rsidP="00C43408">
            <w:pPr>
              <w:rPr>
                <w:color w:val="000000"/>
                <w:sz w:val="16"/>
                <w:szCs w:val="16"/>
              </w:rPr>
            </w:pPr>
            <w:r w:rsidRPr="00604C75">
              <w:rPr>
                <w:rFonts w:eastAsia="ヒラギノ明朝 Pro W3"/>
                <w:color w:val="000000"/>
                <w:sz w:val="16"/>
                <w:szCs w:val="16"/>
                <w:lang w:eastAsia="tr-TR"/>
              </w:rPr>
              <w:t>Loans to Banks, Financial Institutions (domestic/foreign) or Qualified Shareholders in the form of Subordinated Debts or Debt Instruments Purchased from Such Parties and Qualified as Subordinated Debts (-)</w:t>
            </w:r>
          </w:p>
        </w:tc>
        <w:tc>
          <w:tcPr>
            <w:tcW w:w="1043" w:type="dxa"/>
            <w:shd w:val="clear" w:color="auto" w:fill="auto"/>
            <w:vAlign w:val="bottom"/>
          </w:tcPr>
          <w:p w:rsidR="008A0A9D" w:rsidRPr="00C1487C" w:rsidRDefault="008A0A9D" w:rsidP="00F1171C">
            <w:pPr>
              <w:jc w:val="right"/>
              <w:rPr>
                <w:sz w:val="16"/>
                <w:szCs w:val="16"/>
              </w:rPr>
            </w:pPr>
            <w:r w:rsidRPr="00C1487C">
              <w:rPr>
                <w:sz w:val="16"/>
                <w:szCs w:val="16"/>
              </w:rPr>
              <w:t>-</w:t>
            </w:r>
          </w:p>
        </w:tc>
        <w:tc>
          <w:tcPr>
            <w:tcW w:w="1287" w:type="dxa"/>
            <w:vAlign w:val="bottom"/>
          </w:tcPr>
          <w:p w:rsidR="008A0A9D" w:rsidRPr="00692926" w:rsidRDefault="008A0A9D" w:rsidP="006608AE">
            <w:pPr>
              <w:jc w:val="right"/>
              <w:rPr>
                <w:sz w:val="16"/>
                <w:szCs w:val="16"/>
              </w:rPr>
            </w:pPr>
            <w:r w:rsidRPr="00692926">
              <w:rPr>
                <w:sz w:val="16"/>
                <w:szCs w:val="16"/>
              </w:rPr>
              <w:t>-</w:t>
            </w:r>
          </w:p>
        </w:tc>
      </w:tr>
      <w:tr w:rsidR="008A0A9D" w:rsidRPr="00604C75" w:rsidTr="00576E0A">
        <w:trPr>
          <w:trHeight w:val="376"/>
        </w:trPr>
        <w:tc>
          <w:tcPr>
            <w:tcW w:w="7302" w:type="dxa"/>
            <w:shd w:val="clear" w:color="auto" w:fill="auto"/>
            <w:vAlign w:val="bottom"/>
            <w:hideMark/>
          </w:tcPr>
          <w:p w:rsidR="008A0A9D" w:rsidRPr="00604C75" w:rsidRDefault="008A0A9D" w:rsidP="00C43408">
            <w:pPr>
              <w:rPr>
                <w:color w:val="000000"/>
                <w:sz w:val="16"/>
                <w:szCs w:val="16"/>
              </w:rPr>
            </w:pPr>
            <w:r w:rsidRPr="00604C75">
              <w:rPr>
                <w:rFonts w:eastAsia="ヒラギノ明朝 Pro W3"/>
                <w:color w:val="000000"/>
                <w:sz w:val="16"/>
                <w:szCs w:val="16"/>
                <w:lang w:eastAsia="tr-TR"/>
              </w:rPr>
              <w:t>Deductions as per the Article 20, Clause 2 of the Regulation on Measurement and Assessment of Capital Adequacy Ratios of Banks (-)</w:t>
            </w:r>
          </w:p>
        </w:tc>
        <w:tc>
          <w:tcPr>
            <w:tcW w:w="1043" w:type="dxa"/>
            <w:shd w:val="clear" w:color="auto" w:fill="auto"/>
            <w:vAlign w:val="bottom"/>
          </w:tcPr>
          <w:p w:rsidR="008A0A9D" w:rsidRPr="00C1487C" w:rsidRDefault="008A0A9D" w:rsidP="00F1171C">
            <w:pPr>
              <w:jc w:val="right"/>
              <w:rPr>
                <w:sz w:val="16"/>
                <w:szCs w:val="16"/>
              </w:rPr>
            </w:pPr>
            <w:r w:rsidRPr="00C1487C">
              <w:rPr>
                <w:sz w:val="16"/>
                <w:szCs w:val="16"/>
              </w:rPr>
              <w:t>-</w:t>
            </w:r>
          </w:p>
        </w:tc>
        <w:tc>
          <w:tcPr>
            <w:tcW w:w="1287" w:type="dxa"/>
            <w:vAlign w:val="bottom"/>
          </w:tcPr>
          <w:p w:rsidR="008A0A9D" w:rsidRPr="00692926" w:rsidRDefault="008A0A9D" w:rsidP="006608AE">
            <w:pPr>
              <w:jc w:val="right"/>
              <w:rPr>
                <w:sz w:val="16"/>
                <w:szCs w:val="16"/>
              </w:rPr>
            </w:pPr>
            <w:r w:rsidRPr="00692926">
              <w:rPr>
                <w:sz w:val="16"/>
                <w:szCs w:val="16"/>
              </w:rPr>
              <w:t>-</w:t>
            </w:r>
          </w:p>
        </w:tc>
      </w:tr>
      <w:tr w:rsidR="008A0A9D" w:rsidRPr="00604C75" w:rsidTr="00576E0A">
        <w:trPr>
          <w:trHeight w:val="196"/>
        </w:trPr>
        <w:tc>
          <w:tcPr>
            <w:tcW w:w="7302" w:type="dxa"/>
            <w:shd w:val="clear" w:color="auto" w:fill="auto"/>
            <w:vAlign w:val="bottom"/>
            <w:hideMark/>
          </w:tcPr>
          <w:p w:rsidR="008A0A9D" w:rsidRPr="00604C75" w:rsidRDefault="008A0A9D" w:rsidP="00C43408">
            <w:pPr>
              <w:rPr>
                <w:color w:val="000000"/>
                <w:sz w:val="16"/>
                <w:szCs w:val="16"/>
              </w:rPr>
            </w:pPr>
            <w:r w:rsidRPr="00604C75">
              <w:rPr>
                <w:rFonts w:eastAsia="ヒラギノ明朝 Pro W3"/>
                <w:color w:val="000000"/>
                <w:sz w:val="16"/>
                <w:szCs w:val="16"/>
                <w:lang w:eastAsia="tr-TR"/>
              </w:rPr>
              <w:t>Other items to be Defined by the BRSA (-)</w:t>
            </w:r>
          </w:p>
        </w:tc>
        <w:tc>
          <w:tcPr>
            <w:tcW w:w="1043" w:type="dxa"/>
            <w:shd w:val="clear" w:color="auto" w:fill="auto"/>
            <w:vAlign w:val="bottom"/>
          </w:tcPr>
          <w:p w:rsidR="008A0A9D" w:rsidRPr="00C1487C" w:rsidRDefault="008A0A9D" w:rsidP="00F1171C">
            <w:pPr>
              <w:tabs>
                <w:tab w:val="left" w:pos="0"/>
              </w:tabs>
              <w:jc w:val="right"/>
              <w:rPr>
                <w:bCs/>
                <w:sz w:val="16"/>
                <w:szCs w:val="16"/>
              </w:rPr>
            </w:pPr>
            <w:r w:rsidRPr="00C1487C">
              <w:rPr>
                <w:bCs/>
                <w:sz w:val="16"/>
                <w:szCs w:val="16"/>
              </w:rPr>
              <w:t>17</w:t>
            </w:r>
          </w:p>
        </w:tc>
        <w:tc>
          <w:tcPr>
            <w:tcW w:w="1287" w:type="dxa"/>
            <w:vAlign w:val="bottom"/>
          </w:tcPr>
          <w:p w:rsidR="008A0A9D" w:rsidRPr="00692926" w:rsidRDefault="008A0A9D" w:rsidP="006608AE">
            <w:pPr>
              <w:jc w:val="right"/>
              <w:rPr>
                <w:sz w:val="16"/>
                <w:szCs w:val="16"/>
              </w:rPr>
            </w:pPr>
            <w:r w:rsidRPr="00692926">
              <w:rPr>
                <w:sz w:val="16"/>
                <w:szCs w:val="16"/>
              </w:rPr>
              <w:t>26</w:t>
            </w:r>
          </w:p>
        </w:tc>
      </w:tr>
      <w:tr w:rsidR="008A0A9D" w:rsidRPr="00604C75" w:rsidTr="00576E0A">
        <w:trPr>
          <w:trHeight w:val="737"/>
        </w:trPr>
        <w:tc>
          <w:tcPr>
            <w:tcW w:w="7302" w:type="dxa"/>
            <w:shd w:val="clear" w:color="auto" w:fill="auto"/>
            <w:vAlign w:val="bottom"/>
            <w:hideMark/>
          </w:tcPr>
          <w:p w:rsidR="008A0A9D" w:rsidRPr="00604C75" w:rsidRDefault="008A0A9D" w:rsidP="00C43408">
            <w:pPr>
              <w:rPr>
                <w:color w:val="000000"/>
                <w:sz w:val="16"/>
                <w:szCs w:val="16"/>
              </w:rPr>
            </w:pPr>
            <w:r w:rsidRPr="00604C75">
              <w:rPr>
                <w:rFonts w:eastAsia="ヒラギノ明朝 Pro W3"/>
                <w:color w:val="000000"/>
                <w:sz w:val="16"/>
                <w:szCs w:val="16"/>
                <w:lang w:eastAsia="tr-TR"/>
              </w:rPr>
              <w:t>The Portion of Total of Net Long Positions of the Investments in Equity Items of Unconsolidated Banks and Financial Institutions where the Bank Owns 10% or less of the Issued Share Capital Exceeding the 10% Threshold of above Tier I Capital not deducted from Tier I Capital, Additional Core Capital or Tier II Capital as per the Temporary Article 2, Clause 1 of the Regulation (-)</w:t>
            </w:r>
          </w:p>
        </w:tc>
        <w:tc>
          <w:tcPr>
            <w:tcW w:w="1043" w:type="dxa"/>
            <w:shd w:val="clear" w:color="auto" w:fill="auto"/>
            <w:vAlign w:val="bottom"/>
          </w:tcPr>
          <w:p w:rsidR="008A0A9D" w:rsidRPr="00C1487C" w:rsidRDefault="008A0A9D" w:rsidP="00F1171C">
            <w:pPr>
              <w:spacing w:before="100" w:beforeAutospacing="1" w:after="100" w:afterAutospacing="1" w:line="20" w:lineRule="atLeast"/>
              <w:jc w:val="right"/>
              <w:rPr>
                <w:sz w:val="16"/>
                <w:szCs w:val="16"/>
                <w:lang w:eastAsia="tr-TR"/>
              </w:rPr>
            </w:pPr>
            <w:r w:rsidRPr="00C1487C">
              <w:rPr>
                <w:sz w:val="16"/>
                <w:szCs w:val="16"/>
                <w:lang w:eastAsia="tr-TR"/>
              </w:rPr>
              <w:t>-</w:t>
            </w:r>
          </w:p>
        </w:tc>
        <w:tc>
          <w:tcPr>
            <w:tcW w:w="1287" w:type="dxa"/>
            <w:vAlign w:val="bottom"/>
          </w:tcPr>
          <w:p w:rsidR="008A0A9D" w:rsidRPr="00692926" w:rsidRDefault="008A0A9D" w:rsidP="006608AE">
            <w:pPr>
              <w:spacing w:before="100" w:beforeAutospacing="1" w:after="100" w:afterAutospacing="1" w:line="20" w:lineRule="atLeast"/>
              <w:jc w:val="right"/>
              <w:rPr>
                <w:sz w:val="16"/>
                <w:szCs w:val="16"/>
                <w:lang w:eastAsia="tr-TR"/>
              </w:rPr>
            </w:pPr>
            <w:r w:rsidRPr="00692926">
              <w:rPr>
                <w:sz w:val="16"/>
                <w:szCs w:val="16"/>
                <w:lang w:eastAsia="tr-TR"/>
              </w:rPr>
              <w:t>-</w:t>
            </w:r>
          </w:p>
        </w:tc>
      </w:tr>
      <w:tr w:rsidR="008A0A9D" w:rsidRPr="00604C75" w:rsidTr="00576E0A">
        <w:trPr>
          <w:trHeight w:val="749"/>
        </w:trPr>
        <w:tc>
          <w:tcPr>
            <w:tcW w:w="7302" w:type="dxa"/>
            <w:shd w:val="clear" w:color="auto" w:fill="auto"/>
            <w:vAlign w:val="bottom"/>
            <w:hideMark/>
          </w:tcPr>
          <w:p w:rsidR="008A0A9D" w:rsidRPr="00604C75" w:rsidRDefault="008A0A9D" w:rsidP="00C43408">
            <w:pPr>
              <w:rPr>
                <w:color w:val="000000"/>
                <w:sz w:val="16"/>
                <w:szCs w:val="16"/>
              </w:rPr>
            </w:pPr>
            <w:r w:rsidRPr="00604C75">
              <w:rPr>
                <w:rFonts w:eastAsia="ヒラギノ明朝 Pro W3"/>
                <w:color w:val="000000"/>
                <w:sz w:val="16"/>
                <w:szCs w:val="16"/>
                <w:lang w:eastAsia="tr-TR"/>
              </w:rPr>
              <w:t>The Portion of Total of Net Long Positions of the Investments in Equity Items of Unconsolidated Banks and Financial Institutions where the Bank Owns more than 10% of the Issued Share Capital Exceeding the 10% Threshold of above Tier I Capital not deducted from Additional Core Capital or Tier II Capital as per the Temporary Article 2, Clause 1 of the Regulation (-)</w:t>
            </w:r>
          </w:p>
        </w:tc>
        <w:tc>
          <w:tcPr>
            <w:tcW w:w="1043" w:type="dxa"/>
            <w:shd w:val="clear" w:color="auto" w:fill="auto"/>
            <w:vAlign w:val="bottom"/>
          </w:tcPr>
          <w:p w:rsidR="008A0A9D" w:rsidRPr="00C1487C" w:rsidRDefault="008A0A9D" w:rsidP="00F1171C">
            <w:pPr>
              <w:spacing w:before="100" w:beforeAutospacing="1" w:after="100" w:afterAutospacing="1" w:line="20" w:lineRule="atLeast"/>
              <w:jc w:val="right"/>
              <w:rPr>
                <w:sz w:val="16"/>
                <w:szCs w:val="16"/>
                <w:lang w:eastAsia="tr-TR"/>
              </w:rPr>
            </w:pPr>
            <w:r w:rsidRPr="00C1487C">
              <w:rPr>
                <w:sz w:val="16"/>
                <w:szCs w:val="16"/>
                <w:lang w:eastAsia="tr-TR"/>
              </w:rPr>
              <w:t>-</w:t>
            </w:r>
          </w:p>
        </w:tc>
        <w:tc>
          <w:tcPr>
            <w:tcW w:w="1287" w:type="dxa"/>
            <w:vAlign w:val="bottom"/>
          </w:tcPr>
          <w:p w:rsidR="008A0A9D" w:rsidRPr="00692926" w:rsidRDefault="008A0A9D" w:rsidP="006608AE">
            <w:pPr>
              <w:spacing w:before="100" w:beforeAutospacing="1" w:after="100" w:afterAutospacing="1" w:line="20" w:lineRule="atLeast"/>
              <w:jc w:val="right"/>
              <w:rPr>
                <w:sz w:val="16"/>
                <w:szCs w:val="16"/>
                <w:lang w:eastAsia="tr-TR"/>
              </w:rPr>
            </w:pPr>
            <w:r w:rsidRPr="00692926">
              <w:rPr>
                <w:sz w:val="16"/>
                <w:szCs w:val="16"/>
                <w:lang w:eastAsia="tr-TR"/>
              </w:rPr>
              <w:t>-</w:t>
            </w:r>
          </w:p>
        </w:tc>
      </w:tr>
      <w:tr w:rsidR="008A0A9D" w:rsidRPr="00604C75" w:rsidTr="00576E0A">
        <w:trPr>
          <w:trHeight w:val="723"/>
        </w:trPr>
        <w:tc>
          <w:tcPr>
            <w:tcW w:w="7302" w:type="dxa"/>
            <w:shd w:val="clear" w:color="auto" w:fill="auto"/>
            <w:vAlign w:val="bottom"/>
            <w:hideMark/>
          </w:tcPr>
          <w:p w:rsidR="008A0A9D" w:rsidRPr="00604C75" w:rsidRDefault="008A0A9D" w:rsidP="00C43408">
            <w:pPr>
              <w:rPr>
                <w:color w:val="000000"/>
                <w:sz w:val="16"/>
                <w:szCs w:val="16"/>
              </w:rPr>
            </w:pPr>
            <w:r w:rsidRPr="00604C75">
              <w:rPr>
                <w:rFonts w:eastAsia="ヒラギノ明朝 Pro W3"/>
                <w:color w:val="000000"/>
                <w:sz w:val="16"/>
                <w:szCs w:val="16"/>
                <w:lang w:eastAsia="tr-TR"/>
              </w:rPr>
              <w:t>The Portion of Net Long Position of the Investments in Equity Items of Unconsolidated Banks and Financial Institutions where the Bank Owns 10% or more of the Issued Share Capital, of the Net Deferred Tax Assets arising from Temporary Differences and of the Mortgage Servicing Rights not deducted from Tier I Capital as per the temporary Article 2, Clause 2, Paragraph (1) and (2) and Temporary Article 2, Clause 1 of the Regulation (-)</w:t>
            </w:r>
          </w:p>
        </w:tc>
        <w:tc>
          <w:tcPr>
            <w:tcW w:w="1043" w:type="dxa"/>
            <w:shd w:val="clear" w:color="auto" w:fill="auto"/>
            <w:vAlign w:val="bottom"/>
          </w:tcPr>
          <w:p w:rsidR="008A0A9D" w:rsidRPr="00C1487C" w:rsidRDefault="008A0A9D" w:rsidP="00F1171C">
            <w:pPr>
              <w:tabs>
                <w:tab w:val="left" w:pos="0"/>
              </w:tabs>
              <w:jc w:val="right"/>
              <w:rPr>
                <w:b/>
                <w:bCs/>
                <w:sz w:val="16"/>
                <w:szCs w:val="16"/>
              </w:rPr>
            </w:pPr>
            <w:r w:rsidRPr="00C1487C">
              <w:rPr>
                <w:sz w:val="16"/>
                <w:szCs w:val="16"/>
                <w:lang w:eastAsia="tr-TR"/>
              </w:rPr>
              <w:t>-</w:t>
            </w:r>
          </w:p>
        </w:tc>
        <w:tc>
          <w:tcPr>
            <w:tcW w:w="1287" w:type="dxa"/>
            <w:vAlign w:val="bottom"/>
          </w:tcPr>
          <w:p w:rsidR="008A0A9D" w:rsidRPr="00692926" w:rsidRDefault="008A0A9D" w:rsidP="006608AE">
            <w:pPr>
              <w:spacing w:before="100" w:beforeAutospacing="1" w:after="100" w:afterAutospacing="1" w:line="20" w:lineRule="atLeast"/>
              <w:jc w:val="right"/>
              <w:rPr>
                <w:sz w:val="16"/>
                <w:szCs w:val="16"/>
                <w:lang w:eastAsia="tr-TR"/>
              </w:rPr>
            </w:pPr>
            <w:r w:rsidRPr="00692926">
              <w:rPr>
                <w:sz w:val="16"/>
                <w:szCs w:val="16"/>
                <w:lang w:eastAsia="tr-TR"/>
              </w:rPr>
              <w:t>-</w:t>
            </w:r>
          </w:p>
        </w:tc>
      </w:tr>
      <w:tr w:rsidR="008A0A9D" w:rsidRPr="00604C75" w:rsidTr="00576E0A">
        <w:trPr>
          <w:trHeight w:val="196"/>
        </w:trPr>
        <w:tc>
          <w:tcPr>
            <w:tcW w:w="7302" w:type="dxa"/>
            <w:shd w:val="clear" w:color="auto" w:fill="auto"/>
            <w:vAlign w:val="bottom"/>
            <w:hideMark/>
          </w:tcPr>
          <w:p w:rsidR="008A0A9D" w:rsidRPr="00B623B1" w:rsidRDefault="008A0A9D" w:rsidP="00E83EAC">
            <w:pPr>
              <w:jc w:val="center"/>
              <w:rPr>
                <w:b/>
                <w:bCs/>
                <w:color w:val="000000"/>
                <w:sz w:val="16"/>
                <w:szCs w:val="16"/>
              </w:rPr>
            </w:pPr>
            <w:r w:rsidRPr="00E83EAC">
              <w:rPr>
                <w:b/>
                <w:bCs/>
                <w:color w:val="000000"/>
                <w:sz w:val="16"/>
                <w:szCs w:val="16"/>
                <w:lang w:eastAsia="tr-TR"/>
              </w:rPr>
              <w:t>SHAREHOLDERS’S  EQUITY</w:t>
            </w:r>
          </w:p>
        </w:tc>
        <w:tc>
          <w:tcPr>
            <w:tcW w:w="1043" w:type="dxa"/>
            <w:shd w:val="clear" w:color="auto" w:fill="auto"/>
            <w:vAlign w:val="bottom"/>
          </w:tcPr>
          <w:p w:rsidR="008A0A9D" w:rsidRPr="00C1487C" w:rsidRDefault="008A0A9D" w:rsidP="00F1171C">
            <w:pPr>
              <w:spacing w:before="100" w:beforeAutospacing="1" w:after="100" w:afterAutospacing="1" w:line="20" w:lineRule="atLeast"/>
              <w:jc w:val="right"/>
              <w:rPr>
                <w:b/>
                <w:sz w:val="16"/>
                <w:szCs w:val="16"/>
                <w:lang w:eastAsia="tr-TR"/>
              </w:rPr>
            </w:pPr>
            <w:r w:rsidRPr="00C1487C">
              <w:rPr>
                <w:b/>
                <w:sz w:val="16"/>
                <w:szCs w:val="16"/>
                <w:lang w:eastAsia="tr-TR"/>
              </w:rPr>
              <w:t>1,694,535</w:t>
            </w:r>
          </w:p>
        </w:tc>
        <w:tc>
          <w:tcPr>
            <w:tcW w:w="1287" w:type="dxa"/>
            <w:vAlign w:val="bottom"/>
          </w:tcPr>
          <w:p w:rsidR="008A0A9D" w:rsidRPr="00692926" w:rsidRDefault="008A0A9D" w:rsidP="006608AE">
            <w:pPr>
              <w:spacing w:before="100" w:beforeAutospacing="1" w:after="100" w:afterAutospacing="1" w:line="20" w:lineRule="atLeast"/>
              <w:jc w:val="right"/>
              <w:rPr>
                <w:b/>
                <w:sz w:val="16"/>
                <w:szCs w:val="16"/>
                <w:lang w:eastAsia="tr-TR"/>
              </w:rPr>
            </w:pPr>
            <w:r w:rsidRPr="00692926">
              <w:rPr>
                <w:b/>
                <w:sz w:val="16"/>
                <w:szCs w:val="16"/>
                <w:lang w:eastAsia="tr-TR"/>
              </w:rPr>
              <w:t>1,273,599</w:t>
            </w:r>
          </w:p>
        </w:tc>
      </w:tr>
      <w:tr w:rsidR="006608AE" w:rsidRPr="00604C75" w:rsidTr="00576E0A">
        <w:trPr>
          <w:trHeight w:val="181"/>
        </w:trPr>
        <w:tc>
          <w:tcPr>
            <w:tcW w:w="7302" w:type="dxa"/>
            <w:shd w:val="clear" w:color="auto" w:fill="auto"/>
            <w:vAlign w:val="bottom"/>
            <w:hideMark/>
          </w:tcPr>
          <w:p w:rsidR="006608AE" w:rsidRPr="00604C75" w:rsidRDefault="006608AE" w:rsidP="008C4869">
            <w:pPr>
              <w:rPr>
                <w:b/>
                <w:bCs/>
                <w:color w:val="000000"/>
                <w:sz w:val="16"/>
                <w:szCs w:val="16"/>
              </w:rPr>
            </w:pPr>
            <w:r w:rsidRPr="00604C75">
              <w:rPr>
                <w:b/>
                <w:bCs/>
                <w:color w:val="000000"/>
                <w:sz w:val="16"/>
                <w:szCs w:val="16"/>
                <w:lang w:eastAsia="tr-TR"/>
              </w:rPr>
              <w:t>Amounts lower than Excesses as per Deduction Rules</w:t>
            </w:r>
          </w:p>
        </w:tc>
        <w:tc>
          <w:tcPr>
            <w:tcW w:w="1043" w:type="dxa"/>
            <w:shd w:val="clear" w:color="auto" w:fill="auto"/>
            <w:vAlign w:val="bottom"/>
          </w:tcPr>
          <w:p w:rsidR="006608AE" w:rsidRPr="00692926" w:rsidRDefault="006608AE" w:rsidP="006608AE">
            <w:pPr>
              <w:spacing w:before="100" w:beforeAutospacing="1" w:after="100" w:afterAutospacing="1" w:line="20" w:lineRule="atLeast"/>
              <w:jc w:val="right"/>
              <w:rPr>
                <w:b/>
                <w:sz w:val="16"/>
                <w:szCs w:val="16"/>
                <w:lang w:eastAsia="tr-TR"/>
              </w:rPr>
            </w:pPr>
            <w:r w:rsidRPr="00692926">
              <w:rPr>
                <w:b/>
                <w:sz w:val="16"/>
                <w:szCs w:val="16"/>
                <w:lang w:eastAsia="tr-TR"/>
              </w:rPr>
              <w:t>-</w:t>
            </w:r>
          </w:p>
        </w:tc>
        <w:tc>
          <w:tcPr>
            <w:tcW w:w="1287" w:type="dxa"/>
            <w:vAlign w:val="bottom"/>
          </w:tcPr>
          <w:p w:rsidR="006608AE" w:rsidRPr="00692926" w:rsidRDefault="006608AE" w:rsidP="006608AE">
            <w:pPr>
              <w:spacing w:before="100" w:beforeAutospacing="1" w:after="100" w:afterAutospacing="1" w:line="20" w:lineRule="atLeast"/>
              <w:jc w:val="right"/>
              <w:rPr>
                <w:b/>
                <w:sz w:val="16"/>
                <w:szCs w:val="16"/>
                <w:lang w:eastAsia="tr-TR"/>
              </w:rPr>
            </w:pPr>
            <w:r w:rsidRPr="00692926">
              <w:rPr>
                <w:b/>
                <w:sz w:val="16"/>
                <w:szCs w:val="16"/>
                <w:lang w:eastAsia="tr-TR"/>
              </w:rPr>
              <w:t>-</w:t>
            </w:r>
          </w:p>
        </w:tc>
      </w:tr>
      <w:tr w:rsidR="006608AE" w:rsidRPr="00604C75" w:rsidTr="00576E0A">
        <w:trPr>
          <w:trHeight w:val="362"/>
        </w:trPr>
        <w:tc>
          <w:tcPr>
            <w:tcW w:w="7302" w:type="dxa"/>
            <w:shd w:val="clear" w:color="auto" w:fill="auto"/>
            <w:vAlign w:val="bottom"/>
            <w:hideMark/>
          </w:tcPr>
          <w:p w:rsidR="006608AE" w:rsidRPr="00604C75" w:rsidRDefault="006608AE" w:rsidP="00C43408">
            <w:pPr>
              <w:rPr>
                <w:color w:val="000000"/>
                <w:sz w:val="16"/>
                <w:szCs w:val="16"/>
              </w:rPr>
            </w:pPr>
            <w:r w:rsidRPr="00604C75">
              <w:rPr>
                <w:color w:val="000000"/>
                <w:sz w:val="16"/>
                <w:szCs w:val="16"/>
                <w:lang w:eastAsia="tr-TR"/>
              </w:rPr>
              <w:t>Remaining Total of Net Long Positions of the Investments in Equity Items of Unconsolidated Banks and Financial Institutions where the Bank Owns 10% or less of the Issued Share Capital</w:t>
            </w:r>
          </w:p>
        </w:tc>
        <w:tc>
          <w:tcPr>
            <w:tcW w:w="1043" w:type="dxa"/>
            <w:shd w:val="clear" w:color="auto" w:fill="auto"/>
            <w:vAlign w:val="bottom"/>
          </w:tcPr>
          <w:p w:rsidR="006608AE" w:rsidRPr="00692926" w:rsidRDefault="006608AE" w:rsidP="006608AE">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287" w:type="dxa"/>
            <w:vAlign w:val="bottom"/>
          </w:tcPr>
          <w:p w:rsidR="006608AE" w:rsidRPr="00692926" w:rsidRDefault="006608AE" w:rsidP="006608AE">
            <w:pPr>
              <w:spacing w:before="100" w:beforeAutospacing="1" w:after="100" w:afterAutospacing="1" w:line="20" w:lineRule="atLeast"/>
              <w:jc w:val="right"/>
              <w:rPr>
                <w:sz w:val="16"/>
                <w:szCs w:val="16"/>
                <w:lang w:eastAsia="tr-TR"/>
              </w:rPr>
            </w:pPr>
            <w:r w:rsidRPr="00692926">
              <w:rPr>
                <w:sz w:val="16"/>
                <w:szCs w:val="16"/>
                <w:lang w:eastAsia="tr-TR"/>
              </w:rPr>
              <w:t>-</w:t>
            </w:r>
          </w:p>
        </w:tc>
      </w:tr>
      <w:tr w:rsidR="006608AE" w:rsidRPr="00604C75" w:rsidTr="00576E0A">
        <w:trPr>
          <w:trHeight w:val="363"/>
        </w:trPr>
        <w:tc>
          <w:tcPr>
            <w:tcW w:w="7302" w:type="dxa"/>
            <w:shd w:val="clear" w:color="auto" w:fill="auto"/>
            <w:vAlign w:val="bottom"/>
            <w:hideMark/>
          </w:tcPr>
          <w:p w:rsidR="006608AE" w:rsidRPr="00604C75" w:rsidRDefault="006608AE" w:rsidP="00C43408">
            <w:pPr>
              <w:rPr>
                <w:color w:val="000000"/>
                <w:sz w:val="16"/>
                <w:szCs w:val="16"/>
              </w:rPr>
            </w:pPr>
            <w:r w:rsidRPr="00604C75">
              <w:rPr>
                <w:color w:val="000000"/>
                <w:sz w:val="16"/>
                <w:szCs w:val="16"/>
                <w:lang w:eastAsia="tr-TR"/>
              </w:rPr>
              <w:t xml:space="preserve">Remaining Total of Net Long Positions of the Investments in Tier I Capital of Unconsolidated Banks </w:t>
            </w:r>
            <w:proofErr w:type="spellStart"/>
            <w:r w:rsidRPr="00604C75">
              <w:rPr>
                <w:color w:val="000000"/>
                <w:sz w:val="16"/>
                <w:szCs w:val="16"/>
                <w:lang w:eastAsia="tr-TR"/>
              </w:rPr>
              <w:t>andFinancial</w:t>
            </w:r>
            <w:proofErr w:type="spellEnd"/>
            <w:r w:rsidRPr="00604C75">
              <w:rPr>
                <w:color w:val="000000"/>
                <w:sz w:val="16"/>
                <w:szCs w:val="16"/>
                <w:lang w:eastAsia="tr-TR"/>
              </w:rPr>
              <w:t xml:space="preserve"> Institutions where the Bank Owns more than 10% or less of the Tier I Capital</w:t>
            </w:r>
          </w:p>
        </w:tc>
        <w:tc>
          <w:tcPr>
            <w:tcW w:w="1043" w:type="dxa"/>
            <w:shd w:val="clear" w:color="auto" w:fill="auto"/>
            <w:vAlign w:val="bottom"/>
          </w:tcPr>
          <w:p w:rsidR="006608AE" w:rsidRPr="00692926" w:rsidRDefault="006608AE" w:rsidP="006608AE">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287" w:type="dxa"/>
            <w:vAlign w:val="bottom"/>
          </w:tcPr>
          <w:p w:rsidR="006608AE" w:rsidRPr="00692926" w:rsidRDefault="006608AE" w:rsidP="006608AE">
            <w:pPr>
              <w:spacing w:before="100" w:beforeAutospacing="1" w:after="100" w:afterAutospacing="1" w:line="20" w:lineRule="atLeast"/>
              <w:jc w:val="right"/>
              <w:rPr>
                <w:sz w:val="16"/>
                <w:szCs w:val="16"/>
                <w:lang w:eastAsia="tr-TR"/>
              </w:rPr>
            </w:pPr>
            <w:r w:rsidRPr="00692926">
              <w:rPr>
                <w:sz w:val="16"/>
                <w:szCs w:val="16"/>
                <w:lang w:eastAsia="tr-TR"/>
              </w:rPr>
              <w:t>-</w:t>
            </w:r>
          </w:p>
        </w:tc>
      </w:tr>
      <w:tr w:rsidR="006608AE" w:rsidRPr="00604C75" w:rsidTr="00576E0A">
        <w:trPr>
          <w:trHeight w:val="169"/>
        </w:trPr>
        <w:tc>
          <w:tcPr>
            <w:tcW w:w="7302" w:type="dxa"/>
            <w:shd w:val="clear" w:color="auto" w:fill="auto"/>
            <w:vAlign w:val="bottom"/>
            <w:hideMark/>
          </w:tcPr>
          <w:p w:rsidR="006608AE" w:rsidRPr="00604C75" w:rsidRDefault="006608AE" w:rsidP="00C43408">
            <w:pPr>
              <w:rPr>
                <w:color w:val="000000"/>
                <w:sz w:val="16"/>
                <w:szCs w:val="16"/>
              </w:rPr>
            </w:pPr>
            <w:r w:rsidRPr="00604C75">
              <w:rPr>
                <w:color w:val="000000"/>
                <w:sz w:val="16"/>
                <w:szCs w:val="16"/>
                <w:lang w:val="tr-TR"/>
              </w:rPr>
              <w:t xml:space="preserve">Remaining Mortgage Servicing Rights </w:t>
            </w:r>
          </w:p>
        </w:tc>
        <w:tc>
          <w:tcPr>
            <w:tcW w:w="1043" w:type="dxa"/>
            <w:shd w:val="clear" w:color="auto" w:fill="auto"/>
            <w:vAlign w:val="bottom"/>
          </w:tcPr>
          <w:p w:rsidR="006608AE" w:rsidRPr="00692926" w:rsidRDefault="006608AE" w:rsidP="006608AE">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287" w:type="dxa"/>
            <w:vAlign w:val="bottom"/>
          </w:tcPr>
          <w:p w:rsidR="006608AE" w:rsidRPr="00692926" w:rsidRDefault="006608AE" w:rsidP="006608AE">
            <w:pPr>
              <w:spacing w:before="100" w:beforeAutospacing="1" w:after="100" w:afterAutospacing="1" w:line="20" w:lineRule="atLeast"/>
              <w:jc w:val="right"/>
              <w:rPr>
                <w:sz w:val="16"/>
                <w:szCs w:val="16"/>
                <w:lang w:eastAsia="tr-TR"/>
              </w:rPr>
            </w:pPr>
            <w:r w:rsidRPr="00692926">
              <w:rPr>
                <w:sz w:val="16"/>
                <w:szCs w:val="16"/>
                <w:lang w:eastAsia="tr-TR"/>
              </w:rPr>
              <w:t>-</w:t>
            </w:r>
          </w:p>
        </w:tc>
      </w:tr>
      <w:tr w:rsidR="006608AE" w:rsidRPr="00604C75" w:rsidTr="00576E0A">
        <w:trPr>
          <w:trHeight w:val="169"/>
        </w:trPr>
        <w:tc>
          <w:tcPr>
            <w:tcW w:w="7302" w:type="dxa"/>
            <w:shd w:val="clear" w:color="auto" w:fill="auto"/>
            <w:vAlign w:val="bottom"/>
            <w:hideMark/>
          </w:tcPr>
          <w:p w:rsidR="006608AE" w:rsidRPr="00604C75" w:rsidRDefault="006608AE" w:rsidP="00C43408">
            <w:pPr>
              <w:rPr>
                <w:color w:val="000000"/>
                <w:sz w:val="16"/>
                <w:szCs w:val="16"/>
              </w:rPr>
            </w:pPr>
            <w:r w:rsidRPr="00604C75">
              <w:rPr>
                <w:color w:val="000000"/>
                <w:sz w:val="16"/>
                <w:szCs w:val="16"/>
                <w:lang w:eastAsia="tr-TR"/>
              </w:rPr>
              <w:t>Net Deferred Tax Assets arising from Temporary Differences</w:t>
            </w:r>
          </w:p>
        </w:tc>
        <w:tc>
          <w:tcPr>
            <w:tcW w:w="1043" w:type="dxa"/>
            <w:shd w:val="clear" w:color="auto" w:fill="auto"/>
            <w:vAlign w:val="bottom"/>
          </w:tcPr>
          <w:p w:rsidR="006608AE" w:rsidRPr="00692926" w:rsidRDefault="006608AE" w:rsidP="006608AE">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287" w:type="dxa"/>
            <w:vAlign w:val="bottom"/>
          </w:tcPr>
          <w:p w:rsidR="006608AE" w:rsidRPr="00692926" w:rsidRDefault="006608AE" w:rsidP="006608AE">
            <w:pPr>
              <w:spacing w:before="100" w:beforeAutospacing="1" w:after="100" w:afterAutospacing="1" w:line="20" w:lineRule="atLeast"/>
              <w:jc w:val="right"/>
              <w:rPr>
                <w:sz w:val="16"/>
                <w:szCs w:val="16"/>
                <w:lang w:eastAsia="tr-TR"/>
              </w:rPr>
            </w:pPr>
            <w:r w:rsidRPr="00692926">
              <w:rPr>
                <w:sz w:val="16"/>
                <w:szCs w:val="16"/>
                <w:lang w:eastAsia="tr-TR"/>
              </w:rPr>
              <w:t>-</w:t>
            </w:r>
          </w:p>
        </w:tc>
      </w:tr>
    </w:tbl>
    <w:p w:rsidR="00622BC2" w:rsidRPr="00604C75" w:rsidRDefault="00622BC2" w:rsidP="002C5191">
      <w:pPr>
        <w:tabs>
          <w:tab w:val="left" w:pos="8301"/>
        </w:tabs>
        <w:ind w:left="980" w:right="70"/>
        <w:rPr>
          <w:sz w:val="18"/>
          <w:szCs w:val="18"/>
          <w:lang w:val="tr-TR"/>
        </w:rPr>
      </w:pPr>
      <w:r w:rsidRPr="00604C75">
        <w:rPr>
          <w:sz w:val="18"/>
          <w:szCs w:val="18"/>
          <w:lang w:val="tr-TR"/>
        </w:rPr>
        <w:tab/>
      </w:r>
    </w:p>
    <w:p w:rsidR="003A3147" w:rsidRPr="003A3147" w:rsidRDefault="008D4965" w:rsidP="003A3147">
      <w:pPr>
        <w:pStyle w:val="BodyText3"/>
        <w:tabs>
          <w:tab w:val="clear" w:pos="539"/>
          <w:tab w:val="clear" w:pos="5310"/>
          <w:tab w:val="clear" w:pos="7560"/>
          <w:tab w:val="left" w:pos="0"/>
        </w:tabs>
        <w:spacing w:before="120" w:after="120"/>
        <w:jc w:val="both"/>
        <w:rPr>
          <w:sz w:val="20"/>
          <w:highlight w:val="yellow"/>
        </w:rPr>
      </w:pPr>
      <w:r w:rsidRPr="008D4965">
        <w:rPr>
          <w:b/>
          <w:i w:val="0"/>
          <w:sz w:val="20"/>
        </w:rPr>
        <w:t>Components of items of shareholders’ equity subject to temporary applications</w:t>
      </w:r>
      <w:r w:rsidR="003A3147" w:rsidRPr="003A3147">
        <w:rPr>
          <w:sz w:val="20"/>
          <w:highlight w:val="yellow"/>
        </w:rPr>
        <w:t xml:space="preserve"> </w:t>
      </w:r>
    </w:p>
    <w:p w:rsidR="00622BC2" w:rsidRPr="00604C75" w:rsidRDefault="00622BC2" w:rsidP="00342370">
      <w:pPr>
        <w:tabs>
          <w:tab w:val="left" w:pos="8301"/>
        </w:tabs>
        <w:ind w:right="70"/>
        <w:rPr>
          <w:sz w:val="18"/>
          <w:szCs w:val="18"/>
          <w:lang w:val="tr-TR"/>
        </w:rPr>
      </w:pP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093"/>
        <w:gridCol w:w="1802"/>
        <w:gridCol w:w="1442"/>
      </w:tblGrid>
      <w:tr w:rsidR="00342370" w:rsidRPr="00604C75" w:rsidTr="001921C0">
        <w:tc>
          <w:tcPr>
            <w:tcW w:w="6093" w:type="dxa"/>
            <w:shd w:val="clear" w:color="auto" w:fill="auto"/>
            <w:vAlign w:val="center"/>
          </w:tcPr>
          <w:p w:rsidR="00342370" w:rsidRPr="00604C75" w:rsidRDefault="00342370" w:rsidP="001921C0">
            <w:pPr>
              <w:tabs>
                <w:tab w:val="left" w:pos="142"/>
              </w:tabs>
              <w:spacing w:line="216" w:lineRule="auto"/>
              <w:rPr>
                <w:sz w:val="18"/>
                <w:szCs w:val="18"/>
              </w:rPr>
            </w:pPr>
          </w:p>
          <w:p w:rsidR="00342370" w:rsidRPr="00604C75" w:rsidRDefault="00342370" w:rsidP="001921C0">
            <w:pPr>
              <w:tabs>
                <w:tab w:val="left" w:pos="142"/>
              </w:tabs>
              <w:spacing w:line="216" w:lineRule="auto"/>
              <w:rPr>
                <w:rFonts w:eastAsia="Arial Unicode MS"/>
                <w:sz w:val="18"/>
                <w:szCs w:val="18"/>
              </w:rPr>
            </w:pPr>
            <w:r w:rsidRPr="00604C75">
              <w:rPr>
                <w:sz w:val="18"/>
                <w:szCs w:val="18"/>
              </w:rPr>
              <w:tab/>
            </w:r>
          </w:p>
        </w:tc>
        <w:tc>
          <w:tcPr>
            <w:tcW w:w="1802" w:type="dxa"/>
            <w:shd w:val="clear" w:color="auto" w:fill="auto"/>
            <w:vAlign w:val="center"/>
          </w:tcPr>
          <w:p w:rsidR="00342370" w:rsidRPr="00604C75" w:rsidRDefault="00342370" w:rsidP="001921C0">
            <w:pPr>
              <w:autoSpaceDE w:val="0"/>
              <w:autoSpaceDN w:val="0"/>
              <w:adjustRightInd w:val="0"/>
              <w:jc w:val="center"/>
              <w:rPr>
                <w:rFonts w:eastAsiaTheme="minorHAnsi"/>
                <w:b/>
                <w:bCs/>
                <w:sz w:val="18"/>
                <w:szCs w:val="18"/>
                <w:lang w:val="tr-TR"/>
              </w:rPr>
            </w:pPr>
            <w:r w:rsidRPr="00604C75">
              <w:rPr>
                <w:rFonts w:eastAsiaTheme="minorHAnsi"/>
                <w:b/>
                <w:bCs/>
                <w:sz w:val="18"/>
                <w:szCs w:val="18"/>
                <w:lang w:val="tr-TR"/>
              </w:rPr>
              <w:t>Amount Included</w:t>
            </w:r>
          </w:p>
          <w:p w:rsidR="00342370" w:rsidRPr="00604C75" w:rsidRDefault="00342370" w:rsidP="001921C0">
            <w:pPr>
              <w:tabs>
                <w:tab w:val="left" w:pos="142"/>
              </w:tabs>
              <w:spacing w:line="216" w:lineRule="auto"/>
              <w:ind w:right="26"/>
              <w:jc w:val="center"/>
              <w:rPr>
                <w:sz w:val="18"/>
                <w:szCs w:val="18"/>
              </w:rPr>
            </w:pPr>
            <w:r w:rsidRPr="00604C75">
              <w:rPr>
                <w:rFonts w:eastAsiaTheme="minorHAnsi"/>
                <w:b/>
                <w:bCs/>
                <w:sz w:val="18"/>
                <w:szCs w:val="18"/>
                <w:lang w:val="tr-TR"/>
              </w:rPr>
              <w:t>in Equity Calculation</w:t>
            </w:r>
          </w:p>
        </w:tc>
        <w:tc>
          <w:tcPr>
            <w:tcW w:w="1442" w:type="dxa"/>
            <w:vAlign w:val="center"/>
          </w:tcPr>
          <w:p w:rsidR="00342370" w:rsidRPr="00604C75" w:rsidRDefault="00342370" w:rsidP="001921C0">
            <w:pPr>
              <w:tabs>
                <w:tab w:val="left" w:pos="142"/>
              </w:tabs>
              <w:spacing w:line="216" w:lineRule="auto"/>
              <w:ind w:right="43"/>
              <w:jc w:val="center"/>
              <w:rPr>
                <w:snapToGrid w:val="0"/>
                <w:sz w:val="18"/>
                <w:szCs w:val="18"/>
              </w:rPr>
            </w:pPr>
            <w:r w:rsidRPr="00604C75">
              <w:rPr>
                <w:rFonts w:eastAsiaTheme="minorHAnsi"/>
                <w:b/>
                <w:bCs/>
                <w:sz w:val="18"/>
                <w:szCs w:val="18"/>
                <w:lang w:val="tr-TR"/>
              </w:rPr>
              <w:t>Total Amount</w:t>
            </w:r>
          </w:p>
        </w:tc>
      </w:tr>
      <w:tr w:rsidR="00254DBF" w:rsidRPr="00604C75" w:rsidTr="001921C0">
        <w:trPr>
          <w:trHeight w:val="216"/>
        </w:trPr>
        <w:tc>
          <w:tcPr>
            <w:tcW w:w="6093" w:type="dxa"/>
            <w:shd w:val="clear" w:color="auto" w:fill="auto"/>
            <w:vAlign w:val="center"/>
          </w:tcPr>
          <w:p w:rsidR="00254DBF" w:rsidRPr="00604C75" w:rsidRDefault="00254DBF" w:rsidP="001921C0">
            <w:pPr>
              <w:spacing w:before="100" w:beforeAutospacing="1" w:after="100" w:afterAutospacing="1" w:line="20" w:lineRule="atLeast"/>
              <w:jc w:val="both"/>
              <w:rPr>
                <w:sz w:val="18"/>
                <w:szCs w:val="18"/>
                <w:lang w:eastAsia="tr-TR"/>
              </w:rPr>
            </w:pPr>
            <w:r w:rsidRPr="00604C75">
              <w:rPr>
                <w:color w:val="000000"/>
                <w:sz w:val="18"/>
                <w:szCs w:val="18"/>
                <w:lang w:eastAsia="tr-TR"/>
              </w:rPr>
              <w:t xml:space="preserve">Minority shares in </w:t>
            </w:r>
            <w:r w:rsidRPr="00604C75">
              <w:rPr>
                <w:rFonts w:eastAsia="Arial Unicode MS"/>
                <w:sz w:val="18"/>
                <w:szCs w:val="18"/>
              </w:rPr>
              <w:t>Tier I Capital</w:t>
            </w:r>
          </w:p>
        </w:tc>
        <w:tc>
          <w:tcPr>
            <w:tcW w:w="1802" w:type="dxa"/>
            <w:shd w:val="clear" w:color="auto" w:fill="auto"/>
            <w:vAlign w:val="bottom"/>
          </w:tcPr>
          <w:p w:rsidR="00254DBF" w:rsidRPr="00692926" w:rsidRDefault="00254DBF" w:rsidP="00F1171C">
            <w:pPr>
              <w:spacing w:before="100" w:beforeAutospacing="1" w:after="100" w:afterAutospacing="1" w:line="20" w:lineRule="atLeast"/>
              <w:ind w:right="43"/>
              <w:jc w:val="right"/>
              <w:rPr>
                <w:sz w:val="18"/>
                <w:szCs w:val="18"/>
                <w:lang w:eastAsia="tr-TR"/>
              </w:rPr>
            </w:pPr>
            <w:r>
              <w:rPr>
                <w:sz w:val="18"/>
                <w:szCs w:val="18"/>
                <w:lang w:eastAsia="tr-TR"/>
              </w:rPr>
              <w:t>5,707</w:t>
            </w:r>
          </w:p>
        </w:tc>
        <w:tc>
          <w:tcPr>
            <w:tcW w:w="1442" w:type="dxa"/>
            <w:vAlign w:val="bottom"/>
          </w:tcPr>
          <w:p w:rsidR="00254DBF" w:rsidRPr="00DC45D4" w:rsidRDefault="00254DBF" w:rsidP="00F1171C">
            <w:pPr>
              <w:spacing w:before="100" w:beforeAutospacing="1" w:after="100" w:afterAutospacing="1" w:line="20" w:lineRule="atLeast"/>
              <w:ind w:right="43"/>
              <w:jc w:val="right"/>
              <w:rPr>
                <w:sz w:val="18"/>
                <w:szCs w:val="18"/>
                <w:lang w:eastAsia="tr-TR"/>
              </w:rPr>
            </w:pPr>
            <w:r w:rsidRPr="00DC45D4">
              <w:rPr>
                <w:sz w:val="18"/>
                <w:szCs w:val="18"/>
                <w:lang w:eastAsia="tr-TR"/>
              </w:rPr>
              <w:t>5,707</w:t>
            </w:r>
          </w:p>
        </w:tc>
      </w:tr>
      <w:tr w:rsidR="00254DBF" w:rsidRPr="00604C75" w:rsidTr="001921C0">
        <w:trPr>
          <w:trHeight w:val="216"/>
        </w:trPr>
        <w:tc>
          <w:tcPr>
            <w:tcW w:w="6093" w:type="dxa"/>
            <w:shd w:val="clear" w:color="auto" w:fill="auto"/>
          </w:tcPr>
          <w:p w:rsidR="00254DBF" w:rsidRPr="00604C75" w:rsidRDefault="00254DBF" w:rsidP="001921C0">
            <w:pPr>
              <w:spacing w:before="100" w:beforeAutospacing="1" w:after="100" w:afterAutospacing="1" w:line="20" w:lineRule="atLeast"/>
              <w:jc w:val="both"/>
              <w:rPr>
                <w:sz w:val="18"/>
                <w:szCs w:val="18"/>
                <w:lang w:eastAsia="tr-TR"/>
              </w:rPr>
            </w:pPr>
            <w:r w:rsidRPr="00604C75">
              <w:rPr>
                <w:sz w:val="18"/>
                <w:szCs w:val="18"/>
                <w:lang w:eastAsia="tr-TR"/>
              </w:rPr>
              <w:t>Third Parties’ shares in capital</w:t>
            </w:r>
          </w:p>
        </w:tc>
        <w:tc>
          <w:tcPr>
            <w:tcW w:w="1802" w:type="dxa"/>
            <w:shd w:val="clear" w:color="auto" w:fill="auto"/>
            <w:vAlign w:val="bottom"/>
          </w:tcPr>
          <w:p w:rsidR="00254DBF" w:rsidRPr="00692926" w:rsidRDefault="00254DBF" w:rsidP="00F1171C">
            <w:pPr>
              <w:spacing w:before="100" w:beforeAutospacing="1" w:after="100" w:afterAutospacing="1" w:line="20" w:lineRule="atLeast"/>
              <w:ind w:right="43"/>
              <w:jc w:val="right"/>
              <w:rPr>
                <w:sz w:val="18"/>
                <w:szCs w:val="18"/>
                <w:lang w:eastAsia="tr-TR"/>
              </w:rPr>
            </w:pPr>
            <w:r w:rsidRPr="00692926">
              <w:rPr>
                <w:sz w:val="18"/>
                <w:szCs w:val="18"/>
                <w:lang w:eastAsia="tr-TR"/>
              </w:rPr>
              <w:t>-</w:t>
            </w:r>
          </w:p>
        </w:tc>
        <w:tc>
          <w:tcPr>
            <w:tcW w:w="1442" w:type="dxa"/>
            <w:vAlign w:val="bottom"/>
          </w:tcPr>
          <w:p w:rsidR="00254DBF" w:rsidRPr="00DC45D4" w:rsidRDefault="00254DBF" w:rsidP="00F1171C">
            <w:pPr>
              <w:spacing w:before="100" w:beforeAutospacing="1" w:after="100" w:afterAutospacing="1" w:line="20" w:lineRule="atLeast"/>
              <w:ind w:right="43"/>
              <w:jc w:val="right"/>
              <w:rPr>
                <w:sz w:val="18"/>
                <w:szCs w:val="18"/>
                <w:lang w:eastAsia="tr-TR"/>
              </w:rPr>
            </w:pPr>
            <w:r w:rsidRPr="00DC45D4">
              <w:rPr>
                <w:sz w:val="18"/>
                <w:szCs w:val="18"/>
                <w:lang w:eastAsia="tr-TR"/>
              </w:rPr>
              <w:t>-</w:t>
            </w:r>
          </w:p>
        </w:tc>
      </w:tr>
      <w:tr w:rsidR="00254DBF" w:rsidRPr="00604C75" w:rsidTr="001921C0">
        <w:trPr>
          <w:trHeight w:val="216"/>
        </w:trPr>
        <w:tc>
          <w:tcPr>
            <w:tcW w:w="6093" w:type="dxa"/>
            <w:shd w:val="clear" w:color="auto" w:fill="auto"/>
          </w:tcPr>
          <w:p w:rsidR="00254DBF" w:rsidRPr="00604C75" w:rsidRDefault="00254DBF" w:rsidP="001921C0">
            <w:pPr>
              <w:spacing w:before="100" w:beforeAutospacing="1" w:after="100" w:afterAutospacing="1" w:line="20" w:lineRule="atLeast"/>
              <w:jc w:val="both"/>
              <w:rPr>
                <w:sz w:val="18"/>
                <w:szCs w:val="18"/>
                <w:lang w:eastAsia="tr-TR"/>
              </w:rPr>
            </w:pPr>
            <w:r w:rsidRPr="00604C75">
              <w:rPr>
                <w:sz w:val="18"/>
                <w:szCs w:val="18"/>
                <w:lang w:eastAsia="tr-TR"/>
              </w:rPr>
              <w:t>Third Parties’ shares in Tier II Capital</w:t>
            </w:r>
          </w:p>
        </w:tc>
        <w:tc>
          <w:tcPr>
            <w:tcW w:w="1802" w:type="dxa"/>
            <w:shd w:val="clear" w:color="auto" w:fill="auto"/>
            <w:vAlign w:val="bottom"/>
          </w:tcPr>
          <w:p w:rsidR="00254DBF" w:rsidRPr="00692926" w:rsidRDefault="00254DBF" w:rsidP="00F1171C">
            <w:pPr>
              <w:spacing w:before="100" w:beforeAutospacing="1" w:after="100" w:afterAutospacing="1" w:line="20" w:lineRule="atLeast"/>
              <w:ind w:right="43"/>
              <w:jc w:val="right"/>
              <w:rPr>
                <w:sz w:val="18"/>
                <w:szCs w:val="18"/>
                <w:lang w:eastAsia="tr-TR"/>
              </w:rPr>
            </w:pPr>
            <w:r w:rsidRPr="00692926">
              <w:rPr>
                <w:sz w:val="18"/>
                <w:szCs w:val="18"/>
                <w:lang w:eastAsia="tr-TR"/>
              </w:rPr>
              <w:t>-</w:t>
            </w:r>
          </w:p>
        </w:tc>
        <w:tc>
          <w:tcPr>
            <w:tcW w:w="1442" w:type="dxa"/>
            <w:vAlign w:val="bottom"/>
          </w:tcPr>
          <w:p w:rsidR="00254DBF" w:rsidRPr="00DC45D4" w:rsidRDefault="00254DBF" w:rsidP="00F1171C">
            <w:pPr>
              <w:spacing w:before="100" w:beforeAutospacing="1" w:after="100" w:afterAutospacing="1" w:line="20" w:lineRule="atLeast"/>
              <w:ind w:right="43"/>
              <w:jc w:val="right"/>
              <w:rPr>
                <w:sz w:val="18"/>
                <w:szCs w:val="18"/>
                <w:lang w:eastAsia="tr-TR"/>
              </w:rPr>
            </w:pPr>
            <w:r w:rsidRPr="00DC45D4">
              <w:rPr>
                <w:sz w:val="18"/>
                <w:szCs w:val="18"/>
                <w:lang w:eastAsia="tr-TR"/>
              </w:rPr>
              <w:t>-</w:t>
            </w:r>
          </w:p>
        </w:tc>
      </w:tr>
      <w:tr w:rsidR="00254DBF" w:rsidRPr="00604C75" w:rsidTr="001921C0">
        <w:trPr>
          <w:trHeight w:val="216"/>
        </w:trPr>
        <w:tc>
          <w:tcPr>
            <w:tcW w:w="6093" w:type="dxa"/>
            <w:shd w:val="clear" w:color="auto" w:fill="auto"/>
            <w:vAlign w:val="center"/>
          </w:tcPr>
          <w:p w:rsidR="00254DBF" w:rsidRPr="00604C75" w:rsidRDefault="00254DBF" w:rsidP="001921C0">
            <w:pPr>
              <w:spacing w:before="100" w:beforeAutospacing="1" w:after="100" w:afterAutospacing="1" w:line="20" w:lineRule="atLeast"/>
              <w:jc w:val="both"/>
              <w:rPr>
                <w:sz w:val="18"/>
                <w:szCs w:val="18"/>
                <w:lang w:eastAsia="tr-TR"/>
              </w:rPr>
            </w:pPr>
            <w:r w:rsidRPr="00604C75">
              <w:rPr>
                <w:rFonts w:eastAsiaTheme="minorHAnsi"/>
                <w:sz w:val="18"/>
                <w:szCs w:val="18"/>
                <w:lang w:val="tr-TR"/>
              </w:rPr>
              <w:t xml:space="preserve">Debt Instruments and the Related Issuance Premiums Defined by the BRSA </w:t>
            </w:r>
            <w:r w:rsidR="009B56DF">
              <w:rPr>
                <w:rFonts w:eastAsiaTheme="minorHAnsi"/>
                <w:sz w:val="18"/>
                <w:szCs w:val="18"/>
                <w:lang w:val="tr-TR"/>
              </w:rPr>
              <w:t xml:space="preserve">      </w:t>
            </w:r>
            <w:r w:rsidRPr="00604C75">
              <w:rPr>
                <w:rFonts w:eastAsiaTheme="minorHAnsi"/>
                <w:sz w:val="18"/>
                <w:szCs w:val="18"/>
                <w:lang w:val="tr-TR"/>
              </w:rPr>
              <w:t>(Issued before 1.1.2014)</w:t>
            </w:r>
          </w:p>
        </w:tc>
        <w:tc>
          <w:tcPr>
            <w:tcW w:w="1802" w:type="dxa"/>
            <w:shd w:val="clear" w:color="auto" w:fill="auto"/>
            <w:vAlign w:val="bottom"/>
          </w:tcPr>
          <w:p w:rsidR="00254DBF" w:rsidRPr="00692926" w:rsidRDefault="00254DBF" w:rsidP="00F1171C">
            <w:pPr>
              <w:spacing w:before="100" w:beforeAutospacing="1" w:after="100" w:afterAutospacing="1" w:line="20" w:lineRule="atLeast"/>
              <w:ind w:right="43"/>
              <w:jc w:val="right"/>
              <w:rPr>
                <w:sz w:val="18"/>
                <w:szCs w:val="18"/>
                <w:lang w:eastAsia="tr-TR"/>
              </w:rPr>
            </w:pPr>
            <w:r>
              <w:rPr>
                <w:sz w:val="18"/>
                <w:szCs w:val="18"/>
                <w:lang w:eastAsia="tr-TR"/>
              </w:rPr>
              <w:t>296,226</w:t>
            </w:r>
          </w:p>
        </w:tc>
        <w:tc>
          <w:tcPr>
            <w:tcW w:w="1442" w:type="dxa"/>
            <w:vAlign w:val="bottom"/>
          </w:tcPr>
          <w:p w:rsidR="00254DBF" w:rsidRPr="00DC45D4" w:rsidRDefault="00254DBF" w:rsidP="00F1171C">
            <w:pPr>
              <w:spacing w:before="100" w:beforeAutospacing="1" w:after="100" w:afterAutospacing="1" w:line="20" w:lineRule="atLeast"/>
              <w:ind w:right="43"/>
              <w:jc w:val="right"/>
              <w:rPr>
                <w:sz w:val="18"/>
                <w:szCs w:val="18"/>
                <w:lang w:eastAsia="tr-TR"/>
              </w:rPr>
            </w:pPr>
            <w:r w:rsidRPr="003261E3">
              <w:rPr>
                <w:sz w:val="18"/>
                <w:szCs w:val="18"/>
                <w:lang w:eastAsia="tr-TR"/>
              </w:rPr>
              <w:t>419,459</w:t>
            </w:r>
          </w:p>
        </w:tc>
      </w:tr>
    </w:tbl>
    <w:p w:rsidR="00622BC2" w:rsidRPr="00604C75" w:rsidRDefault="00622BC2" w:rsidP="002C5191">
      <w:pPr>
        <w:tabs>
          <w:tab w:val="left" w:pos="8301"/>
        </w:tabs>
        <w:ind w:left="980" w:right="70"/>
        <w:rPr>
          <w:sz w:val="18"/>
          <w:szCs w:val="18"/>
          <w:lang w:val="tr-TR"/>
        </w:rPr>
      </w:pPr>
    </w:p>
    <w:p w:rsidR="00622BC2" w:rsidRPr="00604C75" w:rsidRDefault="00622BC2" w:rsidP="002C5191">
      <w:pPr>
        <w:tabs>
          <w:tab w:val="left" w:pos="8301"/>
        </w:tabs>
        <w:ind w:left="980" w:right="70"/>
        <w:rPr>
          <w:sz w:val="18"/>
          <w:szCs w:val="18"/>
          <w:lang w:val="tr-TR"/>
        </w:rPr>
      </w:pPr>
    </w:p>
    <w:p w:rsidR="00622BC2" w:rsidRPr="00604C75" w:rsidRDefault="00622BC2" w:rsidP="002C5191">
      <w:pPr>
        <w:tabs>
          <w:tab w:val="left" w:pos="8301"/>
        </w:tabs>
        <w:ind w:left="980" w:right="70"/>
        <w:rPr>
          <w:sz w:val="18"/>
          <w:szCs w:val="18"/>
          <w:lang w:val="tr-TR"/>
        </w:rPr>
      </w:pPr>
    </w:p>
    <w:p w:rsidR="00622BC2" w:rsidRPr="00604C75" w:rsidRDefault="00622BC2" w:rsidP="002C5191">
      <w:pPr>
        <w:tabs>
          <w:tab w:val="left" w:pos="8301"/>
        </w:tabs>
        <w:ind w:left="980" w:right="70"/>
        <w:rPr>
          <w:sz w:val="18"/>
          <w:szCs w:val="18"/>
          <w:lang w:val="tr-TR"/>
        </w:rPr>
      </w:pPr>
    </w:p>
    <w:p w:rsidR="00622BC2" w:rsidRPr="00604C75" w:rsidRDefault="00622BC2" w:rsidP="002C5191">
      <w:pPr>
        <w:tabs>
          <w:tab w:val="left" w:pos="8301"/>
        </w:tabs>
        <w:ind w:left="980" w:right="70"/>
        <w:rPr>
          <w:sz w:val="18"/>
          <w:szCs w:val="18"/>
          <w:lang w:val="tr-TR"/>
        </w:rPr>
      </w:pPr>
    </w:p>
    <w:p w:rsidR="00622BC2" w:rsidRPr="00604C75" w:rsidRDefault="00622BC2" w:rsidP="002C5191">
      <w:pPr>
        <w:tabs>
          <w:tab w:val="left" w:pos="8301"/>
        </w:tabs>
        <w:ind w:left="980" w:right="70"/>
        <w:rPr>
          <w:sz w:val="18"/>
          <w:szCs w:val="18"/>
          <w:lang w:val="tr-TR"/>
        </w:rPr>
      </w:pPr>
    </w:p>
    <w:p w:rsidR="00622BC2" w:rsidRPr="00604C75" w:rsidRDefault="00622BC2" w:rsidP="002C5191">
      <w:pPr>
        <w:tabs>
          <w:tab w:val="left" w:pos="8301"/>
        </w:tabs>
        <w:ind w:left="980" w:right="70"/>
        <w:rPr>
          <w:sz w:val="18"/>
          <w:szCs w:val="18"/>
          <w:lang w:val="tr-TR"/>
        </w:rPr>
      </w:pPr>
    </w:p>
    <w:p w:rsidR="00622BC2" w:rsidRPr="00604C75" w:rsidRDefault="00622BC2" w:rsidP="002C5191">
      <w:pPr>
        <w:tabs>
          <w:tab w:val="left" w:pos="8301"/>
        </w:tabs>
        <w:ind w:left="980" w:right="70"/>
        <w:rPr>
          <w:sz w:val="18"/>
          <w:szCs w:val="18"/>
          <w:lang w:val="tr-TR"/>
        </w:rPr>
      </w:pPr>
    </w:p>
    <w:p w:rsidR="00622BC2" w:rsidRPr="00604C75" w:rsidRDefault="00622BC2" w:rsidP="002C5191">
      <w:pPr>
        <w:tabs>
          <w:tab w:val="left" w:pos="8301"/>
        </w:tabs>
        <w:ind w:left="980" w:right="70"/>
        <w:rPr>
          <w:sz w:val="18"/>
          <w:szCs w:val="18"/>
          <w:lang w:val="tr-TR"/>
        </w:rPr>
      </w:pPr>
    </w:p>
    <w:p w:rsidR="00622BC2" w:rsidRPr="00604C75" w:rsidRDefault="00622BC2" w:rsidP="002C5191">
      <w:pPr>
        <w:tabs>
          <w:tab w:val="left" w:pos="8301"/>
        </w:tabs>
        <w:ind w:left="980" w:right="70"/>
        <w:rPr>
          <w:sz w:val="18"/>
          <w:szCs w:val="18"/>
          <w:lang w:val="tr-TR"/>
        </w:rPr>
      </w:pPr>
    </w:p>
    <w:p w:rsidR="00622BC2" w:rsidRPr="00604C75" w:rsidRDefault="00622BC2" w:rsidP="002C5191">
      <w:pPr>
        <w:tabs>
          <w:tab w:val="left" w:pos="8301"/>
        </w:tabs>
        <w:ind w:left="980" w:right="70"/>
        <w:rPr>
          <w:sz w:val="18"/>
          <w:szCs w:val="18"/>
          <w:lang w:val="tr-TR"/>
        </w:rPr>
      </w:pPr>
    </w:p>
    <w:p w:rsidR="00710FB4" w:rsidRPr="00604C75" w:rsidRDefault="00710FB4" w:rsidP="00BF5F88">
      <w:pPr>
        <w:pStyle w:val="BodyTextIndent"/>
        <w:spacing w:after="0" w:line="221" w:lineRule="auto"/>
        <w:ind w:left="0"/>
        <w:jc w:val="both"/>
        <w:rPr>
          <w:b/>
          <w:noProof/>
          <w:sz w:val="20"/>
          <w:szCs w:val="20"/>
          <w:lang w:val="tr-TR"/>
        </w:rPr>
      </w:pPr>
    </w:p>
    <w:p w:rsidR="00C11499" w:rsidRPr="00604C75" w:rsidRDefault="00C11499" w:rsidP="0011340D">
      <w:pPr>
        <w:spacing w:line="216" w:lineRule="auto"/>
        <w:ind w:left="851"/>
        <w:jc w:val="both"/>
        <w:rPr>
          <w:rFonts w:eastAsia="Arial Unicode MS"/>
          <w:bCs/>
          <w:sz w:val="20"/>
          <w:szCs w:val="20"/>
        </w:rPr>
      </w:pPr>
    </w:p>
    <w:p w:rsidR="00C11499" w:rsidRPr="00604C75" w:rsidRDefault="00C11499" w:rsidP="0011340D">
      <w:pPr>
        <w:spacing w:line="216" w:lineRule="auto"/>
        <w:ind w:left="851"/>
        <w:jc w:val="both"/>
        <w:rPr>
          <w:rFonts w:eastAsia="Arial Unicode MS"/>
          <w:bCs/>
          <w:sz w:val="20"/>
          <w:szCs w:val="20"/>
        </w:rPr>
      </w:pPr>
    </w:p>
    <w:p w:rsidR="00C11499" w:rsidRPr="00604C75" w:rsidRDefault="00C11499" w:rsidP="0011340D">
      <w:pPr>
        <w:spacing w:line="216" w:lineRule="auto"/>
        <w:ind w:left="851"/>
        <w:jc w:val="both"/>
        <w:rPr>
          <w:rFonts w:eastAsia="Arial Unicode MS"/>
          <w:bCs/>
          <w:sz w:val="20"/>
          <w:szCs w:val="20"/>
        </w:rPr>
      </w:pPr>
    </w:p>
    <w:p w:rsidR="00BF5F88" w:rsidRPr="00604C75" w:rsidRDefault="0090051F" w:rsidP="00E83EAC">
      <w:pPr>
        <w:pStyle w:val="NormalIndent"/>
        <w:pageBreakBefore/>
        <w:widowControl w:val="0"/>
        <w:spacing w:after="120"/>
        <w:ind w:left="0"/>
        <w:jc w:val="both"/>
        <w:rPr>
          <w:b/>
          <w:bCs/>
          <w:noProof/>
          <w:lang w:val="tr-TR"/>
        </w:rPr>
      </w:pPr>
      <w:r w:rsidRPr="00604C75">
        <w:rPr>
          <w:b/>
          <w:bCs/>
          <w:noProof/>
          <w:lang w:val="tr-TR"/>
        </w:rPr>
        <w:t xml:space="preserve">INFORMATION </w:t>
      </w:r>
      <w:r w:rsidR="00BF5F88" w:rsidRPr="00604C75">
        <w:rPr>
          <w:b/>
          <w:bCs/>
          <w:noProof/>
          <w:lang w:val="tr-TR"/>
        </w:rPr>
        <w:t>RELATED TO FINANCIAL POSITION OF THE GROUP (Continued)</w:t>
      </w:r>
    </w:p>
    <w:p w:rsidR="00EB2E4E" w:rsidRPr="00604C75" w:rsidRDefault="00EB2E4E" w:rsidP="00E83EAC">
      <w:pPr>
        <w:pStyle w:val="BodyTextIndent"/>
        <w:numPr>
          <w:ilvl w:val="0"/>
          <w:numId w:val="139"/>
        </w:numPr>
        <w:tabs>
          <w:tab w:val="left" w:pos="1276"/>
        </w:tabs>
        <w:spacing w:line="221" w:lineRule="auto"/>
        <w:ind w:left="709"/>
        <w:jc w:val="both"/>
        <w:rPr>
          <w:b/>
          <w:noProof/>
          <w:sz w:val="20"/>
          <w:szCs w:val="20"/>
          <w:lang w:val="tr-TR"/>
        </w:rPr>
      </w:pPr>
      <w:r w:rsidRPr="00604C75">
        <w:rPr>
          <w:b/>
          <w:noProof/>
          <w:sz w:val="20"/>
          <w:lang w:val="tr-TR"/>
        </w:rPr>
        <w:t>Information on Capital Adequacy Ratio</w:t>
      </w:r>
      <w:r w:rsidRPr="00604C75" w:rsidDel="00613F85">
        <w:rPr>
          <w:b/>
          <w:noProof/>
          <w:sz w:val="20"/>
          <w:lang w:val="tr-TR"/>
        </w:rPr>
        <w:t xml:space="preserve"> </w:t>
      </w:r>
      <w:r w:rsidRPr="00604C75">
        <w:rPr>
          <w:b/>
          <w:bCs/>
          <w:noProof/>
          <w:sz w:val="20"/>
          <w:lang w:val="tr-TR"/>
        </w:rPr>
        <w:t>(Continued)</w:t>
      </w:r>
    </w:p>
    <w:p w:rsidR="009F61D3" w:rsidRPr="00E83EAC" w:rsidRDefault="009F61D3" w:rsidP="009F61D3">
      <w:pPr>
        <w:rPr>
          <w:sz w:val="20"/>
          <w:szCs w:val="20"/>
        </w:rPr>
      </w:pPr>
      <w:r w:rsidRPr="00E83EAC">
        <w:rPr>
          <w:b/>
          <w:bCs/>
          <w:sz w:val="20"/>
          <w:szCs w:val="20"/>
        </w:rPr>
        <w:t>Details on Subordinated Liabilities</w:t>
      </w:r>
    </w:p>
    <w:p w:rsidR="009F61D3" w:rsidRPr="00604C75" w:rsidRDefault="009F61D3" w:rsidP="00B77804">
      <w:pPr>
        <w:tabs>
          <w:tab w:val="left" w:pos="1276"/>
          <w:tab w:val="left" w:pos="6115"/>
          <w:tab w:val="left" w:pos="7375"/>
        </w:tabs>
        <w:spacing w:line="228" w:lineRule="auto"/>
        <w:jc w:val="both"/>
        <w:rPr>
          <w:b/>
          <w:sz w:val="20"/>
          <w:szCs w:val="20"/>
        </w:rPr>
      </w:pPr>
    </w:p>
    <w:tbl>
      <w:tblPr>
        <w:tblW w:w="10282" w:type="dxa"/>
        <w:tblInd w:w="-29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778"/>
        <w:gridCol w:w="1417"/>
        <w:gridCol w:w="1418"/>
        <w:gridCol w:w="1417"/>
        <w:gridCol w:w="1418"/>
        <w:gridCol w:w="1417"/>
        <w:gridCol w:w="1417"/>
      </w:tblGrid>
      <w:tr w:rsidR="00342370" w:rsidRPr="00EA3453" w:rsidTr="001921C0">
        <w:trPr>
          <w:trHeight w:val="63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Issuer</w:t>
            </w:r>
          </w:p>
        </w:tc>
        <w:tc>
          <w:tcPr>
            <w:tcW w:w="1417" w:type="dxa"/>
            <w:shd w:val="clear" w:color="000000" w:fill="FFFFFF"/>
            <w:vAlign w:val="bottom"/>
            <w:hideMark/>
          </w:tcPr>
          <w:p w:rsidR="00342370" w:rsidRPr="00AF1C1D" w:rsidRDefault="00342370" w:rsidP="001921C0">
            <w:pPr>
              <w:ind w:firstLineChars="200" w:firstLine="320"/>
              <w:jc w:val="right"/>
              <w:rPr>
                <w:sz w:val="16"/>
                <w:szCs w:val="16"/>
                <w:lang w:eastAsia="tr-TR"/>
              </w:rPr>
            </w:pPr>
            <w:r w:rsidRPr="00AF1C1D">
              <w:rPr>
                <w:sz w:val="16"/>
                <w:szCs w:val="16"/>
                <w:lang w:eastAsia="tr-TR"/>
              </w:rPr>
              <w:t>IFC-INT'L FINANCE CO</w:t>
            </w:r>
          </w:p>
        </w:tc>
        <w:tc>
          <w:tcPr>
            <w:tcW w:w="1418" w:type="dxa"/>
            <w:shd w:val="clear" w:color="000000" w:fill="FFFFFF"/>
            <w:vAlign w:val="bottom"/>
            <w:hideMark/>
          </w:tcPr>
          <w:p w:rsidR="00342370" w:rsidRPr="00AF1C1D" w:rsidRDefault="00342370" w:rsidP="001921C0">
            <w:pPr>
              <w:ind w:firstLineChars="200" w:firstLine="320"/>
              <w:jc w:val="right"/>
              <w:rPr>
                <w:sz w:val="16"/>
                <w:szCs w:val="16"/>
                <w:lang w:eastAsia="tr-TR"/>
              </w:rPr>
            </w:pPr>
            <w:r w:rsidRPr="00AF1C1D">
              <w:rPr>
                <w:sz w:val="16"/>
                <w:szCs w:val="16"/>
                <w:lang w:eastAsia="tr-TR"/>
              </w:rPr>
              <w:t>FMO AMSTERDAM</w:t>
            </w:r>
          </w:p>
        </w:tc>
        <w:tc>
          <w:tcPr>
            <w:tcW w:w="1417" w:type="dxa"/>
            <w:shd w:val="clear" w:color="000000" w:fill="FFFFFF"/>
            <w:vAlign w:val="bottom"/>
            <w:hideMark/>
          </w:tcPr>
          <w:p w:rsidR="00342370" w:rsidRPr="00AF1C1D" w:rsidRDefault="00342370" w:rsidP="001921C0">
            <w:pPr>
              <w:ind w:firstLineChars="200" w:firstLine="320"/>
              <w:jc w:val="right"/>
              <w:rPr>
                <w:sz w:val="16"/>
                <w:szCs w:val="16"/>
                <w:lang w:eastAsia="tr-TR"/>
              </w:rPr>
            </w:pPr>
            <w:r w:rsidRPr="00AF1C1D">
              <w:rPr>
                <w:sz w:val="16"/>
                <w:szCs w:val="16"/>
                <w:lang w:eastAsia="tr-TR"/>
              </w:rPr>
              <w:t>BLACK SEA TRADE AND DEVELOPMENT BANK</w:t>
            </w:r>
          </w:p>
        </w:tc>
        <w:tc>
          <w:tcPr>
            <w:tcW w:w="1418" w:type="dxa"/>
            <w:shd w:val="clear" w:color="000000" w:fill="FFFFFF"/>
            <w:vAlign w:val="bottom"/>
            <w:hideMark/>
          </w:tcPr>
          <w:p w:rsidR="00342370" w:rsidRPr="00AF1C1D" w:rsidRDefault="00342370" w:rsidP="001921C0">
            <w:pPr>
              <w:ind w:firstLineChars="200" w:firstLine="320"/>
              <w:jc w:val="right"/>
              <w:rPr>
                <w:sz w:val="16"/>
                <w:szCs w:val="16"/>
                <w:lang w:eastAsia="tr-TR"/>
              </w:rPr>
            </w:pPr>
            <w:r w:rsidRPr="00AF1C1D">
              <w:rPr>
                <w:sz w:val="16"/>
                <w:szCs w:val="16"/>
                <w:lang w:eastAsia="tr-TR"/>
              </w:rPr>
              <w:t>DEGKÖLN</w:t>
            </w:r>
          </w:p>
        </w:tc>
        <w:tc>
          <w:tcPr>
            <w:tcW w:w="1417" w:type="dxa"/>
            <w:shd w:val="clear" w:color="000000" w:fill="FFFFFF"/>
            <w:vAlign w:val="bottom"/>
            <w:hideMark/>
          </w:tcPr>
          <w:p w:rsidR="00342370" w:rsidRPr="00AF1C1D" w:rsidRDefault="00342370" w:rsidP="001921C0">
            <w:pPr>
              <w:ind w:firstLineChars="200" w:firstLine="320"/>
              <w:jc w:val="right"/>
              <w:rPr>
                <w:sz w:val="16"/>
                <w:szCs w:val="16"/>
                <w:lang w:eastAsia="tr-TR"/>
              </w:rPr>
            </w:pPr>
            <w:r w:rsidRPr="00AF1C1D">
              <w:rPr>
                <w:sz w:val="16"/>
                <w:szCs w:val="16"/>
                <w:lang w:eastAsia="tr-TR"/>
              </w:rPr>
              <w:t>EFSESASICAV-SIF</w:t>
            </w:r>
          </w:p>
        </w:tc>
        <w:tc>
          <w:tcPr>
            <w:tcW w:w="1417" w:type="dxa"/>
            <w:shd w:val="clear" w:color="000000" w:fill="FFFFFF"/>
          </w:tcPr>
          <w:p w:rsidR="00342370" w:rsidRPr="00EA3453" w:rsidRDefault="00342370" w:rsidP="001921C0">
            <w:pPr>
              <w:jc w:val="right"/>
              <w:rPr>
                <w:sz w:val="14"/>
                <w:szCs w:val="14"/>
                <w:lang w:eastAsia="tr-TR"/>
              </w:rPr>
            </w:pPr>
          </w:p>
          <w:p w:rsidR="00342370" w:rsidRPr="00EA3453" w:rsidRDefault="00342370" w:rsidP="001921C0">
            <w:pPr>
              <w:jc w:val="right"/>
              <w:rPr>
                <w:sz w:val="14"/>
                <w:szCs w:val="14"/>
                <w:lang w:eastAsia="tr-TR"/>
              </w:rPr>
            </w:pPr>
          </w:p>
          <w:p w:rsidR="00342370" w:rsidRPr="00EA3453" w:rsidRDefault="00342370" w:rsidP="001921C0">
            <w:pPr>
              <w:jc w:val="right"/>
              <w:rPr>
                <w:sz w:val="14"/>
                <w:szCs w:val="14"/>
                <w:lang w:eastAsia="tr-TR"/>
              </w:rPr>
            </w:pPr>
            <w:r w:rsidRPr="00EA3453">
              <w:rPr>
                <w:sz w:val="14"/>
                <w:szCs w:val="14"/>
                <w:lang w:eastAsia="tr-TR"/>
              </w:rPr>
              <w:t>COMMERCIAL BANK,  UNITED ARAB BANK, NATIONAL BANK OF OMAN</w:t>
            </w:r>
          </w:p>
        </w:tc>
      </w:tr>
      <w:tr w:rsidR="00342370" w:rsidRPr="00EA3453" w:rsidTr="001921C0">
        <w:trPr>
          <w:trHeight w:val="25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rPr>
              <w:t>Unique identifier (</w:t>
            </w:r>
            <w:proofErr w:type="spellStart"/>
            <w:r w:rsidRPr="00AF1C1D">
              <w:rPr>
                <w:sz w:val="16"/>
                <w:szCs w:val="16"/>
              </w:rPr>
              <w:t>eg</w:t>
            </w:r>
            <w:proofErr w:type="spellEnd"/>
            <w:r w:rsidRPr="00AF1C1D">
              <w:rPr>
                <w:sz w:val="16"/>
                <w:szCs w:val="16"/>
              </w:rPr>
              <w:t xml:space="preserve"> CUSIP, ISIN)</w:t>
            </w:r>
          </w:p>
        </w:tc>
        <w:tc>
          <w:tcPr>
            <w:tcW w:w="1417" w:type="dxa"/>
            <w:shd w:val="clear" w:color="000000" w:fill="FFFFFF"/>
            <w:vAlign w:val="bottom"/>
            <w:hideMark/>
          </w:tcPr>
          <w:p w:rsidR="00342370" w:rsidRPr="00AF1C1D" w:rsidRDefault="00342370" w:rsidP="001921C0">
            <w:pPr>
              <w:ind w:firstLineChars="200" w:firstLine="320"/>
              <w:jc w:val="right"/>
              <w:rPr>
                <w:sz w:val="16"/>
                <w:szCs w:val="16"/>
                <w:lang w:eastAsia="tr-TR"/>
              </w:rPr>
            </w:pPr>
            <w:r w:rsidRPr="00AF1C1D">
              <w:rPr>
                <w:sz w:val="16"/>
                <w:szCs w:val="16"/>
                <w:lang w:eastAsia="tr-TR"/>
              </w:rPr>
              <w:t xml:space="preserve">                       -   </w:t>
            </w:r>
          </w:p>
        </w:tc>
        <w:tc>
          <w:tcPr>
            <w:tcW w:w="1418" w:type="dxa"/>
            <w:shd w:val="clear" w:color="000000" w:fill="FFFFFF"/>
            <w:vAlign w:val="bottom"/>
            <w:hideMark/>
          </w:tcPr>
          <w:p w:rsidR="00342370" w:rsidRPr="00AF1C1D" w:rsidRDefault="00342370" w:rsidP="001921C0">
            <w:pPr>
              <w:ind w:firstLineChars="200" w:firstLine="320"/>
              <w:jc w:val="right"/>
              <w:rPr>
                <w:sz w:val="16"/>
                <w:szCs w:val="16"/>
                <w:lang w:eastAsia="tr-TR"/>
              </w:rPr>
            </w:pPr>
            <w:r w:rsidRPr="00AF1C1D">
              <w:rPr>
                <w:sz w:val="16"/>
                <w:szCs w:val="16"/>
                <w:lang w:eastAsia="tr-TR"/>
              </w:rPr>
              <w:t xml:space="preserve">                 -   </w:t>
            </w:r>
          </w:p>
        </w:tc>
        <w:tc>
          <w:tcPr>
            <w:tcW w:w="1417" w:type="dxa"/>
            <w:shd w:val="clear" w:color="000000" w:fill="FFFFFF"/>
            <w:vAlign w:val="bottom"/>
            <w:hideMark/>
          </w:tcPr>
          <w:p w:rsidR="00342370" w:rsidRPr="00AF1C1D" w:rsidRDefault="00342370" w:rsidP="001921C0">
            <w:pPr>
              <w:ind w:firstLineChars="200" w:firstLine="320"/>
              <w:jc w:val="right"/>
              <w:rPr>
                <w:sz w:val="16"/>
                <w:szCs w:val="16"/>
                <w:lang w:eastAsia="tr-TR"/>
              </w:rPr>
            </w:pPr>
            <w:r w:rsidRPr="00AF1C1D">
              <w:rPr>
                <w:sz w:val="16"/>
                <w:szCs w:val="16"/>
                <w:lang w:eastAsia="tr-TR"/>
              </w:rPr>
              <w:t xml:space="preserve">                          -   </w:t>
            </w:r>
          </w:p>
        </w:tc>
        <w:tc>
          <w:tcPr>
            <w:tcW w:w="1418" w:type="dxa"/>
            <w:shd w:val="clear" w:color="000000" w:fill="FFFFFF"/>
            <w:vAlign w:val="bottom"/>
            <w:hideMark/>
          </w:tcPr>
          <w:p w:rsidR="00342370" w:rsidRPr="00AF1C1D" w:rsidRDefault="00342370" w:rsidP="001921C0">
            <w:pPr>
              <w:ind w:firstLineChars="200" w:firstLine="320"/>
              <w:jc w:val="right"/>
              <w:rPr>
                <w:sz w:val="16"/>
                <w:szCs w:val="16"/>
                <w:lang w:eastAsia="tr-TR"/>
              </w:rPr>
            </w:pPr>
            <w:r w:rsidRPr="00AF1C1D">
              <w:rPr>
                <w:sz w:val="16"/>
                <w:szCs w:val="16"/>
                <w:lang w:eastAsia="tr-TR"/>
              </w:rPr>
              <w:t xml:space="preserve">                        -   </w:t>
            </w:r>
          </w:p>
        </w:tc>
        <w:tc>
          <w:tcPr>
            <w:tcW w:w="1417" w:type="dxa"/>
            <w:shd w:val="clear" w:color="000000" w:fill="FFFFFF"/>
            <w:vAlign w:val="bottom"/>
            <w:hideMark/>
          </w:tcPr>
          <w:p w:rsidR="00342370" w:rsidRPr="00AF1C1D" w:rsidRDefault="00342370" w:rsidP="001921C0">
            <w:pPr>
              <w:ind w:firstLineChars="200" w:firstLine="320"/>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EA3453" w:rsidRDefault="00342370" w:rsidP="001921C0">
            <w:pPr>
              <w:ind w:firstLineChars="200" w:firstLine="280"/>
              <w:jc w:val="right"/>
              <w:rPr>
                <w:sz w:val="14"/>
                <w:szCs w:val="14"/>
                <w:lang w:eastAsia="tr-TR"/>
              </w:rPr>
            </w:pPr>
            <w:r w:rsidRPr="00EA3453">
              <w:rPr>
                <w:sz w:val="14"/>
                <w:szCs w:val="14"/>
                <w:lang w:eastAsia="tr-TR"/>
              </w:rPr>
              <w:t xml:space="preserve">                   -   </w:t>
            </w:r>
          </w:p>
        </w:tc>
      </w:tr>
      <w:tr w:rsidR="00342370" w:rsidRPr="00EA3453" w:rsidTr="001921C0">
        <w:trPr>
          <w:trHeight w:val="1208"/>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rPr>
              <w:t>Governing law(s) of the instrument</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8"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8"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7" w:type="dxa"/>
            <w:shd w:val="clear" w:color="000000" w:fill="FFFFFF"/>
            <w:vAlign w:val="bottom"/>
          </w:tcPr>
          <w:p w:rsidR="00342370" w:rsidRPr="00895BBC" w:rsidRDefault="00342370" w:rsidP="001921C0">
            <w:pPr>
              <w:jc w:val="right"/>
              <w:rPr>
                <w:sz w:val="14"/>
                <w:szCs w:val="14"/>
                <w:highlight w:val="yellow"/>
                <w:lang w:eastAsia="tr-TR"/>
              </w:rPr>
            </w:pPr>
            <w:r w:rsidRPr="00AF1C1D">
              <w:rPr>
                <w:color w:val="000000"/>
                <w:sz w:val="16"/>
                <w:szCs w:val="16"/>
              </w:rPr>
              <w:t>Regulation on Equity of Banks (Publish</w:t>
            </w:r>
            <w:r>
              <w:rPr>
                <w:color w:val="000000"/>
                <w:sz w:val="16"/>
                <w:szCs w:val="16"/>
              </w:rPr>
              <w:t xml:space="preserve">ed in the Official Gazette Nr. 28756 </w:t>
            </w:r>
            <w:r w:rsidRPr="00AF1C1D">
              <w:rPr>
                <w:color w:val="000000"/>
                <w:sz w:val="16"/>
                <w:szCs w:val="16"/>
              </w:rPr>
              <w:t xml:space="preserve"> dated </w:t>
            </w:r>
            <w:r>
              <w:rPr>
                <w:color w:val="000000"/>
                <w:sz w:val="16"/>
                <w:szCs w:val="16"/>
              </w:rPr>
              <w:t>5</w:t>
            </w:r>
            <w:r w:rsidRPr="00AF1C1D">
              <w:rPr>
                <w:color w:val="000000"/>
                <w:sz w:val="16"/>
                <w:szCs w:val="16"/>
              </w:rPr>
              <w:t xml:space="preserve"> </w:t>
            </w:r>
            <w:r>
              <w:rPr>
                <w:color w:val="000000"/>
                <w:sz w:val="16"/>
                <w:szCs w:val="16"/>
              </w:rPr>
              <w:t>September</w:t>
            </w:r>
            <w:r w:rsidRPr="00AF1C1D">
              <w:rPr>
                <w:color w:val="000000"/>
                <w:sz w:val="16"/>
                <w:szCs w:val="16"/>
              </w:rPr>
              <w:t xml:space="preserve"> </w:t>
            </w:r>
            <w:r>
              <w:rPr>
                <w:color w:val="000000"/>
                <w:sz w:val="16"/>
                <w:szCs w:val="16"/>
              </w:rPr>
              <w:t>2013</w:t>
            </w:r>
          </w:p>
        </w:tc>
      </w:tr>
      <w:tr w:rsidR="00342370" w:rsidRPr="00EA3453" w:rsidTr="001921C0">
        <w:trPr>
          <w:trHeight w:val="284"/>
        </w:trPr>
        <w:tc>
          <w:tcPr>
            <w:tcW w:w="8865" w:type="dxa"/>
            <w:gridSpan w:val="6"/>
            <w:shd w:val="clear" w:color="000000" w:fill="FFFFFF"/>
            <w:vAlign w:val="bottom"/>
          </w:tcPr>
          <w:p w:rsidR="00342370" w:rsidRPr="00AF1C1D" w:rsidRDefault="00342370" w:rsidP="001921C0">
            <w:pPr>
              <w:jc w:val="center"/>
              <w:rPr>
                <w:sz w:val="16"/>
                <w:szCs w:val="16"/>
                <w:lang w:eastAsia="tr-TR"/>
              </w:rPr>
            </w:pPr>
            <w:r w:rsidRPr="00AF1C1D">
              <w:rPr>
                <w:b/>
                <w:sz w:val="16"/>
                <w:szCs w:val="16"/>
                <w:lang w:eastAsia="tr-TR"/>
              </w:rPr>
              <w:t>Regulatory treatment</w:t>
            </w:r>
          </w:p>
        </w:tc>
        <w:tc>
          <w:tcPr>
            <w:tcW w:w="1417" w:type="dxa"/>
            <w:shd w:val="clear" w:color="000000" w:fill="FFFFFF"/>
          </w:tcPr>
          <w:p w:rsidR="00342370" w:rsidRPr="00895BBC" w:rsidRDefault="00342370" w:rsidP="001921C0">
            <w:pPr>
              <w:jc w:val="right"/>
              <w:rPr>
                <w:sz w:val="14"/>
                <w:szCs w:val="14"/>
                <w:highlight w:val="yellow"/>
                <w:lang w:eastAsia="tr-TR"/>
              </w:rPr>
            </w:pPr>
          </w:p>
        </w:tc>
      </w:tr>
      <w:tr w:rsidR="00342370" w:rsidRPr="00EA3453"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Subject to 10% deduction as of 1/1/2015</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color w:val="000000"/>
                <w:sz w:val="16"/>
                <w:szCs w:val="16"/>
              </w:rPr>
              <w:t>Yes</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color w:val="000000"/>
                <w:sz w:val="16"/>
                <w:szCs w:val="16"/>
              </w:rPr>
              <w:t>Yes</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color w:val="000000"/>
                <w:sz w:val="16"/>
                <w:szCs w:val="16"/>
              </w:rPr>
              <w:t>Yes</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color w:val="000000"/>
                <w:sz w:val="16"/>
                <w:szCs w:val="16"/>
              </w:rPr>
              <w:t>Yes</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color w:val="000000"/>
                <w:sz w:val="16"/>
                <w:szCs w:val="16"/>
              </w:rPr>
              <w:t>Yes</w:t>
            </w:r>
          </w:p>
        </w:tc>
        <w:tc>
          <w:tcPr>
            <w:tcW w:w="1417" w:type="dxa"/>
            <w:shd w:val="clear" w:color="auto" w:fill="auto"/>
            <w:vAlign w:val="bottom"/>
          </w:tcPr>
          <w:p w:rsidR="00342370" w:rsidRPr="00895BBC" w:rsidRDefault="00342370" w:rsidP="001921C0">
            <w:pPr>
              <w:jc w:val="right"/>
              <w:rPr>
                <w:sz w:val="14"/>
                <w:szCs w:val="14"/>
                <w:highlight w:val="yellow"/>
                <w:lang w:eastAsia="tr-TR"/>
              </w:rPr>
            </w:pPr>
            <w:r w:rsidRPr="00380764">
              <w:rPr>
                <w:sz w:val="14"/>
                <w:szCs w:val="14"/>
                <w:lang w:eastAsia="tr-TR"/>
              </w:rPr>
              <w:t>No</w:t>
            </w:r>
          </w:p>
        </w:tc>
      </w:tr>
      <w:tr w:rsidR="00342370" w:rsidRPr="00EA3453" w:rsidTr="001921C0">
        <w:trPr>
          <w:trHeight w:val="729"/>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Eligible on Unconsolidated/ consolidated / both unconsolidated and consolidated</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Valid on Consolidated and Unconsolidated Basis</w:t>
            </w:r>
          </w:p>
        </w:tc>
        <w:tc>
          <w:tcPr>
            <w:tcW w:w="1418"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Valid on Consolidated and Unconsolidated Basis</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Valid on Consolidated and Unconsolidated Basis</w:t>
            </w:r>
          </w:p>
        </w:tc>
        <w:tc>
          <w:tcPr>
            <w:tcW w:w="1418"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Valid on Consolidated and Unconsolidated Basis</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Valid on Consolidated and Unconsolidated Basis</w:t>
            </w:r>
          </w:p>
        </w:tc>
        <w:tc>
          <w:tcPr>
            <w:tcW w:w="1417" w:type="dxa"/>
            <w:shd w:val="clear" w:color="000000" w:fill="FFFFFF"/>
            <w:vAlign w:val="bottom"/>
          </w:tcPr>
          <w:p w:rsidR="00342370" w:rsidRPr="00895BBC" w:rsidRDefault="00342370" w:rsidP="001921C0">
            <w:pPr>
              <w:jc w:val="right"/>
              <w:rPr>
                <w:sz w:val="14"/>
                <w:szCs w:val="14"/>
                <w:highlight w:val="yellow"/>
                <w:lang w:eastAsia="tr-TR"/>
              </w:rPr>
            </w:pPr>
            <w:r w:rsidRPr="00AF1C1D">
              <w:rPr>
                <w:color w:val="000000"/>
                <w:sz w:val="16"/>
                <w:szCs w:val="16"/>
              </w:rPr>
              <w:t>Valid on Consolidated and Unconsolidated Basis</w:t>
            </w:r>
          </w:p>
        </w:tc>
      </w:tr>
      <w:tr w:rsidR="00342370" w:rsidRPr="00EA3453" w:rsidTr="001921C0">
        <w:trPr>
          <w:trHeight w:val="343"/>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Instrument type</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Subordinated Loan</w:t>
            </w:r>
          </w:p>
        </w:tc>
        <w:tc>
          <w:tcPr>
            <w:tcW w:w="1418"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Subordinated Loan</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Subordinated Loan</w:t>
            </w:r>
          </w:p>
        </w:tc>
        <w:tc>
          <w:tcPr>
            <w:tcW w:w="1418"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Subordinated Loan</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Subordinated Loan</w:t>
            </w:r>
          </w:p>
        </w:tc>
        <w:tc>
          <w:tcPr>
            <w:tcW w:w="1417" w:type="dxa"/>
            <w:shd w:val="clear" w:color="000000" w:fill="FFFFFF"/>
            <w:vAlign w:val="bottom"/>
          </w:tcPr>
          <w:p w:rsidR="00342370" w:rsidRPr="00AF1C1D" w:rsidRDefault="00342370" w:rsidP="001921C0">
            <w:pPr>
              <w:jc w:val="right"/>
              <w:rPr>
                <w:sz w:val="16"/>
                <w:szCs w:val="16"/>
                <w:lang w:eastAsia="tr-TR"/>
              </w:rPr>
            </w:pPr>
            <w:r w:rsidRPr="00AF1C1D">
              <w:rPr>
                <w:color w:val="000000"/>
                <w:sz w:val="16"/>
                <w:szCs w:val="16"/>
              </w:rPr>
              <w:t>Subordinated Loan</w:t>
            </w:r>
          </w:p>
        </w:tc>
      </w:tr>
      <w:tr w:rsidR="002A000B" w:rsidRPr="00EA3453" w:rsidTr="001921C0">
        <w:trPr>
          <w:trHeight w:val="480"/>
        </w:trPr>
        <w:tc>
          <w:tcPr>
            <w:tcW w:w="1778" w:type="dxa"/>
            <w:shd w:val="clear" w:color="000000" w:fill="FFFFFF"/>
            <w:vAlign w:val="bottom"/>
            <w:hideMark/>
          </w:tcPr>
          <w:p w:rsidR="002A000B" w:rsidRPr="00AF1C1D" w:rsidRDefault="002A000B" w:rsidP="001921C0">
            <w:pPr>
              <w:rPr>
                <w:sz w:val="16"/>
                <w:szCs w:val="16"/>
                <w:lang w:eastAsia="tr-TR"/>
              </w:rPr>
            </w:pPr>
            <w:r w:rsidRPr="00AF1C1D">
              <w:rPr>
                <w:sz w:val="16"/>
                <w:szCs w:val="16"/>
                <w:lang w:eastAsia="tr-TR"/>
              </w:rPr>
              <w:t xml:space="preserve">Amount </w:t>
            </w:r>
            <w:proofErr w:type="spellStart"/>
            <w:r w:rsidRPr="00AF1C1D">
              <w:rPr>
                <w:sz w:val="16"/>
                <w:szCs w:val="16"/>
                <w:lang w:eastAsia="tr-TR"/>
              </w:rPr>
              <w:t>recognised</w:t>
            </w:r>
            <w:proofErr w:type="spellEnd"/>
            <w:r w:rsidRPr="00AF1C1D">
              <w:rPr>
                <w:sz w:val="16"/>
                <w:szCs w:val="16"/>
                <w:lang w:eastAsia="tr-TR"/>
              </w:rPr>
              <w:t xml:space="preserve"> in regulatory capital (Currency in million TRL, as of most recent reporting date)</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104,711</w:t>
            </w:r>
          </w:p>
        </w:tc>
        <w:tc>
          <w:tcPr>
            <w:tcW w:w="1418"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52,355</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62,826</w:t>
            </w:r>
          </w:p>
        </w:tc>
        <w:tc>
          <w:tcPr>
            <w:tcW w:w="1418"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50,890</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25,444</w:t>
            </w:r>
          </w:p>
        </w:tc>
        <w:tc>
          <w:tcPr>
            <w:tcW w:w="1417" w:type="dxa"/>
            <w:shd w:val="clear" w:color="000000" w:fill="FFFFFF"/>
            <w:vAlign w:val="bottom"/>
          </w:tcPr>
          <w:p w:rsidR="002A000B" w:rsidRPr="002A000B" w:rsidRDefault="002A000B" w:rsidP="00F1171C">
            <w:pPr>
              <w:jc w:val="right"/>
              <w:rPr>
                <w:sz w:val="16"/>
                <w:szCs w:val="16"/>
                <w:lang w:eastAsia="tr-TR"/>
              </w:rPr>
            </w:pPr>
            <w:r w:rsidRPr="002A000B">
              <w:rPr>
                <w:sz w:val="16"/>
                <w:szCs w:val="16"/>
              </w:rPr>
              <w:t>378,138</w:t>
            </w:r>
          </w:p>
        </w:tc>
      </w:tr>
      <w:tr w:rsidR="002A000B" w:rsidRPr="00EA3453" w:rsidTr="001921C0">
        <w:trPr>
          <w:trHeight w:val="255"/>
        </w:trPr>
        <w:tc>
          <w:tcPr>
            <w:tcW w:w="1778" w:type="dxa"/>
            <w:shd w:val="clear" w:color="000000" w:fill="FFFFFF"/>
            <w:vAlign w:val="bottom"/>
            <w:hideMark/>
          </w:tcPr>
          <w:p w:rsidR="002A000B" w:rsidRPr="00AF1C1D" w:rsidRDefault="002A000B" w:rsidP="001921C0">
            <w:pPr>
              <w:rPr>
                <w:sz w:val="16"/>
                <w:szCs w:val="16"/>
                <w:lang w:eastAsia="tr-TR"/>
              </w:rPr>
            </w:pPr>
            <w:r w:rsidRPr="00AF1C1D">
              <w:rPr>
                <w:sz w:val="16"/>
                <w:szCs w:val="16"/>
                <w:lang w:eastAsia="tr-TR"/>
              </w:rPr>
              <w:t>Par value of instrument (Million TRL)</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151,255</w:t>
            </w:r>
          </w:p>
        </w:tc>
        <w:tc>
          <w:tcPr>
            <w:tcW w:w="1418"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75,628</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90,753</w:t>
            </w:r>
          </w:p>
        </w:tc>
        <w:tc>
          <w:tcPr>
            <w:tcW w:w="1418"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67,882</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33,941</w:t>
            </w:r>
          </w:p>
        </w:tc>
        <w:tc>
          <w:tcPr>
            <w:tcW w:w="1417" w:type="dxa"/>
            <w:shd w:val="clear" w:color="000000" w:fill="FFFFFF"/>
            <w:vAlign w:val="bottom"/>
          </w:tcPr>
          <w:p w:rsidR="002A000B" w:rsidRPr="002A000B" w:rsidRDefault="002A000B" w:rsidP="00F1171C">
            <w:pPr>
              <w:jc w:val="right"/>
              <w:rPr>
                <w:sz w:val="16"/>
                <w:szCs w:val="16"/>
                <w:lang w:eastAsia="tr-TR"/>
              </w:rPr>
            </w:pPr>
            <w:r w:rsidRPr="002A000B">
              <w:rPr>
                <w:sz w:val="16"/>
                <w:szCs w:val="16"/>
              </w:rPr>
              <w:t>378,138</w:t>
            </w:r>
          </w:p>
        </w:tc>
      </w:tr>
      <w:tr w:rsidR="002A000B" w:rsidRPr="00EA3453" w:rsidTr="001921C0">
        <w:trPr>
          <w:trHeight w:val="255"/>
        </w:trPr>
        <w:tc>
          <w:tcPr>
            <w:tcW w:w="1778" w:type="dxa"/>
            <w:shd w:val="clear" w:color="000000" w:fill="FFFFFF"/>
            <w:vAlign w:val="bottom"/>
            <w:hideMark/>
          </w:tcPr>
          <w:p w:rsidR="002A000B" w:rsidRPr="00AF1C1D" w:rsidRDefault="002A000B" w:rsidP="001921C0">
            <w:pPr>
              <w:rPr>
                <w:sz w:val="16"/>
                <w:szCs w:val="16"/>
                <w:lang w:eastAsia="tr-TR"/>
              </w:rPr>
            </w:pPr>
            <w:r w:rsidRPr="00AF1C1D">
              <w:rPr>
                <w:sz w:val="16"/>
                <w:szCs w:val="16"/>
                <w:lang w:eastAsia="tr-TR"/>
              </w:rPr>
              <w:t>Accounting classification</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347</w:t>
            </w:r>
          </w:p>
        </w:tc>
        <w:tc>
          <w:tcPr>
            <w:tcW w:w="1418"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347</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347</w:t>
            </w:r>
          </w:p>
        </w:tc>
        <w:tc>
          <w:tcPr>
            <w:tcW w:w="1418"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347</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347</w:t>
            </w:r>
          </w:p>
        </w:tc>
        <w:tc>
          <w:tcPr>
            <w:tcW w:w="1417" w:type="dxa"/>
            <w:shd w:val="clear" w:color="000000" w:fill="FFFFFF"/>
            <w:vAlign w:val="bottom"/>
          </w:tcPr>
          <w:p w:rsidR="002A000B" w:rsidRPr="002A000B" w:rsidRDefault="002A000B" w:rsidP="00F1171C">
            <w:pPr>
              <w:jc w:val="right"/>
              <w:rPr>
                <w:sz w:val="16"/>
                <w:szCs w:val="16"/>
                <w:lang w:eastAsia="tr-TR"/>
              </w:rPr>
            </w:pPr>
            <w:r w:rsidRPr="002A000B">
              <w:rPr>
                <w:sz w:val="16"/>
                <w:szCs w:val="16"/>
              </w:rPr>
              <w:t>347</w:t>
            </w:r>
          </w:p>
        </w:tc>
      </w:tr>
      <w:tr w:rsidR="002A000B" w:rsidRPr="00EA3453" w:rsidTr="001921C0">
        <w:trPr>
          <w:trHeight w:val="255"/>
        </w:trPr>
        <w:tc>
          <w:tcPr>
            <w:tcW w:w="1778" w:type="dxa"/>
            <w:shd w:val="clear" w:color="000000" w:fill="FFFFFF"/>
            <w:vAlign w:val="bottom"/>
            <w:hideMark/>
          </w:tcPr>
          <w:p w:rsidR="002A000B" w:rsidRPr="00AF1C1D" w:rsidRDefault="002A000B" w:rsidP="001921C0">
            <w:pPr>
              <w:rPr>
                <w:sz w:val="16"/>
                <w:szCs w:val="16"/>
                <w:lang w:eastAsia="tr-TR"/>
              </w:rPr>
            </w:pPr>
            <w:r w:rsidRPr="00AF1C1D">
              <w:rPr>
                <w:sz w:val="16"/>
                <w:szCs w:val="16"/>
                <w:lang w:eastAsia="tr-TR"/>
              </w:rPr>
              <w:t>Original date of issuance</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29.12.2010</w:t>
            </w:r>
          </w:p>
        </w:tc>
        <w:tc>
          <w:tcPr>
            <w:tcW w:w="1418"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29.12.2010</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29.12.2010</w:t>
            </w:r>
          </w:p>
        </w:tc>
        <w:tc>
          <w:tcPr>
            <w:tcW w:w="1418"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29.12.2011</w:t>
            </w:r>
          </w:p>
        </w:tc>
        <w:tc>
          <w:tcPr>
            <w:tcW w:w="1417" w:type="dxa"/>
            <w:shd w:val="clear" w:color="000000" w:fill="FFFFFF"/>
            <w:noWrap/>
            <w:vAlign w:val="bottom"/>
            <w:hideMark/>
          </w:tcPr>
          <w:p w:rsidR="002A000B" w:rsidRPr="002A000B" w:rsidRDefault="002A000B" w:rsidP="00F1171C">
            <w:pPr>
              <w:jc w:val="right"/>
              <w:rPr>
                <w:sz w:val="16"/>
                <w:szCs w:val="16"/>
                <w:lang w:eastAsia="tr-TR"/>
              </w:rPr>
            </w:pPr>
            <w:r w:rsidRPr="002A000B">
              <w:rPr>
                <w:sz w:val="16"/>
                <w:szCs w:val="16"/>
              </w:rPr>
              <w:t>29.12.2011</w:t>
            </w:r>
          </w:p>
        </w:tc>
        <w:tc>
          <w:tcPr>
            <w:tcW w:w="1417" w:type="dxa"/>
            <w:shd w:val="clear" w:color="000000" w:fill="FFFFFF"/>
            <w:vAlign w:val="bottom"/>
          </w:tcPr>
          <w:p w:rsidR="002A000B" w:rsidRPr="002A000B" w:rsidRDefault="002A000B" w:rsidP="00F1171C">
            <w:pPr>
              <w:jc w:val="right"/>
              <w:rPr>
                <w:sz w:val="16"/>
                <w:szCs w:val="16"/>
                <w:lang w:eastAsia="tr-TR"/>
              </w:rPr>
            </w:pPr>
            <w:r w:rsidRPr="002A000B">
              <w:rPr>
                <w:sz w:val="16"/>
                <w:szCs w:val="16"/>
              </w:rPr>
              <w:t>30.06.2015</w:t>
            </w:r>
          </w:p>
        </w:tc>
      </w:tr>
      <w:tr w:rsidR="00342370" w:rsidRPr="00EA3453" w:rsidTr="001921C0">
        <w:trPr>
          <w:trHeight w:val="25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Demand or time</w:t>
            </w:r>
          </w:p>
        </w:tc>
        <w:tc>
          <w:tcPr>
            <w:tcW w:w="1417" w:type="dxa"/>
            <w:shd w:val="clear" w:color="000000" w:fill="FFFFFF"/>
            <w:noWrap/>
            <w:vAlign w:val="bottom"/>
            <w:hideMark/>
          </w:tcPr>
          <w:p w:rsidR="00342370" w:rsidRPr="00D1625C" w:rsidRDefault="00342370" w:rsidP="001921C0">
            <w:pPr>
              <w:jc w:val="right"/>
              <w:rPr>
                <w:sz w:val="16"/>
                <w:szCs w:val="16"/>
                <w:lang w:eastAsia="tr-TR"/>
              </w:rPr>
            </w:pPr>
            <w:r w:rsidRPr="00D1625C">
              <w:rPr>
                <w:sz w:val="16"/>
                <w:szCs w:val="16"/>
                <w:lang w:eastAsia="tr-TR"/>
              </w:rPr>
              <w:t>Time</w:t>
            </w:r>
          </w:p>
        </w:tc>
        <w:tc>
          <w:tcPr>
            <w:tcW w:w="1418" w:type="dxa"/>
            <w:shd w:val="clear" w:color="000000" w:fill="FFFFFF"/>
            <w:noWrap/>
            <w:vAlign w:val="bottom"/>
            <w:hideMark/>
          </w:tcPr>
          <w:p w:rsidR="00342370" w:rsidRPr="00D1625C" w:rsidRDefault="00342370" w:rsidP="001921C0">
            <w:pPr>
              <w:jc w:val="right"/>
              <w:rPr>
                <w:sz w:val="16"/>
                <w:szCs w:val="16"/>
                <w:lang w:eastAsia="tr-TR"/>
              </w:rPr>
            </w:pPr>
            <w:r w:rsidRPr="00D1625C">
              <w:rPr>
                <w:sz w:val="16"/>
                <w:szCs w:val="16"/>
                <w:lang w:eastAsia="tr-TR"/>
              </w:rPr>
              <w:t>Time</w:t>
            </w:r>
          </w:p>
        </w:tc>
        <w:tc>
          <w:tcPr>
            <w:tcW w:w="1417" w:type="dxa"/>
            <w:shd w:val="clear" w:color="000000" w:fill="FFFFFF"/>
            <w:noWrap/>
            <w:vAlign w:val="bottom"/>
            <w:hideMark/>
          </w:tcPr>
          <w:p w:rsidR="00342370" w:rsidRPr="00D1625C" w:rsidRDefault="00342370" w:rsidP="001921C0">
            <w:pPr>
              <w:jc w:val="right"/>
              <w:rPr>
                <w:sz w:val="16"/>
                <w:szCs w:val="16"/>
                <w:lang w:eastAsia="tr-TR"/>
              </w:rPr>
            </w:pPr>
            <w:r w:rsidRPr="00D1625C">
              <w:rPr>
                <w:sz w:val="16"/>
                <w:szCs w:val="16"/>
                <w:lang w:eastAsia="tr-TR"/>
              </w:rPr>
              <w:t>Time</w:t>
            </w:r>
          </w:p>
        </w:tc>
        <w:tc>
          <w:tcPr>
            <w:tcW w:w="1418" w:type="dxa"/>
            <w:shd w:val="clear" w:color="000000" w:fill="FFFFFF"/>
            <w:noWrap/>
            <w:vAlign w:val="bottom"/>
            <w:hideMark/>
          </w:tcPr>
          <w:p w:rsidR="00342370" w:rsidRPr="00D1625C" w:rsidRDefault="00342370" w:rsidP="001921C0">
            <w:pPr>
              <w:jc w:val="right"/>
              <w:rPr>
                <w:sz w:val="16"/>
                <w:szCs w:val="16"/>
                <w:lang w:eastAsia="tr-TR"/>
              </w:rPr>
            </w:pPr>
            <w:r w:rsidRPr="00D1625C">
              <w:rPr>
                <w:sz w:val="16"/>
                <w:szCs w:val="16"/>
                <w:lang w:eastAsia="tr-TR"/>
              </w:rPr>
              <w:t>Time</w:t>
            </w:r>
          </w:p>
        </w:tc>
        <w:tc>
          <w:tcPr>
            <w:tcW w:w="1417" w:type="dxa"/>
            <w:shd w:val="clear" w:color="000000" w:fill="FFFFFF"/>
            <w:noWrap/>
            <w:vAlign w:val="bottom"/>
            <w:hideMark/>
          </w:tcPr>
          <w:p w:rsidR="00342370" w:rsidRPr="00D1625C" w:rsidRDefault="00342370" w:rsidP="001921C0">
            <w:pPr>
              <w:jc w:val="right"/>
              <w:rPr>
                <w:sz w:val="16"/>
                <w:szCs w:val="16"/>
                <w:lang w:eastAsia="tr-TR"/>
              </w:rPr>
            </w:pPr>
            <w:r w:rsidRPr="00D1625C">
              <w:rPr>
                <w:sz w:val="16"/>
                <w:szCs w:val="16"/>
                <w:lang w:eastAsia="tr-TR"/>
              </w:rPr>
              <w:t>Time</w:t>
            </w:r>
          </w:p>
        </w:tc>
        <w:tc>
          <w:tcPr>
            <w:tcW w:w="1417" w:type="dxa"/>
            <w:shd w:val="clear" w:color="000000" w:fill="FFFFFF"/>
            <w:vAlign w:val="bottom"/>
          </w:tcPr>
          <w:p w:rsidR="00342370" w:rsidRPr="00D1625C" w:rsidRDefault="00342370" w:rsidP="001921C0">
            <w:pPr>
              <w:jc w:val="right"/>
              <w:rPr>
                <w:sz w:val="16"/>
                <w:szCs w:val="16"/>
                <w:highlight w:val="yellow"/>
                <w:lang w:eastAsia="tr-TR"/>
              </w:rPr>
            </w:pPr>
            <w:r w:rsidRPr="00D1625C">
              <w:rPr>
                <w:sz w:val="16"/>
                <w:szCs w:val="16"/>
                <w:lang w:eastAsia="tr-TR"/>
              </w:rPr>
              <w:t>Time</w:t>
            </w:r>
          </w:p>
        </w:tc>
      </w:tr>
      <w:tr w:rsidR="00342370" w:rsidRPr="00EA3453" w:rsidTr="001921C0">
        <w:trPr>
          <w:trHeight w:val="25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Original maturity date</w:t>
            </w:r>
          </w:p>
        </w:tc>
        <w:tc>
          <w:tcPr>
            <w:tcW w:w="1417" w:type="dxa"/>
            <w:shd w:val="clear" w:color="000000" w:fill="FFFFFF"/>
            <w:noWrap/>
            <w:vAlign w:val="bottom"/>
            <w:hideMark/>
          </w:tcPr>
          <w:p w:rsidR="00342370" w:rsidRPr="00D1625C" w:rsidRDefault="00342370" w:rsidP="001921C0">
            <w:pPr>
              <w:jc w:val="right"/>
              <w:rPr>
                <w:sz w:val="16"/>
                <w:szCs w:val="16"/>
                <w:lang w:eastAsia="tr-TR"/>
              </w:rPr>
            </w:pPr>
            <w:r w:rsidRPr="00D1625C">
              <w:rPr>
                <w:sz w:val="16"/>
                <w:szCs w:val="16"/>
              </w:rPr>
              <w:t>15.06.2021</w:t>
            </w:r>
          </w:p>
        </w:tc>
        <w:tc>
          <w:tcPr>
            <w:tcW w:w="1418" w:type="dxa"/>
            <w:shd w:val="clear" w:color="000000" w:fill="FFFFFF"/>
            <w:noWrap/>
            <w:vAlign w:val="bottom"/>
            <w:hideMark/>
          </w:tcPr>
          <w:p w:rsidR="00342370" w:rsidRPr="00D1625C" w:rsidRDefault="00342370" w:rsidP="001921C0">
            <w:pPr>
              <w:jc w:val="right"/>
              <w:rPr>
                <w:sz w:val="16"/>
                <w:szCs w:val="16"/>
                <w:lang w:eastAsia="tr-TR"/>
              </w:rPr>
            </w:pPr>
            <w:r w:rsidRPr="00D1625C">
              <w:rPr>
                <w:sz w:val="16"/>
                <w:szCs w:val="16"/>
              </w:rPr>
              <w:t>15.06.2021</w:t>
            </w:r>
          </w:p>
        </w:tc>
        <w:tc>
          <w:tcPr>
            <w:tcW w:w="1417" w:type="dxa"/>
            <w:shd w:val="clear" w:color="000000" w:fill="FFFFFF"/>
            <w:noWrap/>
            <w:vAlign w:val="bottom"/>
            <w:hideMark/>
          </w:tcPr>
          <w:p w:rsidR="00342370" w:rsidRPr="00D1625C" w:rsidRDefault="00342370" w:rsidP="001921C0">
            <w:pPr>
              <w:jc w:val="right"/>
              <w:rPr>
                <w:sz w:val="16"/>
                <w:szCs w:val="16"/>
                <w:lang w:eastAsia="tr-TR"/>
              </w:rPr>
            </w:pPr>
            <w:r w:rsidRPr="00D1625C">
              <w:rPr>
                <w:sz w:val="16"/>
                <w:szCs w:val="16"/>
              </w:rPr>
              <w:t>15.06.2021</w:t>
            </w:r>
          </w:p>
        </w:tc>
        <w:tc>
          <w:tcPr>
            <w:tcW w:w="1418" w:type="dxa"/>
            <w:shd w:val="clear" w:color="000000" w:fill="FFFFFF"/>
            <w:noWrap/>
            <w:vAlign w:val="bottom"/>
            <w:hideMark/>
          </w:tcPr>
          <w:p w:rsidR="00342370" w:rsidRPr="00D1625C" w:rsidRDefault="00342370" w:rsidP="001921C0">
            <w:pPr>
              <w:jc w:val="right"/>
              <w:rPr>
                <w:sz w:val="16"/>
                <w:szCs w:val="16"/>
                <w:lang w:eastAsia="tr-TR"/>
              </w:rPr>
            </w:pPr>
            <w:r w:rsidRPr="00D1625C">
              <w:rPr>
                <w:sz w:val="16"/>
                <w:szCs w:val="16"/>
              </w:rPr>
              <w:t>15.06.2022</w:t>
            </w:r>
          </w:p>
        </w:tc>
        <w:tc>
          <w:tcPr>
            <w:tcW w:w="1417" w:type="dxa"/>
            <w:shd w:val="clear" w:color="000000" w:fill="FFFFFF"/>
            <w:noWrap/>
            <w:vAlign w:val="bottom"/>
            <w:hideMark/>
          </w:tcPr>
          <w:p w:rsidR="00342370" w:rsidRPr="00D1625C" w:rsidRDefault="00342370" w:rsidP="001921C0">
            <w:pPr>
              <w:jc w:val="right"/>
              <w:rPr>
                <w:sz w:val="16"/>
                <w:szCs w:val="16"/>
                <w:lang w:eastAsia="tr-TR"/>
              </w:rPr>
            </w:pPr>
            <w:r w:rsidRPr="00D1625C">
              <w:rPr>
                <w:sz w:val="16"/>
                <w:szCs w:val="16"/>
              </w:rPr>
              <w:t>15.06.2022</w:t>
            </w:r>
          </w:p>
        </w:tc>
        <w:tc>
          <w:tcPr>
            <w:tcW w:w="1417" w:type="dxa"/>
            <w:shd w:val="clear" w:color="000000" w:fill="FFFFFF"/>
            <w:vAlign w:val="bottom"/>
          </w:tcPr>
          <w:p w:rsidR="00342370" w:rsidRPr="00D1625C" w:rsidRDefault="00342370" w:rsidP="001921C0">
            <w:pPr>
              <w:jc w:val="right"/>
              <w:rPr>
                <w:sz w:val="16"/>
                <w:szCs w:val="16"/>
                <w:lang w:eastAsia="tr-TR"/>
              </w:rPr>
            </w:pPr>
            <w:r w:rsidRPr="00D1625C">
              <w:rPr>
                <w:sz w:val="16"/>
                <w:szCs w:val="16"/>
              </w:rPr>
              <w:t>30.06.2025</w:t>
            </w:r>
          </w:p>
        </w:tc>
      </w:tr>
      <w:tr w:rsidR="00342370" w:rsidRPr="00EA3453" w:rsidTr="001921C0">
        <w:trPr>
          <w:trHeight w:val="988"/>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Issuer call subject to prior supervisory approval</w:t>
            </w:r>
          </w:p>
        </w:tc>
        <w:tc>
          <w:tcPr>
            <w:tcW w:w="1417" w:type="dxa"/>
            <w:shd w:val="clear" w:color="000000" w:fill="FFFFFF"/>
            <w:noWrap/>
            <w:vAlign w:val="bottom"/>
            <w:hideMark/>
          </w:tcPr>
          <w:p w:rsidR="00342370" w:rsidRPr="00D1625C" w:rsidRDefault="00342370" w:rsidP="001921C0">
            <w:pPr>
              <w:jc w:val="right"/>
              <w:rPr>
                <w:sz w:val="16"/>
                <w:szCs w:val="16"/>
                <w:lang w:eastAsia="tr-TR"/>
              </w:rPr>
            </w:pPr>
            <w:r w:rsidRPr="00D1625C">
              <w:rPr>
                <w:sz w:val="16"/>
                <w:szCs w:val="16"/>
                <w:lang w:eastAsia="tr-TR"/>
              </w:rPr>
              <w:t>After 5</w:t>
            </w:r>
            <w:r w:rsidRPr="00D1625C">
              <w:rPr>
                <w:sz w:val="16"/>
                <w:szCs w:val="16"/>
                <w:vertAlign w:val="superscript"/>
                <w:lang w:eastAsia="tr-TR"/>
              </w:rPr>
              <w:t xml:space="preserve"> </w:t>
            </w:r>
            <w:proofErr w:type="spellStart"/>
            <w:r w:rsidRPr="00D1625C">
              <w:rPr>
                <w:sz w:val="16"/>
                <w:szCs w:val="16"/>
                <w:lang w:eastAsia="tr-TR"/>
              </w:rPr>
              <w:t>th</w:t>
            </w:r>
            <w:proofErr w:type="spellEnd"/>
            <w:r w:rsidRPr="00D1625C">
              <w:rPr>
                <w:sz w:val="16"/>
                <w:szCs w:val="16"/>
                <w:lang w:eastAsia="tr-TR"/>
              </w:rPr>
              <w:t xml:space="preserve"> year</w:t>
            </w:r>
          </w:p>
        </w:tc>
        <w:tc>
          <w:tcPr>
            <w:tcW w:w="1418" w:type="dxa"/>
            <w:shd w:val="clear" w:color="000000" w:fill="FFFFFF"/>
            <w:noWrap/>
            <w:vAlign w:val="bottom"/>
            <w:hideMark/>
          </w:tcPr>
          <w:p w:rsidR="00342370" w:rsidRPr="00D1625C" w:rsidRDefault="00342370" w:rsidP="001921C0">
            <w:pPr>
              <w:jc w:val="right"/>
              <w:rPr>
                <w:sz w:val="16"/>
                <w:szCs w:val="16"/>
              </w:rPr>
            </w:pPr>
            <w:r w:rsidRPr="00D1625C">
              <w:rPr>
                <w:sz w:val="16"/>
                <w:szCs w:val="16"/>
                <w:lang w:eastAsia="tr-TR"/>
              </w:rPr>
              <w:t>After 5</w:t>
            </w:r>
            <w:r w:rsidRPr="00D1625C">
              <w:rPr>
                <w:sz w:val="16"/>
                <w:szCs w:val="16"/>
                <w:vertAlign w:val="superscript"/>
                <w:lang w:eastAsia="tr-TR"/>
              </w:rPr>
              <w:t xml:space="preserve"> </w:t>
            </w:r>
            <w:proofErr w:type="spellStart"/>
            <w:r w:rsidRPr="00D1625C">
              <w:rPr>
                <w:sz w:val="16"/>
                <w:szCs w:val="16"/>
                <w:lang w:eastAsia="tr-TR"/>
              </w:rPr>
              <w:t>th</w:t>
            </w:r>
            <w:proofErr w:type="spellEnd"/>
            <w:r w:rsidRPr="00D1625C">
              <w:rPr>
                <w:sz w:val="16"/>
                <w:szCs w:val="16"/>
                <w:lang w:eastAsia="tr-TR"/>
              </w:rPr>
              <w:t xml:space="preserve"> year</w:t>
            </w:r>
          </w:p>
        </w:tc>
        <w:tc>
          <w:tcPr>
            <w:tcW w:w="1417" w:type="dxa"/>
            <w:shd w:val="clear" w:color="000000" w:fill="FFFFFF"/>
            <w:noWrap/>
            <w:vAlign w:val="bottom"/>
            <w:hideMark/>
          </w:tcPr>
          <w:p w:rsidR="00342370" w:rsidRPr="00D1625C" w:rsidRDefault="00342370" w:rsidP="001921C0">
            <w:pPr>
              <w:jc w:val="right"/>
              <w:rPr>
                <w:sz w:val="16"/>
                <w:szCs w:val="16"/>
              </w:rPr>
            </w:pPr>
            <w:r w:rsidRPr="00D1625C">
              <w:rPr>
                <w:sz w:val="16"/>
                <w:szCs w:val="16"/>
                <w:lang w:eastAsia="tr-TR"/>
              </w:rPr>
              <w:t>After 5</w:t>
            </w:r>
            <w:r w:rsidRPr="00D1625C">
              <w:rPr>
                <w:sz w:val="16"/>
                <w:szCs w:val="16"/>
                <w:vertAlign w:val="superscript"/>
                <w:lang w:eastAsia="tr-TR"/>
              </w:rPr>
              <w:t xml:space="preserve"> </w:t>
            </w:r>
            <w:proofErr w:type="spellStart"/>
            <w:r w:rsidRPr="00D1625C">
              <w:rPr>
                <w:sz w:val="16"/>
                <w:szCs w:val="16"/>
                <w:lang w:eastAsia="tr-TR"/>
              </w:rPr>
              <w:t>th</w:t>
            </w:r>
            <w:proofErr w:type="spellEnd"/>
            <w:r w:rsidRPr="00D1625C">
              <w:rPr>
                <w:sz w:val="16"/>
                <w:szCs w:val="16"/>
                <w:lang w:eastAsia="tr-TR"/>
              </w:rPr>
              <w:t xml:space="preserve"> year</w:t>
            </w:r>
          </w:p>
        </w:tc>
        <w:tc>
          <w:tcPr>
            <w:tcW w:w="1418" w:type="dxa"/>
            <w:shd w:val="clear" w:color="000000" w:fill="FFFFFF"/>
            <w:noWrap/>
            <w:vAlign w:val="bottom"/>
            <w:hideMark/>
          </w:tcPr>
          <w:p w:rsidR="00342370" w:rsidRPr="00D1625C" w:rsidRDefault="00342370" w:rsidP="001921C0">
            <w:pPr>
              <w:jc w:val="right"/>
              <w:rPr>
                <w:sz w:val="16"/>
                <w:szCs w:val="16"/>
              </w:rPr>
            </w:pPr>
            <w:r w:rsidRPr="00D1625C">
              <w:rPr>
                <w:sz w:val="16"/>
                <w:szCs w:val="16"/>
                <w:lang w:eastAsia="tr-TR"/>
              </w:rPr>
              <w:t>After 5</w:t>
            </w:r>
            <w:r w:rsidRPr="00D1625C">
              <w:rPr>
                <w:sz w:val="16"/>
                <w:szCs w:val="16"/>
                <w:vertAlign w:val="superscript"/>
                <w:lang w:eastAsia="tr-TR"/>
              </w:rPr>
              <w:t xml:space="preserve"> </w:t>
            </w:r>
            <w:proofErr w:type="spellStart"/>
            <w:r w:rsidRPr="00D1625C">
              <w:rPr>
                <w:sz w:val="16"/>
                <w:szCs w:val="16"/>
                <w:lang w:eastAsia="tr-TR"/>
              </w:rPr>
              <w:t>th</w:t>
            </w:r>
            <w:proofErr w:type="spellEnd"/>
            <w:r w:rsidRPr="00D1625C">
              <w:rPr>
                <w:sz w:val="16"/>
                <w:szCs w:val="16"/>
                <w:lang w:eastAsia="tr-TR"/>
              </w:rPr>
              <w:t xml:space="preserve"> year</w:t>
            </w:r>
          </w:p>
        </w:tc>
        <w:tc>
          <w:tcPr>
            <w:tcW w:w="1417" w:type="dxa"/>
            <w:shd w:val="clear" w:color="000000" w:fill="FFFFFF"/>
            <w:noWrap/>
            <w:vAlign w:val="bottom"/>
            <w:hideMark/>
          </w:tcPr>
          <w:p w:rsidR="00342370" w:rsidRPr="00D1625C" w:rsidRDefault="00342370" w:rsidP="001921C0">
            <w:pPr>
              <w:jc w:val="right"/>
              <w:rPr>
                <w:sz w:val="16"/>
                <w:szCs w:val="16"/>
              </w:rPr>
            </w:pPr>
            <w:r w:rsidRPr="00D1625C">
              <w:rPr>
                <w:sz w:val="16"/>
                <w:szCs w:val="16"/>
                <w:lang w:eastAsia="tr-TR"/>
              </w:rPr>
              <w:t>After 5</w:t>
            </w:r>
            <w:r w:rsidRPr="00D1625C">
              <w:rPr>
                <w:sz w:val="16"/>
                <w:szCs w:val="16"/>
                <w:vertAlign w:val="superscript"/>
                <w:lang w:eastAsia="tr-TR"/>
              </w:rPr>
              <w:t xml:space="preserve"> </w:t>
            </w:r>
            <w:proofErr w:type="spellStart"/>
            <w:r w:rsidRPr="00D1625C">
              <w:rPr>
                <w:sz w:val="16"/>
                <w:szCs w:val="16"/>
                <w:lang w:eastAsia="tr-TR"/>
              </w:rPr>
              <w:t>th</w:t>
            </w:r>
            <w:proofErr w:type="spellEnd"/>
            <w:r w:rsidRPr="00D1625C">
              <w:rPr>
                <w:sz w:val="16"/>
                <w:szCs w:val="16"/>
                <w:lang w:eastAsia="tr-TR"/>
              </w:rPr>
              <w:t xml:space="preserve"> year</w:t>
            </w:r>
          </w:p>
        </w:tc>
        <w:tc>
          <w:tcPr>
            <w:tcW w:w="1417" w:type="dxa"/>
            <w:shd w:val="clear" w:color="000000" w:fill="FFFFFF"/>
            <w:vAlign w:val="bottom"/>
          </w:tcPr>
          <w:p w:rsidR="00342370" w:rsidRPr="00D1625C" w:rsidRDefault="00342370" w:rsidP="001921C0">
            <w:pPr>
              <w:jc w:val="right"/>
              <w:rPr>
                <w:sz w:val="16"/>
                <w:szCs w:val="16"/>
              </w:rPr>
            </w:pPr>
            <w:r w:rsidRPr="00D1625C">
              <w:rPr>
                <w:sz w:val="16"/>
                <w:szCs w:val="16"/>
              </w:rPr>
              <w:t>-</w:t>
            </w:r>
            <w:proofErr w:type="spellStart"/>
            <w:r w:rsidRPr="00D1625C">
              <w:rPr>
                <w:sz w:val="16"/>
                <w:szCs w:val="16"/>
              </w:rPr>
              <w:t>Illegalitiy</w:t>
            </w:r>
            <w:proofErr w:type="spellEnd"/>
            <w:r w:rsidRPr="00D1625C">
              <w:rPr>
                <w:sz w:val="16"/>
                <w:szCs w:val="16"/>
              </w:rPr>
              <w:t>,</w:t>
            </w:r>
          </w:p>
          <w:p w:rsidR="00342370" w:rsidRPr="00D1625C" w:rsidRDefault="00342370" w:rsidP="001921C0">
            <w:pPr>
              <w:jc w:val="right"/>
              <w:rPr>
                <w:sz w:val="16"/>
                <w:szCs w:val="16"/>
              </w:rPr>
            </w:pPr>
            <w:r w:rsidRPr="00D1625C">
              <w:rPr>
                <w:sz w:val="16"/>
                <w:szCs w:val="16"/>
              </w:rPr>
              <w:t xml:space="preserve">- After 5 </w:t>
            </w:r>
            <w:proofErr w:type="spellStart"/>
            <w:r w:rsidRPr="00D1625C">
              <w:rPr>
                <w:sz w:val="16"/>
                <w:szCs w:val="16"/>
              </w:rPr>
              <w:t>th</w:t>
            </w:r>
            <w:proofErr w:type="spellEnd"/>
            <w:r w:rsidRPr="00D1625C">
              <w:rPr>
                <w:sz w:val="16"/>
                <w:szCs w:val="16"/>
              </w:rPr>
              <w:t xml:space="preserve"> year,</w:t>
            </w:r>
          </w:p>
          <w:p w:rsidR="00342370" w:rsidRPr="00D1625C" w:rsidRDefault="00342370" w:rsidP="001921C0">
            <w:pPr>
              <w:jc w:val="right"/>
              <w:rPr>
                <w:sz w:val="16"/>
                <w:szCs w:val="16"/>
              </w:rPr>
            </w:pPr>
            <w:r w:rsidRPr="00D1625C">
              <w:rPr>
                <w:sz w:val="16"/>
                <w:szCs w:val="16"/>
              </w:rPr>
              <w:t xml:space="preserve">-Taxation reason  and  </w:t>
            </w:r>
          </w:p>
          <w:p w:rsidR="00342370" w:rsidRPr="00D1625C" w:rsidRDefault="00342370" w:rsidP="001921C0">
            <w:pPr>
              <w:jc w:val="right"/>
              <w:rPr>
                <w:sz w:val="16"/>
                <w:szCs w:val="16"/>
              </w:rPr>
            </w:pPr>
            <w:r w:rsidRPr="00D1625C">
              <w:rPr>
                <w:sz w:val="16"/>
                <w:szCs w:val="16"/>
              </w:rPr>
              <w:t>-Depending on regulatory as a reason BRSA has the right   to refund.</w:t>
            </w:r>
          </w:p>
        </w:tc>
      </w:tr>
      <w:tr w:rsidR="00342370" w:rsidRPr="00EA3453"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Optional call date, contingent call dates and redemption amount</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w:t>
            </w:r>
          </w:p>
        </w:tc>
        <w:tc>
          <w:tcPr>
            <w:tcW w:w="1417" w:type="dxa"/>
            <w:shd w:val="clear" w:color="000000" w:fill="FFFFFF"/>
            <w:vAlign w:val="bottom"/>
          </w:tcPr>
          <w:p w:rsidR="00342370" w:rsidRPr="008C0E85" w:rsidRDefault="00342370" w:rsidP="001921C0">
            <w:pPr>
              <w:jc w:val="right"/>
              <w:rPr>
                <w:sz w:val="14"/>
                <w:szCs w:val="14"/>
                <w:lang w:eastAsia="tr-TR"/>
              </w:rPr>
            </w:pPr>
            <w:r w:rsidRPr="008C0E85">
              <w:rPr>
                <w:sz w:val="14"/>
                <w:szCs w:val="14"/>
                <w:lang w:eastAsia="tr-TR"/>
              </w:rPr>
              <w:t>-</w:t>
            </w:r>
          </w:p>
        </w:tc>
      </w:tr>
      <w:tr w:rsidR="00342370" w:rsidRPr="00EA3453" w:rsidTr="001921C0">
        <w:trPr>
          <w:trHeight w:val="25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Subsequent call dates, if applicable</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w:t>
            </w:r>
          </w:p>
        </w:tc>
        <w:tc>
          <w:tcPr>
            <w:tcW w:w="1417" w:type="dxa"/>
            <w:shd w:val="clear" w:color="000000" w:fill="FFFFFF"/>
            <w:vAlign w:val="bottom"/>
          </w:tcPr>
          <w:p w:rsidR="00342370" w:rsidRPr="008C0E85" w:rsidRDefault="00342370" w:rsidP="001921C0">
            <w:pPr>
              <w:jc w:val="right"/>
              <w:rPr>
                <w:sz w:val="14"/>
                <w:szCs w:val="14"/>
                <w:lang w:eastAsia="tr-TR"/>
              </w:rPr>
            </w:pPr>
            <w:r w:rsidRPr="008C0E85">
              <w:rPr>
                <w:sz w:val="14"/>
                <w:szCs w:val="14"/>
                <w:lang w:eastAsia="tr-TR"/>
              </w:rPr>
              <w:t>-</w:t>
            </w:r>
          </w:p>
        </w:tc>
      </w:tr>
      <w:tr w:rsidR="00342370" w:rsidRPr="00EA3453" w:rsidTr="001921C0">
        <w:trPr>
          <w:trHeight w:val="255"/>
        </w:trPr>
        <w:tc>
          <w:tcPr>
            <w:tcW w:w="8865" w:type="dxa"/>
            <w:gridSpan w:val="6"/>
            <w:shd w:val="clear" w:color="000000" w:fill="FFFFFF"/>
            <w:vAlign w:val="bottom"/>
          </w:tcPr>
          <w:p w:rsidR="00342370" w:rsidRPr="00AF1C1D" w:rsidRDefault="00342370" w:rsidP="001921C0">
            <w:pPr>
              <w:jc w:val="center"/>
              <w:rPr>
                <w:sz w:val="16"/>
                <w:szCs w:val="16"/>
                <w:lang w:eastAsia="tr-TR"/>
              </w:rPr>
            </w:pPr>
            <w:r w:rsidRPr="00AF1C1D">
              <w:rPr>
                <w:b/>
                <w:sz w:val="16"/>
                <w:szCs w:val="16"/>
                <w:lang w:eastAsia="tr-TR"/>
              </w:rPr>
              <w:t>Coupons / dividends</w:t>
            </w:r>
          </w:p>
        </w:tc>
        <w:tc>
          <w:tcPr>
            <w:tcW w:w="1417" w:type="dxa"/>
            <w:shd w:val="clear" w:color="000000" w:fill="FFFFFF"/>
          </w:tcPr>
          <w:p w:rsidR="00342370" w:rsidRPr="00895BBC" w:rsidRDefault="00342370" w:rsidP="001921C0">
            <w:pPr>
              <w:jc w:val="center"/>
              <w:rPr>
                <w:sz w:val="14"/>
                <w:szCs w:val="14"/>
                <w:highlight w:val="yellow"/>
                <w:lang w:eastAsia="tr-TR"/>
              </w:rPr>
            </w:pPr>
          </w:p>
        </w:tc>
      </w:tr>
      <w:tr w:rsidR="00342370" w:rsidRPr="00EA3453" w:rsidTr="001921C0">
        <w:trPr>
          <w:trHeight w:val="25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Fixed or floating dividend/coupon</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color w:val="000000"/>
                <w:sz w:val="16"/>
                <w:szCs w:val="16"/>
              </w:rPr>
              <w:t>Floating</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color w:val="000000"/>
                <w:sz w:val="16"/>
                <w:szCs w:val="16"/>
              </w:rPr>
              <w:t>Floating</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color w:val="000000"/>
                <w:sz w:val="16"/>
                <w:szCs w:val="16"/>
              </w:rPr>
              <w:t>Floating</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color w:val="000000"/>
                <w:sz w:val="16"/>
                <w:szCs w:val="16"/>
              </w:rPr>
              <w:t>Floating</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color w:val="000000"/>
                <w:sz w:val="16"/>
                <w:szCs w:val="16"/>
              </w:rPr>
              <w:t>Floating</w:t>
            </w:r>
          </w:p>
        </w:tc>
        <w:tc>
          <w:tcPr>
            <w:tcW w:w="1417" w:type="dxa"/>
            <w:shd w:val="clear" w:color="000000" w:fill="FFFFFF"/>
            <w:vAlign w:val="bottom"/>
          </w:tcPr>
          <w:p w:rsidR="00342370" w:rsidRPr="00895BBC" w:rsidRDefault="00342370" w:rsidP="001921C0">
            <w:pPr>
              <w:jc w:val="right"/>
              <w:rPr>
                <w:sz w:val="14"/>
                <w:szCs w:val="14"/>
                <w:highlight w:val="yellow"/>
                <w:lang w:eastAsia="tr-TR"/>
              </w:rPr>
            </w:pPr>
            <w:r w:rsidRPr="00AF1C1D">
              <w:rPr>
                <w:color w:val="000000"/>
                <w:sz w:val="16"/>
                <w:szCs w:val="16"/>
              </w:rPr>
              <w:t>Floating</w:t>
            </w:r>
          </w:p>
        </w:tc>
      </w:tr>
      <w:tr w:rsidR="00342370" w:rsidRPr="00EA3453" w:rsidTr="001921C0">
        <w:trPr>
          <w:trHeight w:val="25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Coupon rate and any related index</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Libor+4.5</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Libor+4.5</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Libor+4.5</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Euribor+4.5</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Euribor+4.5</w:t>
            </w:r>
          </w:p>
        </w:tc>
        <w:tc>
          <w:tcPr>
            <w:tcW w:w="1417" w:type="dxa"/>
            <w:shd w:val="clear" w:color="000000" w:fill="FFFFFF"/>
            <w:vAlign w:val="bottom"/>
          </w:tcPr>
          <w:p w:rsidR="00342370" w:rsidRPr="00576E0A" w:rsidRDefault="00342370" w:rsidP="001921C0">
            <w:pPr>
              <w:jc w:val="right"/>
              <w:rPr>
                <w:sz w:val="16"/>
                <w:szCs w:val="16"/>
                <w:highlight w:val="yellow"/>
                <w:lang w:eastAsia="tr-TR"/>
              </w:rPr>
            </w:pPr>
            <w:r w:rsidRPr="00576E0A">
              <w:rPr>
                <w:sz w:val="16"/>
                <w:szCs w:val="16"/>
              </w:rPr>
              <w:t>Libor+6</w:t>
            </w:r>
          </w:p>
        </w:tc>
      </w:tr>
      <w:tr w:rsidR="00342370" w:rsidRPr="000D5F7F"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Existence of a dividend stopper</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0D5F7F" w:rsidRDefault="00342370" w:rsidP="001921C0">
            <w:pPr>
              <w:jc w:val="right"/>
              <w:rPr>
                <w:sz w:val="14"/>
                <w:szCs w:val="14"/>
                <w:lang w:eastAsia="tr-TR"/>
              </w:rPr>
            </w:pPr>
            <w:r w:rsidRPr="000D5F7F">
              <w:rPr>
                <w:sz w:val="14"/>
                <w:szCs w:val="14"/>
                <w:lang w:eastAsia="tr-TR"/>
              </w:rPr>
              <w:t xml:space="preserve">                           -   </w:t>
            </w:r>
          </w:p>
        </w:tc>
      </w:tr>
      <w:tr w:rsidR="00342370" w:rsidRPr="00EA3453" w:rsidTr="001921C0">
        <w:trPr>
          <w:trHeight w:val="480"/>
        </w:trPr>
        <w:tc>
          <w:tcPr>
            <w:tcW w:w="1778" w:type="dxa"/>
            <w:shd w:val="clear" w:color="000000" w:fill="FFFFFF"/>
            <w:vAlign w:val="bottom"/>
            <w:hideMark/>
          </w:tcPr>
          <w:p w:rsidR="00342370" w:rsidRPr="00AF1C1D" w:rsidRDefault="00342370" w:rsidP="001921C0">
            <w:pPr>
              <w:tabs>
                <w:tab w:val="left" w:pos="689"/>
              </w:tabs>
              <w:spacing w:line="20" w:lineRule="atLeast"/>
              <w:rPr>
                <w:sz w:val="16"/>
                <w:szCs w:val="16"/>
                <w:lang w:eastAsia="tr-TR"/>
              </w:rPr>
            </w:pPr>
            <w:r w:rsidRPr="00AF1C1D">
              <w:rPr>
                <w:sz w:val="16"/>
                <w:szCs w:val="16"/>
                <w:lang w:eastAsia="tr-TR"/>
              </w:rPr>
              <w:t xml:space="preserve">Fully discretionary, partially </w:t>
            </w:r>
          </w:p>
          <w:p w:rsidR="00342370" w:rsidRPr="00AF1C1D" w:rsidRDefault="00342370" w:rsidP="001921C0">
            <w:pPr>
              <w:rPr>
                <w:sz w:val="16"/>
                <w:szCs w:val="16"/>
                <w:lang w:eastAsia="tr-TR"/>
              </w:rPr>
            </w:pPr>
            <w:r w:rsidRPr="00AF1C1D">
              <w:rPr>
                <w:sz w:val="16"/>
                <w:szCs w:val="16"/>
                <w:lang w:eastAsia="tr-TR"/>
              </w:rPr>
              <w:t>discretionary or mandatory</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Mandatory</w:t>
            </w:r>
          </w:p>
        </w:tc>
        <w:tc>
          <w:tcPr>
            <w:tcW w:w="1418"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Mandatory</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Mandatory</w:t>
            </w:r>
          </w:p>
        </w:tc>
        <w:tc>
          <w:tcPr>
            <w:tcW w:w="1418"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Mandatory</w:t>
            </w:r>
          </w:p>
        </w:tc>
        <w:tc>
          <w:tcPr>
            <w:tcW w:w="1417" w:type="dxa"/>
            <w:shd w:val="clear" w:color="000000" w:fill="FFFFFF"/>
            <w:vAlign w:val="bottom"/>
            <w:hideMark/>
          </w:tcPr>
          <w:p w:rsidR="00342370" w:rsidRPr="00AF1C1D" w:rsidRDefault="00342370" w:rsidP="001921C0">
            <w:pPr>
              <w:jc w:val="right"/>
              <w:rPr>
                <w:sz w:val="16"/>
                <w:szCs w:val="16"/>
                <w:lang w:eastAsia="tr-TR"/>
              </w:rPr>
            </w:pPr>
            <w:r w:rsidRPr="00AF1C1D">
              <w:rPr>
                <w:color w:val="000000"/>
                <w:sz w:val="16"/>
                <w:szCs w:val="16"/>
              </w:rPr>
              <w:t>Mandatory</w:t>
            </w:r>
          </w:p>
        </w:tc>
        <w:tc>
          <w:tcPr>
            <w:tcW w:w="1417" w:type="dxa"/>
            <w:shd w:val="clear" w:color="000000" w:fill="FFFFFF"/>
            <w:vAlign w:val="bottom"/>
          </w:tcPr>
          <w:p w:rsidR="00342370" w:rsidRPr="00895BBC" w:rsidRDefault="00342370" w:rsidP="001921C0">
            <w:pPr>
              <w:jc w:val="right"/>
              <w:rPr>
                <w:sz w:val="14"/>
                <w:szCs w:val="14"/>
                <w:highlight w:val="yellow"/>
                <w:lang w:eastAsia="tr-TR"/>
              </w:rPr>
            </w:pPr>
            <w:r w:rsidRPr="00AF1C1D">
              <w:rPr>
                <w:color w:val="000000"/>
                <w:sz w:val="16"/>
                <w:szCs w:val="16"/>
              </w:rPr>
              <w:t>Mandatory</w:t>
            </w:r>
          </w:p>
        </w:tc>
      </w:tr>
      <w:tr w:rsidR="00342370" w:rsidRPr="000D5F7F"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Existence of step up or other incentive to redeem</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0D5F7F" w:rsidRDefault="00342370" w:rsidP="001921C0">
            <w:pPr>
              <w:jc w:val="right"/>
              <w:rPr>
                <w:sz w:val="14"/>
                <w:szCs w:val="14"/>
                <w:lang w:eastAsia="tr-TR"/>
              </w:rPr>
            </w:pPr>
            <w:r w:rsidRPr="000D5F7F">
              <w:rPr>
                <w:sz w:val="14"/>
                <w:szCs w:val="14"/>
                <w:lang w:eastAsia="tr-TR"/>
              </w:rPr>
              <w:t xml:space="preserve">                           -   </w:t>
            </w:r>
          </w:p>
        </w:tc>
      </w:tr>
      <w:tr w:rsidR="00342370" w:rsidRPr="00EA3453" w:rsidTr="001921C0">
        <w:trPr>
          <w:trHeight w:val="25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 or cumulative</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7" w:type="dxa"/>
            <w:shd w:val="clear" w:color="000000" w:fill="FFFFFF"/>
            <w:vAlign w:val="bottom"/>
          </w:tcPr>
          <w:p w:rsidR="00342370" w:rsidRPr="00895BBC" w:rsidRDefault="00342370" w:rsidP="001921C0">
            <w:pPr>
              <w:jc w:val="right"/>
              <w:rPr>
                <w:sz w:val="14"/>
                <w:szCs w:val="14"/>
                <w:highlight w:val="yellow"/>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r>
      <w:tr w:rsidR="00342370" w:rsidRPr="00EA3453" w:rsidTr="001921C0">
        <w:trPr>
          <w:trHeight w:val="180"/>
        </w:trPr>
        <w:tc>
          <w:tcPr>
            <w:tcW w:w="8865" w:type="dxa"/>
            <w:gridSpan w:val="6"/>
            <w:shd w:val="clear" w:color="000000" w:fill="FFFFFF"/>
            <w:vAlign w:val="bottom"/>
          </w:tcPr>
          <w:p w:rsidR="00342370" w:rsidRPr="00AF1C1D" w:rsidRDefault="00342370" w:rsidP="001921C0">
            <w:pPr>
              <w:jc w:val="center"/>
              <w:rPr>
                <w:sz w:val="16"/>
                <w:szCs w:val="16"/>
                <w:lang w:eastAsia="tr-TR"/>
              </w:rPr>
            </w:pPr>
            <w:r w:rsidRPr="00AF1C1D">
              <w:rPr>
                <w:b/>
                <w:sz w:val="16"/>
                <w:szCs w:val="16"/>
                <w:lang w:eastAsia="tr-TR"/>
              </w:rPr>
              <w:t>Convertible or non-convertible</w:t>
            </w:r>
          </w:p>
        </w:tc>
        <w:tc>
          <w:tcPr>
            <w:tcW w:w="1417" w:type="dxa"/>
            <w:shd w:val="clear" w:color="000000" w:fill="FFFFFF"/>
          </w:tcPr>
          <w:p w:rsidR="00342370" w:rsidRPr="00895BBC" w:rsidRDefault="00342370" w:rsidP="001921C0">
            <w:pPr>
              <w:jc w:val="center"/>
              <w:rPr>
                <w:sz w:val="14"/>
                <w:szCs w:val="14"/>
                <w:highlight w:val="yellow"/>
                <w:lang w:eastAsia="tr-TR"/>
              </w:rPr>
            </w:pPr>
          </w:p>
        </w:tc>
      </w:tr>
      <w:tr w:rsidR="00342370" w:rsidRPr="00EA3453"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If convertible, conversion trigger (s)</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0D5F7F" w:rsidRDefault="00342370" w:rsidP="001921C0">
            <w:pPr>
              <w:jc w:val="right"/>
              <w:rPr>
                <w:sz w:val="14"/>
                <w:szCs w:val="14"/>
                <w:lang w:eastAsia="tr-TR"/>
              </w:rPr>
            </w:pPr>
            <w:r w:rsidRPr="000D5F7F">
              <w:rPr>
                <w:sz w:val="14"/>
                <w:szCs w:val="14"/>
                <w:lang w:eastAsia="tr-TR"/>
              </w:rPr>
              <w:t xml:space="preserve">                           -   </w:t>
            </w:r>
          </w:p>
        </w:tc>
      </w:tr>
      <w:tr w:rsidR="00342370" w:rsidRPr="00EA3453"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If convertible, fully or partially</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0D5F7F" w:rsidRDefault="00342370" w:rsidP="001921C0">
            <w:pPr>
              <w:jc w:val="right"/>
              <w:rPr>
                <w:sz w:val="14"/>
                <w:szCs w:val="14"/>
                <w:lang w:eastAsia="tr-TR"/>
              </w:rPr>
            </w:pPr>
            <w:r w:rsidRPr="000D5F7F">
              <w:rPr>
                <w:sz w:val="14"/>
                <w:szCs w:val="14"/>
                <w:lang w:eastAsia="tr-TR"/>
              </w:rPr>
              <w:t xml:space="preserve">                           -   </w:t>
            </w:r>
          </w:p>
        </w:tc>
      </w:tr>
      <w:tr w:rsidR="00342370" w:rsidRPr="00EA3453" w:rsidTr="001921C0">
        <w:trPr>
          <w:trHeight w:val="25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If convertible, conversion rate</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0D5F7F" w:rsidRDefault="00342370" w:rsidP="001921C0">
            <w:pPr>
              <w:jc w:val="right"/>
              <w:rPr>
                <w:sz w:val="14"/>
                <w:szCs w:val="14"/>
                <w:lang w:eastAsia="tr-TR"/>
              </w:rPr>
            </w:pPr>
            <w:r w:rsidRPr="000D5F7F">
              <w:rPr>
                <w:sz w:val="14"/>
                <w:szCs w:val="14"/>
                <w:lang w:eastAsia="tr-TR"/>
              </w:rPr>
              <w:t xml:space="preserve">                           -   </w:t>
            </w:r>
          </w:p>
        </w:tc>
      </w:tr>
      <w:tr w:rsidR="00342370" w:rsidRPr="00EA3453"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If convertible, mandatory or optional conversion</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0D5F7F" w:rsidRDefault="00342370" w:rsidP="001921C0">
            <w:pPr>
              <w:jc w:val="right"/>
              <w:rPr>
                <w:sz w:val="14"/>
                <w:szCs w:val="14"/>
                <w:lang w:eastAsia="tr-TR"/>
              </w:rPr>
            </w:pPr>
            <w:r w:rsidRPr="000D5F7F">
              <w:rPr>
                <w:sz w:val="14"/>
                <w:szCs w:val="14"/>
                <w:lang w:eastAsia="tr-TR"/>
              </w:rPr>
              <w:t xml:space="preserve">                           -   </w:t>
            </w:r>
          </w:p>
        </w:tc>
      </w:tr>
      <w:tr w:rsidR="00342370" w:rsidRPr="00EA3453" w:rsidTr="001921C0">
        <w:trPr>
          <w:trHeight w:val="25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If convertible, specify instrument type convertible into</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0D5F7F" w:rsidRDefault="00342370" w:rsidP="001921C0">
            <w:pPr>
              <w:jc w:val="right"/>
              <w:rPr>
                <w:sz w:val="14"/>
                <w:szCs w:val="14"/>
                <w:lang w:eastAsia="tr-TR"/>
              </w:rPr>
            </w:pPr>
            <w:r w:rsidRPr="000D5F7F">
              <w:rPr>
                <w:sz w:val="14"/>
                <w:szCs w:val="14"/>
                <w:lang w:eastAsia="tr-TR"/>
              </w:rPr>
              <w:t xml:space="preserve">                           -   </w:t>
            </w:r>
          </w:p>
        </w:tc>
      </w:tr>
      <w:tr w:rsidR="00342370" w:rsidRPr="00EA3453"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 xml:space="preserve">If convertible, specify issuer of instrument it converts </w:t>
            </w:r>
            <w:proofErr w:type="spellStart"/>
            <w:r w:rsidRPr="00AF1C1D">
              <w:rPr>
                <w:sz w:val="16"/>
                <w:szCs w:val="16"/>
                <w:lang w:eastAsia="tr-TR"/>
              </w:rPr>
              <w:t>int</w:t>
            </w:r>
            <w:proofErr w:type="spellEnd"/>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0D5F7F" w:rsidRDefault="00342370" w:rsidP="001921C0">
            <w:pPr>
              <w:jc w:val="right"/>
              <w:rPr>
                <w:sz w:val="14"/>
                <w:szCs w:val="14"/>
                <w:lang w:eastAsia="tr-TR"/>
              </w:rPr>
            </w:pPr>
            <w:r w:rsidRPr="000D5F7F">
              <w:rPr>
                <w:sz w:val="14"/>
                <w:szCs w:val="14"/>
                <w:lang w:eastAsia="tr-TR"/>
              </w:rPr>
              <w:t xml:space="preserve">                           -   </w:t>
            </w:r>
          </w:p>
        </w:tc>
      </w:tr>
      <w:tr w:rsidR="00342370" w:rsidRPr="00EA3453" w:rsidTr="001921C0">
        <w:trPr>
          <w:trHeight w:val="246"/>
        </w:trPr>
        <w:tc>
          <w:tcPr>
            <w:tcW w:w="8865" w:type="dxa"/>
            <w:gridSpan w:val="6"/>
            <w:shd w:val="clear" w:color="000000" w:fill="FFFFFF"/>
            <w:vAlign w:val="bottom"/>
          </w:tcPr>
          <w:p w:rsidR="00342370" w:rsidRPr="00AF1C1D" w:rsidRDefault="00342370" w:rsidP="001921C0">
            <w:pPr>
              <w:jc w:val="center"/>
              <w:rPr>
                <w:sz w:val="16"/>
                <w:szCs w:val="16"/>
                <w:lang w:eastAsia="tr-TR"/>
              </w:rPr>
            </w:pPr>
            <w:r w:rsidRPr="00AF1C1D">
              <w:rPr>
                <w:b/>
                <w:sz w:val="16"/>
                <w:szCs w:val="16"/>
                <w:lang w:eastAsia="tr-TR"/>
              </w:rPr>
              <w:t>Write-down feature</w:t>
            </w:r>
          </w:p>
        </w:tc>
        <w:tc>
          <w:tcPr>
            <w:tcW w:w="1417" w:type="dxa"/>
            <w:shd w:val="clear" w:color="000000" w:fill="FFFFFF"/>
          </w:tcPr>
          <w:p w:rsidR="00342370" w:rsidRPr="00895BBC" w:rsidRDefault="00342370" w:rsidP="001921C0">
            <w:pPr>
              <w:jc w:val="center"/>
              <w:rPr>
                <w:sz w:val="14"/>
                <w:szCs w:val="14"/>
                <w:highlight w:val="yellow"/>
                <w:lang w:eastAsia="tr-TR"/>
              </w:rPr>
            </w:pPr>
          </w:p>
        </w:tc>
      </w:tr>
      <w:tr w:rsidR="00342370" w:rsidRPr="00EA3453"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If write-down, write-down trigger(s)</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D1625C" w:rsidRDefault="00342370" w:rsidP="001921C0">
            <w:pPr>
              <w:jc w:val="right"/>
              <w:rPr>
                <w:color w:val="000000"/>
                <w:sz w:val="16"/>
                <w:szCs w:val="16"/>
              </w:rPr>
            </w:pPr>
            <w:r w:rsidRPr="00D1625C">
              <w:rPr>
                <w:color w:val="000000"/>
                <w:sz w:val="16"/>
                <w:szCs w:val="16"/>
              </w:rPr>
              <w:t xml:space="preserve">When unsustainable situation is </w:t>
            </w:r>
            <w:proofErr w:type="spellStart"/>
            <w:r w:rsidRPr="00D1625C">
              <w:rPr>
                <w:color w:val="000000"/>
                <w:sz w:val="16"/>
                <w:szCs w:val="16"/>
              </w:rPr>
              <w:t>realized</w:t>
            </w:r>
            <w:proofErr w:type="gramStart"/>
            <w:r w:rsidRPr="00D1625C">
              <w:rPr>
                <w:color w:val="000000"/>
                <w:sz w:val="16"/>
                <w:szCs w:val="16"/>
              </w:rPr>
              <w:t>,value</w:t>
            </w:r>
            <w:proofErr w:type="spellEnd"/>
            <w:proofErr w:type="gramEnd"/>
            <w:r w:rsidRPr="00D1625C">
              <w:rPr>
                <w:color w:val="000000"/>
                <w:sz w:val="16"/>
                <w:szCs w:val="16"/>
              </w:rPr>
              <w:t xml:space="preserve"> decrement  is realized.</w:t>
            </w:r>
          </w:p>
        </w:tc>
      </w:tr>
      <w:tr w:rsidR="00342370" w:rsidRPr="00EA3453"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If write-down, full or partial</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D1625C" w:rsidRDefault="00342370" w:rsidP="001921C0">
            <w:pPr>
              <w:jc w:val="right"/>
              <w:rPr>
                <w:color w:val="000000"/>
                <w:sz w:val="16"/>
                <w:szCs w:val="16"/>
              </w:rPr>
            </w:pPr>
            <w:r w:rsidRPr="00D1625C">
              <w:rPr>
                <w:color w:val="000000"/>
                <w:sz w:val="16"/>
                <w:szCs w:val="16"/>
              </w:rPr>
              <w:t>Partial or completely value decrement is should be realized.</w:t>
            </w:r>
          </w:p>
        </w:tc>
      </w:tr>
      <w:tr w:rsidR="00342370" w:rsidRPr="00EA3453" w:rsidTr="001921C0">
        <w:trPr>
          <w:trHeight w:val="25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If write-down, permanent or temporary</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D1625C" w:rsidRDefault="00342370" w:rsidP="001921C0">
            <w:pPr>
              <w:jc w:val="right"/>
              <w:rPr>
                <w:color w:val="000000"/>
                <w:sz w:val="16"/>
                <w:szCs w:val="16"/>
              </w:rPr>
            </w:pPr>
            <w:r w:rsidRPr="00D1625C">
              <w:rPr>
                <w:color w:val="000000"/>
                <w:sz w:val="16"/>
                <w:szCs w:val="16"/>
              </w:rPr>
              <w:t>Permanent</w:t>
            </w:r>
          </w:p>
        </w:tc>
      </w:tr>
      <w:tr w:rsidR="00342370" w:rsidRPr="00EA3453" w:rsidTr="001921C0">
        <w:trPr>
          <w:trHeight w:val="25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If temporary write-down, description of write-up mechanism</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342370" w:rsidRPr="00895BBC" w:rsidRDefault="00342370" w:rsidP="001921C0">
            <w:pPr>
              <w:jc w:val="right"/>
              <w:rPr>
                <w:sz w:val="14"/>
                <w:szCs w:val="14"/>
                <w:highlight w:val="yellow"/>
                <w:lang w:eastAsia="tr-TR"/>
              </w:rPr>
            </w:pPr>
            <w:r w:rsidRPr="00F91312">
              <w:rPr>
                <w:sz w:val="14"/>
                <w:szCs w:val="14"/>
                <w:lang w:eastAsia="tr-TR"/>
              </w:rPr>
              <w:t xml:space="preserve">                           -   </w:t>
            </w:r>
          </w:p>
        </w:tc>
      </w:tr>
      <w:tr w:rsidR="00342370" w:rsidRPr="00EA3453" w:rsidTr="001921C0">
        <w:trPr>
          <w:trHeight w:val="645"/>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Position in subordination hierarchy in liquidation (specify instrument type immediately senior to instrument)</w:t>
            </w:r>
          </w:p>
        </w:tc>
        <w:tc>
          <w:tcPr>
            <w:tcW w:w="1417" w:type="dxa"/>
            <w:shd w:val="clear" w:color="000000" w:fill="FFFFFF"/>
            <w:vAlign w:val="bottom"/>
            <w:hideMark/>
          </w:tcPr>
          <w:p w:rsidR="00342370" w:rsidRPr="00AF1C1D" w:rsidRDefault="00342370" w:rsidP="001921C0">
            <w:pPr>
              <w:rPr>
                <w:sz w:val="16"/>
                <w:szCs w:val="16"/>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c>
          <w:tcPr>
            <w:tcW w:w="1418" w:type="dxa"/>
            <w:shd w:val="clear" w:color="000000" w:fill="FFFFFF"/>
            <w:vAlign w:val="bottom"/>
            <w:hideMark/>
          </w:tcPr>
          <w:p w:rsidR="00342370" w:rsidRPr="00AF1C1D" w:rsidRDefault="00342370" w:rsidP="001921C0">
            <w:pPr>
              <w:rPr>
                <w:sz w:val="16"/>
                <w:szCs w:val="16"/>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c>
          <w:tcPr>
            <w:tcW w:w="1417" w:type="dxa"/>
            <w:shd w:val="clear" w:color="000000" w:fill="FFFFFF"/>
            <w:vAlign w:val="bottom"/>
            <w:hideMark/>
          </w:tcPr>
          <w:p w:rsidR="00342370" w:rsidRPr="00AF1C1D" w:rsidRDefault="00342370" w:rsidP="001921C0">
            <w:pPr>
              <w:rPr>
                <w:sz w:val="16"/>
                <w:szCs w:val="16"/>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c>
          <w:tcPr>
            <w:tcW w:w="1418" w:type="dxa"/>
            <w:shd w:val="clear" w:color="000000" w:fill="FFFFFF"/>
            <w:vAlign w:val="bottom"/>
            <w:hideMark/>
          </w:tcPr>
          <w:p w:rsidR="00342370" w:rsidRPr="00AF1C1D" w:rsidRDefault="00342370" w:rsidP="001921C0">
            <w:pPr>
              <w:rPr>
                <w:sz w:val="16"/>
                <w:szCs w:val="16"/>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c>
          <w:tcPr>
            <w:tcW w:w="1417" w:type="dxa"/>
            <w:shd w:val="clear" w:color="000000" w:fill="FFFFFF"/>
            <w:vAlign w:val="bottom"/>
            <w:hideMark/>
          </w:tcPr>
          <w:p w:rsidR="00342370" w:rsidRPr="00AF1C1D" w:rsidRDefault="00342370" w:rsidP="001921C0">
            <w:pPr>
              <w:rPr>
                <w:sz w:val="16"/>
                <w:szCs w:val="16"/>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c>
          <w:tcPr>
            <w:tcW w:w="1417" w:type="dxa"/>
            <w:shd w:val="clear" w:color="000000" w:fill="FFFFFF"/>
            <w:vAlign w:val="bottom"/>
          </w:tcPr>
          <w:p w:rsidR="00342370" w:rsidRPr="00895BBC" w:rsidRDefault="00342370" w:rsidP="001921C0">
            <w:pPr>
              <w:jc w:val="right"/>
              <w:rPr>
                <w:sz w:val="14"/>
                <w:szCs w:val="14"/>
                <w:highlight w:val="yellow"/>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r>
      <w:tr w:rsidR="00342370" w:rsidRPr="00EA3453"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Whether conditions which stands in article of 7 and 8 of Banks’ shareholder equity law are possessed or not</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Pr>
                <w:color w:val="000000"/>
                <w:sz w:val="16"/>
                <w:szCs w:val="16"/>
              </w:rPr>
              <w:t>No</w:t>
            </w:r>
          </w:p>
        </w:tc>
        <w:tc>
          <w:tcPr>
            <w:tcW w:w="1418" w:type="dxa"/>
            <w:shd w:val="clear" w:color="000000" w:fill="FFFFFF"/>
            <w:noWrap/>
            <w:vAlign w:val="bottom"/>
            <w:hideMark/>
          </w:tcPr>
          <w:p w:rsidR="00342370" w:rsidRDefault="00342370" w:rsidP="001921C0">
            <w:pPr>
              <w:jc w:val="right"/>
            </w:pPr>
            <w:r w:rsidRPr="00DF3424">
              <w:rPr>
                <w:color w:val="000000"/>
                <w:sz w:val="16"/>
                <w:szCs w:val="16"/>
              </w:rPr>
              <w:t>No</w:t>
            </w:r>
          </w:p>
        </w:tc>
        <w:tc>
          <w:tcPr>
            <w:tcW w:w="1417" w:type="dxa"/>
            <w:shd w:val="clear" w:color="000000" w:fill="FFFFFF"/>
            <w:noWrap/>
            <w:vAlign w:val="bottom"/>
            <w:hideMark/>
          </w:tcPr>
          <w:p w:rsidR="00342370" w:rsidRDefault="00342370" w:rsidP="001921C0">
            <w:pPr>
              <w:jc w:val="right"/>
            </w:pPr>
            <w:r w:rsidRPr="00DF3424">
              <w:rPr>
                <w:color w:val="000000"/>
                <w:sz w:val="16"/>
                <w:szCs w:val="16"/>
              </w:rPr>
              <w:t>No</w:t>
            </w:r>
          </w:p>
        </w:tc>
        <w:tc>
          <w:tcPr>
            <w:tcW w:w="1418" w:type="dxa"/>
            <w:shd w:val="clear" w:color="000000" w:fill="FFFFFF"/>
            <w:noWrap/>
            <w:vAlign w:val="bottom"/>
            <w:hideMark/>
          </w:tcPr>
          <w:p w:rsidR="00342370" w:rsidRDefault="00342370" w:rsidP="001921C0">
            <w:pPr>
              <w:jc w:val="right"/>
            </w:pPr>
            <w:r w:rsidRPr="00DF3424">
              <w:rPr>
                <w:color w:val="000000"/>
                <w:sz w:val="16"/>
                <w:szCs w:val="16"/>
              </w:rPr>
              <w:t>No</w:t>
            </w:r>
          </w:p>
        </w:tc>
        <w:tc>
          <w:tcPr>
            <w:tcW w:w="1417" w:type="dxa"/>
            <w:shd w:val="clear" w:color="000000" w:fill="FFFFFF"/>
            <w:noWrap/>
            <w:vAlign w:val="bottom"/>
            <w:hideMark/>
          </w:tcPr>
          <w:p w:rsidR="00342370" w:rsidRDefault="00342370" w:rsidP="001921C0">
            <w:pPr>
              <w:jc w:val="right"/>
            </w:pPr>
            <w:r w:rsidRPr="00DF3424">
              <w:rPr>
                <w:color w:val="000000"/>
                <w:sz w:val="16"/>
                <w:szCs w:val="16"/>
              </w:rPr>
              <w:t>No</w:t>
            </w:r>
          </w:p>
        </w:tc>
        <w:tc>
          <w:tcPr>
            <w:tcW w:w="1417" w:type="dxa"/>
            <w:shd w:val="clear" w:color="000000" w:fill="FFFFFF"/>
            <w:vAlign w:val="bottom"/>
          </w:tcPr>
          <w:p w:rsidR="00342370" w:rsidRPr="00895BBC" w:rsidRDefault="00342370" w:rsidP="001921C0">
            <w:pPr>
              <w:jc w:val="right"/>
              <w:rPr>
                <w:sz w:val="14"/>
                <w:szCs w:val="14"/>
                <w:highlight w:val="yellow"/>
                <w:lang w:eastAsia="tr-TR"/>
              </w:rPr>
            </w:pPr>
            <w:r w:rsidRPr="000D5F7F">
              <w:rPr>
                <w:sz w:val="14"/>
                <w:szCs w:val="14"/>
                <w:lang w:eastAsia="tr-TR"/>
              </w:rPr>
              <w:t>Yes</w:t>
            </w:r>
          </w:p>
        </w:tc>
      </w:tr>
      <w:tr w:rsidR="00342370" w:rsidRPr="00EA3453" w:rsidTr="001921C0">
        <w:trPr>
          <w:trHeight w:val="480"/>
        </w:trPr>
        <w:tc>
          <w:tcPr>
            <w:tcW w:w="1778" w:type="dxa"/>
            <w:shd w:val="clear" w:color="000000" w:fill="FFFFFF"/>
            <w:vAlign w:val="bottom"/>
            <w:hideMark/>
          </w:tcPr>
          <w:p w:rsidR="00342370" w:rsidRPr="00AF1C1D" w:rsidRDefault="00342370" w:rsidP="001921C0">
            <w:pPr>
              <w:rPr>
                <w:sz w:val="16"/>
                <w:szCs w:val="16"/>
                <w:lang w:eastAsia="tr-TR"/>
              </w:rPr>
            </w:pPr>
            <w:r w:rsidRPr="00AF1C1D">
              <w:rPr>
                <w:sz w:val="16"/>
                <w:szCs w:val="16"/>
                <w:lang w:eastAsia="tr-TR"/>
              </w:rPr>
              <w:t xml:space="preserve">According to article 7 and 8 of Banks' shareholders equity law that are not </w:t>
            </w:r>
            <w:proofErr w:type="spellStart"/>
            <w:r w:rsidRPr="00AF1C1D">
              <w:rPr>
                <w:sz w:val="16"/>
                <w:szCs w:val="16"/>
                <w:lang w:eastAsia="tr-TR"/>
              </w:rPr>
              <w:t>possesed</w:t>
            </w:r>
            <w:proofErr w:type="spellEnd"/>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8-2-(a), (ç), (e), (ğ)</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8-2-(a), (ç), (e), (ğ)</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8-2-(a), (ç), (e), (ğ)</w:t>
            </w:r>
          </w:p>
        </w:tc>
        <w:tc>
          <w:tcPr>
            <w:tcW w:w="1418"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8-2-(a), (ç), (e), (ğ)</w:t>
            </w:r>
          </w:p>
        </w:tc>
        <w:tc>
          <w:tcPr>
            <w:tcW w:w="1417" w:type="dxa"/>
            <w:shd w:val="clear" w:color="000000" w:fill="FFFFFF"/>
            <w:noWrap/>
            <w:vAlign w:val="bottom"/>
            <w:hideMark/>
          </w:tcPr>
          <w:p w:rsidR="00342370" w:rsidRPr="00AF1C1D" w:rsidRDefault="00342370" w:rsidP="001921C0">
            <w:pPr>
              <w:jc w:val="right"/>
              <w:rPr>
                <w:sz w:val="16"/>
                <w:szCs w:val="16"/>
                <w:lang w:eastAsia="tr-TR"/>
              </w:rPr>
            </w:pPr>
            <w:r w:rsidRPr="00AF1C1D">
              <w:rPr>
                <w:sz w:val="16"/>
                <w:szCs w:val="16"/>
                <w:lang w:eastAsia="tr-TR"/>
              </w:rPr>
              <w:t>8-2-(a), (ç), (e), (ğ)</w:t>
            </w:r>
          </w:p>
        </w:tc>
        <w:tc>
          <w:tcPr>
            <w:tcW w:w="1417" w:type="dxa"/>
            <w:shd w:val="clear" w:color="000000" w:fill="FFFFFF"/>
            <w:vAlign w:val="bottom"/>
          </w:tcPr>
          <w:p w:rsidR="00342370" w:rsidRPr="00895BBC" w:rsidRDefault="00342370" w:rsidP="001921C0">
            <w:pPr>
              <w:jc w:val="right"/>
              <w:rPr>
                <w:sz w:val="14"/>
                <w:szCs w:val="14"/>
                <w:highlight w:val="yellow"/>
                <w:lang w:eastAsia="tr-TR"/>
              </w:rPr>
            </w:pPr>
            <w:r w:rsidRPr="000D5F7F">
              <w:rPr>
                <w:sz w:val="14"/>
                <w:szCs w:val="14"/>
                <w:lang w:eastAsia="tr-TR"/>
              </w:rPr>
              <w:t>-</w:t>
            </w:r>
          </w:p>
        </w:tc>
      </w:tr>
    </w:tbl>
    <w:p w:rsidR="00B77804" w:rsidRPr="00604C75" w:rsidRDefault="00B77804" w:rsidP="00B77804">
      <w:pPr>
        <w:tabs>
          <w:tab w:val="left" w:pos="1276"/>
          <w:tab w:val="left" w:pos="6115"/>
          <w:tab w:val="left" w:pos="7375"/>
        </w:tabs>
        <w:spacing w:line="228" w:lineRule="auto"/>
        <w:jc w:val="both"/>
        <w:rPr>
          <w:b/>
          <w:sz w:val="20"/>
          <w:szCs w:val="20"/>
        </w:rPr>
      </w:pPr>
    </w:p>
    <w:p w:rsidR="007E25BD" w:rsidRDefault="007E25BD" w:rsidP="00B77804">
      <w:pPr>
        <w:tabs>
          <w:tab w:val="left" w:pos="426"/>
          <w:tab w:val="left" w:pos="6115"/>
          <w:tab w:val="left" w:pos="7375"/>
        </w:tabs>
        <w:spacing w:line="228" w:lineRule="auto"/>
        <w:jc w:val="both"/>
        <w:rPr>
          <w:b/>
          <w:sz w:val="20"/>
          <w:szCs w:val="20"/>
        </w:rPr>
      </w:pPr>
    </w:p>
    <w:p w:rsidR="007E25BD" w:rsidRDefault="007E25BD" w:rsidP="00B77804">
      <w:pPr>
        <w:tabs>
          <w:tab w:val="left" w:pos="426"/>
          <w:tab w:val="left" w:pos="6115"/>
          <w:tab w:val="left" w:pos="7375"/>
        </w:tabs>
        <w:spacing w:line="228" w:lineRule="auto"/>
        <w:jc w:val="both"/>
        <w:rPr>
          <w:b/>
          <w:sz w:val="20"/>
          <w:szCs w:val="20"/>
        </w:rPr>
      </w:pPr>
    </w:p>
    <w:p w:rsidR="007E25BD" w:rsidRDefault="007E25BD" w:rsidP="00B77804">
      <w:pPr>
        <w:tabs>
          <w:tab w:val="left" w:pos="426"/>
          <w:tab w:val="left" w:pos="6115"/>
          <w:tab w:val="left" w:pos="7375"/>
        </w:tabs>
        <w:spacing w:line="228" w:lineRule="auto"/>
        <w:jc w:val="both"/>
        <w:rPr>
          <w:b/>
          <w:sz w:val="20"/>
          <w:szCs w:val="20"/>
        </w:rPr>
      </w:pPr>
    </w:p>
    <w:p w:rsidR="007E25BD" w:rsidRDefault="007E25BD" w:rsidP="00B77804">
      <w:pPr>
        <w:tabs>
          <w:tab w:val="left" w:pos="426"/>
          <w:tab w:val="left" w:pos="6115"/>
          <w:tab w:val="left" w:pos="7375"/>
        </w:tabs>
        <w:spacing w:line="228" w:lineRule="auto"/>
        <w:jc w:val="both"/>
        <w:rPr>
          <w:b/>
          <w:sz w:val="20"/>
          <w:szCs w:val="20"/>
        </w:rPr>
      </w:pPr>
    </w:p>
    <w:p w:rsidR="007E25BD" w:rsidRDefault="007E25BD" w:rsidP="00B77804">
      <w:pPr>
        <w:tabs>
          <w:tab w:val="left" w:pos="426"/>
          <w:tab w:val="left" w:pos="6115"/>
          <w:tab w:val="left" w:pos="7375"/>
        </w:tabs>
        <w:spacing w:line="228" w:lineRule="auto"/>
        <w:jc w:val="both"/>
        <w:rPr>
          <w:b/>
          <w:sz w:val="20"/>
          <w:szCs w:val="20"/>
        </w:rPr>
      </w:pPr>
    </w:p>
    <w:p w:rsidR="007E25BD" w:rsidRDefault="007E25BD" w:rsidP="00B77804">
      <w:pPr>
        <w:tabs>
          <w:tab w:val="left" w:pos="426"/>
          <w:tab w:val="left" w:pos="6115"/>
          <w:tab w:val="left" w:pos="7375"/>
        </w:tabs>
        <w:spacing w:line="228" w:lineRule="auto"/>
        <w:jc w:val="both"/>
        <w:rPr>
          <w:b/>
          <w:sz w:val="20"/>
          <w:szCs w:val="20"/>
        </w:rPr>
      </w:pPr>
    </w:p>
    <w:p w:rsidR="007E25BD" w:rsidRDefault="007E25BD" w:rsidP="00B77804">
      <w:pPr>
        <w:tabs>
          <w:tab w:val="left" w:pos="426"/>
          <w:tab w:val="left" w:pos="6115"/>
          <w:tab w:val="left" w:pos="7375"/>
        </w:tabs>
        <w:spacing w:line="228" w:lineRule="auto"/>
        <w:jc w:val="both"/>
        <w:rPr>
          <w:b/>
          <w:sz w:val="20"/>
          <w:szCs w:val="20"/>
        </w:rPr>
      </w:pPr>
    </w:p>
    <w:p w:rsidR="007E25BD" w:rsidRDefault="007E25BD" w:rsidP="00B77804">
      <w:pPr>
        <w:tabs>
          <w:tab w:val="left" w:pos="426"/>
          <w:tab w:val="left" w:pos="6115"/>
          <w:tab w:val="left" w:pos="7375"/>
        </w:tabs>
        <w:spacing w:line="228" w:lineRule="auto"/>
        <w:jc w:val="both"/>
        <w:rPr>
          <w:b/>
          <w:sz w:val="20"/>
          <w:szCs w:val="20"/>
        </w:rPr>
      </w:pPr>
    </w:p>
    <w:p w:rsidR="007E25BD" w:rsidRPr="00604C75" w:rsidRDefault="007E25BD" w:rsidP="00E83EAC">
      <w:pPr>
        <w:pStyle w:val="NormalIndent"/>
        <w:pageBreakBefore/>
        <w:widowControl w:val="0"/>
        <w:spacing w:after="120"/>
        <w:ind w:left="0"/>
        <w:jc w:val="both"/>
        <w:rPr>
          <w:b/>
          <w:bCs/>
          <w:noProof/>
          <w:lang w:val="tr-TR"/>
        </w:rPr>
      </w:pPr>
      <w:r w:rsidRPr="00604C75">
        <w:rPr>
          <w:b/>
          <w:bCs/>
          <w:noProof/>
          <w:lang w:val="tr-TR"/>
        </w:rPr>
        <w:t>INFORMATION RELATED TO FINANCIAL POSITION OF THE GROUP (Continued)</w:t>
      </w:r>
    </w:p>
    <w:p w:rsidR="00EB2E4E" w:rsidRPr="00604C75" w:rsidRDefault="00EB2E4E" w:rsidP="00EB2E4E">
      <w:pPr>
        <w:pStyle w:val="BodyTextIndent"/>
        <w:numPr>
          <w:ilvl w:val="0"/>
          <w:numId w:val="140"/>
        </w:numPr>
        <w:tabs>
          <w:tab w:val="left" w:pos="1276"/>
        </w:tabs>
        <w:spacing w:line="221" w:lineRule="auto"/>
        <w:ind w:left="709"/>
        <w:jc w:val="both"/>
        <w:rPr>
          <w:b/>
          <w:noProof/>
          <w:sz w:val="20"/>
          <w:szCs w:val="20"/>
          <w:lang w:val="tr-TR"/>
        </w:rPr>
      </w:pPr>
      <w:r w:rsidRPr="00604C75">
        <w:rPr>
          <w:b/>
          <w:noProof/>
          <w:sz w:val="20"/>
          <w:lang w:val="tr-TR"/>
        </w:rPr>
        <w:t>Information on Capital Adequacy Ratio</w:t>
      </w:r>
      <w:r w:rsidRPr="00604C75" w:rsidDel="00613F85">
        <w:rPr>
          <w:b/>
          <w:noProof/>
          <w:sz w:val="20"/>
          <w:lang w:val="tr-TR"/>
        </w:rPr>
        <w:t xml:space="preserve"> </w:t>
      </w:r>
      <w:r w:rsidRPr="00604C75">
        <w:rPr>
          <w:b/>
          <w:bCs/>
          <w:noProof/>
          <w:sz w:val="20"/>
          <w:lang w:val="tr-TR"/>
        </w:rPr>
        <w:t>(Continued)</w:t>
      </w:r>
    </w:p>
    <w:p w:rsidR="00F00EEF" w:rsidRPr="00604C75" w:rsidRDefault="00F00EEF" w:rsidP="00B77804">
      <w:pPr>
        <w:tabs>
          <w:tab w:val="left" w:pos="426"/>
          <w:tab w:val="left" w:pos="6115"/>
          <w:tab w:val="left" w:pos="7375"/>
        </w:tabs>
        <w:spacing w:line="228" w:lineRule="auto"/>
        <w:jc w:val="both"/>
        <w:rPr>
          <w:b/>
          <w:sz w:val="20"/>
          <w:szCs w:val="20"/>
        </w:rPr>
      </w:pPr>
      <w:r w:rsidRPr="00604C75">
        <w:rPr>
          <w:b/>
          <w:sz w:val="20"/>
          <w:szCs w:val="20"/>
        </w:rPr>
        <w:t xml:space="preserve">The </w:t>
      </w:r>
      <w:r w:rsidR="00521B91" w:rsidRPr="00604C75">
        <w:rPr>
          <w:b/>
          <w:sz w:val="20"/>
          <w:szCs w:val="20"/>
        </w:rPr>
        <w:t>Internal A</w:t>
      </w:r>
      <w:r w:rsidR="00755D1D" w:rsidRPr="00604C75">
        <w:rPr>
          <w:b/>
          <w:sz w:val="20"/>
          <w:szCs w:val="20"/>
        </w:rPr>
        <w:t>ssessment</w:t>
      </w:r>
      <w:r w:rsidRPr="00604C75">
        <w:rPr>
          <w:b/>
          <w:sz w:val="20"/>
          <w:szCs w:val="20"/>
        </w:rPr>
        <w:t xml:space="preserve"> Process of Internal Capital Adequacy Regarding the Current and Future Operations</w:t>
      </w:r>
    </w:p>
    <w:p w:rsidR="00F00EEF" w:rsidRPr="00604C75" w:rsidRDefault="00F00EEF" w:rsidP="00B77804">
      <w:pPr>
        <w:tabs>
          <w:tab w:val="left" w:pos="426"/>
          <w:tab w:val="left" w:pos="540"/>
          <w:tab w:val="left" w:pos="6115"/>
          <w:tab w:val="left" w:pos="7375"/>
        </w:tabs>
        <w:spacing w:line="228" w:lineRule="auto"/>
        <w:ind w:left="1276" w:hanging="1276"/>
        <w:jc w:val="both"/>
        <w:rPr>
          <w:b/>
          <w:noProof/>
          <w:sz w:val="16"/>
          <w:szCs w:val="16"/>
          <w:lang w:val="tr-TR"/>
        </w:rPr>
      </w:pPr>
    </w:p>
    <w:p w:rsidR="006413F2" w:rsidRPr="00604C75" w:rsidRDefault="00B77804" w:rsidP="00B77804">
      <w:pPr>
        <w:pStyle w:val="NormalIndent"/>
        <w:tabs>
          <w:tab w:val="left" w:pos="426"/>
        </w:tabs>
        <w:spacing w:line="228" w:lineRule="auto"/>
        <w:ind w:left="0" w:hanging="394"/>
        <w:jc w:val="both"/>
      </w:pPr>
      <w:r w:rsidRPr="00604C75">
        <w:t xml:space="preserve">       </w:t>
      </w:r>
      <w:r w:rsidR="006413F2" w:rsidRPr="00604C75">
        <w:t xml:space="preserve">The final objective of the internal assessment process of capital requirement is to assess the capital adequacy of the Bank in line with the risk profile and risk appetite by considering the </w:t>
      </w:r>
      <w:r w:rsidR="005C0D22" w:rsidRPr="00604C75">
        <w:t xml:space="preserve">Parent </w:t>
      </w:r>
      <w:r w:rsidR="006413F2" w:rsidRPr="00604C75">
        <w:t>Bank’s strategies, credit growth prospects, structure of assets and liabilities, future funding sources and liquidity, and dividend distribution policy and possible fluctuations in the capital due to the economic cycle.</w:t>
      </w:r>
    </w:p>
    <w:p w:rsidR="006413F2" w:rsidRPr="00604C75" w:rsidRDefault="006413F2" w:rsidP="00B77804">
      <w:pPr>
        <w:pStyle w:val="NormalIndent"/>
        <w:tabs>
          <w:tab w:val="left" w:pos="426"/>
        </w:tabs>
        <w:spacing w:line="228" w:lineRule="auto"/>
        <w:ind w:left="1276" w:hanging="1276"/>
        <w:jc w:val="both"/>
        <w:rPr>
          <w:sz w:val="16"/>
          <w:szCs w:val="16"/>
        </w:rPr>
      </w:pPr>
    </w:p>
    <w:p w:rsidR="006413F2" w:rsidRPr="00604C75" w:rsidRDefault="006413F2" w:rsidP="00B77804">
      <w:pPr>
        <w:pStyle w:val="NormalIndent"/>
        <w:tabs>
          <w:tab w:val="left" w:pos="426"/>
        </w:tabs>
        <w:spacing w:line="228" w:lineRule="auto"/>
        <w:ind w:left="0"/>
        <w:jc w:val="both"/>
      </w:pPr>
      <w:r w:rsidRPr="00604C75">
        <w:t xml:space="preserve">Within this scope, legal and internal capital requirements are assessed prospectively, along with the annual targets of the </w:t>
      </w:r>
      <w:r w:rsidR="005C0D22" w:rsidRPr="00604C75">
        <w:t xml:space="preserve">Parent </w:t>
      </w:r>
      <w:r w:rsidRPr="00604C75">
        <w:t>Bank, in parallel to the preparation of 3 year strategic plans. In the process of assessing internal capital requirements</w:t>
      </w:r>
      <w:r w:rsidR="005C0D22" w:rsidRPr="00604C75">
        <w:t>, the</w:t>
      </w:r>
      <w:r w:rsidRPr="00604C75">
        <w:t xml:space="preserve"> credit risk, market risk, and operational risks, in the first pillar, and the interest rate risk resulting from the Banking accounts, concentration risk, business risk, reputation risk, model risk, and exchange risk are also included.</w:t>
      </w:r>
    </w:p>
    <w:p w:rsidR="006413F2" w:rsidRPr="00604C75" w:rsidRDefault="006413F2" w:rsidP="00B77804">
      <w:pPr>
        <w:tabs>
          <w:tab w:val="left" w:pos="426"/>
          <w:tab w:val="left" w:pos="1620"/>
          <w:tab w:val="left" w:pos="6115"/>
          <w:tab w:val="left" w:pos="7375"/>
        </w:tabs>
        <w:spacing w:line="228" w:lineRule="auto"/>
        <w:ind w:left="1276" w:hanging="1276"/>
        <w:jc w:val="both"/>
        <w:rPr>
          <w:b/>
          <w:sz w:val="16"/>
          <w:szCs w:val="16"/>
        </w:rPr>
      </w:pPr>
    </w:p>
    <w:p w:rsidR="006044C9" w:rsidRDefault="00B77804" w:rsidP="00E83EAC">
      <w:pPr>
        <w:pStyle w:val="NormalIndent"/>
        <w:tabs>
          <w:tab w:val="left" w:pos="426"/>
        </w:tabs>
        <w:spacing w:after="120" w:line="228" w:lineRule="auto"/>
        <w:ind w:left="0" w:hanging="394"/>
        <w:jc w:val="both"/>
      </w:pPr>
      <w:r w:rsidRPr="00604C75">
        <w:t xml:space="preserve">        </w:t>
      </w:r>
      <w:r w:rsidR="006413F2" w:rsidRPr="00604C75">
        <w:t>The risks that the</w:t>
      </w:r>
      <w:r w:rsidR="005C0D22" w:rsidRPr="00604C75">
        <w:t xml:space="preserve"> Parent</w:t>
      </w:r>
      <w:r w:rsidR="006413F2" w:rsidRPr="00604C75">
        <w:t xml:space="preserve"> Bank can encounter due to its operations are being evaluated in 2015 budget works and the possible capital requirements according to The Bank’s goal and strategies are evaluated. The evaluation of legal and internal capital ratio requirements considers normal conditions as well as the stress conditions. </w:t>
      </w:r>
    </w:p>
    <w:p w:rsidR="006413F2" w:rsidRPr="00604C75" w:rsidRDefault="006413F2" w:rsidP="00E83EAC">
      <w:pPr>
        <w:pStyle w:val="NormalIndent"/>
        <w:tabs>
          <w:tab w:val="left" w:pos="426"/>
        </w:tabs>
        <w:spacing w:after="120" w:line="228" w:lineRule="auto"/>
        <w:ind w:left="0"/>
        <w:jc w:val="both"/>
      </w:pPr>
      <w:r w:rsidRPr="00604C75">
        <w:t xml:space="preserve">The stress scenarios are designed after estimation of post macroeconomic variables, the effects of these variables on the loan costs and market risk factors (exchange rate, interest rates etc.). The effects of stress scenarios on capital, income, risk weighted assets and capital requirement are calculated. </w:t>
      </w:r>
    </w:p>
    <w:p w:rsidR="006413F2" w:rsidRDefault="006413F2" w:rsidP="00B77804">
      <w:pPr>
        <w:pStyle w:val="NormalIndent"/>
        <w:spacing w:line="228" w:lineRule="auto"/>
        <w:ind w:left="0"/>
        <w:jc w:val="both"/>
      </w:pPr>
      <w:r w:rsidRPr="00604C75">
        <w:t>Internal assessment of internal capital requirement is considered by the Bank as an improving process and further upgrades to this method is planned for the future.</w:t>
      </w:r>
    </w:p>
    <w:p w:rsidR="00BF5F88" w:rsidRPr="00604C75" w:rsidRDefault="00553D7B" w:rsidP="00BF5F88">
      <w:pPr>
        <w:pStyle w:val="NormalIndent"/>
        <w:pageBreakBefore/>
        <w:widowControl w:val="0"/>
        <w:ind w:left="0"/>
        <w:jc w:val="both"/>
        <w:rPr>
          <w:b/>
          <w:bCs/>
          <w:noProof/>
          <w:lang w:val="tr-TR"/>
        </w:rPr>
      </w:pPr>
      <w:r w:rsidRPr="00604C75">
        <w:rPr>
          <w:b/>
          <w:bCs/>
          <w:noProof/>
          <w:lang w:val="tr-TR"/>
        </w:rPr>
        <w:t xml:space="preserve">INFORMATION </w:t>
      </w:r>
      <w:r w:rsidR="00BF5F88" w:rsidRPr="00604C75">
        <w:rPr>
          <w:b/>
          <w:bCs/>
          <w:noProof/>
          <w:lang w:val="tr-TR"/>
        </w:rPr>
        <w:t>RELATED TO FINANCIAL POSITION OF THE GROUP (Continued)</w:t>
      </w:r>
    </w:p>
    <w:p w:rsidR="00084AE0" w:rsidRPr="00604C75" w:rsidRDefault="00084AE0" w:rsidP="0032757D">
      <w:pPr>
        <w:pStyle w:val="NormalIndent"/>
        <w:spacing w:line="228" w:lineRule="auto"/>
        <w:ind w:left="1276"/>
        <w:jc w:val="both"/>
      </w:pPr>
    </w:p>
    <w:p w:rsidR="008C5DDC" w:rsidRPr="00604C75" w:rsidRDefault="00917ED4" w:rsidP="00B95C64">
      <w:pPr>
        <w:pStyle w:val="Heading2"/>
        <w:numPr>
          <w:ilvl w:val="0"/>
          <w:numId w:val="121"/>
        </w:numPr>
        <w:tabs>
          <w:tab w:val="left" w:pos="0"/>
          <w:tab w:val="left" w:pos="426"/>
        </w:tabs>
        <w:spacing w:before="0"/>
        <w:ind w:left="0" w:firstLine="0"/>
        <w:rPr>
          <w:rFonts w:ascii="Times New Roman" w:hAnsi="Times New Roman"/>
          <w:sz w:val="20"/>
        </w:rPr>
      </w:pPr>
      <w:r w:rsidRPr="00604C75">
        <w:rPr>
          <w:rFonts w:ascii="Times New Roman" w:hAnsi="Times New Roman"/>
          <w:sz w:val="20"/>
        </w:rPr>
        <w:t>E</w:t>
      </w:r>
      <w:r w:rsidR="00553D7B" w:rsidRPr="00604C75">
        <w:rPr>
          <w:rFonts w:ascii="Times New Roman" w:hAnsi="Times New Roman"/>
          <w:sz w:val="20"/>
        </w:rPr>
        <w:t>xplanations</w:t>
      </w:r>
      <w:r w:rsidRPr="00604C75">
        <w:rPr>
          <w:rFonts w:ascii="Times New Roman" w:hAnsi="Times New Roman"/>
          <w:sz w:val="20"/>
        </w:rPr>
        <w:t xml:space="preserve"> </w:t>
      </w:r>
      <w:r w:rsidR="00553D7B" w:rsidRPr="00604C75">
        <w:rPr>
          <w:rFonts w:ascii="Times New Roman" w:hAnsi="Times New Roman"/>
          <w:sz w:val="20"/>
        </w:rPr>
        <w:t>on Credit Risk</w:t>
      </w:r>
      <w:r w:rsidR="00553D7B" w:rsidRPr="00604C75" w:rsidDel="00553D7B">
        <w:rPr>
          <w:rFonts w:ascii="Times New Roman" w:hAnsi="Times New Roman"/>
          <w:sz w:val="20"/>
        </w:rPr>
        <w:t xml:space="preserve"> </w:t>
      </w:r>
    </w:p>
    <w:p w:rsidR="00883EE8" w:rsidRPr="00604C75" w:rsidRDefault="00883EE8" w:rsidP="00BF5F88">
      <w:pPr>
        <w:pStyle w:val="BodyTextIndent"/>
        <w:tabs>
          <w:tab w:val="left" w:pos="0"/>
        </w:tabs>
        <w:spacing w:after="0"/>
        <w:ind w:left="0"/>
        <w:jc w:val="both"/>
        <w:rPr>
          <w:sz w:val="16"/>
          <w:szCs w:val="16"/>
        </w:rPr>
      </w:pPr>
    </w:p>
    <w:p w:rsidR="0021074F" w:rsidRDefault="00796604" w:rsidP="00BF5F88">
      <w:pPr>
        <w:pStyle w:val="NormalIndent"/>
        <w:tabs>
          <w:tab w:val="left" w:pos="0"/>
        </w:tabs>
        <w:ind w:left="0"/>
        <w:jc w:val="both"/>
      </w:pPr>
      <w:r w:rsidRPr="00CD141D">
        <w:t xml:space="preserve">The </w:t>
      </w:r>
      <w:proofErr w:type="spellStart"/>
      <w:r w:rsidRPr="00CD141D">
        <w:t>sectoral</w:t>
      </w:r>
      <w:proofErr w:type="spellEnd"/>
      <w:r w:rsidRPr="00CD141D">
        <w:t xml:space="preserve"> concentrations for loans are monitored closely in accordance with the </w:t>
      </w:r>
      <w:r>
        <w:t xml:space="preserve">Parent </w:t>
      </w:r>
      <w:r w:rsidRPr="00CD141D">
        <w:t>Bank’s loan policy. During the</w:t>
      </w:r>
      <w:r>
        <w:t xml:space="preserve"> Management of Risk </w:t>
      </w:r>
      <w:proofErr w:type="spellStart"/>
      <w:r>
        <w:t>Comittee</w:t>
      </w:r>
      <w:proofErr w:type="spellEnd"/>
      <w:r w:rsidRPr="00CD141D">
        <w:t xml:space="preserve"> meetings held every month, overall Bank’s risk is monitored by analyzing </w:t>
      </w:r>
      <w:proofErr w:type="spellStart"/>
      <w:r w:rsidRPr="00CD141D">
        <w:t>sectoral</w:t>
      </w:r>
      <w:proofErr w:type="spellEnd"/>
      <w:r w:rsidRPr="00CD141D">
        <w:t xml:space="preserve"> concentration</w:t>
      </w:r>
      <w:r w:rsidRPr="001233FA">
        <w:t>. In accordance with Credit Risk Policies the risk concentration for construction sector specified as 18% of total loans, for other sectors specified as 15% of total loan and realized rates, necessary approvals and actions are evaluated monthly</w:t>
      </w:r>
      <w:r w:rsidR="0021074F" w:rsidRPr="004722A4">
        <w:t>.</w:t>
      </w:r>
    </w:p>
    <w:p w:rsidR="005D119F" w:rsidRPr="00604C75" w:rsidRDefault="0021074F" w:rsidP="00BF5F88">
      <w:pPr>
        <w:pStyle w:val="NormalIndent"/>
        <w:tabs>
          <w:tab w:val="left" w:pos="0"/>
        </w:tabs>
        <w:ind w:left="0"/>
        <w:jc w:val="both"/>
      </w:pPr>
      <w:r w:rsidRPr="00604C75">
        <w:t xml:space="preserve"> </w:t>
      </w:r>
    </w:p>
    <w:p w:rsidR="005D119F" w:rsidRPr="00604C75" w:rsidRDefault="005D119F" w:rsidP="009C146C">
      <w:pPr>
        <w:pStyle w:val="NormalIndent"/>
        <w:tabs>
          <w:tab w:val="left" w:pos="0"/>
        </w:tabs>
        <w:ind w:left="0" w:right="-172"/>
        <w:jc w:val="both"/>
      </w:pPr>
      <w:r w:rsidRPr="00604C75">
        <w:t xml:space="preserve">All </w:t>
      </w:r>
      <w:r w:rsidR="0076115E" w:rsidRPr="00604C75">
        <w:t>transactions</w:t>
      </w:r>
      <w:r w:rsidRPr="00604C75">
        <w:t xml:space="preserve"> are within the </w:t>
      </w:r>
      <w:r w:rsidR="0076115E" w:rsidRPr="00604C75">
        <w:t>limits</w:t>
      </w:r>
      <w:r w:rsidRPr="00604C75">
        <w:t xml:space="preserve"> determined by the Board of Directors</w:t>
      </w:r>
      <w:r w:rsidR="00F35588" w:rsidRPr="00604C75">
        <w:t xml:space="preserve"> and being monitored on a regular basis.</w:t>
      </w:r>
    </w:p>
    <w:p w:rsidR="00F35588" w:rsidRPr="00604C75" w:rsidRDefault="00F35588" w:rsidP="00BF5F88">
      <w:pPr>
        <w:pStyle w:val="NormalIndent"/>
        <w:tabs>
          <w:tab w:val="left" w:pos="0"/>
        </w:tabs>
        <w:ind w:left="0"/>
        <w:jc w:val="both"/>
      </w:pPr>
    </w:p>
    <w:p w:rsidR="00F35588" w:rsidRPr="00604C75" w:rsidRDefault="0076115E" w:rsidP="00BF5F88">
      <w:pPr>
        <w:pStyle w:val="NormalIndent"/>
        <w:tabs>
          <w:tab w:val="left" w:pos="0"/>
        </w:tabs>
        <w:ind w:left="0"/>
        <w:jc w:val="both"/>
      </w:pPr>
      <w:r w:rsidRPr="00604C75">
        <w:t xml:space="preserve">All loans are revised at least once a year according to the regulations. Following the revision performed according to the </w:t>
      </w:r>
      <w:r w:rsidR="00234D4B" w:rsidRPr="00604C75">
        <w:t>Group</w:t>
      </w:r>
      <w:r w:rsidR="002335CB" w:rsidRPr="00604C75">
        <w:t>’s</w:t>
      </w:r>
      <w:r w:rsidRPr="00604C75">
        <w:t xml:space="preserve"> rating methodology, the credit limits are revised or additional guarantees are requested. In the same process, risk based loan loss provisions are calculated and loan pricing policies are updated according to the results. As the expected loan losses are considered as a standard cost, they are considered in the pricing process. In case of unexpected losses, economical capital values are calculated and </w:t>
      </w:r>
      <w:r w:rsidR="00234D4B" w:rsidRPr="00604C75">
        <w:t>Group’s</w:t>
      </w:r>
      <w:r w:rsidRPr="00604C75">
        <w:t xml:space="preserve"> current capital is held within the required economical capital requirements. Incomes that are reevaluated according to the risk are monitored as a performance criteria and equity sharing with the profit centers are expected to be beneficial.</w:t>
      </w:r>
    </w:p>
    <w:p w:rsidR="00342112" w:rsidRPr="00604C75" w:rsidRDefault="00342112" w:rsidP="00BF5F88">
      <w:pPr>
        <w:pStyle w:val="NormalIndent"/>
        <w:tabs>
          <w:tab w:val="left" w:pos="0"/>
        </w:tabs>
        <w:ind w:left="0"/>
        <w:jc w:val="both"/>
      </w:pPr>
    </w:p>
    <w:p w:rsidR="00342112" w:rsidRPr="00604C75" w:rsidRDefault="00342112" w:rsidP="00BF5F88">
      <w:pPr>
        <w:pStyle w:val="NormalIndent"/>
        <w:tabs>
          <w:tab w:val="left" w:pos="0"/>
        </w:tabs>
        <w:ind w:left="0"/>
        <w:jc w:val="both"/>
      </w:pPr>
      <w:r w:rsidRPr="00604C75">
        <w:t>Derivatives, option</w:t>
      </w:r>
      <w:r w:rsidR="00257948" w:rsidRPr="00604C75">
        <w:t xml:space="preserve">s </w:t>
      </w:r>
      <w:r w:rsidRPr="00604C75">
        <w:t xml:space="preserve">and other similar contracts </w:t>
      </w:r>
      <w:proofErr w:type="gramStart"/>
      <w:r w:rsidR="009E35C6" w:rsidRPr="00604C75">
        <w:t>does</w:t>
      </w:r>
      <w:proofErr w:type="gramEnd"/>
      <w:r w:rsidR="009E35C6" w:rsidRPr="00604C75">
        <w:t xml:space="preserve"> not </w:t>
      </w:r>
      <w:r w:rsidRPr="00604C75">
        <w:t xml:space="preserve">have specific provisions with specific control limits and the risk arising from these contracts are limited with the </w:t>
      </w:r>
      <w:r w:rsidR="00234D4B" w:rsidRPr="00604C75">
        <w:t>Group’s</w:t>
      </w:r>
      <w:r w:rsidRPr="00604C75">
        <w:t xml:space="preserve"> global risk framework. </w:t>
      </w:r>
      <w:r w:rsidR="00E12062" w:rsidRPr="00604C75">
        <w:t>Group’s</w:t>
      </w:r>
      <w:r w:rsidRPr="00604C75">
        <w:t xml:space="preserve"> current policy indicates that such items should be fully collateralized to eliminate possible risks.</w:t>
      </w:r>
    </w:p>
    <w:p w:rsidR="00342112" w:rsidRPr="00604C75" w:rsidRDefault="00342112" w:rsidP="00BF5F88">
      <w:pPr>
        <w:pStyle w:val="NormalIndent"/>
        <w:tabs>
          <w:tab w:val="left" w:pos="0"/>
        </w:tabs>
        <w:ind w:left="0"/>
        <w:jc w:val="both"/>
      </w:pPr>
    </w:p>
    <w:p w:rsidR="00962EF8" w:rsidRPr="00604C75" w:rsidRDefault="00342112" w:rsidP="00BF5F88">
      <w:pPr>
        <w:pStyle w:val="NormalIndent"/>
        <w:tabs>
          <w:tab w:val="left" w:pos="0"/>
        </w:tabs>
        <w:ind w:left="0"/>
        <w:jc w:val="both"/>
      </w:pPr>
      <w:r w:rsidRPr="00604C75">
        <w:t xml:space="preserve">The </w:t>
      </w:r>
      <w:r w:rsidR="00E247A6" w:rsidRPr="00604C75">
        <w:t>Group</w:t>
      </w:r>
      <w:r w:rsidRPr="00604C75">
        <w:t xml:space="preserve"> does not use any loan derivative instruments.</w:t>
      </w:r>
    </w:p>
    <w:p w:rsidR="00342112" w:rsidRPr="00604C75" w:rsidRDefault="00342112" w:rsidP="00BF5F88">
      <w:pPr>
        <w:pStyle w:val="NormalIndent"/>
        <w:tabs>
          <w:tab w:val="left" w:pos="0"/>
        </w:tabs>
        <w:ind w:left="0"/>
        <w:jc w:val="both"/>
      </w:pPr>
    </w:p>
    <w:p w:rsidR="00C91387" w:rsidRPr="00604C75" w:rsidRDefault="00C91387" w:rsidP="00BF5F88">
      <w:pPr>
        <w:pStyle w:val="NormalIndent"/>
        <w:tabs>
          <w:tab w:val="left" w:pos="0"/>
        </w:tabs>
        <w:ind w:left="0"/>
        <w:jc w:val="both"/>
      </w:pPr>
      <w:r w:rsidRPr="00604C75">
        <w:t>Indemnified non-cash loans are subject to the same risk weight as outstanding loans matured but not yet paid.</w:t>
      </w:r>
    </w:p>
    <w:p w:rsidR="00C91387" w:rsidRPr="00604C75" w:rsidRDefault="00C91387" w:rsidP="00BF5F88">
      <w:pPr>
        <w:pStyle w:val="NormalIndent"/>
        <w:tabs>
          <w:tab w:val="left" w:pos="0"/>
        </w:tabs>
        <w:ind w:left="0"/>
        <w:jc w:val="both"/>
      </w:pPr>
    </w:p>
    <w:p w:rsidR="00C91387" w:rsidRPr="00604C75" w:rsidRDefault="00C91387" w:rsidP="00BF5F88">
      <w:pPr>
        <w:pStyle w:val="NormalIndent"/>
        <w:tabs>
          <w:tab w:val="left" w:pos="0"/>
        </w:tabs>
        <w:ind w:left="0"/>
        <w:jc w:val="both"/>
      </w:pPr>
      <w:r w:rsidRPr="00604C75">
        <w:t>Rescheduled loans are monitored like other</w:t>
      </w:r>
      <w:r w:rsidR="00C87F10" w:rsidRPr="00604C75">
        <w:t xml:space="preserve"> loans within the Group</w:t>
      </w:r>
      <w:r w:rsidRPr="00604C75">
        <w:t>’s internal rating application. Risk ratings of the borrowers are used for credit maturities.</w:t>
      </w:r>
    </w:p>
    <w:p w:rsidR="00C91387" w:rsidRPr="00604C75" w:rsidRDefault="00C91387" w:rsidP="00BF5F88">
      <w:pPr>
        <w:pStyle w:val="NormalIndent"/>
        <w:tabs>
          <w:tab w:val="left" w:pos="0"/>
        </w:tabs>
        <w:ind w:left="0"/>
        <w:jc w:val="both"/>
      </w:pPr>
    </w:p>
    <w:p w:rsidR="00173BAC" w:rsidRPr="00604C75" w:rsidRDefault="00820AE0" w:rsidP="00BF5F88">
      <w:pPr>
        <w:pStyle w:val="NormalIndent"/>
        <w:tabs>
          <w:tab w:val="left" w:pos="0"/>
        </w:tabs>
        <w:ind w:left="0"/>
        <w:jc w:val="both"/>
      </w:pPr>
      <w:r w:rsidRPr="00604C75">
        <w:t>Group’s</w:t>
      </w:r>
      <w:r w:rsidR="00173BAC" w:rsidRPr="00604C75">
        <w:t xml:space="preserve"> international banking operations and loans are with the OECD countries and when the economic conditions of these operations are found to be unimportant of a part for the credit risk.</w:t>
      </w:r>
    </w:p>
    <w:p w:rsidR="00173BAC" w:rsidRPr="00604C75" w:rsidRDefault="00173BAC" w:rsidP="00BF5F88">
      <w:pPr>
        <w:pStyle w:val="NormalIndent"/>
        <w:tabs>
          <w:tab w:val="left" w:pos="0"/>
        </w:tabs>
        <w:ind w:left="0"/>
        <w:jc w:val="both"/>
      </w:pPr>
    </w:p>
    <w:p w:rsidR="00173BAC" w:rsidRPr="00604C75" w:rsidRDefault="00234D4B" w:rsidP="00BF5F88">
      <w:pPr>
        <w:pStyle w:val="NormalIndent"/>
        <w:tabs>
          <w:tab w:val="left" w:pos="0"/>
        </w:tabs>
        <w:ind w:left="0"/>
        <w:jc w:val="both"/>
      </w:pPr>
      <w:r w:rsidRPr="00604C75">
        <w:t>The Group is</w:t>
      </w:r>
      <w:r w:rsidR="00173BAC" w:rsidRPr="00604C75">
        <w:t xml:space="preserve"> not active in international banking market.</w:t>
      </w:r>
    </w:p>
    <w:p w:rsidR="00137398" w:rsidRPr="00604C75" w:rsidRDefault="00137398" w:rsidP="00BF5F88">
      <w:pPr>
        <w:pStyle w:val="NormalIndent"/>
        <w:ind w:left="0"/>
        <w:jc w:val="both"/>
      </w:pPr>
    </w:p>
    <w:p w:rsidR="00BC3276" w:rsidRPr="00604C75" w:rsidRDefault="002C335B" w:rsidP="002C335B">
      <w:pPr>
        <w:pStyle w:val="NormalIndent"/>
        <w:ind w:left="0" w:hanging="229"/>
        <w:jc w:val="both"/>
      </w:pPr>
      <w:r w:rsidRPr="00604C75">
        <w:t xml:space="preserve">    </w:t>
      </w:r>
      <w:r w:rsidR="00173BAC" w:rsidRPr="00604C75">
        <w:t xml:space="preserve">The accumulation of the </w:t>
      </w:r>
      <w:r w:rsidR="00BC3276" w:rsidRPr="00604C75">
        <w:t xml:space="preserve">Parent </w:t>
      </w:r>
      <w:r w:rsidR="00173BAC" w:rsidRPr="00604C75">
        <w:t xml:space="preserve">Bank’s highest 100 cash loan </w:t>
      </w:r>
      <w:r w:rsidR="00E95044" w:rsidRPr="00604C75">
        <w:t xml:space="preserve">clients is </w:t>
      </w:r>
      <w:r w:rsidR="003C0115">
        <w:t>50.99</w:t>
      </w:r>
      <w:r w:rsidR="00E95044" w:rsidRPr="00604C75">
        <w:t>%</w:t>
      </w:r>
      <w:r w:rsidR="00173BAC" w:rsidRPr="00604C75">
        <w:t xml:space="preserve"> (</w:t>
      </w:r>
      <w:r w:rsidR="009A4D6E" w:rsidRPr="00604C75">
        <w:t xml:space="preserve">31 December </w:t>
      </w:r>
      <w:r w:rsidR="00173BAC" w:rsidRPr="00604C75">
        <w:t>201</w:t>
      </w:r>
      <w:r w:rsidR="00E976FF" w:rsidRPr="00604C75">
        <w:t>4</w:t>
      </w:r>
      <w:r w:rsidR="00173BAC" w:rsidRPr="00604C75">
        <w:t xml:space="preserve">: </w:t>
      </w:r>
      <w:r w:rsidR="00E976FF" w:rsidRPr="00604C75">
        <w:t>25.62</w:t>
      </w:r>
      <w:r w:rsidR="00E95044" w:rsidRPr="00604C75">
        <w:t>%</w:t>
      </w:r>
      <w:r w:rsidR="00173BAC" w:rsidRPr="00604C75">
        <w:t>) of</w:t>
      </w:r>
      <w:r w:rsidRPr="00604C75">
        <w:t xml:space="preserve"> the overall cash </w:t>
      </w:r>
      <w:r w:rsidR="00173BAC" w:rsidRPr="00604C75">
        <w:t>loans.</w:t>
      </w:r>
    </w:p>
    <w:p w:rsidR="00BC3276" w:rsidRPr="00604C75" w:rsidRDefault="00BC3276" w:rsidP="002C335B">
      <w:pPr>
        <w:pStyle w:val="NormalIndent"/>
        <w:ind w:left="0" w:hanging="229"/>
        <w:jc w:val="both"/>
      </w:pPr>
    </w:p>
    <w:p w:rsidR="00173BAC" w:rsidRPr="00604C75" w:rsidRDefault="00173BAC" w:rsidP="00AD726D">
      <w:pPr>
        <w:pStyle w:val="NormalIndent"/>
        <w:ind w:left="0"/>
        <w:jc w:val="both"/>
      </w:pPr>
      <w:r w:rsidRPr="00604C75">
        <w:t xml:space="preserve">The accumulation of the </w:t>
      </w:r>
      <w:r w:rsidR="00BC3276" w:rsidRPr="00604C75">
        <w:t xml:space="preserve">Parent </w:t>
      </w:r>
      <w:r w:rsidRPr="00604C75">
        <w:t xml:space="preserve">Bank’s highest 100 non-cash loan </w:t>
      </w:r>
      <w:r w:rsidR="00A740C2">
        <w:t xml:space="preserve">clients is </w:t>
      </w:r>
      <w:r w:rsidR="009B51AC">
        <w:t>67.12</w:t>
      </w:r>
      <w:r w:rsidR="00E95044" w:rsidRPr="00604C75">
        <w:t>%</w:t>
      </w:r>
      <w:r w:rsidRPr="00604C75">
        <w:t xml:space="preserve"> (</w:t>
      </w:r>
      <w:r w:rsidR="009A4D6E" w:rsidRPr="00604C75">
        <w:t xml:space="preserve">31 December </w:t>
      </w:r>
      <w:r w:rsidRPr="00604C75">
        <w:t>201</w:t>
      </w:r>
      <w:r w:rsidR="00E976FF" w:rsidRPr="00604C75">
        <w:t>4</w:t>
      </w:r>
      <w:r w:rsidRPr="00604C75">
        <w:t xml:space="preserve">: </w:t>
      </w:r>
      <w:r w:rsidR="00E976FF" w:rsidRPr="00604C75">
        <w:t>33.88</w:t>
      </w:r>
      <w:r w:rsidR="00E95044" w:rsidRPr="00604C75">
        <w:t>%</w:t>
      </w:r>
      <w:r w:rsidRPr="00604C75">
        <w:t>) of the overall non-cash loans.</w:t>
      </w:r>
    </w:p>
    <w:p w:rsidR="00173BAC" w:rsidRPr="00604C75" w:rsidRDefault="00173BAC" w:rsidP="002C335B">
      <w:pPr>
        <w:pStyle w:val="NormalIndent"/>
        <w:ind w:left="851" w:hanging="1080"/>
        <w:jc w:val="both"/>
      </w:pPr>
    </w:p>
    <w:p w:rsidR="00173BAC" w:rsidRPr="00604C75" w:rsidRDefault="002C335B" w:rsidP="002C335B">
      <w:pPr>
        <w:pStyle w:val="NormalIndent"/>
        <w:ind w:left="0" w:hanging="229"/>
        <w:jc w:val="both"/>
      </w:pPr>
      <w:r w:rsidRPr="00604C75">
        <w:t xml:space="preserve">    </w:t>
      </w:r>
      <w:r w:rsidR="00173BAC" w:rsidRPr="00604C75">
        <w:t xml:space="preserve">The accumulation </w:t>
      </w:r>
      <w:r w:rsidR="00CB2A99" w:rsidRPr="00604C75">
        <w:t xml:space="preserve">cash and non-cash </w:t>
      </w:r>
      <w:r w:rsidR="00E87AAA" w:rsidRPr="00604C75">
        <w:t xml:space="preserve">receivables of the </w:t>
      </w:r>
      <w:r w:rsidR="00BC3276" w:rsidRPr="00604C75">
        <w:t xml:space="preserve">Parent </w:t>
      </w:r>
      <w:r w:rsidR="00E87AAA" w:rsidRPr="00604C75">
        <w:t>Bank’s highest 100 loan clients are</w:t>
      </w:r>
      <w:r w:rsidR="00173BAC" w:rsidRPr="00604C75">
        <w:t xml:space="preserve"> </w:t>
      </w:r>
      <w:r w:rsidR="00222C6F">
        <w:t>8.</w:t>
      </w:r>
      <w:r w:rsidR="009B51AC">
        <w:t>01</w:t>
      </w:r>
      <w:proofErr w:type="gramStart"/>
      <w:r w:rsidR="00E95044" w:rsidRPr="00604C75">
        <w:t>%</w:t>
      </w:r>
      <w:r w:rsidR="00173BAC" w:rsidRPr="00604C75">
        <w:t xml:space="preserve"> </w:t>
      </w:r>
      <w:r w:rsidR="009B56DF">
        <w:t xml:space="preserve"> </w:t>
      </w:r>
      <w:r w:rsidR="00173BAC" w:rsidRPr="00604C75">
        <w:t>(</w:t>
      </w:r>
      <w:proofErr w:type="gramEnd"/>
      <w:r w:rsidR="009A4D6E" w:rsidRPr="00604C75">
        <w:t xml:space="preserve">31 December </w:t>
      </w:r>
      <w:r w:rsidR="00173BAC" w:rsidRPr="00604C75">
        <w:t>201</w:t>
      </w:r>
      <w:r w:rsidR="00E976FF" w:rsidRPr="00604C75">
        <w:t>4</w:t>
      </w:r>
      <w:r w:rsidR="00173BAC" w:rsidRPr="00604C75">
        <w:t xml:space="preserve">: </w:t>
      </w:r>
      <w:r w:rsidR="00E976FF" w:rsidRPr="00604C75">
        <w:t>5.03</w:t>
      </w:r>
      <w:r w:rsidR="00E95044" w:rsidRPr="00604C75">
        <w:t>%</w:t>
      </w:r>
      <w:r w:rsidR="00173BAC" w:rsidRPr="00604C75">
        <w:t xml:space="preserve">) of the overall </w:t>
      </w:r>
      <w:r w:rsidR="00CB2A99" w:rsidRPr="00604C75">
        <w:t>balance sheet and off balance sheet items</w:t>
      </w:r>
      <w:r w:rsidR="00173BAC" w:rsidRPr="00604C75">
        <w:t>.</w:t>
      </w:r>
    </w:p>
    <w:p w:rsidR="00CB2A99" w:rsidRPr="00604C75" w:rsidRDefault="00CB2A99" w:rsidP="002C335B">
      <w:pPr>
        <w:pStyle w:val="NormalIndent"/>
        <w:ind w:left="851" w:hanging="1080"/>
        <w:jc w:val="both"/>
      </w:pPr>
    </w:p>
    <w:p w:rsidR="00CB2A99" w:rsidRPr="00604C75" w:rsidRDefault="002C335B" w:rsidP="002C335B">
      <w:pPr>
        <w:pStyle w:val="NormalIndent"/>
        <w:ind w:left="851" w:hanging="1080"/>
        <w:jc w:val="both"/>
      </w:pPr>
      <w:r w:rsidRPr="00604C75">
        <w:t xml:space="preserve">     </w:t>
      </w:r>
      <w:r w:rsidR="00F51CB2">
        <w:t xml:space="preserve">As of 30 </w:t>
      </w:r>
      <w:r w:rsidR="009B51AC">
        <w:t>September</w:t>
      </w:r>
      <w:r w:rsidR="00CB2A99" w:rsidRPr="00604C75">
        <w:t xml:space="preserve"> 201</w:t>
      </w:r>
      <w:r w:rsidR="00E976FF" w:rsidRPr="00604C75">
        <w:t>5</w:t>
      </w:r>
      <w:r w:rsidR="00CB2A99" w:rsidRPr="00604C75">
        <w:t>, general loan l</w:t>
      </w:r>
      <w:r w:rsidR="00E95044" w:rsidRPr="00604C75">
        <w:t xml:space="preserve">oss provision </w:t>
      </w:r>
      <w:r w:rsidR="00C91387" w:rsidRPr="00604C75">
        <w:t>is</w:t>
      </w:r>
      <w:r w:rsidR="00E95044" w:rsidRPr="00604C75">
        <w:t xml:space="preserve"> to TL</w:t>
      </w:r>
      <w:r w:rsidR="00D43116" w:rsidRPr="00604C75">
        <w:t xml:space="preserve"> </w:t>
      </w:r>
      <w:r w:rsidR="009B51AC">
        <w:t>97,110</w:t>
      </w:r>
      <w:r w:rsidR="00C77F23" w:rsidRPr="00604C75">
        <w:t xml:space="preserve"> </w:t>
      </w:r>
      <w:r w:rsidR="00CB2A99" w:rsidRPr="00604C75">
        <w:t>(</w:t>
      </w:r>
      <w:r w:rsidR="009A4D6E" w:rsidRPr="00604C75">
        <w:t xml:space="preserve">31 December </w:t>
      </w:r>
      <w:r w:rsidR="00CB2A99" w:rsidRPr="00604C75">
        <w:t>201</w:t>
      </w:r>
      <w:r w:rsidR="00E976FF" w:rsidRPr="00604C75">
        <w:t>4</w:t>
      </w:r>
      <w:r w:rsidR="00CB2A99" w:rsidRPr="00604C75">
        <w:t>: TL</w:t>
      </w:r>
      <w:r w:rsidR="00E976FF" w:rsidRPr="00604C75">
        <w:t xml:space="preserve"> 62,858</w:t>
      </w:r>
      <w:r w:rsidR="00CB2A99" w:rsidRPr="00604C75">
        <w:t>).</w:t>
      </w:r>
    </w:p>
    <w:p w:rsidR="003366C0" w:rsidRPr="00604C75" w:rsidRDefault="003366C0" w:rsidP="002C335B">
      <w:pPr>
        <w:pStyle w:val="BodyText3"/>
        <w:tabs>
          <w:tab w:val="clear" w:pos="539"/>
          <w:tab w:val="clear" w:pos="5310"/>
          <w:tab w:val="clear" w:pos="7560"/>
        </w:tabs>
        <w:spacing w:line="230" w:lineRule="auto"/>
        <w:ind w:left="851" w:right="1" w:hanging="1080"/>
        <w:jc w:val="both"/>
      </w:pPr>
    </w:p>
    <w:p w:rsidR="00BF5F88" w:rsidRPr="00604C75" w:rsidRDefault="00BF5F88" w:rsidP="002C335B">
      <w:pPr>
        <w:pStyle w:val="BodyText3"/>
        <w:tabs>
          <w:tab w:val="clear" w:pos="539"/>
          <w:tab w:val="clear" w:pos="5310"/>
          <w:tab w:val="clear" w:pos="7560"/>
        </w:tabs>
        <w:spacing w:line="230" w:lineRule="auto"/>
        <w:ind w:left="851" w:right="1" w:hanging="1080"/>
        <w:jc w:val="both"/>
      </w:pPr>
    </w:p>
    <w:p w:rsidR="00BF5F88" w:rsidRPr="00604C75" w:rsidRDefault="00BF5F88" w:rsidP="002C335B">
      <w:pPr>
        <w:pStyle w:val="BodyText3"/>
        <w:tabs>
          <w:tab w:val="clear" w:pos="539"/>
          <w:tab w:val="clear" w:pos="5310"/>
          <w:tab w:val="clear" w:pos="7560"/>
        </w:tabs>
        <w:spacing w:line="230" w:lineRule="auto"/>
        <w:ind w:left="851" w:right="1" w:hanging="1080"/>
        <w:jc w:val="both"/>
      </w:pPr>
    </w:p>
    <w:p w:rsidR="00BF5F88" w:rsidRPr="00604C75" w:rsidRDefault="00BF5F88" w:rsidP="002C335B">
      <w:pPr>
        <w:pStyle w:val="BodyText3"/>
        <w:tabs>
          <w:tab w:val="clear" w:pos="539"/>
          <w:tab w:val="clear" w:pos="5310"/>
          <w:tab w:val="clear" w:pos="7560"/>
        </w:tabs>
        <w:spacing w:line="230" w:lineRule="auto"/>
        <w:ind w:left="851" w:right="1" w:hanging="1080"/>
        <w:jc w:val="both"/>
      </w:pPr>
    </w:p>
    <w:p w:rsidR="00BF5F88" w:rsidRPr="00604C75" w:rsidRDefault="00BF5F88" w:rsidP="002C335B">
      <w:pPr>
        <w:pStyle w:val="BodyText3"/>
        <w:tabs>
          <w:tab w:val="clear" w:pos="539"/>
          <w:tab w:val="clear" w:pos="5310"/>
          <w:tab w:val="clear" w:pos="7560"/>
        </w:tabs>
        <w:spacing w:line="230" w:lineRule="auto"/>
        <w:ind w:left="851" w:right="1" w:hanging="1080"/>
        <w:jc w:val="both"/>
      </w:pPr>
    </w:p>
    <w:p w:rsidR="00BF5F88" w:rsidRPr="00604C75" w:rsidRDefault="00BF5F88" w:rsidP="002C335B">
      <w:pPr>
        <w:pStyle w:val="BodyText3"/>
        <w:tabs>
          <w:tab w:val="clear" w:pos="539"/>
          <w:tab w:val="clear" w:pos="5310"/>
          <w:tab w:val="clear" w:pos="7560"/>
        </w:tabs>
        <w:spacing w:line="230" w:lineRule="auto"/>
        <w:ind w:left="851" w:right="1" w:hanging="1080"/>
        <w:jc w:val="both"/>
      </w:pPr>
    </w:p>
    <w:p w:rsidR="00BF5F88" w:rsidRPr="00604C75" w:rsidRDefault="00BF5F88" w:rsidP="002C335B">
      <w:pPr>
        <w:pStyle w:val="BodyText3"/>
        <w:tabs>
          <w:tab w:val="clear" w:pos="539"/>
          <w:tab w:val="clear" w:pos="5310"/>
          <w:tab w:val="clear" w:pos="7560"/>
        </w:tabs>
        <w:spacing w:line="230" w:lineRule="auto"/>
        <w:ind w:left="851" w:right="1" w:hanging="1080"/>
        <w:jc w:val="both"/>
      </w:pPr>
    </w:p>
    <w:p w:rsidR="00BF5F88" w:rsidRPr="00604C75" w:rsidRDefault="00BF5F88" w:rsidP="002C335B">
      <w:pPr>
        <w:pStyle w:val="BodyText3"/>
        <w:tabs>
          <w:tab w:val="clear" w:pos="539"/>
          <w:tab w:val="clear" w:pos="5310"/>
          <w:tab w:val="clear" w:pos="7560"/>
        </w:tabs>
        <w:spacing w:line="230" w:lineRule="auto"/>
        <w:ind w:left="851" w:right="1" w:hanging="1080"/>
        <w:jc w:val="both"/>
      </w:pPr>
    </w:p>
    <w:p w:rsidR="00137398" w:rsidRPr="00604C75" w:rsidRDefault="00137398" w:rsidP="002C335B">
      <w:pPr>
        <w:tabs>
          <w:tab w:val="left" w:pos="6115"/>
          <w:tab w:val="left" w:pos="7375"/>
        </w:tabs>
        <w:ind w:left="1276" w:hanging="567"/>
        <w:jc w:val="both"/>
        <w:rPr>
          <w:sz w:val="20"/>
          <w:szCs w:val="20"/>
        </w:rPr>
      </w:pPr>
    </w:p>
    <w:p w:rsidR="00137398" w:rsidRPr="00604C75" w:rsidRDefault="00137398" w:rsidP="002C335B">
      <w:pPr>
        <w:tabs>
          <w:tab w:val="left" w:pos="6115"/>
          <w:tab w:val="left" w:pos="7375"/>
        </w:tabs>
        <w:ind w:left="1276" w:hanging="567"/>
        <w:jc w:val="both"/>
        <w:rPr>
          <w:sz w:val="20"/>
          <w:szCs w:val="20"/>
        </w:rPr>
      </w:pPr>
    </w:p>
    <w:p w:rsidR="005E33B0" w:rsidRPr="00604C75" w:rsidRDefault="000A1E58" w:rsidP="000D23C2">
      <w:pPr>
        <w:pStyle w:val="NormalIndent"/>
        <w:pageBreakBefore/>
        <w:widowControl w:val="0"/>
        <w:ind w:left="0"/>
        <w:jc w:val="both"/>
        <w:rPr>
          <w:b/>
          <w:sz w:val="22"/>
          <w:szCs w:val="22"/>
        </w:rPr>
      </w:pPr>
      <w:r w:rsidRPr="00604C75">
        <w:rPr>
          <w:b/>
        </w:rPr>
        <w:t>INFORMATION</w:t>
      </w:r>
      <w:r w:rsidR="00137398" w:rsidRPr="00604C75">
        <w:rPr>
          <w:b/>
          <w:bCs/>
          <w:noProof/>
          <w:lang w:val="tr-TR"/>
        </w:rPr>
        <w:t xml:space="preserve"> RELATED TO FINANCIAL POSITION OF THE GROUP (Continued)</w:t>
      </w:r>
    </w:p>
    <w:p w:rsidR="005E33B0" w:rsidRPr="00604C75" w:rsidRDefault="005E33B0" w:rsidP="00C6031E">
      <w:pPr>
        <w:jc w:val="both"/>
        <w:rPr>
          <w:bCs/>
          <w:sz w:val="18"/>
          <w:szCs w:val="18"/>
        </w:rPr>
      </w:pPr>
    </w:p>
    <w:p w:rsidR="005E33B0" w:rsidRPr="00604C75" w:rsidRDefault="005E33B0" w:rsidP="00C6031E">
      <w:pPr>
        <w:pStyle w:val="Heading2"/>
        <w:tabs>
          <w:tab w:val="left" w:pos="851"/>
        </w:tabs>
        <w:spacing w:before="0"/>
        <w:ind w:left="851" w:hanging="851"/>
        <w:jc w:val="both"/>
        <w:rPr>
          <w:rFonts w:ascii="Times New Roman" w:hAnsi="Times New Roman"/>
          <w:caps/>
          <w:sz w:val="20"/>
        </w:rPr>
      </w:pPr>
      <w:r w:rsidRPr="00604C75">
        <w:rPr>
          <w:rFonts w:ascii="Times New Roman" w:hAnsi="Times New Roman"/>
          <w:caps/>
          <w:sz w:val="20"/>
        </w:rPr>
        <w:t>ı</w:t>
      </w:r>
      <w:r w:rsidR="003E6A93" w:rsidRPr="00604C75">
        <w:rPr>
          <w:rFonts w:ascii="Times New Roman" w:hAnsi="Times New Roman"/>
          <w:caps/>
          <w:sz w:val="20"/>
        </w:rPr>
        <w:t>II.</w:t>
      </w:r>
      <w:r w:rsidR="003E6A93" w:rsidRPr="00604C75">
        <w:rPr>
          <w:rFonts w:ascii="Times New Roman" w:hAnsi="Times New Roman"/>
          <w:caps/>
          <w:sz w:val="20"/>
        </w:rPr>
        <w:tab/>
      </w:r>
      <w:r w:rsidR="000A1E58" w:rsidRPr="00604C75">
        <w:rPr>
          <w:rFonts w:ascii="Times New Roman" w:hAnsi="Times New Roman"/>
          <w:sz w:val="20"/>
        </w:rPr>
        <w:t>Explanations</w:t>
      </w:r>
      <w:r w:rsidR="003E6A93" w:rsidRPr="00604C75">
        <w:rPr>
          <w:rFonts w:ascii="Times New Roman" w:hAnsi="Times New Roman"/>
          <w:caps/>
          <w:sz w:val="20"/>
        </w:rPr>
        <w:t xml:space="preserve"> </w:t>
      </w:r>
      <w:r w:rsidR="000A1E58" w:rsidRPr="00604C75">
        <w:rPr>
          <w:rFonts w:ascii="Times New Roman" w:hAnsi="Times New Roman"/>
          <w:sz w:val="20"/>
        </w:rPr>
        <w:t>on Market Risk</w:t>
      </w:r>
      <w:r w:rsidR="000A1E58" w:rsidRPr="00604C75" w:rsidDel="000A1E58">
        <w:rPr>
          <w:rFonts w:ascii="Times New Roman" w:hAnsi="Times New Roman"/>
          <w:caps/>
          <w:sz w:val="20"/>
        </w:rPr>
        <w:t xml:space="preserve"> </w:t>
      </w:r>
    </w:p>
    <w:p w:rsidR="005E33B0" w:rsidRPr="00604C75" w:rsidRDefault="005E33B0" w:rsidP="00C6031E">
      <w:pPr>
        <w:ind w:left="851"/>
        <w:jc w:val="both"/>
        <w:rPr>
          <w:sz w:val="18"/>
          <w:szCs w:val="18"/>
        </w:rPr>
      </w:pPr>
    </w:p>
    <w:p w:rsidR="005E33B0" w:rsidRPr="00604C75" w:rsidRDefault="003A4706" w:rsidP="000D23C2">
      <w:pPr>
        <w:pStyle w:val="BodyTextIndent"/>
        <w:spacing w:after="0"/>
        <w:ind w:left="0"/>
        <w:jc w:val="both"/>
        <w:rPr>
          <w:sz w:val="20"/>
          <w:szCs w:val="20"/>
        </w:rPr>
      </w:pPr>
      <w:r w:rsidRPr="00604C75">
        <w:rPr>
          <w:sz w:val="20"/>
          <w:szCs w:val="20"/>
        </w:rPr>
        <w:t xml:space="preserve">The Parent </w:t>
      </w:r>
      <w:r w:rsidR="005E33B0" w:rsidRPr="00604C75">
        <w:rPr>
          <w:sz w:val="20"/>
          <w:szCs w:val="20"/>
        </w:rPr>
        <w:t xml:space="preserve">Bank’s risk management operations, which are determined by the Board of Directors, are in line with the “Regulation of Internal Bank Systems” and “Regulation of Capital Adequacy Measurement and Evaluation”. </w:t>
      </w:r>
      <w:r w:rsidR="00C6031E" w:rsidRPr="00604C75">
        <w:rPr>
          <w:sz w:val="20"/>
          <w:szCs w:val="20"/>
        </w:rPr>
        <w:br/>
      </w:r>
      <w:r w:rsidR="005E33B0" w:rsidRPr="00604C75">
        <w:rPr>
          <w:sz w:val="20"/>
          <w:szCs w:val="20"/>
        </w:rPr>
        <w:t>In order to comply with the Regulations, the Bank’s operations regarding the market risk are administrated in line with the “Regulation of Internal Bank Systems” and “Regulation of Capital Adequacy Measurement and Evaluation”.</w:t>
      </w:r>
    </w:p>
    <w:p w:rsidR="005E33B0" w:rsidRPr="00604C75" w:rsidRDefault="005E33B0" w:rsidP="000D23C2">
      <w:pPr>
        <w:pStyle w:val="BodyTextIndent"/>
        <w:spacing w:after="0"/>
        <w:ind w:left="0"/>
        <w:jc w:val="both"/>
        <w:rPr>
          <w:sz w:val="20"/>
          <w:szCs w:val="20"/>
        </w:rPr>
      </w:pPr>
    </w:p>
    <w:p w:rsidR="005E33B0" w:rsidRPr="00604C75" w:rsidRDefault="005E33B0" w:rsidP="000D23C2">
      <w:pPr>
        <w:pStyle w:val="BodyTextIndent"/>
        <w:spacing w:after="0"/>
        <w:ind w:left="0"/>
        <w:jc w:val="both"/>
        <w:rPr>
          <w:sz w:val="20"/>
          <w:szCs w:val="20"/>
        </w:rPr>
      </w:pPr>
      <w:r w:rsidRPr="00604C75">
        <w:rPr>
          <w:sz w:val="20"/>
          <w:szCs w:val="20"/>
        </w:rPr>
        <w:t>Board of directors monitors the efficiency of risk administration systems by evaluations of the Audit Committee, Management and Early Detection of Risk Committee as well as upper management’s opinions and other miscellaneous reports.</w:t>
      </w:r>
    </w:p>
    <w:p w:rsidR="005E33B0" w:rsidRPr="00604C75" w:rsidRDefault="005E33B0" w:rsidP="000D23C2">
      <w:pPr>
        <w:pStyle w:val="BodyTextIndent"/>
        <w:spacing w:after="0"/>
        <w:ind w:left="0"/>
        <w:jc w:val="both"/>
        <w:rPr>
          <w:sz w:val="20"/>
          <w:szCs w:val="20"/>
        </w:rPr>
      </w:pPr>
    </w:p>
    <w:p w:rsidR="005E33B0" w:rsidRPr="00604C75" w:rsidRDefault="005E33B0" w:rsidP="000D23C2">
      <w:pPr>
        <w:pStyle w:val="BodyTextIndent"/>
        <w:spacing w:after="0"/>
        <w:ind w:left="0"/>
        <w:jc w:val="both"/>
        <w:rPr>
          <w:sz w:val="20"/>
          <w:szCs w:val="20"/>
        </w:rPr>
      </w:pPr>
      <w:r w:rsidRPr="00604C75">
        <w:rPr>
          <w:sz w:val="20"/>
          <w:szCs w:val="20"/>
        </w:rPr>
        <w:t xml:space="preserve">The </w:t>
      </w:r>
      <w:r w:rsidR="00DE209A" w:rsidRPr="00604C75">
        <w:rPr>
          <w:sz w:val="20"/>
          <w:szCs w:val="20"/>
        </w:rPr>
        <w:t xml:space="preserve">Parent </w:t>
      </w:r>
      <w:r w:rsidRPr="00604C75">
        <w:rPr>
          <w:sz w:val="20"/>
          <w:szCs w:val="20"/>
        </w:rPr>
        <w:t>Bank’s risk policies and risk administration policies</w:t>
      </w:r>
      <w:r w:rsidR="00C04603" w:rsidRPr="00604C75">
        <w:rPr>
          <w:sz w:val="20"/>
          <w:szCs w:val="20"/>
        </w:rPr>
        <w:t xml:space="preserve"> for the encountered market risk</w:t>
      </w:r>
      <w:r w:rsidRPr="00604C75">
        <w:rPr>
          <w:sz w:val="20"/>
          <w:szCs w:val="20"/>
        </w:rPr>
        <w:t xml:space="preserve"> are being approved by the board of directors and </w:t>
      </w:r>
      <w:r w:rsidR="00992F84" w:rsidRPr="00604C75">
        <w:rPr>
          <w:sz w:val="20"/>
          <w:szCs w:val="20"/>
        </w:rPr>
        <w:t>reviewed</w:t>
      </w:r>
      <w:r w:rsidRPr="00604C75">
        <w:rPr>
          <w:sz w:val="20"/>
          <w:szCs w:val="20"/>
        </w:rPr>
        <w:t xml:space="preserve"> on a regular basis. Market risk is </w:t>
      </w:r>
      <w:r w:rsidR="00C04603" w:rsidRPr="00604C75">
        <w:rPr>
          <w:sz w:val="20"/>
          <w:szCs w:val="20"/>
        </w:rPr>
        <w:t>measured and limited</w:t>
      </w:r>
      <w:r w:rsidRPr="00604C75">
        <w:rPr>
          <w:sz w:val="20"/>
          <w:szCs w:val="20"/>
        </w:rPr>
        <w:t xml:space="preserve"> </w:t>
      </w:r>
      <w:r w:rsidR="00C04603" w:rsidRPr="00604C75">
        <w:rPr>
          <w:sz w:val="20"/>
          <w:szCs w:val="20"/>
        </w:rPr>
        <w:t xml:space="preserve">in compliance with </w:t>
      </w:r>
      <w:r w:rsidRPr="00604C75">
        <w:rPr>
          <w:sz w:val="20"/>
          <w:szCs w:val="20"/>
        </w:rPr>
        <w:t>international standards</w:t>
      </w:r>
      <w:r w:rsidR="00C04603" w:rsidRPr="00604C75">
        <w:rPr>
          <w:sz w:val="20"/>
          <w:szCs w:val="20"/>
        </w:rPr>
        <w:t xml:space="preserve"> and</w:t>
      </w:r>
      <w:r w:rsidRPr="00604C75">
        <w:rPr>
          <w:sz w:val="20"/>
          <w:szCs w:val="20"/>
        </w:rPr>
        <w:t xml:space="preserve"> capital </w:t>
      </w:r>
      <w:r w:rsidR="00C04603" w:rsidRPr="00604C75">
        <w:rPr>
          <w:sz w:val="20"/>
          <w:szCs w:val="20"/>
        </w:rPr>
        <w:t>requirements are calculated accordingly</w:t>
      </w:r>
      <w:r w:rsidRPr="00604C75">
        <w:rPr>
          <w:sz w:val="20"/>
          <w:szCs w:val="20"/>
        </w:rPr>
        <w:t xml:space="preserve"> in addition to </w:t>
      </w:r>
      <w:r w:rsidR="00C04603" w:rsidRPr="00604C75">
        <w:rPr>
          <w:sz w:val="20"/>
          <w:szCs w:val="20"/>
        </w:rPr>
        <w:t>it is managed by</w:t>
      </w:r>
      <w:r w:rsidRPr="00604C75">
        <w:rPr>
          <w:sz w:val="20"/>
          <w:szCs w:val="20"/>
        </w:rPr>
        <w:t xml:space="preserve"> hedging </w:t>
      </w:r>
      <w:r w:rsidR="00C04603" w:rsidRPr="00604C75">
        <w:rPr>
          <w:sz w:val="20"/>
          <w:szCs w:val="20"/>
        </w:rPr>
        <w:t>instruments</w:t>
      </w:r>
      <w:r w:rsidRPr="00604C75">
        <w:rPr>
          <w:sz w:val="20"/>
          <w:szCs w:val="20"/>
        </w:rPr>
        <w:t xml:space="preserve"> to eliminate </w:t>
      </w:r>
      <w:r w:rsidR="00C04603" w:rsidRPr="00604C75">
        <w:rPr>
          <w:sz w:val="20"/>
          <w:szCs w:val="20"/>
        </w:rPr>
        <w:t xml:space="preserve">the </w:t>
      </w:r>
      <w:r w:rsidRPr="00604C75">
        <w:rPr>
          <w:sz w:val="20"/>
          <w:szCs w:val="20"/>
        </w:rPr>
        <w:t>risk.</w:t>
      </w:r>
    </w:p>
    <w:p w:rsidR="005E33B0" w:rsidRPr="00604C75" w:rsidRDefault="005E33B0" w:rsidP="000D23C2">
      <w:pPr>
        <w:pStyle w:val="BodyTextIndent"/>
        <w:spacing w:after="0"/>
        <w:ind w:left="0"/>
        <w:jc w:val="both"/>
        <w:rPr>
          <w:sz w:val="20"/>
          <w:szCs w:val="20"/>
        </w:rPr>
      </w:pPr>
    </w:p>
    <w:p w:rsidR="005E33B0" w:rsidRPr="00604C75" w:rsidRDefault="005E33B0" w:rsidP="000D23C2">
      <w:pPr>
        <w:pStyle w:val="BodyTextIndent"/>
        <w:spacing w:after="0"/>
        <w:ind w:left="0"/>
        <w:jc w:val="both"/>
        <w:rPr>
          <w:sz w:val="20"/>
          <w:szCs w:val="20"/>
        </w:rPr>
      </w:pPr>
      <w:r w:rsidRPr="00604C75">
        <w:rPr>
          <w:sz w:val="20"/>
          <w:szCs w:val="20"/>
        </w:rPr>
        <w:t>The market risk of portfolios held for trading is calculated using the standard method and the value at risk (“</w:t>
      </w:r>
      <w:proofErr w:type="spellStart"/>
      <w:r w:rsidRPr="00604C75">
        <w:rPr>
          <w:sz w:val="20"/>
          <w:szCs w:val="20"/>
        </w:rPr>
        <w:t>VaR</w:t>
      </w:r>
      <w:proofErr w:type="spellEnd"/>
      <w:r w:rsidRPr="00604C75">
        <w:rPr>
          <w:sz w:val="20"/>
          <w:szCs w:val="20"/>
        </w:rPr>
        <w:t>”) methods. Standard method calculations are made on a monthly basis which is used for calculating the capital adequacy</w:t>
      </w:r>
      <w:r w:rsidR="00392CFC" w:rsidRPr="00604C75">
        <w:rPr>
          <w:sz w:val="20"/>
          <w:szCs w:val="20"/>
        </w:rPr>
        <w:t xml:space="preserve"> generally accepted three methods (variance,</w:t>
      </w:r>
      <w:r w:rsidR="00306327" w:rsidRPr="00604C75">
        <w:rPr>
          <w:sz w:val="20"/>
          <w:szCs w:val="20"/>
        </w:rPr>
        <w:t xml:space="preserve"> </w:t>
      </w:r>
      <w:r w:rsidR="00392CFC" w:rsidRPr="00604C75">
        <w:rPr>
          <w:sz w:val="20"/>
          <w:szCs w:val="20"/>
        </w:rPr>
        <w:t>covariance,</w:t>
      </w:r>
      <w:r w:rsidR="00306327" w:rsidRPr="00604C75">
        <w:rPr>
          <w:sz w:val="20"/>
          <w:szCs w:val="20"/>
        </w:rPr>
        <w:t xml:space="preserve"> </w:t>
      </w:r>
      <w:r w:rsidR="00392CFC" w:rsidRPr="00604C75">
        <w:rPr>
          <w:sz w:val="20"/>
          <w:szCs w:val="20"/>
        </w:rPr>
        <w:t xml:space="preserve">historical simulation, </w:t>
      </w:r>
      <w:proofErr w:type="spellStart"/>
      <w:proofErr w:type="gramStart"/>
      <w:r w:rsidR="00392CFC" w:rsidRPr="00604C75">
        <w:rPr>
          <w:sz w:val="20"/>
          <w:szCs w:val="20"/>
        </w:rPr>
        <w:t>monte</w:t>
      </w:r>
      <w:proofErr w:type="spellEnd"/>
      <w:r w:rsidR="00BB12A3">
        <w:rPr>
          <w:sz w:val="20"/>
          <w:szCs w:val="20"/>
        </w:rPr>
        <w:t xml:space="preserve"> </w:t>
      </w:r>
      <w:proofErr w:type="spellStart"/>
      <w:r w:rsidR="00392CFC" w:rsidRPr="00604C75">
        <w:rPr>
          <w:sz w:val="20"/>
          <w:szCs w:val="20"/>
        </w:rPr>
        <w:t>carlo</w:t>
      </w:r>
      <w:proofErr w:type="spellEnd"/>
      <w:proofErr w:type="gramEnd"/>
      <w:r w:rsidR="00392CFC" w:rsidRPr="00604C75">
        <w:rPr>
          <w:sz w:val="20"/>
          <w:szCs w:val="20"/>
        </w:rPr>
        <w:t>).</w:t>
      </w:r>
      <w:proofErr w:type="spellStart"/>
      <w:r w:rsidRPr="00604C75">
        <w:rPr>
          <w:sz w:val="20"/>
          <w:szCs w:val="20"/>
        </w:rPr>
        <w:t>VaR</w:t>
      </w:r>
      <w:proofErr w:type="spellEnd"/>
      <w:r w:rsidRPr="00604C75">
        <w:rPr>
          <w:sz w:val="20"/>
          <w:szCs w:val="20"/>
        </w:rPr>
        <w:t xml:space="preserve"> calculations are performed on a daily basis using the historical simulation (EWMA) method. </w:t>
      </w:r>
      <w:proofErr w:type="spellStart"/>
      <w:r w:rsidRPr="00604C75">
        <w:rPr>
          <w:sz w:val="20"/>
          <w:szCs w:val="20"/>
        </w:rPr>
        <w:t>VaR</w:t>
      </w:r>
      <w:proofErr w:type="spellEnd"/>
      <w:r w:rsidRPr="00604C75">
        <w:rPr>
          <w:sz w:val="20"/>
          <w:szCs w:val="20"/>
        </w:rPr>
        <w:t xml:space="preserve"> calculations are made using the past 1 year data with 99</w:t>
      </w:r>
      <w:r w:rsidR="0052736D" w:rsidRPr="00604C75">
        <w:rPr>
          <w:sz w:val="20"/>
          <w:szCs w:val="20"/>
        </w:rPr>
        <w:t>%</w:t>
      </w:r>
      <w:r w:rsidRPr="00604C75">
        <w:rPr>
          <w:sz w:val="20"/>
          <w:szCs w:val="20"/>
        </w:rPr>
        <w:t xml:space="preserve"> assurance and 1 day holding period (10 days for legal capital calculation). All positions in the trading portfolio are set a daily risk limit and nominal position limits and all these limits are monitored and reported to upper management. In addition, trading portfolio, value at risk increase and limit comply situations are reported to </w:t>
      </w:r>
      <w:r w:rsidR="008F2417" w:rsidRPr="00604C75">
        <w:rPr>
          <w:sz w:val="20"/>
          <w:szCs w:val="20"/>
        </w:rPr>
        <w:t xml:space="preserve">Asset Liability </w:t>
      </w:r>
      <w:r w:rsidRPr="00604C75">
        <w:rPr>
          <w:sz w:val="20"/>
          <w:szCs w:val="20"/>
        </w:rPr>
        <w:t xml:space="preserve">Committee every two weeks and to upper management and Management and Early Detection of Risk Committee every three months. </w:t>
      </w:r>
      <w:proofErr w:type="spellStart"/>
      <w:r w:rsidRPr="00604C75">
        <w:rPr>
          <w:sz w:val="20"/>
          <w:szCs w:val="20"/>
        </w:rPr>
        <w:t>VaR</w:t>
      </w:r>
      <w:proofErr w:type="spellEnd"/>
      <w:r w:rsidRPr="00604C75">
        <w:rPr>
          <w:sz w:val="20"/>
          <w:szCs w:val="20"/>
        </w:rPr>
        <w:t xml:space="preserve"> model is tested on a backward basis to ensure reliability. In order to limit market risk, in addition to </w:t>
      </w:r>
      <w:proofErr w:type="spellStart"/>
      <w:r w:rsidRPr="00604C75">
        <w:rPr>
          <w:sz w:val="20"/>
          <w:szCs w:val="20"/>
        </w:rPr>
        <w:t>VaR</w:t>
      </w:r>
      <w:proofErr w:type="spellEnd"/>
      <w:r w:rsidRPr="00604C75">
        <w:rPr>
          <w:sz w:val="20"/>
          <w:szCs w:val="20"/>
        </w:rPr>
        <w:t xml:space="preserve"> and nominal position limits, there are stop loss limits on trading portfolio that are approved by the board of directors.</w:t>
      </w:r>
    </w:p>
    <w:p w:rsidR="005E33B0" w:rsidRPr="00604C75" w:rsidRDefault="005E33B0" w:rsidP="000D23C2">
      <w:pPr>
        <w:pStyle w:val="BodyTextIndent"/>
        <w:tabs>
          <w:tab w:val="left" w:pos="1276"/>
        </w:tabs>
        <w:spacing w:after="0"/>
        <w:ind w:left="0"/>
        <w:jc w:val="both"/>
        <w:rPr>
          <w:b/>
          <w:sz w:val="20"/>
          <w:szCs w:val="20"/>
        </w:rPr>
      </w:pPr>
    </w:p>
    <w:p w:rsidR="005E33B0" w:rsidRPr="00604C75" w:rsidRDefault="005E33B0" w:rsidP="000D23C2">
      <w:pPr>
        <w:pStyle w:val="BodyTextIndent"/>
        <w:tabs>
          <w:tab w:val="left" w:pos="426"/>
        </w:tabs>
        <w:spacing w:after="0"/>
        <w:ind w:left="0"/>
        <w:rPr>
          <w:b/>
          <w:sz w:val="20"/>
          <w:szCs w:val="20"/>
        </w:rPr>
      </w:pPr>
      <w:r w:rsidRPr="00604C75">
        <w:rPr>
          <w:b/>
          <w:sz w:val="20"/>
          <w:szCs w:val="20"/>
        </w:rPr>
        <w:t>a.</w:t>
      </w:r>
      <w:r w:rsidRPr="00604C75">
        <w:rPr>
          <w:b/>
          <w:sz w:val="20"/>
          <w:szCs w:val="20"/>
        </w:rPr>
        <w:tab/>
      </w:r>
      <w:r w:rsidRPr="00604C75">
        <w:rPr>
          <w:b/>
          <w:noProof/>
          <w:sz w:val="20"/>
          <w:szCs w:val="20"/>
        </w:rPr>
        <w:t>Information on Market Risk</w:t>
      </w:r>
    </w:p>
    <w:p w:rsidR="005E33B0" w:rsidRPr="00604C75" w:rsidRDefault="005E33B0" w:rsidP="000D23C2">
      <w:pPr>
        <w:pStyle w:val="BodyTextIndent"/>
        <w:tabs>
          <w:tab w:val="left" w:pos="1276"/>
        </w:tabs>
        <w:spacing w:after="0"/>
        <w:ind w:left="0"/>
        <w:rPr>
          <w:b/>
          <w:sz w:val="20"/>
          <w:szCs w:val="20"/>
        </w:rPr>
      </w:pPr>
    </w:p>
    <w:tbl>
      <w:tblPr>
        <w:tblW w:w="935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656"/>
        <w:gridCol w:w="1805"/>
        <w:gridCol w:w="1890"/>
      </w:tblGrid>
      <w:tr w:rsidR="003E6A93" w:rsidRPr="00604C75" w:rsidTr="00A67D09">
        <w:trPr>
          <w:trHeight w:val="170"/>
        </w:trPr>
        <w:tc>
          <w:tcPr>
            <w:tcW w:w="5656" w:type="dxa"/>
            <w:vAlign w:val="center"/>
          </w:tcPr>
          <w:p w:rsidR="003E6A93" w:rsidRPr="00604C75" w:rsidRDefault="003E6A93" w:rsidP="002944A4">
            <w:pPr>
              <w:spacing w:line="216" w:lineRule="auto"/>
              <w:rPr>
                <w:sz w:val="10"/>
                <w:szCs w:val="10"/>
              </w:rPr>
            </w:pPr>
          </w:p>
          <w:p w:rsidR="003E6A93" w:rsidRPr="00604C75" w:rsidRDefault="003E6A93" w:rsidP="002944A4">
            <w:pPr>
              <w:spacing w:line="216" w:lineRule="auto"/>
              <w:rPr>
                <w:rFonts w:eastAsia="Arial Unicode MS"/>
                <w:sz w:val="18"/>
              </w:rPr>
            </w:pPr>
            <w:r w:rsidRPr="00604C75">
              <w:rPr>
                <w:sz w:val="22"/>
              </w:rPr>
              <w:tab/>
            </w:r>
          </w:p>
        </w:tc>
        <w:tc>
          <w:tcPr>
            <w:tcW w:w="1805" w:type="dxa"/>
            <w:vAlign w:val="bottom"/>
          </w:tcPr>
          <w:p w:rsidR="003E6A93" w:rsidRPr="00604C75" w:rsidRDefault="00F51CB2" w:rsidP="00456F6B">
            <w:pPr>
              <w:ind w:right="48"/>
              <w:jc w:val="right"/>
              <w:outlineLvl w:val="0"/>
              <w:rPr>
                <w:b/>
                <w:bCs/>
                <w:sz w:val="18"/>
                <w:szCs w:val="18"/>
              </w:rPr>
            </w:pPr>
            <w:r>
              <w:rPr>
                <w:b/>
                <w:sz w:val="18"/>
              </w:rPr>
              <w:t xml:space="preserve">30 </w:t>
            </w:r>
            <w:r w:rsidR="00456F6B">
              <w:rPr>
                <w:b/>
                <w:sz w:val="18"/>
              </w:rPr>
              <w:t>September</w:t>
            </w:r>
            <w:r w:rsidR="003E6A93" w:rsidRPr="00604C75">
              <w:rPr>
                <w:b/>
                <w:sz w:val="18"/>
              </w:rPr>
              <w:t xml:space="preserve"> 2015</w:t>
            </w:r>
          </w:p>
        </w:tc>
        <w:tc>
          <w:tcPr>
            <w:tcW w:w="1890" w:type="dxa"/>
            <w:vAlign w:val="bottom"/>
          </w:tcPr>
          <w:p w:rsidR="003E6A93" w:rsidRPr="00604C75" w:rsidRDefault="00107B0B">
            <w:pPr>
              <w:ind w:right="48"/>
              <w:jc w:val="right"/>
              <w:outlineLvl w:val="0"/>
              <w:rPr>
                <w:b/>
                <w:bCs/>
                <w:sz w:val="18"/>
                <w:szCs w:val="18"/>
              </w:rPr>
            </w:pPr>
            <w:r w:rsidRPr="00604C75">
              <w:rPr>
                <w:b/>
                <w:sz w:val="18"/>
              </w:rPr>
              <w:t>31 December 201</w:t>
            </w:r>
            <w:r w:rsidR="004C0C4A" w:rsidRPr="00604C75">
              <w:rPr>
                <w:b/>
                <w:sz w:val="18"/>
              </w:rPr>
              <w:t>4</w:t>
            </w:r>
            <w:r w:rsidR="003E6A93" w:rsidRPr="00604C75">
              <w:rPr>
                <w:b/>
                <w:sz w:val="18"/>
              </w:rPr>
              <w:t xml:space="preserve">  </w:t>
            </w:r>
          </w:p>
        </w:tc>
      </w:tr>
      <w:tr w:rsidR="00456F6B" w:rsidRPr="00604C75" w:rsidTr="00A67D09">
        <w:trPr>
          <w:trHeight w:val="129"/>
        </w:trPr>
        <w:tc>
          <w:tcPr>
            <w:tcW w:w="5656" w:type="dxa"/>
            <w:vAlign w:val="center"/>
          </w:tcPr>
          <w:p w:rsidR="00456F6B" w:rsidRPr="00604C75" w:rsidRDefault="00456F6B" w:rsidP="002944A4">
            <w:pPr>
              <w:tabs>
                <w:tab w:val="left" w:pos="427"/>
              </w:tabs>
              <w:spacing w:line="216" w:lineRule="auto"/>
              <w:rPr>
                <w:sz w:val="18"/>
              </w:rPr>
            </w:pPr>
            <w:r w:rsidRPr="00604C75">
              <w:rPr>
                <w:sz w:val="18"/>
                <w:szCs w:val="18"/>
              </w:rPr>
              <w:t>(I) Capital Requirement against General Market Risk – Standard Method</w:t>
            </w:r>
          </w:p>
        </w:tc>
        <w:tc>
          <w:tcPr>
            <w:tcW w:w="1805" w:type="dxa"/>
            <w:vAlign w:val="bottom"/>
          </w:tcPr>
          <w:p w:rsidR="00456F6B" w:rsidRPr="00692926" w:rsidRDefault="00456F6B" w:rsidP="00F1171C">
            <w:pPr>
              <w:ind w:right="48"/>
              <w:jc w:val="right"/>
              <w:rPr>
                <w:rFonts w:eastAsia="Arial Unicode MS"/>
                <w:sz w:val="18"/>
                <w:szCs w:val="18"/>
              </w:rPr>
            </w:pPr>
            <w:r>
              <w:rPr>
                <w:rFonts w:eastAsia="Arial Unicode MS"/>
                <w:sz w:val="18"/>
                <w:szCs w:val="18"/>
              </w:rPr>
              <w:t>2,719</w:t>
            </w:r>
          </w:p>
        </w:tc>
        <w:tc>
          <w:tcPr>
            <w:tcW w:w="1890" w:type="dxa"/>
            <w:vAlign w:val="bottom"/>
          </w:tcPr>
          <w:p w:rsidR="00456F6B" w:rsidRPr="00692926" w:rsidRDefault="00456F6B" w:rsidP="00F1171C">
            <w:pPr>
              <w:ind w:right="48"/>
              <w:jc w:val="right"/>
              <w:rPr>
                <w:rFonts w:eastAsia="Arial Unicode MS"/>
                <w:sz w:val="18"/>
                <w:szCs w:val="18"/>
              </w:rPr>
            </w:pPr>
            <w:r w:rsidRPr="00692926">
              <w:rPr>
                <w:rFonts w:eastAsia="Arial Unicode MS"/>
                <w:sz w:val="18"/>
                <w:szCs w:val="18"/>
              </w:rPr>
              <w:t>498</w:t>
            </w:r>
          </w:p>
        </w:tc>
      </w:tr>
      <w:tr w:rsidR="00456F6B" w:rsidRPr="00604C75" w:rsidTr="00A67D09">
        <w:trPr>
          <w:trHeight w:val="129"/>
        </w:trPr>
        <w:tc>
          <w:tcPr>
            <w:tcW w:w="5656" w:type="dxa"/>
            <w:vAlign w:val="center"/>
          </w:tcPr>
          <w:p w:rsidR="00456F6B" w:rsidRPr="00604C75" w:rsidRDefault="00456F6B" w:rsidP="002944A4">
            <w:pPr>
              <w:tabs>
                <w:tab w:val="left" w:pos="427"/>
              </w:tabs>
              <w:spacing w:line="216" w:lineRule="auto"/>
              <w:rPr>
                <w:rFonts w:eastAsia="Arial Unicode MS"/>
                <w:sz w:val="18"/>
              </w:rPr>
            </w:pPr>
            <w:r w:rsidRPr="00604C75">
              <w:rPr>
                <w:sz w:val="18"/>
                <w:szCs w:val="18"/>
              </w:rPr>
              <w:t>(II) Capital Requirement against Specific Risk – Standard Method</w:t>
            </w:r>
          </w:p>
        </w:tc>
        <w:tc>
          <w:tcPr>
            <w:tcW w:w="1805" w:type="dxa"/>
            <w:vAlign w:val="bottom"/>
          </w:tcPr>
          <w:p w:rsidR="00456F6B" w:rsidRPr="00692926" w:rsidRDefault="00456F6B" w:rsidP="00F1171C">
            <w:pPr>
              <w:ind w:right="48"/>
              <w:jc w:val="right"/>
              <w:rPr>
                <w:rFonts w:eastAsia="Arial Unicode MS"/>
                <w:sz w:val="18"/>
                <w:szCs w:val="18"/>
              </w:rPr>
            </w:pPr>
            <w:r w:rsidRPr="006D78EE">
              <w:rPr>
                <w:rFonts w:eastAsia="Arial Unicode MS"/>
                <w:sz w:val="18"/>
                <w:szCs w:val="18"/>
              </w:rPr>
              <w:t>11</w:t>
            </w:r>
          </w:p>
        </w:tc>
        <w:tc>
          <w:tcPr>
            <w:tcW w:w="1890" w:type="dxa"/>
            <w:vAlign w:val="bottom"/>
          </w:tcPr>
          <w:p w:rsidR="00456F6B" w:rsidRPr="00692926" w:rsidRDefault="00456F6B" w:rsidP="00F1171C">
            <w:pPr>
              <w:ind w:right="48"/>
              <w:jc w:val="right"/>
              <w:rPr>
                <w:rFonts w:eastAsia="Arial Unicode MS"/>
                <w:sz w:val="18"/>
                <w:szCs w:val="18"/>
              </w:rPr>
            </w:pPr>
            <w:r w:rsidRPr="00692926">
              <w:rPr>
                <w:rFonts w:eastAsia="Arial Unicode MS"/>
                <w:sz w:val="18"/>
                <w:szCs w:val="18"/>
              </w:rPr>
              <w:t>999</w:t>
            </w:r>
          </w:p>
        </w:tc>
      </w:tr>
      <w:tr w:rsidR="00456F6B" w:rsidRPr="00604C75" w:rsidTr="00A67D09">
        <w:trPr>
          <w:trHeight w:val="129"/>
        </w:trPr>
        <w:tc>
          <w:tcPr>
            <w:tcW w:w="5656" w:type="dxa"/>
            <w:shd w:val="clear" w:color="auto" w:fill="auto"/>
            <w:vAlign w:val="center"/>
          </w:tcPr>
          <w:p w:rsidR="00456F6B" w:rsidRPr="00604C75" w:rsidRDefault="00456F6B" w:rsidP="002944A4">
            <w:pPr>
              <w:tabs>
                <w:tab w:val="left" w:pos="569"/>
              </w:tabs>
              <w:spacing w:line="216" w:lineRule="auto"/>
              <w:rPr>
                <w:rFonts w:eastAsia="Arial Unicode MS"/>
                <w:sz w:val="18"/>
              </w:rPr>
            </w:pPr>
            <w:r w:rsidRPr="00604C75">
              <w:rPr>
                <w:sz w:val="18"/>
                <w:szCs w:val="18"/>
              </w:rPr>
              <w:t>Capital Requirement for Specific Risk Related to Securitization Positions-Standard Method</w:t>
            </w:r>
          </w:p>
        </w:tc>
        <w:tc>
          <w:tcPr>
            <w:tcW w:w="1805" w:type="dxa"/>
            <w:shd w:val="clear" w:color="auto" w:fill="auto"/>
            <w:vAlign w:val="bottom"/>
          </w:tcPr>
          <w:p w:rsidR="00456F6B" w:rsidRPr="00692926" w:rsidRDefault="00456F6B" w:rsidP="00F1171C">
            <w:pPr>
              <w:ind w:right="48"/>
              <w:jc w:val="right"/>
              <w:rPr>
                <w:rFonts w:eastAsia="Arial Unicode MS"/>
                <w:sz w:val="18"/>
                <w:szCs w:val="18"/>
              </w:rPr>
            </w:pPr>
            <w:r>
              <w:rPr>
                <w:rFonts w:eastAsia="Arial Unicode MS"/>
                <w:sz w:val="18"/>
                <w:szCs w:val="18"/>
              </w:rPr>
              <w:t>-</w:t>
            </w:r>
          </w:p>
        </w:tc>
        <w:tc>
          <w:tcPr>
            <w:tcW w:w="1890" w:type="dxa"/>
            <w:vAlign w:val="bottom"/>
          </w:tcPr>
          <w:p w:rsidR="00456F6B" w:rsidRPr="00692926" w:rsidRDefault="00456F6B" w:rsidP="00F1171C">
            <w:pPr>
              <w:ind w:right="48"/>
              <w:jc w:val="right"/>
              <w:rPr>
                <w:rFonts w:eastAsia="Arial Unicode MS"/>
                <w:sz w:val="18"/>
                <w:szCs w:val="18"/>
              </w:rPr>
            </w:pPr>
            <w:r w:rsidRPr="00692926">
              <w:rPr>
                <w:rFonts w:eastAsia="Arial Unicode MS"/>
                <w:sz w:val="18"/>
                <w:szCs w:val="18"/>
              </w:rPr>
              <w:t>-</w:t>
            </w:r>
          </w:p>
        </w:tc>
      </w:tr>
      <w:tr w:rsidR="00456F6B" w:rsidRPr="00604C75" w:rsidTr="00A67D09">
        <w:trPr>
          <w:trHeight w:val="129"/>
        </w:trPr>
        <w:tc>
          <w:tcPr>
            <w:tcW w:w="5656" w:type="dxa"/>
            <w:vAlign w:val="center"/>
          </w:tcPr>
          <w:p w:rsidR="00456F6B" w:rsidRPr="00604C75" w:rsidRDefault="00456F6B" w:rsidP="002944A4">
            <w:pPr>
              <w:tabs>
                <w:tab w:val="left" w:pos="427"/>
              </w:tabs>
              <w:spacing w:line="216" w:lineRule="auto"/>
              <w:rPr>
                <w:rFonts w:eastAsia="Arial Unicode MS"/>
                <w:sz w:val="18"/>
              </w:rPr>
            </w:pPr>
            <w:r w:rsidRPr="00604C75">
              <w:rPr>
                <w:sz w:val="18"/>
                <w:szCs w:val="18"/>
              </w:rPr>
              <w:t>(III) Capital Requirement against Currency Risk – Standard Method</w:t>
            </w:r>
          </w:p>
        </w:tc>
        <w:tc>
          <w:tcPr>
            <w:tcW w:w="1805" w:type="dxa"/>
            <w:vAlign w:val="bottom"/>
          </w:tcPr>
          <w:p w:rsidR="00456F6B" w:rsidRPr="00692926" w:rsidRDefault="00456F6B" w:rsidP="00F1171C">
            <w:pPr>
              <w:ind w:right="48"/>
              <w:jc w:val="right"/>
              <w:rPr>
                <w:rFonts w:eastAsia="Arial Unicode MS"/>
                <w:sz w:val="18"/>
                <w:szCs w:val="18"/>
              </w:rPr>
            </w:pPr>
            <w:r w:rsidRPr="006D78EE">
              <w:rPr>
                <w:rFonts w:eastAsia="Arial Unicode MS"/>
                <w:sz w:val="18"/>
                <w:szCs w:val="18"/>
              </w:rPr>
              <w:t>2,512</w:t>
            </w:r>
          </w:p>
        </w:tc>
        <w:tc>
          <w:tcPr>
            <w:tcW w:w="1890" w:type="dxa"/>
            <w:vAlign w:val="bottom"/>
          </w:tcPr>
          <w:p w:rsidR="00456F6B" w:rsidRPr="00692926" w:rsidRDefault="00456F6B" w:rsidP="00F1171C">
            <w:pPr>
              <w:ind w:right="48"/>
              <w:jc w:val="right"/>
              <w:rPr>
                <w:rFonts w:eastAsia="Arial Unicode MS"/>
                <w:sz w:val="18"/>
                <w:szCs w:val="18"/>
              </w:rPr>
            </w:pPr>
            <w:r w:rsidRPr="00692926">
              <w:rPr>
                <w:rFonts w:eastAsia="Arial Unicode MS"/>
                <w:sz w:val="18"/>
                <w:szCs w:val="18"/>
              </w:rPr>
              <w:t>566</w:t>
            </w:r>
          </w:p>
        </w:tc>
      </w:tr>
      <w:tr w:rsidR="00456F6B" w:rsidRPr="00604C75" w:rsidTr="00A67D09">
        <w:trPr>
          <w:trHeight w:val="129"/>
        </w:trPr>
        <w:tc>
          <w:tcPr>
            <w:tcW w:w="5656" w:type="dxa"/>
            <w:vAlign w:val="center"/>
          </w:tcPr>
          <w:p w:rsidR="00456F6B" w:rsidRPr="00604C75" w:rsidRDefault="00456F6B" w:rsidP="002944A4">
            <w:pPr>
              <w:tabs>
                <w:tab w:val="left" w:pos="427"/>
              </w:tabs>
              <w:spacing w:line="216" w:lineRule="auto"/>
              <w:rPr>
                <w:rFonts w:eastAsia="Arial Unicode MS"/>
                <w:sz w:val="18"/>
              </w:rPr>
            </w:pPr>
            <w:r w:rsidRPr="00604C75">
              <w:rPr>
                <w:sz w:val="18"/>
                <w:szCs w:val="18"/>
              </w:rPr>
              <w:t>(IV) Capital Requirement against Commodity Risk – Standard Method</w:t>
            </w:r>
          </w:p>
        </w:tc>
        <w:tc>
          <w:tcPr>
            <w:tcW w:w="1805" w:type="dxa"/>
            <w:vAlign w:val="bottom"/>
          </w:tcPr>
          <w:p w:rsidR="00456F6B" w:rsidRPr="00692926" w:rsidRDefault="00456F6B" w:rsidP="00F1171C">
            <w:pPr>
              <w:ind w:right="48"/>
              <w:jc w:val="right"/>
              <w:rPr>
                <w:rFonts w:eastAsia="Arial Unicode MS"/>
                <w:sz w:val="18"/>
                <w:szCs w:val="18"/>
              </w:rPr>
            </w:pPr>
            <w:r>
              <w:rPr>
                <w:rFonts w:eastAsia="Arial Unicode MS"/>
                <w:sz w:val="18"/>
                <w:szCs w:val="18"/>
              </w:rPr>
              <w:t>-</w:t>
            </w:r>
          </w:p>
        </w:tc>
        <w:tc>
          <w:tcPr>
            <w:tcW w:w="1890" w:type="dxa"/>
            <w:vAlign w:val="bottom"/>
          </w:tcPr>
          <w:p w:rsidR="00456F6B" w:rsidRPr="00692926" w:rsidRDefault="00456F6B" w:rsidP="00F1171C">
            <w:pPr>
              <w:ind w:right="48"/>
              <w:jc w:val="right"/>
              <w:rPr>
                <w:rFonts w:eastAsia="Arial Unicode MS"/>
                <w:sz w:val="18"/>
                <w:szCs w:val="18"/>
              </w:rPr>
            </w:pPr>
            <w:r w:rsidRPr="00692926">
              <w:rPr>
                <w:rFonts w:eastAsia="Arial Unicode MS"/>
                <w:sz w:val="18"/>
                <w:szCs w:val="18"/>
              </w:rPr>
              <w:t>-</w:t>
            </w:r>
          </w:p>
        </w:tc>
      </w:tr>
      <w:tr w:rsidR="00456F6B" w:rsidRPr="00604C75" w:rsidTr="00A67D09">
        <w:trPr>
          <w:trHeight w:val="129"/>
        </w:trPr>
        <w:tc>
          <w:tcPr>
            <w:tcW w:w="5656" w:type="dxa"/>
            <w:vAlign w:val="center"/>
          </w:tcPr>
          <w:p w:rsidR="00456F6B" w:rsidRPr="00604C75" w:rsidRDefault="00456F6B" w:rsidP="002944A4">
            <w:pPr>
              <w:tabs>
                <w:tab w:val="left" w:pos="427"/>
              </w:tabs>
              <w:spacing w:line="216" w:lineRule="auto"/>
              <w:rPr>
                <w:rFonts w:eastAsia="Arial Unicode MS"/>
                <w:sz w:val="18"/>
              </w:rPr>
            </w:pPr>
            <w:r w:rsidRPr="00604C75">
              <w:rPr>
                <w:sz w:val="18"/>
                <w:szCs w:val="18"/>
              </w:rPr>
              <w:t>(V) Capital Requirement against Exchange Risk – Standard Method</w:t>
            </w:r>
          </w:p>
        </w:tc>
        <w:tc>
          <w:tcPr>
            <w:tcW w:w="1805" w:type="dxa"/>
            <w:vAlign w:val="bottom"/>
          </w:tcPr>
          <w:p w:rsidR="00456F6B" w:rsidRPr="00692926" w:rsidRDefault="00456F6B" w:rsidP="00F1171C">
            <w:pPr>
              <w:ind w:right="48"/>
              <w:jc w:val="right"/>
              <w:rPr>
                <w:rFonts w:eastAsia="Arial Unicode MS"/>
                <w:sz w:val="18"/>
                <w:szCs w:val="18"/>
              </w:rPr>
            </w:pPr>
            <w:r>
              <w:rPr>
                <w:rFonts w:eastAsia="Arial Unicode MS"/>
                <w:sz w:val="18"/>
                <w:szCs w:val="18"/>
              </w:rPr>
              <w:t>-</w:t>
            </w:r>
          </w:p>
        </w:tc>
        <w:tc>
          <w:tcPr>
            <w:tcW w:w="1890" w:type="dxa"/>
            <w:vAlign w:val="bottom"/>
          </w:tcPr>
          <w:p w:rsidR="00456F6B" w:rsidRPr="00692926" w:rsidRDefault="00456F6B" w:rsidP="00F1171C">
            <w:pPr>
              <w:ind w:right="48"/>
              <w:jc w:val="right"/>
              <w:rPr>
                <w:rFonts w:eastAsia="Arial Unicode MS"/>
                <w:sz w:val="18"/>
                <w:szCs w:val="18"/>
              </w:rPr>
            </w:pPr>
            <w:r w:rsidRPr="00692926">
              <w:rPr>
                <w:rFonts w:eastAsia="Arial Unicode MS"/>
                <w:sz w:val="18"/>
                <w:szCs w:val="18"/>
              </w:rPr>
              <w:t>-</w:t>
            </w:r>
          </w:p>
        </w:tc>
      </w:tr>
      <w:tr w:rsidR="00456F6B" w:rsidRPr="00604C75" w:rsidTr="00A67D09">
        <w:trPr>
          <w:trHeight w:val="129"/>
        </w:trPr>
        <w:tc>
          <w:tcPr>
            <w:tcW w:w="5656" w:type="dxa"/>
            <w:vAlign w:val="center"/>
          </w:tcPr>
          <w:p w:rsidR="00456F6B" w:rsidRPr="00604C75" w:rsidRDefault="00456F6B" w:rsidP="002944A4">
            <w:pPr>
              <w:tabs>
                <w:tab w:val="left" w:pos="427"/>
              </w:tabs>
              <w:spacing w:line="216" w:lineRule="auto"/>
              <w:rPr>
                <w:rFonts w:eastAsia="Arial Unicode MS"/>
                <w:sz w:val="18"/>
              </w:rPr>
            </w:pPr>
            <w:r w:rsidRPr="00604C75">
              <w:rPr>
                <w:sz w:val="18"/>
                <w:szCs w:val="18"/>
              </w:rPr>
              <w:t>(VI) Capital Requirement against Market Risk of Options – Standard Method</w:t>
            </w:r>
          </w:p>
        </w:tc>
        <w:tc>
          <w:tcPr>
            <w:tcW w:w="1805" w:type="dxa"/>
            <w:vAlign w:val="bottom"/>
          </w:tcPr>
          <w:p w:rsidR="00456F6B" w:rsidRPr="00DC45D4" w:rsidRDefault="00456F6B" w:rsidP="00F1171C">
            <w:pPr>
              <w:ind w:right="48"/>
              <w:jc w:val="right"/>
              <w:rPr>
                <w:rFonts w:eastAsia="Arial Unicode MS"/>
                <w:sz w:val="18"/>
                <w:szCs w:val="18"/>
              </w:rPr>
            </w:pPr>
            <w:r w:rsidRPr="003261E3">
              <w:rPr>
                <w:rFonts w:eastAsia="Arial Unicode MS"/>
                <w:sz w:val="18"/>
                <w:szCs w:val="18"/>
              </w:rPr>
              <w:t>172</w:t>
            </w:r>
          </w:p>
        </w:tc>
        <w:tc>
          <w:tcPr>
            <w:tcW w:w="1890" w:type="dxa"/>
            <w:vAlign w:val="bottom"/>
          </w:tcPr>
          <w:p w:rsidR="00456F6B" w:rsidRPr="00DC45D4" w:rsidRDefault="00456F6B" w:rsidP="00F1171C">
            <w:pPr>
              <w:ind w:right="48"/>
              <w:jc w:val="right"/>
              <w:rPr>
                <w:rFonts w:eastAsia="Arial Unicode MS"/>
                <w:sz w:val="18"/>
                <w:szCs w:val="18"/>
              </w:rPr>
            </w:pPr>
            <w:r w:rsidRPr="00DC45D4">
              <w:rPr>
                <w:rFonts w:eastAsia="Arial Unicode MS"/>
                <w:sz w:val="18"/>
                <w:szCs w:val="18"/>
              </w:rPr>
              <w:t>-</w:t>
            </w:r>
          </w:p>
        </w:tc>
      </w:tr>
      <w:tr w:rsidR="00456F6B" w:rsidRPr="00604C75" w:rsidTr="00A67D09">
        <w:trPr>
          <w:trHeight w:val="129"/>
        </w:trPr>
        <w:tc>
          <w:tcPr>
            <w:tcW w:w="5656" w:type="dxa"/>
            <w:shd w:val="clear" w:color="auto" w:fill="auto"/>
            <w:vAlign w:val="center"/>
          </w:tcPr>
          <w:p w:rsidR="00456F6B" w:rsidRPr="00604C75" w:rsidRDefault="00456F6B" w:rsidP="002944A4">
            <w:pPr>
              <w:tabs>
                <w:tab w:val="left" w:pos="569"/>
              </w:tabs>
              <w:spacing w:line="216" w:lineRule="auto"/>
              <w:rPr>
                <w:rFonts w:eastAsia="Arial Unicode MS"/>
                <w:sz w:val="18"/>
              </w:rPr>
            </w:pPr>
            <w:r w:rsidRPr="00604C75">
              <w:rPr>
                <w:sz w:val="18"/>
                <w:szCs w:val="18"/>
              </w:rPr>
              <w:t>(VII) Capital Requirement against Counterparty Credit Risk-Standard Method</w:t>
            </w:r>
          </w:p>
        </w:tc>
        <w:tc>
          <w:tcPr>
            <w:tcW w:w="1805" w:type="dxa"/>
            <w:shd w:val="clear" w:color="auto" w:fill="auto"/>
            <w:vAlign w:val="bottom"/>
          </w:tcPr>
          <w:p w:rsidR="00456F6B" w:rsidRPr="00DC45D4" w:rsidRDefault="00456F6B" w:rsidP="00F1171C">
            <w:pPr>
              <w:ind w:right="48"/>
              <w:jc w:val="right"/>
              <w:rPr>
                <w:rFonts w:eastAsia="Arial Unicode MS"/>
                <w:sz w:val="18"/>
                <w:szCs w:val="18"/>
              </w:rPr>
            </w:pPr>
            <w:r w:rsidRPr="00DC45D4">
              <w:rPr>
                <w:rFonts w:eastAsia="Arial Unicode MS"/>
                <w:sz w:val="18"/>
                <w:szCs w:val="18"/>
              </w:rPr>
              <w:t>1,327</w:t>
            </w:r>
          </w:p>
        </w:tc>
        <w:tc>
          <w:tcPr>
            <w:tcW w:w="1890" w:type="dxa"/>
            <w:vAlign w:val="bottom"/>
          </w:tcPr>
          <w:p w:rsidR="00456F6B" w:rsidRPr="00DC45D4" w:rsidRDefault="00456F6B" w:rsidP="00F1171C">
            <w:pPr>
              <w:ind w:right="48"/>
              <w:jc w:val="right"/>
              <w:rPr>
                <w:rFonts w:eastAsia="Arial Unicode MS"/>
                <w:sz w:val="18"/>
                <w:szCs w:val="18"/>
              </w:rPr>
            </w:pPr>
            <w:r w:rsidRPr="00DC45D4">
              <w:rPr>
                <w:rFonts w:eastAsia="Arial Unicode MS"/>
                <w:sz w:val="18"/>
                <w:szCs w:val="18"/>
              </w:rPr>
              <w:t>360</w:t>
            </w:r>
          </w:p>
        </w:tc>
      </w:tr>
      <w:tr w:rsidR="00456F6B" w:rsidRPr="00604C75" w:rsidTr="00A67D09">
        <w:trPr>
          <w:trHeight w:val="129"/>
        </w:trPr>
        <w:tc>
          <w:tcPr>
            <w:tcW w:w="5656" w:type="dxa"/>
            <w:vAlign w:val="center"/>
          </w:tcPr>
          <w:p w:rsidR="00456F6B" w:rsidRPr="00604C75" w:rsidRDefault="00456F6B" w:rsidP="002944A4">
            <w:pPr>
              <w:tabs>
                <w:tab w:val="left" w:pos="427"/>
              </w:tabs>
              <w:spacing w:line="216" w:lineRule="auto"/>
              <w:rPr>
                <w:rFonts w:eastAsia="Arial Unicode MS"/>
                <w:sz w:val="18"/>
              </w:rPr>
            </w:pPr>
            <w:r w:rsidRPr="00604C75">
              <w:rPr>
                <w:sz w:val="18"/>
                <w:szCs w:val="18"/>
              </w:rPr>
              <w:t>(VIII) Capital Requirement against Market Risks of Banks Applying Risk Measurement Models</w:t>
            </w:r>
          </w:p>
        </w:tc>
        <w:tc>
          <w:tcPr>
            <w:tcW w:w="1805" w:type="dxa"/>
            <w:vAlign w:val="bottom"/>
          </w:tcPr>
          <w:p w:rsidR="00456F6B" w:rsidRPr="00DC45D4" w:rsidRDefault="00456F6B" w:rsidP="00F1171C">
            <w:pPr>
              <w:ind w:right="48"/>
              <w:jc w:val="right"/>
              <w:rPr>
                <w:rFonts w:eastAsia="Arial Unicode MS"/>
                <w:sz w:val="18"/>
                <w:szCs w:val="18"/>
              </w:rPr>
            </w:pPr>
            <w:r w:rsidRPr="00DC45D4">
              <w:rPr>
                <w:rFonts w:eastAsia="Arial Unicode MS"/>
                <w:sz w:val="18"/>
                <w:szCs w:val="18"/>
              </w:rPr>
              <w:t>-</w:t>
            </w:r>
          </w:p>
        </w:tc>
        <w:tc>
          <w:tcPr>
            <w:tcW w:w="1890" w:type="dxa"/>
            <w:vAlign w:val="bottom"/>
          </w:tcPr>
          <w:p w:rsidR="00456F6B" w:rsidRPr="00DC45D4" w:rsidRDefault="00456F6B" w:rsidP="00F1171C">
            <w:pPr>
              <w:ind w:right="48"/>
              <w:jc w:val="right"/>
              <w:rPr>
                <w:rFonts w:eastAsia="Arial Unicode MS"/>
                <w:sz w:val="18"/>
                <w:szCs w:val="18"/>
              </w:rPr>
            </w:pPr>
            <w:r w:rsidRPr="00DC45D4">
              <w:rPr>
                <w:rFonts w:eastAsia="Arial Unicode MS"/>
                <w:sz w:val="18"/>
                <w:szCs w:val="18"/>
              </w:rPr>
              <w:t>-</w:t>
            </w:r>
          </w:p>
        </w:tc>
      </w:tr>
      <w:tr w:rsidR="00456F6B" w:rsidRPr="00604C75" w:rsidTr="00A67D09">
        <w:trPr>
          <w:trHeight w:val="129"/>
        </w:trPr>
        <w:tc>
          <w:tcPr>
            <w:tcW w:w="5656" w:type="dxa"/>
            <w:vAlign w:val="center"/>
          </w:tcPr>
          <w:p w:rsidR="00456F6B" w:rsidRPr="00604C75" w:rsidRDefault="00456F6B" w:rsidP="002944A4">
            <w:pPr>
              <w:tabs>
                <w:tab w:val="left" w:pos="427"/>
              </w:tabs>
              <w:spacing w:line="216" w:lineRule="auto"/>
              <w:rPr>
                <w:rFonts w:eastAsia="Arial Unicode MS"/>
                <w:sz w:val="18"/>
              </w:rPr>
            </w:pPr>
            <w:r w:rsidRPr="00604C75">
              <w:rPr>
                <w:sz w:val="18"/>
                <w:szCs w:val="18"/>
              </w:rPr>
              <w:t>(IX) Total Capital Requirement against Market Risk (I+II+III+IV+V+VI+VII)</w:t>
            </w:r>
          </w:p>
        </w:tc>
        <w:tc>
          <w:tcPr>
            <w:tcW w:w="1805" w:type="dxa"/>
            <w:vAlign w:val="bottom"/>
          </w:tcPr>
          <w:p w:rsidR="00456F6B" w:rsidRPr="00692926" w:rsidRDefault="00456F6B" w:rsidP="00F1171C">
            <w:pPr>
              <w:ind w:right="48"/>
              <w:jc w:val="right"/>
              <w:rPr>
                <w:rFonts w:eastAsia="Arial Unicode MS"/>
                <w:sz w:val="18"/>
                <w:szCs w:val="18"/>
              </w:rPr>
            </w:pPr>
            <w:r>
              <w:rPr>
                <w:rFonts w:eastAsia="Arial Unicode MS"/>
                <w:sz w:val="18"/>
                <w:szCs w:val="18"/>
              </w:rPr>
              <w:t>6,741</w:t>
            </w:r>
          </w:p>
        </w:tc>
        <w:tc>
          <w:tcPr>
            <w:tcW w:w="1890" w:type="dxa"/>
            <w:vAlign w:val="bottom"/>
          </w:tcPr>
          <w:p w:rsidR="00456F6B" w:rsidRPr="00692926" w:rsidRDefault="00456F6B" w:rsidP="00F1171C">
            <w:pPr>
              <w:ind w:right="48"/>
              <w:jc w:val="right"/>
              <w:rPr>
                <w:rFonts w:eastAsia="Arial Unicode MS"/>
                <w:sz w:val="18"/>
                <w:szCs w:val="18"/>
              </w:rPr>
            </w:pPr>
            <w:r w:rsidRPr="00692926">
              <w:rPr>
                <w:rFonts w:eastAsia="Arial Unicode MS"/>
                <w:sz w:val="18"/>
                <w:szCs w:val="18"/>
              </w:rPr>
              <w:t>2,423</w:t>
            </w:r>
          </w:p>
        </w:tc>
      </w:tr>
      <w:tr w:rsidR="00456F6B" w:rsidRPr="00604C75" w:rsidTr="00A67D09">
        <w:trPr>
          <w:trHeight w:val="129"/>
        </w:trPr>
        <w:tc>
          <w:tcPr>
            <w:tcW w:w="5656" w:type="dxa"/>
            <w:vAlign w:val="center"/>
          </w:tcPr>
          <w:p w:rsidR="00456F6B" w:rsidRPr="00604C75" w:rsidRDefault="00456F6B" w:rsidP="002944A4">
            <w:pPr>
              <w:tabs>
                <w:tab w:val="left" w:pos="427"/>
              </w:tabs>
              <w:spacing w:line="216" w:lineRule="auto"/>
              <w:rPr>
                <w:rFonts w:eastAsia="Arial Unicode MS"/>
                <w:b/>
                <w:sz w:val="18"/>
              </w:rPr>
            </w:pPr>
            <w:r w:rsidRPr="00604C75">
              <w:rPr>
                <w:rFonts w:eastAsia="Arial Unicode MS"/>
                <w:b/>
                <w:sz w:val="18"/>
              </w:rPr>
              <w:t xml:space="preserve">(X) </w:t>
            </w:r>
            <w:r w:rsidRPr="00604C75">
              <w:rPr>
                <w:b/>
                <w:noProof/>
                <w:sz w:val="18"/>
              </w:rPr>
              <w:t>Amount Subject to Market Risk</w:t>
            </w:r>
            <w:r w:rsidRPr="00604C75">
              <w:rPr>
                <w:b/>
                <w:noProof/>
                <w:sz w:val="18"/>
                <w:szCs w:val="18"/>
              </w:rPr>
              <w:t xml:space="preserve"> (12,5xVIII) or (12,5xIX)</w:t>
            </w:r>
          </w:p>
        </w:tc>
        <w:tc>
          <w:tcPr>
            <w:tcW w:w="1805" w:type="dxa"/>
            <w:vAlign w:val="bottom"/>
          </w:tcPr>
          <w:p w:rsidR="00456F6B" w:rsidRPr="006D78EE" w:rsidRDefault="00456F6B" w:rsidP="00F1171C">
            <w:pPr>
              <w:ind w:right="48"/>
              <w:jc w:val="right"/>
              <w:rPr>
                <w:rFonts w:eastAsia="Arial Unicode MS"/>
                <w:b/>
                <w:sz w:val="18"/>
                <w:szCs w:val="18"/>
              </w:rPr>
            </w:pPr>
            <w:r>
              <w:rPr>
                <w:rFonts w:eastAsia="Arial Unicode MS"/>
                <w:b/>
                <w:sz w:val="18"/>
                <w:szCs w:val="18"/>
              </w:rPr>
              <w:t>84,257</w:t>
            </w:r>
          </w:p>
        </w:tc>
        <w:tc>
          <w:tcPr>
            <w:tcW w:w="1890" w:type="dxa"/>
            <w:vAlign w:val="bottom"/>
          </w:tcPr>
          <w:p w:rsidR="00456F6B" w:rsidRPr="00692926" w:rsidRDefault="00456F6B" w:rsidP="00F1171C">
            <w:pPr>
              <w:ind w:right="48"/>
              <w:jc w:val="right"/>
              <w:rPr>
                <w:rFonts w:eastAsia="Arial Unicode MS"/>
                <w:b/>
                <w:sz w:val="18"/>
                <w:szCs w:val="18"/>
              </w:rPr>
            </w:pPr>
            <w:r w:rsidRPr="00692926">
              <w:rPr>
                <w:rFonts w:eastAsia="Arial Unicode MS"/>
                <w:b/>
                <w:sz w:val="18"/>
                <w:szCs w:val="18"/>
              </w:rPr>
              <w:t>30,288</w:t>
            </w:r>
          </w:p>
        </w:tc>
      </w:tr>
    </w:tbl>
    <w:p w:rsidR="003E6A93" w:rsidRPr="00604C75" w:rsidRDefault="003E6A93" w:rsidP="000D23C2">
      <w:pPr>
        <w:pStyle w:val="BodyTextIndent"/>
        <w:tabs>
          <w:tab w:val="left" w:pos="1276"/>
        </w:tabs>
        <w:spacing w:after="0"/>
        <w:ind w:left="0"/>
        <w:rPr>
          <w:b/>
          <w:sz w:val="20"/>
          <w:szCs w:val="20"/>
        </w:rPr>
      </w:pPr>
    </w:p>
    <w:p w:rsidR="003E6A93" w:rsidRPr="00604C75" w:rsidRDefault="003E6A93" w:rsidP="000D23C2">
      <w:pPr>
        <w:pStyle w:val="BodyTextIndent"/>
        <w:tabs>
          <w:tab w:val="left" w:pos="1276"/>
        </w:tabs>
        <w:spacing w:after="0"/>
        <w:ind w:left="0"/>
        <w:rPr>
          <w:b/>
          <w:sz w:val="20"/>
          <w:szCs w:val="20"/>
        </w:rPr>
      </w:pPr>
    </w:p>
    <w:p w:rsidR="003E6A93" w:rsidRPr="00604C75" w:rsidRDefault="003E6A93" w:rsidP="000D23C2">
      <w:pPr>
        <w:pStyle w:val="BodyTextIndent"/>
        <w:tabs>
          <w:tab w:val="left" w:pos="1276"/>
        </w:tabs>
        <w:spacing w:after="0"/>
        <w:ind w:left="0"/>
        <w:rPr>
          <w:b/>
          <w:sz w:val="20"/>
          <w:szCs w:val="20"/>
        </w:rPr>
      </w:pPr>
    </w:p>
    <w:p w:rsidR="003E6A93" w:rsidRPr="00604C75" w:rsidRDefault="003E6A93" w:rsidP="000D23C2">
      <w:pPr>
        <w:pStyle w:val="BodyTextIndent"/>
        <w:tabs>
          <w:tab w:val="left" w:pos="1276"/>
        </w:tabs>
        <w:spacing w:after="0"/>
        <w:ind w:left="0"/>
        <w:rPr>
          <w:b/>
          <w:sz w:val="20"/>
          <w:szCs w:val="20"/>
        </w:rPr>
      </w:pPr>
    </w:p>
    <w:p w:rsidR="003E6A93" w:rsidRPr="00604C75" w:rsidRDefault="003E6A93" w:rsidP="000D23C2">
      <w:pPr>
        <w:pStyle w:val="BodyTextIndent"/>
        <w:tabs>
          <w:tab w:val="left" w:pos="1276"/>
        </w:tabs>
        <w:spacing w:after="0"/>
        <w:ind w:left="0"/>
        <w:rPr>
          <w:b/>
          <w:sz w:val="20"/>
          <w:szCs w:val="20"/>
        </w:rPr>
      </w:pPr>
    </w:p>
    <w:p w:rsidR="003E6A93" w:rsidRPr="00604C75" w:rsidRDefault="003E6A93" w:rsidP="000D23C2">
      <w:pPr>
        <w:pStyle w:val="BodyTextIndent"/>
        <w:tabs>
          <w:tab w:val="left" w:pos="1276"/>
        </w:tabs>
        <w:spacing w:after="0"/>
        <w:ind w:left="0"/>
        <w:rPr>
          <w:b/>
          <w:sz w:val="20"/>
          <w:szCs w:val="20"/>
        </w:rPr>
      </w:pPr>
    </w:p>
    <w:p w:rsidR="003E6A93" w:rsidRPr="00604C75" w:rsidRDefault="003E6A93" w:rsidP="000D23C2">
      <w:pPr>
        <w:pStyle w:val="BodyTextIndent"/>
        <w:tabs>
          <w:tab w:val="left" w:pos="1276"/>
        </w:tabs>
        <w:spacing w:after="0"/>
        <w:ind w:left="0"/>
        <w:rPr>
          <w:b/>
          <w:sz w:val="20"/>
          <w:szCs w:val="20"/>
        </w:rPr>
      </w:pPr>
    </w:p>
    <w:p w:rsidR="003E6A93" w:rsidRPr="00604C75" w:rsidRDefault="003E6A93" w:rsidP="000D23C2">
      <w:pPr>
        <w:pStyle w:val="BodyTextIndent"/>
        <w:tabs>
          <w:tab w:val="left" w:pos="1276"/>
        </w:tabs>
        <w:spacing w:after="0"/>
        <w:ind w:left="0"/>
        <w:rPr>
          <w:b/>
          <w:sz w:val="20"/>
          <w:szCs w:val="20"/>
        </w:rPr>
      </w:pPr>
    </w:p>
    <w:p w:rsidR="003E6A93" w:rsidRPr="00604C75" w:rsidRDefault="003E6A93" w:rsidP="000D23C2">
      <w:pPr>
        <w:pStyle w:val="BodyTextIndent"/>
        <w:tabs>
          <w:tab w:val="left" w:pos="1276"/>
        </w:tabs>
        <w:spacing w:after="0"/>
        <w:ind w:left="0"/>
        <w:rPr>
          <w:b/>
          <w:sz w:val="20"/>
          <w:szCs w:val="20"/>
        </w:rPr>
      </w:pPr>
    </w:p>
    <w:p w:rsidR="003E6A93" w:rsidRPr="00604C75" w:rsidRDefault="009E38BD" w:rsidP="003E6A93">
      <w:pPr>
        <w:pStyle w:val="NormalIndent"/>
        <w:pageBreakBefore/>
        <w:widowControl w:val="0"/>
        <w:ind w:left="0"/>
        <w:jc w:val="both"/>
        <w:rPr>
          <w:b/>
          <w:sz w:val="22"/>
          <w:szCs w:val="22"/>
        </w:rPr>
      </w:pPr>
      <w:r w:rsidRPr="00604C75">
        <w:rPr>
          <w:b/>
          <w:bCs/>
          <w:noProof/>
          <w:lang w:val="tr-TR"/>
        </w:rPr>
        <w:t xml:space="preserve">INFORMATION </w:t>
      </w:r>
      <w:r w:rsidR="003E6A93" w:rsidRPr="00604C75">
        <w:rPr>
          <w:b/>
          <w:bCs/>
          <w:noProof/>
          <w:lang w:val="tr-TR"/>
        </w:rPr>
        <w:t>RELATED TO FINANCIAL POSITION OF THE GROUP (Continued)</w:t>
      </w:r>
    </w:p>
    <w:p w:rsidR="003E6A93" w:rsidRPr="00604C75" w:rsidRDefault="003E6A93" w:rsidP="003E6A93">
      <w:pPr>
        <w:jc w:val="both"/>
        <w:rPr>
          <w:bCs/>
          <w:sz w:val="18"/>
          <w:szCs w:val="18"/>
        </w:rPr>
      </w:pPr>
    </w:p>
    <w:p w:rsidR="005E33B0" w:rsidRPr="00604C75" w:rsidRDefault="003E6A93" w:rsidP="003E6A93">
      <w:pPr>
        <w:pStyle w:val="Heading2"/>
        <w:tabs>
          <w:tab w:val="left" w:pos="0"/>
        </w:tabs>
        <w:spacing w:before="0"/>
        <w:rPr>
          <w:rFonts w:ascii="Times New Roman" w:hAnsi="Times New Roman"/>
          <w:caps/>
          <w:sz w:val="20"/>
        </w:rPr>
      </w:pPr>
      <w:r w:rsidRPr="00604C75">
        <w:rPr>
          <w:rFonts w:ascii="Times New Roman" w:hAnsi="Times New Roman"/>
          <w:caps/>
          <w:sz w:val="20"/>
        </w:rPr>
        <w:t>I</w:t>
      </w:r>
      <w:r w:rsidR="005E33B0" w:rsidRPr="00604C75">
        <w:rPr>
          <w:rFonts w:ascii="Times New Roman" w:hAnsi="Times New Roman"/>
          <w:caps/>
          <w:sz w:val="20"/>
        </w:rPr>
        <w:t>V.</w:t>
      </w:r>
      <w:r w:rsidR="005E33B0" w:rsidRPr="00604C75">
        <w:rPr>
          <w:rFonts w:ascii="Times New Roman" w:hAnsi="Times New Roman"/>
          <w:caps/>
          <w:sz w:val="20"/>
        </w:rPr>
        <w:tab/>
      </w:r>
      <w:r w:rsidR="005F5062" w:rsidRPr="00604C75">
        <w:rPr>
          <w:rFonts w:ascii="Times New Roman" w:hAnsi="Times New Roman"/>
          <w:sz w:val="20"/>
        </w:rPr>
        <w:t>Explanations</w:t>
      </w:r>
      <w:r w:rsidR="005E33B0" w:rsidRPr="00604C75">
        <w:rPr>
          <w:rFonts w:ascii="Times New Roman" w:hAnsi="Times New Roman"/>
          <w:noProof/>
          <w:sz w:val="20"/>
        </w:rPr>
        <w:t xml:space="preserve"> </w:t>
      </w:r>
      <w:r w:rsidR="005F5062" w:rsidRPr="00604C75">
        <w:rPr>
          <w:rFonts w:ascii="Times New Roman" w:hAnsi="Times New Roman"/>
          <w:noProof/>
          <w:sz w:val="20"/>
        </w:rPr>
        <w:t>on Currency Risk</w:t>
      </w:r>
    </w:p>
    <w:p w:rsidR="005E33B0" w:rsidRPr="00604C75" w:rsidRDefault="005E33B0" w:rsidP="003E6A93">
      <w:pPr>
        <w:tabs>
          <w:tab w:val="left" w:pos="0"/>
        </w:tabs>
        <w:jc w:val="both"/>
        <w:rPr>
          <w:sz w:val="20"/>
          <w:szCs w:val="20"/>
        </w:rPr>
      </w:pPr>
    </w:p>
    <w:p w:rsidR="005E33B0" w:rsidRPr="00604C75" w:rsidRDefault="005E33B0" w:rsidP="003E6A93">
      <w:pPr>
        <w:tabs>
          <w:tab w:val="left" w:pos="0"/>
        </w:tabs>
        <w:jc w:val="both"/>
        <w:rPr>
          <w:sz w:val="20"/>
          <w:szCs w:val="20"/>
        </w:rPr>
      </w:pPr>
      <w:r w:rsidRPr="00604C75">
        <w:rPr>
          <w:sz w:val="20"/>
          <w:szCs w:val="20"/>
        </w:rPr>
        <w:t xml:space="preserve">The difference between the </w:t>
      </w:r>
      <w:r w:rsidR="00F24546">
        <w:rPr>
          <w:sz w:val="20"/>
          <w:szCs w:val="20"/>
        </w:rPr>
        <w:t>Parent Bank</w:t>
      </w:r>
      <w:r w:rsidR="00F24546" w:rsidRPr="00604C75">
        <w:rPr>
          <w:sz w:val="20"/>
          <w:szCs w:val="20"/>
        </w:rPr>
        <w:t xml:space="preserve">’s </w:t>
      </w:r>
      <w:r w:rsidRPr="00604C75">
        <w:rPr>
          <w:sz w:val="20"/>
          <w:szCs w:val="20"/>
        </w:rPr>
        <w:t xml:space="preserve">foreign currency denominated and foreign currency indexed on- and off-balance sheet assets and liabilities is defined as the “Net Foreign Currency Position” and it is the basis of currency risk. Another important dimension of the currency risk is the change in the exchange rates of different foreign currencies in “Net Foreign Currency Position” (cross currency risk). </w:t>
      </w:r>
    </w:p>
    <w:p w:rsidR="005E33B0" w:rsidRPr="00604C75" w:rsidRDefault="005E33B0" w:rsidP="003E6A93">
      <w:pPr>
        <w:tabs>
          <w:tab w:val="left" w:pos="0"/>
        </w:tabs>
        <w:jc w:val="both"/>
        <w:rPr>
          <w:sz w:val="20"/>
          <w:szCs w:val="20"/>
        </w:rPr>
      </w:pPr>
    </w:p>
    <w:p w:rsidR="005E33B0" w:rsidRPr="00604C75" w:rsidRDefault="00164C94" w:rsidP="003E6A93">
      <w:pPr>
        <w:tabs>
          <w:tab w:val="left" w:pos="0"/>
        </w:tabs>
        <w:jc w:val="both"/>
        <w:rPr>
          <w:sz w:val="20"/>
          <w:szCs w:val="20"/>
        </w:rPr>
      </w:pPr>
      <w:r w:rsidRPr="00604C75">
        <w:rPr>
          <w:sz w:val="20"/>
          <w:szCs w:val="20"/>
        </w:rPr>
        <w:t xml:space="preserve">The </w:t>
      </w:r>
      <w:r w:rsidR="0051773A" w:rsidRPr="00604C75">
        <w:rPr>
          <w:sz w:val="20"/>
          <w:szCs w:val="20"/>
        </w:rPr>
        <w:t xml:space="preserve">Parent </w:t>
      </w:r>
      <w:r w:rsidR="005E33B0" w:rsidRPr="00604C75">
        <w:rPr>
          <w:sz w:val="20"/>
          <w:szCs w:val="20"/>
        </w:rPr>
        <w:t xml:space="preserve">Bank keeps the amount at currency risk within the legal limits and monitors the foreign currency positions daily/momentarily. Even though the </w:t>
      </w:r>
      <w:r w:rsidR="00F24546">
        <w:rPr>
          <w:sz w:val="20"/>
          <w:szCs w:val="20"/>
        </w:rPr>
        <w:t xml:space="preserve">Parent </w:t>
      </w:r>
      <w:r w:rsidR="005E33B0" w:rsidRPr="00604C75">
        <w:rPr>
          <w:sz w:val="20"/>
          <w:szCs w:val="20"/>
        </w:rPr>
        <w:t>Bank’s determined foreign currency limit is minimal compared to the legal limit, the positions throughout the year did not exceed the limits. Term option contracts like swap and forward are used for hedging the currency risk. Stress tests are performed to bypass the volatility of the exchange rates.</w:t>
      </w:r>
    </w:p>
    <w:p w:rsidR="005E33B0" w:rsidRPr="00604C75" w:rsidRDefault="005E33B0" w:rsidP="003E6A93">
      <w:pPr>
        <w:tabs>
          <w:tab w:val="left" w:pos="0"/>
        </w:tabs>
        <w:jc w:val="both"/>
        <w:rPr>
          <w:sz w:val="20"/>
          <w:szCs w:val="20"/>
        </w:rPr>
      </w:pPr>
      <w:r w:rsidRPr="00604C75">
        <w:rPr>
          <w:sz w:val="20"/>
          <w:szCs w:val="20"/>
        </w:rPr>
        <w:t xml:space="preserve"> </w:t>
      </w:r>
    </w:p>
    <w:p w:rsidR="005E33B0" w:rsidRPr="00604C75" w:rsidRDefault="005E33B0" w:rsidP="00164C94">
      <w:pPr>
        <w:pStyle w:val="BodyTextIndent"/>
        <w:tabs>
          <w:tab w:val="left" w:pos="0"/>
        </w:tabs>
        <w:spacing w:after="0"/>
        <w:ind w:left="0"/>
        <w:jc w:val="both"/>
        <w:rPr>
          <w:sz w:val="20"/>
          <w:szCs w:val="20"/>
        </w:rPr>
      </w:pPr>
      <w:r w:rsidRPr="00604C75">
        <w:rPr>
          <w:sz w:val="20"/>
          <w:szCs w:val="20"/>
        </w:rPr>
        <w:t xml:space="preserve">The </w:t>
      </w:r>
      <w:r w:rsidR="0051773A" w:rsidRPr="00604C75">
        <w:rPr>
          <w:sz w:val="20"/>
          <w:szCs w:val="20"/>
        </w:rPr>
        <w:t xml:space="preserve">Parent </w:t>
      </w:r>
      <w:r w:rsidRPr="00604C75">
        <w:rPr>
          <w:sz w:val="20"/>
          <w:szCs w:val="20"/>
        </w:rPr>
        <w:t>Bank’s publicly announced foreign exchange bid rates as of the date of the financial statements and for the la</w:t>
      </w:r>
      <w:r w:rsidR="00164C94" w:rsidRPr="00604C75">
        <w:rPr>
          <w:sz w:val="20"/>
          <w:szCs w:val="20"/>
        </w:rPr>
        <w:t>st five days prior to that date</w:t>
      </w:r>
    </w:p>
    <w:p w:rsidR="003E6A93" w:rsidRPr="00604C75" w:rsidRDefault="003E6A93" w:rsidP="003E6A93">
      <w:pPr>
        <w:tabs>
          <w:tab w:val="left" w:pos="0"/>
        </w:tabs>
        <w:jc w:val="both"/>
        <w:rPr>
          <w:sz w:val="20"/>
          <w:szCs w:val="20"/>
        </w:rPr>
      </w:pPr>
    </w:p>
    <w:p w:rsidR="003E6A93" w:rsidRPr="00604C75" w:rsidRDefault="003E6A93" w:rsidP="003E6A93">
      <w:pPr>
        <w:jc w:val="both"/>
        <w:rPr>
          <w:b/>
          <w:sz w:val="20"/>
          <w:szCs w:val="20"/>
        </w:rPr>
      </w:pPr>
      <w:r w:rsidRPr="00604C75">
        <w:rPr>
          <w:sz w:val="20"/>
          <w:szCs w:val="20"/>
        </w:rPr>
        <w:tab/>
      </w:r>
      <w:r w:rsidRPr="00604C75">
        <w:rPr>
          <w:sz w:val="20"/>
          <w:szCs w:val="20"/>
        </w:rPr>
        <w:tab/>
      </w:r>
      <w:r w:rsidRPr="00604C75">
        <w:rPr>
          <w:sz w:val="20"/>
          <w:szCs w:val="20"/>
        </w:rPr>
        <w:tab/>
      </w:r>
      <w:r w:rsidRPr="00604C75">
        <w:rPr>
          <w:sz w:val="20"/>
          <w:szCs w:val="20"/>
        </w:rPr>
        <w:tab/>
      </w:r>
      <w:r w:rsidRPr="00604C75">
        <w:rPr>
          <w:sz w:val="20"/>
          <w:szCs w:val="20"/>
        </w:rPr>
        <w:tab/>
      </w:r>
      <w:r w:rsidRPr="00604C75">
        <w:rPr>
          <w:sz w:val="20"/>
          <w:szCs w:val="20"/>
        </w:rPr>
        <w:tab/>
      </w:r>
      <w:r w:rsidR="006044C9">
        <w:rPr>
          <w:sz w:val="20"/>
          <w:szCs w:val="20"/>
        </w:rPr>
        <w:t xml:space="preserve">         </w:t>
      </w:r>
      <w:proofErr w:type="spellStart"/>
      <w:r w:rsidR="009E35C6" w:rsidRPr="00604C75">
        <w:rPr>
          <w:b/>
          <w:sz w:val="20"/>
          <w:szCs w:val="20"/>
        </w:rPr>
        <w:t>Usd</w:t>
      </w:r>
      <w:proofErr w:type="spellEnd"/>
      <w:r w:rsidRPr="00604C75">
        <w:rPr>
          <w:b/>
          <w:sz w:val="20"/>
          <w:szCs w:val="20"/>
        </w:rPr>
        <w:tab/>
        <w:t xml:space="preserve">        </w:t>
      </w:r>
      <w:r w:rsidR="009E35C6" w:rsidRPr="00604C75">
        <w:rPr>
          <w:b/>
          <w:sz w:val="20"/>
          <w:szCs w:val="20"/>
        </w:rPr>
        <w:t>Euro</w:t>
      </w:r>
    </w:p>
    <w:p w:rsidR="003E6A93" w:rsidRPr="00604C75" w:rsidRDefault="003E6A93" w:rsidP="003E6A93">
      <w:pPr>
        <w:tabs>
          <w:tab w:val="left" w:pos="0"/>
          <w:tab w:val="right" w:pos="7938"/>
          <w:tab w:val="right" w:pos="10080"/>
        </w:tabs>
        <w:jc w:val="both"/>
        <w:rPr>
          <w:b/>
          <w:sz w:val="20"/>
          <w:szCs w:val="20"/>
        </w:rPr>
      </w:pPr>
    </w:p>
    <w:p w:rsidR="003E6A93" w:rsidRPr="00604C75" w:rsidRDefault="003E6A93" w:rsidP="003E6A93">
      <w:pPr>
        <w:jc w:val="both"/>
        <w:rPr>
          <w:b/>
          <w:sz w:val="20"/>
          <w:szCs w:val="20"/>
        </w:rPr>
      </w:pPr>
      <w:r w:rsidRPr="00604C75">
        <w:rPr>
          <w:b/>
          <w:sz w:val="20"/>
          <w:szCs w:val="20"/>
        </w:rPr>
        <w:t>Rate used:</w:t>
      </w:r>
      <w:r w:rsidRPr="00604C75">
        <w:rPr>
          <w:b/>
          <w:sz w:val="20"/>
          <w:szCs w:val="20"/>
        </w:rPr>
        <w:tab/>
      </w:r>
      <w:r w:rsidRPr="00604C75">
        <w:rPr>
          <w:b/>
          <w:sz w:val="20"/>
          <w:szCs w:val="20"/>
        </w:rPr>
        <w:tab/>
      </w:r>
      <w:r w:rsidRPr="00604C75">
        <w:rPr>
          <w:b/>
          <w:sz w:val="20"/>
          <w:szCs w:val="20"/>
        </w:rPr>
        <w:tab/>
        <w:t xml:space="preserve">                            </w:t>
      </w:r>
      <w:r w:rsidR="00674CA1">
        <w:rPr>
          <w:b/>
          <w:sz w:val="20"/>
          <w:szCs w:val="20"/>
        </w:rPr>
        <w:t xml:space="preserve"> </w:t>
      </w:r>
      <w:r w:rsidRPr="00604C75">
        <w:rPr>
          <w:b/>
          <w:sz w:val="20"/>
          <w:szCs w:val="20"/>
        </w:rPr>
        <w:t xml:space="preserve">TL </w:t>
      </w:r>
      <w:r w:rsidR="00482CD2">
        <w:rPr>
          <w:b/>
          <w:sz w:val="20"/>
          <w:szCs w:val="20"/>
        </w:rPr>
        <w:t>3.0251</w:t>
      </w:r>
      <w:r w:rsidR="00806624">
        <w:rPr>
          <w:b/>
          <w:sz w:val="20"/>
          <w:szCs w:val="20"/>
        </w:rPr>
        <w:t xml:space="preserve">      </w:t>
      </w:r>
      <w:r w:rsidR="00674CA1">
        <w:rPr>
          <w:b/>
          <w:sz w:val="20"/>
          <w:szCs w:val="20"/>
        </w:rPr>
        <w:t xml:space="preserve"> </w:t>
      </w:r>
      <w:r w:rsidR="00806624">
        <w:rPr>
          <w:b/>
          <w:sz w:val="20"/>
          <w:szCs w:val="20"/>
        </w:rPr>
        <w:t xml:space="preserve">    </w:t>
      </w:r>
      <w:r w:rsidR="00CF7607">
        <w:rPr>
          <w:b/>
          <w:sz w:val="20"/>
          <w:szCs w:val="20"/>
        </w:rPr>
        <w:t xml:space="preserve">TL </w:t>
      </w:r>
      <w:r w:rsidR="00482CD2">
        <w:rPr>
          <w:b/>
          <w:sz w:val="20"/>
          <w:szCs w:val="20"/>
        </w:rPr>
        <w:t>3.3941</w:t>
      </w:r>
      <w:r w:rsidRPr="00604C75">
        <w:rPr>
          <w:b/>
          <w:sz w:val="20"/>
          <w:szCs w:val="20"/>
        </w:rPr>
        <w:t xml:space="preserve"> </w:t>
      </w:r>
    </w:p>
    <w:p w:rsidR="003E6A93" w:rsidRPr="00CF7607" w:rsidRDefault="003E6A93" w:rsidP="003E6A93">
      <w:pPr>
        <w:jc w:val="both"/>
        <w:rPr>
          <w:sz w:val="20"/>
          <w:szCs w:val="20"/>
        </w:rPr>
      </w:pPr>
      <w:r w:rsidRPr="00CF7607">
        <w:rPr>
          <w:sz w:val="20"/>
          <w:szCs w:val="20"/>
        </w:rPr>
        <w:t>3</w:t>
      </w:r>
      <w:r w:rsidR="00CF7607" w:rsidRPr="00CF7607">
        <w:rPr>
          <w:sz w:val="20"/>
          <w:szCs w:val="20"/>
        </w:rPr>
        <w:t xml:space="preserve">0 </w:t>
      </w:r>
      <w:r w:rsidR="00482CD2">
        <w:rPr>
          <w:sz w:val="20"/>
          <w:szCs w:val="20"/>
        </w:rPr>
        <w:t>September</w:t>
      </w:r>
      <w:r w:rsidRPr="00CF7607">
        <w:rPr>
          <w:sz w:val="20"/>
          <w:szCs w:val="20"/>
        </w:rPr>
        <w:t xml:space="preserve"> 2015 </w:t>
      </w:r>
      <w:proofErr w:type="spellStart"/>
      <w:r w:rsidR="009E38BD" w:rsidRPr="00CF7607">
        <w:rPr>
          <w:sz w:val="20"/>
          <w:szCs w:val="20"/>
        </w:rPr>
        <w:t>Foreing</w:t>
      </w:r>
      <w:proofErr w:type="spellEnd"/>
      <w:r w:rsidR="009E38BD" w:rsidRPr="00CF7607">
        <w:rPr>
          <w:sz w:val="20"/>
          <w:szCs w:val="20"/>
        </w:rPr>
        <w:t xml:space="preserve"> Currency </w:t>
      </w:r>
      <w:r w:rsidRPr="00CF7607">
        <w:rPr>
          <w:sz w:val="20"/>
          <w:szCs w:val="20"/>
        </w:rPr>
        <w:t xml:space="preserve">Bid Rate </w:t>
      </w:r>
      <w:r w:rsidRPr="00CF7607">
        <w:rPr>
          <w:sz w:val="20"/>
          <w:szCs w:val="20"/>
        </w:rPr>
        <w:tab/>
        <w:t xml:space="preserve">TL </w:t>
      </w:r>
      <w:r w:rsidR="00482CD2">
        <w:rPr>
          <w:sz w:val="20"/>
          <w:szCs w:val="20"/>
        </w:rPr>
        <w:t>3.0251</w:t>
      </w:r>
      <w:r w:rsidRPr="00CF7607">
        <w:rPr>
          <w:sz w:val="20"/>
          <w:szCs w:val="20"/>
        </w:rPr>
        <w:tab/>
        <w:t xml:space="preserve">TL </w:t>
      </w:r>
      <w:r w:rsidR="00482CD2">
        <w:rPr>
          <w:sz w:val="20"/>
          <w:szCs w:val="20"/>
        </w:rPr>
        <w:t>3.3941</w:t>
      </w:r>
      <w:r w:rsidRPr="00CF7607">
        <w:rPr>
          <w:sz w:val="20"/>
          <w:szCs w:val="20"/>
        </w:rPr>
        <w:t xml:space="preserve"> </w:t>
      </w:r>
    </w:p>
    <w:p w:rsidR="003E6A93" w:rsidRPr="00CF7607" w:rsidRDefault="00CF7607" w:rsidP="003E6A93">
      <w:pPr>
        <w:jc w:val="both"/>
        <w:rPr>
          <w:sz w:val="20"/>
          <w:szCs w:val="20"/>
        </w:rPr>
      </w:pPr>
      <w:r w:rsidRPr="00CF7607">
        <w:rPr>
          <w:sz w:val="20"/>
          <w:szCs w:val="20"/>
        </w:rPr>
        <w:t>29</w:t>
      </w:r>
      <w:r w:rsidR="003E6A93" w:rsidRPr="00CF7607">
        <w:rPr>
          <w:sz w:val="20"/>
          <w:szCs w:val="20"/>
        </w:rPr>
        <w:t xml:space="preserve"> </w:t>
      </w:r>
      <w:r w:rsidR="00482CD2">
        <w:rPr>
          <w:sz w:val="20"/>
          <w:szCs w:val="20"/>
        </w:rPr>
        <w:t>September</w:t>
      </w:r>
      <w:r w:rsidR="003E6A93" w:rsidRPr="00CF7607">
        <w:rPr>
          <w:sz w:val="20"/>
          <w:szCs w:val="20"/>
        </w:rPr>
        <w:t xml:space="preserve"> 2015 </w:t>
      </w:r>
      <w:proofErr w:type="spellStart"/>
      <w:r w:rsidR="009E38BD" w:rsidRPr="00CF7607">
        <w:rPr>
          <w:sz w:val="20"/>
          <w:szCs w:val="20"/>
        </w:rPr>
        <w:t>Foreing</w:t>
      </w:r>
      <w:proofErr w:type="spellEnd"/>
      <w:r w:rsidR="009E38BD" w:rsidRPr="00CF7607">
        <w:rPr>
          <w:sz w:val="20"/>
          <w:szCs w:val="20"/>
        </w:rPr>
        <w:t xml:space="preserve"> Currency </w:t>
      </w:r>
      <w:r w:rsidR="003E6A93" w:rsidRPr="00CF7607">
        <w:rPr>
          <w:sz w:val="20"/>
          <w:szCs w:val="20"/>
        </w:rPr>
        <w:t>Bid Rate</w:t>
      </w:r>
      <w:r w:rsidR="003E6A93" w:rsidRPr="00CF7607">
        <w:rPr>
          <w:sz w:val="20"/>
          <w:szCs w:val="20"/>
        </w:rPr>
        <w:tab/>
        <w:t xml:space="preserve">TL </w:t>
      </w:r>
      <w:r w:rsidR="00806624">
        <w:rPr>
          <w:sz w:val="20"/>
          <w:szCs w:val="20"/>
        </w:rPr>
        <w:t>3.0433</w:t>
      </w:r>
      <w:r w:rsidR="00806624">
        <w:rPr>
          <w:sz w:val="20"/>
          <w:szCs w:val="20"/>
        </w:rPr>
        <w:tab/>
        <w:t>TL 3.4212</w:t>
      </w:r>
    </w:p>
    <w:p w:rsidR="003E6A93" w:rsidRPr="00CF7607" w:rsidRDefault="00CF7607" w:rsidP="003E6A93">
      <w:pPr>
        <w:jc w:val="both"/>
        <w:rPr>
          <w:sz w:val="20"/>
          <w:szCs w:val="20"/>
        </w:rPr>
      </w:pPr>
      <w:r w:rsidRPr="00CF7607">
        <w:rPr>
          <w:sz w:val="20"/>
          <w:szCs w:val="20"/>
        </w:rPr>
        <w:t>2</w:t>
      </w:r>
      <w:r w:rsidR="00482CD2">
        <w:rPr>
          <w:sz w:val="20"/>
          <w:szCs w:val="20"/>
        </w:rPr>
        <w:t>8</w:t>
      </w:r>
      <w:r w:rsidRPr="00CF7607">
        <w:rPr>
          <w:sz w:val="20"/>
          <w:szCs w:val="20"/>
        </w:rPr>
        <w:t xml:space="preserve"> </w:t>
      </w:r>
      <w:r w:rsidR="00482CD2">
        <w:rPr>
          <w:sz w:val="20"/>
          <w:szCs w:val="20"/>
        </w:rPr>
        <w:t>September</w:t>
      </w:r>
      <w:r w:rsidR="003E6A93" w:rsidRPr="00CF7607">
        <w:rPr>
          <w:sz w:val="20"/>
          <w:szCs w:val="20"/>
        </w:rPr>
        <w:t xml:space="preserve"> 2015 </w:t>
      </w:r>
      <w:proofErr w:type="spellStart"/>
      <w:r w:rsidR="009E38BD" w:rsidRPr="00CF7607">
        <w:rPr>
          <w:sz w:val="20"/>
          <w:szCs w:val="20"/>
        </w:rPr>
        <w:t>Foreing</w:t>
      </w:r>
      <w:proofErr w:type="spellEnd"/>
      <w:r w:rsidR="009E38BD" w:rsidRPr="00CF7607">
        <w:rPr>
          <w:sz w:val="20"/>
          <w:szCs w:val="20"/>
        </w:rPr>
        <w:t xml:space="preserve"> Currency </w:t>
      </w:r>
      <w:r>
        <w:rPr>
          <w:sz w:val="20"/>
          <w:szCs w:val="20"/>
        </w:rPr>
        <w:t>Bid Rate</w:t>
      </w:r>
      <w:r>
        <w:rPr>
          <w:sz w:val="20"/>
          <w:szCs w:val="20"/>
        </w:rPr>
        <w:tab/>
        <w:t xml:space="preserve">TL </w:t>
      </w:r>
      <w:r w:rsidR="00806624">
        <w:rPr>
          <w:sz w:val="20"/>
          <w:szCs w:val="20"/>
        </w:rPr>
        <w:t>3.0464</w:t>
      </w:r>
      <w:r w:rsidR="003E6A93" w:rsidRPr="00CF7607">
        <w:rPr>
          <w:sz w:val="20"/>
          <w:szCs w:val="20"/>
        </w:rPr>
        <w:tab/>
        <w:t xml:space="preserve">TL </w:t>
      </w:r>
      <w:r w:rsidR="00806624">
        <w:rPr>
          <w:sz w:val="20"/>
          <w:szCs w:val="20"/>
        </w:rPr>
        <w:t>3.4057</w:t>
      </w:r>
      <w:r w:rsidR="003E6A93" w:rsidRPr="00CF7607">
        <w:rPr>
          <w:sz w:val="20"/>
          <w:szCs w:val="20"/>
        </w:rPr>
        <w:t xml:space="preserve"> </w:t>
      </w:r>
    </w:p>
    <w:p w:rsidR="003E6A93" w:rsidRPr="00CF7607" w:rsidRDefault="00CF7607" w:rsidP="003E6A93">
      <w:pPr>
        <w:jc w:val="both"/>
        <w:rPr>
          <w:sz w:val="20"/>
          <w:szCs w:val="20"/>
        </w:rPr>
      </w:pPr>
      <w:r w:rsidRPr="00CF7607">
        <w:rPr>
          <w:sz w:val="20"/>
          <w:szCs w:val="20"/>
        </w:rPr>
        <w:t xml:space="preserve">25 </w:t>
      </w:r>
      <w:r w:rsidR="00482CD2">
        <w:rPr>
          <w:sz w:val="20"/>
          <w:szCs w:val="20"/>
        </w:rPr>
        <w:t>September</w:t>
      </w:r>
      <w:r w:rsidR="003E6A93" w:rsidRPr="00CF7607">
        <w:rPr>
          <w:sz w:val="20"/>
          <w:szCs w:val="20"/>
        </w:rPr>
        <w:t xml:space="preserve"> 2015 </w:t>
      </w:r>
      <w:proofErr w:type="spellStart"/>
      <w:r w:rsidR="009E38BD" w:rsidRPr="00CF7607">
        <w:rPr>
          <w:sz w:val="20"/>
          <w:szCs w:val="20"/>
        </w:rPr>
        <w:t>Foreing</w:t>
      </w:r>
      <w:proofErr w:type="spellEnd"/>
      <w:r w:rsidR="009E38BD" w:rsidRPr="00CF7607">
        <w:rPr>
          <w:sz w:val="20"/>
          <w:szCs w:val="20"/>
        </w:rPr>
        <w:t xml:space="preserve"> Currency </w:t>
      </w:r>
      <w:r w:rsidR="003E6A93" w:rsidRPr="00CF7607">
        <w:rPr>
          <w:sz w:val="20"/>
          <w:szCs w:val="20"/>
        </w:rPr>
        <w:t>Bid Rate</w:t>
      </w:r>
      <w:r w:rsidR="003E6A93" w:rsidRPr="00CF7607">
        <w:rPr>
          <w:sz w:val="20"/>
          <w:szCs w:val="20"/>
        </w:rPr>
        <w:tab/>
        <w:t xml:space="preserve">TL </w:t>
      </w:r>
      <w:r w:rsidR="00806624">
        <w:rPr>
          <w:sz w:val="20"/>
          <w:szCs w:val="20"/>
        </w:rPr>
        <w:t>3.0069</w:t>
      </w:r>
      <w:r w:rsidR="003E6A93" w:rsidRPr="00CF7607">
        <w:rPr>
          <w:sz w:val="20"/>
          <w:szCs w:val="20"/>
        </w:rPr>
        <w:tab/>
        <w:t xml:space="preserve">TL </w:t>
      </w:r>
      <w:r w:rsidR="00806624">
        <w:rPr>
          <w:sz w:val="20"/>
          <w:szCs w:val="20"/>
        </w:rPr>
        <w:t>3.3602</w:t>
      </w:r>
      <w:r w:rsidR="003E6A93" w:rsidRPr="00CF7607">
        <w:rPr>
          <w:sz w:val="20"/>
          <w:szCs w:val="20"/>
        </w:rPr>
        <w:t xml:space="preserve"> </w:t>
      </w:r>
    </w:p>
    <w:p w:rsidR="003E6A93" w:rsidRPr="00604C75" w:rsidRDefault="00CF7607" w:rsidP="003E6A93">
      <w:pPr>
        <w:jc w:val="both"/>
        <w:rPr>
          <w:sz w:val="20"/>
          <w:szCs w:val="20"/>
        </w:rPr>
      </w:pPr>
      <w:r w:rsidRPr="00CF7607">
        <w:rPr>
          <w:sz w:val="20"/>
          <w:szCs w:val="20"/>
        </w:rPr>
        <w:t xml:space="preserve">24 </w:t>
      </w:r>
      <w:r w:rsidR="00482CD2">
        <w:rPr>
          <w:sz w:val="20"/>
          <w:szCs w:val="20"/>
        </w:rPr>
        <w:t>September</w:t>
      </w:r>
      <w:r w:rsidR="003E6A93" w:rsidRPr="00CF7607">
        <w:rPr>
          <w:sz w:val="20"/>
          <w:szCs w:val="20"/>
        </w:rPr>
        <w:t xml:space="preserve"> 2015 </w:t>
      </w:r>
      <w:proofErr w:type="spellStart"/>
      <w:r w:rsidR="009E38BD" w:rsidRPr="00CF7607">
        <w:rPr>
          <w:sz w:val="20"/>
          <w:szCs w:val="20"/>
        </w:rPr>
        <w:t>Foreing</w:t>
      </w:r>
      <w:proofErr w:type="spellEnd"/>
      <w:r w:rsidR="009E38BD" w:rsidRPr="00CF7607">
        <w:rPr>
          <w:sz w:val="20"/>
          <w:szCs w:val="20"/>
        </w:rPr>
        <w:t xml:space="preserve"> Currency </w:t>
      </w:r>
      <w:r w:rsidR="003E6A93" w:rsidRPr="00CF7607">
        <w:rPr>
          <w:sz w:val="20"/>
          <w:szCs w:val="20"/>
        </w:rPr>
        <w:t>Bid Rate</w:t>
      </w:r>
      <w:r w:rsidR="003E6A93" w:rsidRPr="00CF7607">
        <w:rPr>
          <w:sz w:val="20"/>
          <w:szCs w:val="20"/>
        </w:rPr>
        <w:tab/>
        <w:t xml:space="preserve">TL </w:t>
      </w:r>
      <w:r w:rsidR="00806624">
        <w:rPr>
          <w:sz w:val="20"/>
          <w:szCs w:val="20"/>
        </w:rPr>
        <w:t>3.0069</w:t>
      </w:r>
      <w:r w:rsidR="003E6A93" w:rsidRPr="00CF7607">
        <w:rPr>
          <w:sz w:val="20"/>
          <w:szCs w:val="20"/>
        </w:rPr>
        <w:tab/>
        <w:t xml:space="preserve">TL </w:t>
      </w:r>
      <w:r w:rsidR="00806624">
        <w:rPr>
          <w:sz w:val="20"/>
          <w:szCs w:val="20"/>
        </w:rPr>
        <w:t>3.3602</w:t>
      </w:r>
    </w:p>
    <w:p w:rsidR="005E33B0" w:rsidRPr="00604C75" w:rsidRDefault="005E33B0" w:rsidP="003E6A93">
      <w:pPr>
        <w:tabs>
          <w:tab w:val="left" w:pos="0"/>
          <w:tab w:val="right" w:pos="7938"/>
          <w:tab w:val="right" w:pos="10080"/>
        </w:tabs>
        <w:jc w:val="both"/>
        <w:rPr>
          <w:b/>
          <w:sz w:val="20"/>
          <w:szCs w:val="20"/>
        </w:rPr>
      </w:pPr>
    </w:p>
    <w:p w:rsidR="003E6A93" w:rsidRPr="00604C75" w:rsidRDefault="003E6A93" w:rsidP="003E6A93">
      <w:pPr>
        <w:tabs>
          <w:tab w:val="left" w:pos="0"/>
          <w:tab w:val="right" w:pos="7938"/>
          <w:tab w:val="right" w:pos="10080"/>
        </w:tabs>
        <w:jc w:val="both"/>
        <w:rPr>
          <w:b/>
          <w:sz w:val="20"/>
          <w:szCs w:val="20"/>
        </w:rPr>
      </w:pPr>
    </w:p>
    <w:p w:rsidR="00944464" w:rsidRPr="00604C75" w:rsidRDefault="00944464" w:rsidP="003E6A93">
      <w:pPr>
        <w:pStyle w:val="BodyTextIndent"/>
        <w:tabs>
          <w:tab w:val="left" w:pos="0"/>
        </w:tabs>
        <w:spacing w:after="0"/>
        <w:ind w:left="0"/>
        <w:rPr>
          <w:sz w:val="20"/>
          <w:szCs w:val="20"/>
        </w:rPr>
      </w:pPr>
      <w:r w:rsidRPr="00604C75">
        <w:rPr>
          <w:sz w:val="20"/>
          <w:szCs w:val="20"/>
        </w:rPr>
        <w:t>The Bank’s foreign currency bid rates for the Reporting date and average of 30 days before the reporting day is as follows:</w:t>
      </w:r>
    </w:p>
    <w:p w:rsidR="005E33B0" w:rsidRPr="00604C75" w:rsidRDefault="005E33B0" w:rsidP="003E6A93">
      <w:pPr>
        <w:pStyle w:val="BodyTextIndent"/>
        <w:tabs>
          <w:tab w:val="left" w:pos="0"/>
        </w:tabs>
        <w:spacing w:after="0"/>
        <w:ind w:left="0"/>
        <w:rPr>
          <w:sz w:val="20"/>
          <w:szCs w:val="20"/>
        </w:rPr>
      </w:pPr>
      <w:r w:rsidRPr="00604C75">
        <w:rPr>
          <w:sz w:val="20"/>
          <w:szCs w:val="20"/>
        </w:rPr>
        <w:t xml:space="preserve"> </w:t>
      </w:r>
    </w:p>
    <w:p w:rsidR="005E33B0" w:rsidRPr="002224FD" w:rsidRDefault="009E35C6" w:rsidP="003E6A93">
      <w:pPr>
        <w:pStyle w:val="BodyTextIndent"/>
        <w:tabs>
          <w:tab w:val="left" w:pos="0"/>
        </w:tabs>
        <w:spacing w:after="0"/>
        <w:ind w:left="0"/>
        <w:rPr>
          <w:sz w:val="20"/>
          <w:szCs w:val="20"/>
        </w:rPr>
      </w:pPr>
      <w:proofErr w:type="spellStart"/>
      <w:r w:rsidRPr="002224FD">
        <w:rPr>
          <w:sz w:val="20"/>
          <w:szCs w:val="20"/>
        </w:rPr>
        <w:t>Usd</w:t>
      </w:r>
      <w:proofErr w:type="spellEnd"/>
      <w:r w:rsidRPr="002224FD">
        <w:rPr>
          <w:sz w:val="20"/>
          <w:szCs w:val="20"/>
        </w:rPr>
        <w:t>:</w:t>
      </w:r>
      <w:r w:rsidR="005E33B0" w:rsidRPr="002224FD">
        <w:rPr>
          <w:sz w:val="20"/>
          <w:szCs w:val="20"/>
        </w:rPr>
        <w:t xml:space="preserve"> </w:t>
      </w:r>
      <w:r w:rsidRPr="002224FD">
        <w:rPr>
          <w:sz w:val="20"/>
          <w:szCs w:val="20"/>
        </w:rPr>
        <w:t xml:space="preserve"> </w:t>
      </w:r>
      <w:r w:rsidR="005E33B0" w:rsidRPr="002224FD">
        <w:rPr>
          <w:sz w:val="20"/>
          <w:szCs w:val="20"/>
        </w:rPr>
        <w:t>TL</w:t>
      </w:r>
      <w:r w:rsidR="005E33B0" w:rsidRPr="002224FD">
        <w:t xml:space="preserve"> </w:t>
      </w:r>
      <w:r w:rsidR="00806624">
        <w:rPr>
          <w:sz w:val="20"/>
          <w:szCs w:val="20"/>
        </w:rPr>
        <w:t>3.0068</w:t>
      </w:r>
    </w:p>
    <w:p w:rsidR="005E33B0" w:rsidRPr="00604C75" w:rsidRDefault="009E35C6" w:rsidP="003E6A93">
      <w:pPr>
        <w:pStyle w:val="BodyTextIndent"/>
        <w:tabs>
          <w:tab w:val="left" w:pos="0"/>
        </w:tabs>
        <w:spacing w:after="0"/>
        <w:ind w:left="0"/>
        <w:rPr>
          <w:sz w:val="20"/>
          <w:szCs w:val="20"/>
        </w:rPr>
      </w:pPr>
      <w:r w:rsidRPr="002224FD">
        <w:rPr>
          <w:sz w:val="20"/>
          <w:szCs w:val="20"/>
        </w:rPr>
        <w:t>Euro:</w:t>
      </w:r>
      <w:r w:rsidR="005E33B0" w:rsidRPr="002224FD">
        <w:rPr>
          <w:sz w:val="20"/>
          <w:szCs w:val="20"/>
        </w:rPr>
        <w:t xml:space="preserve"> TL </w:t>
      </w:r>
      <w:r w:rsidR="00806624">
        <w:rPr>
          <w:sz w:val="20"/>
          <w:szCs w:val="20"/>
        </w:rPr>
        <w:t>3.3796</w:t>
      </w:r>
    </w:p>
    <w:p w:rsidR="005E33B0" w:rsidRPr="00604C75" w:rsidRDefault="005E33B0" w:rsidP="003E6A93">
      <w:pPr>
        <w:tabs>
          <w:tab w:val="left" w:pos="0"/>
        </w:tabs>
        <w:jc w:val="both"/>
        <w:rPr>
          <w:sz w:val="20"/>
          <w:szCs w:val="20"/>
        </w:rPr>
      </w:pPr>
    </w:p>
    <w:p w:rsidR="003E6A93" w:rsidRPr="00604C75" w:rsidRDefault="005E33B0" w:rsidP="003E6A93">
      <w:pPr>
        <w:tabs>
          <w:tab w:val="left" w:pos="0"/>
        </w:tabs>
        <w:jc w:val="both"/>
        <w:rPr>
          <w:sz w:val="20"/>
          <w:szCs w:val="20"/>
        </w:rPr>
      </w:pPr>
      <w:r w:rsidRPr="00604C75">
        <w:rPr>
          <w:sz w:val="20"/>
          <w:szCs w:val="20"/>
        </w:rPr>
        <w:t>As of 31 December 201</w:t>
      </w:r>
      <w:r w:rsidR="003E6A93" w:rsidRPr="00604C75">
        <w:rPr>
          <w:sz w:val="20"/>
          <w:szCs w:val="20"/>
        </w:rPr>
        <w:t>4;</w:t>
      </w:r>
    </w:p>
    <w:p w:rsidR="005E33B0" w:rsidRPr="00604C75" w:rsidRDefault="003E6A93" w:rsidP="009E35C6">
      <w:pPr>
        <w:tabs>
          <w:tab w:val="left" w:pos="0"/>
        </w:tabs>
        <w:rPr>
          <w:sz w:val="20"/>
          <w:szCs w:val="20"/>
        </w:rPr>
      </w:pPr>
      <w:r w:rsidRPr="00604C75">
        <w:rPr>
          <w:sz w:val="20"/>
          <w:szCs w:val="20"/>
        </w:rPr>
        <w:t xml:space="preserve">                                                      </w:t>
      </w:r>
      <w:r w:rsidR="009E35C6" w:rsidRPr="00604C75">
        <w:rPr>
          <w:sz w:val="20"/>
          <w:szCs w:val="20"/>
        </w:rPr>
        <w:t xml:space="preserve">                            </w:t>
      </w:r>
      <w:r w:rsidR="00674CA1">
        <w:rPr>
          <w:sz w:val="20"/>
          <w:szCs w:val="20"/>
        </w:rPr>
        <w:t xml:space="preserve"> </w:t>
      </w:r>
      <w:r w:rsidR="006044C9">
        <w:rPr>
          <w:sz w:val="20"/>
          <w:szCs w:val="20"/>
        </w:rPr>
        <w:t xml:space="preserve">          </w:t>
      </w:r>
      <w:proofErr w:type="spellStart"/>
      <w:r w:rsidR="009E35C6" w:rsidRPr="00604C75">
        <w:rPr>
          <w:b/>
          <w:sz w:val="20"/>
          <w:szCs w:val="20"/>
        </w:rPr>
        <w:t>Usd</w:t>
      </w:r>
      <w:proofErr w:type="spellEnd"/>
      <w:r w:rsidR="005E33B0" w:rsidRPr="00604C75">
        <w:rPr>
          <w:b/>
          <w:sz w:val="20"/>
          <w:szCs w:val="20"/>
        </w:rPr>
        <w:tab/>
      </w:r>
      <w:r w:rsidR="009E35C6" w:rsidRPr="00604C75">
        <w:rPr>
          <w:b/>
          <w:sz w:val="20"/>
          <w:szCs w:val="20"/>
        </w:rPr>
        <w:t xml:space="preserve">   </w:t>
      </w:r>
      <w:r w:rsidRPr="00604C75">
        <w:rPr>
          <w:b/>
          <w:sz w:val="20"/>
          <w:szCs w:val="20"/>
        </w:rPr>
        <w:t xml:space="preserve">        </w:t>
      </w:r>
      <w:r w:rsidR="00674CA1">
        <w:rPr>
          <w:b/>
          <w:sz w:val="20"/>
          <w:szCs w:val="20"/>
        </w:rPr>
        <w:t xml:space="preserve"> </w:t>
      </w:r>
      <w:r w:rsidR="006044C9">
        <w:rPr>
          <w:b/>
          <w:sz w:val="20"/>
          <w:szCs w:val="20"/>
        </w:rPr>
        <w:t xml:space="preserve">       </w:t>
      </w:r>
      <w:r w:rsidR="009E35C6" w:rsidRPr="00604C75">
        <w:rPr>
          <w:b/>
          <w:sz w:val="20"/>
          <w:szCs w:val="20"/>
        </w:rPr>
        <w:t>Euro</w:t>
      </w:r>
    </w:p>
    <w:p w:rsidR="005E33B0" w:rsidRPr="00806624" w:rsidRDefault="005E33B0" w:rsidP="003E6A93">
      <w:pPr>
        <w:tabs>
          <w:tab w:val="left" w:pos="0"/>
          <w:tab w:val="right" w:pos="7938"/>
          <w:tab w:val="right" w:pos="10080"/>
        </w:tabs>
        <w:jc w:val="both"/>
        <w:rPr>
          <w:sz w:val="20"/>
          <w:szCs w:val="20"/>
        </w:rPr>
      </w:pPr>
      <w:r w:rsidRPr="00604C75">
        <w:rPr>
          <w:b/>
          <w:sz w:val="20"/>
          <w:szCs w:val="20"/>
        </w:rPr>
        <w:t>Rate Used</w:t>
      </w:r>
      <w:r w:rsidR="003E6A93" w:rsidRPr="00806624">
        <w:rPr>
          <w:sz w:val="20"/>
          <w:szCs w:val="20"/>
        </w:rPr>
        <w:t xml:space="preserve">:                                                                </w:t>
      </w:r>
      <w:r w:rsidR="00674CA1">
        <w:rPr>
          <w:sz w:val="20"/>
          <w:szCs w:val="20"/>
        </w:rPr>
        <w:t xml:space="preserve"> </w:t>
      </w:r>
      <w:r w:rsidRPr="00806624">
        <w:rPr>
          <w:sz w:val="20"/>
          <w:szCs w:val="20"/>
        </w:rPr>
        <w:t xml:space="preserve">TL </w:t>
      </w:r>
      <w:r w:rsidR="00F425AC" w:rsidRPr="00806624">
        <w:rPr>
          <w:sz w:val="20"/>
          <w:szCs w:val="20"/>
        </w:rPr>
        <w:t>2</w:t>
      </w:r>
      <w:r w:rsidR="003E6A93" w:rsidRPr="00806624">
        <w:rPr>
          <w:sz w:val="20"/>
          <w:szCs w:val="20"/>
        </w:rPr>
        <w:t xml:space="preserve">.3269            </w:t>
      </w:r>
      <w:r w:rsidRPr="00806624">
        <w:rPr>
          <w:sz w:val="20"/>
          <w:szCs w:val="20"/>
        </w:rPr>
        <w:t xml:space="preserve">TL </w:t>
      </w:r>
      <w:r w:rsidR="003E6A93" w:rsidRPr="00806624">
        <w:rPr>
          <w:sz w:val="20"/>
          <w:szCs w:val="20"/>
        </w:rPr>
        <w:t>2.8272</w:t>
      </w:r>
    </w:p>
    <w:p w:rsidR="005E33B0" w:rsidRPr="00604C75" w:rsidRDefault="009E5A22" w:rsidP="0032757D">
      <w:pPr>
        <w:pageBreakBefore/>
        <w:tabs>
          <w:tab w:val="left" w:pos="0"/>
        </w:tabs>
        <w:rPr>
          <w:b/>
          <w:sz w:val="20"/>
          <w:szCs w:val="20"/>
        </w:rPr>
      </w:pPr>
      <w:r w:rsidRPr="00604C75">
        <w:rPr>
          <w:b/>
          <w:bCs/>
          <w:noProof/>
          <w:sz w:val="20"/>
          <w:szCs w:val="20"/>
          <w:lang w:val="tr-TR"/>
        </w:rPr>
        <w:t>INFORMATION</w:t>
      </w:r>
      <w:r w:rsidR="00076ED9" w:rsidRPr="00604C75" w:rsidDel="00076ED9">
        <w:rPr>
          <w:b/>
          <w:sz w:val="20"/>
          <w:szCs w:val="20"/>
        </w:rPr>
        <w:t xml:space="preserve"> </w:t>
      </w:r>
      <w:r w:rsidR="005E33B0" w:rsidRPr="00604C75">
        <w:rPr>
          <w:b/>
          <w:sz w:val="20"/>
          <w:szCs w:val="20"/>
        </w:rPr>
        <w:t xml:space="preserve">RELATED TO FINANCIAL POSITION OF THE </w:t>
      </w:r>
      <w:r w:rsidR="004368CD" w:rsidRPr="00604C75">
        <w:rPr>
          <w:b/>
          <w:sz w:val="20"/>
          <w:szCs w:val="20"/>
        </w:rPr>
        <w:t>GROUP</w:t>
      </w:r>
      <w:r w:rsidR="005E33B0" w:rsidRPr="00604C75">
        <w:rPr>
          <w:b/>
          <w:sz w:val="20"/>
          <w:szCs w:val="20"/>
        </w:rPr>
        <w:t xml:space="preserve"> (Continued)</w:t>
      </w:r>
    </w:p>
    <w:p w:rsidR="005E33B0" w:rsidRPr="00604C75" w:rsidRDefault="005E33B0" w:rsidP="00C22AF8">
      <w:pPr>
        <w:tabs>
          <w:tab w:val="right" w:pos="6120"/>
          <w:tab w:val="right" w:pos="8133"/>
          <w:tab w:val="right" w:pos="10080"/>
        </w:tabs>
        <w:jc w:val="both"/>
        <w:rPr>
          <w:sz w:val="20"/>
          <w:szCs w:val="20"/>
        </w:rPr>
      </w:pPr>
    </w:p>
    <w:p w:rsidR="004D72EC" w:rsidRPr="00604C75" w:rsidRDefault="00941E99" w:rsidP="002944A4">
      <w:pPr>
        <w:pStyle w:val="Heading2"/>
        <w:tabs>
          <w:tab w:val="left" w:pos="709"/>
        </w:tabs>
        <w:spacing w:before="0"/>
        <w:ind w:left="851" w:hanging="851"/>
        <w:rPr>
          <w:rFonts w:ascii="Times New Roman" w:hAnsi="Times New Roman"/>
          <w:caps/>
          <w:sz w:val="20"/>
        </w:rPr>
      </w:pPr>
      <w:r w:rsidRPr="00604C75">
        <w:rPr>
          <w:rFonts w:ascii="Times New Roman" w:hAnsi="Times New Roman"/>
          <w:caps/>
          <w:sz w:val="20"/>
        </w:rPr>
        <w:t>ı</w:t>
      </w:r>
      <w:r w:rsidR="004D72EC" w:rsidRPr="00604C75">
        <w:rPr>
          <w:rFonts w:ascii="Times New Roman" w:hAnsi="Times New Roman"/>
          <w:caps/>
          <w:sz w:val="20"/>
        </w:rPr>
        <w:t>V.</w:t>
      </w:r>
      <w:r w:rsidR="004D72EC" w:rsidRPr="00604C75">
        <w:rPr>
          <w:rFonts w:ascii="Times New Roman" w:hAnsi="Times New Roman"/>
          <w:caps/>
          <w:sz w:val="20"/>
        </w:rPr>
        <w:tab/>
      </w:r>
      <w:r w:rsidR="004D72EC" w:rsidRPr="00604C75">
        <w:rPr>
          <w:rFonts w:ascii="Times New Roman" w:hAnsi="Times New Roman"/>
          <w:noProof/>
          <w:sz w:val="20"/>
        </w:rPr>
        <w:t>E</w:t>
      </w:r>
      <w:r w:rsidR="009E5A22" w:rsidRPr="00604C75">
        <w:rPr>
          <w:rFonts w:ascii="Times New Roman" w:hAnsi="Times New Roman"/>
          <w:noProof/>
          <w:sz w:val="20"/>
        </w:rPr>
        <w:t>xplanations</w:t>
      </w:r>
      <w:r w:rsidR="004D72EC" w:rsidRPr="00604C75">
        <w:rPr>
          <w:rFonts w:ascii="Times New Roman" w:hAnsi="Times New Roman"/>
          <w:noProof/>
          <w:sz w:val="20"/>
        </w:rPr>
        <w:t xml:space="preserve"> </w:t>
      </w:r>
      <w:r w:rsidR="009E5A22" w:rsidRPr="00604C75">
        <w:rPr>
          <w:rFonts w:ascii="Times New Roman" w:hAnsi="Times New Roman"/>
          <w:noProof/>
          <w:sz w:val="20"/>
        </w:rPr>
        <w:t xml:space="preserve">on Currency Risk </w:t>
      </w:r>
      <w:r w:rsidR="004D72EC" w:rsidRPr="00604C75">
        <w:rPr>
          <w:rFonts w:ascii="Times New Roman" w:hAnsi="Times New Roman"/>
          <w:noProof/>
          <w:sz w:val="20"/>
        </w:rPr>
        <w:t>(Continued)</w:t>
      </w:r>
    </w:p>
    <w:p w:rsidR="005E33B0" w:rsidRPr="00604C75" w:rsidRDefault="005055B5" w:rsidP="002944A4">
      <w:pPr>
        <w:spacing w:before="120"/>
        <w:jc w:val="both"/>
        <w:rPr>
          <w:sz w:val="20"/>
          <w:szCs w:val="20"/>
        </w:rPr>
      </w:pPr>
      <w:r w:rsidRPr="00604C75">
        <w:rPr>
          <w:b/>
          <w:noProof/>
          <w:sz w:val="20"/>
          <w:szCs w:val="20"/>
        </w:rPr>
        <w:t xml:space="preserve">a.   </w:t>
      </w:r>
      <w:r w:rsidR="002944A4" w:rsidRPr="00604C75">
        <w:rPr>
          <w:b/>
          <w:noProof/>
          <w:sz w:val="20"/>
          <w:szCs w:val="20"/>
        </w:rPr>
        <w:t xml:space="preserve">        </w:t>
      </w:r>
      <w:r w:rsidR="005E33B0" w:rsidRPr="00604C75">
        <w:rPr>
          <w:b/>
          <w:noProof/>
          <w:sz w:val="20"/>
          <w:szCs w:val="20"/>
        </w:rPr>
        <w:t xml:space="preserve">Information on currency risk of the </w:t>
      </w:r>
      <w:r w:rsidR="007F46D5" w:rsidRPr="00604C75">
        <w:rPr>
          <w:b/>
          <w:noProof/>
          <w:sz w:val="20"/>
          <w:szCs w:val="20"/>
        </w:rPr>
        <w:t>Group</w:t>
      </w:r>
    </w:p>
    <w:p w:rsidR="005E33B0" w:rsidRPr="00604C75" w:rsidRDefault="005E33B0" w:rsidP="002944A4">
      <w:pPr>
        <w:jc w:val="both"/>
        <w:rPr>
          <w:sz w:val="20"/>
          <w:szCs w:val="20"/>
        </w:rPr>
      </w:pPr>
    </w:p>
    <w:p w:rsidR="005E33B0" w:rsidRPr="00604C75" w:rsidRDefault="005E33B0" w:rsidP="002944A4">
      <w:pPr>
        <w:jc w:val="both"/>
        <w:rPr>
          <w:noProof/>
          <w:sz w:val="20"/>
          <w:szCs w:val="20"/>
        </w:rPr>
      </w:pPr>
      <w:r w:rsidRPr="00604C75">
        <w:rPr>
          <w:noProof/>
          <w:sz w:val="20"/>
          <w:szCs w:val="20"/>
        </w:rPr>
        <w:t xml:space="preserve">The </w:t>
      </w:r>
      <w:r w:rsidR="007F46D5" w:rsidRPr="00604C75">
        <w:rPr>
          <w:noProof/>
          <w:sz w:val="20"/>
          <w:szCs w:val="20"/>
        </w:rPr>
        <w:t>Group’s</w:t>
      </w:r>
      <w:r w:rsidRPr="00604C75">
        <w:rPr>
          <w:noProof/>
          <w:sz w:val="20"/>
          <w:szCs w:val="20"/>
        </w:rPr>
        <w:t xml:space="preserve"> real foreign currency position, both in financial and economic terms, is presented in the table below:</w:t>
      </w:r>
    </w:p>
    <w:p w:rsidR="005E33B0" w:rsidRPr="00604C75" w:rsidRDefault="005E33B0" w:rsidP="002944A4">
      <w:pPr>
        <w:jc w:val="both"/>
        <w:rPr>
          <w:sz w:val="20"/>
          <w:szCs w:val="20"/>
        </w:rPr>
      </w:pPr>
    </w:p>
    <w:tbl>
      <w:tblPr>
        <w:tblW w:w="989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236"/>
        <w:gridCol w:w="900"/>
        <w:gridCol w:w="991"/>
        <w:gridCol w:w="882"/>
        <w:gridCol w:w="938"/>
        <w:gridCol w:w="952"/>
      </w:tblGrid>
      <w:tr w:rsidR="0074162A" w:rsidRPr="00604C75" w:rsidTr="00AD726D">
        <w:tc>
          <w:tcPr>
            <w:tcW w:w="5236" w:type="dxa"/>
            <w:vAlign w:val="bottom"/>
          </w:tcPr>
          <w:p w:rsidR="0074162A" w:rsidRPr="00604C75" w:rsidRDefault="0074162A" w:rsidP="002944A4">
            <w:pPr>
              <w:ind w:left="-202"/>
              <w:jc w:val="center"/>
              <w:rPr>
                <w:b/>
                <w:snapToGrid w:val="0"/>
                <w:sz w:val="18"/>
                <w:szCs w:val="18"/>
              </w:rPr>
            </w:pPr>
          </w:p>
        </w:tc>
        <w:tc>
          <w:tcPr>
            <w:tcW w:w="900" w:type="dxa"/>
            <w:vAlign w:val="bottom"/>
          </w:tcPr>
          <w:p w:rsidR="0074162A" w:rsidRPr="00604C75" w:rsidRDefault="00915D6C">
            <w:pPr>
              <w:jc w:val="right"/>
              <w:rPr>
                <w:b/>
                <w:snapToGrid w:val="0"/>
                <w:sz w:val="18"/>
                <w:szCs w:val="18"/>
              </w:rPr>
            </w:pPr>
            <w:r w:rsidRPr="00604C75">
              <w:rPr>
                <w:b/>
                <w:snapToGrid w:val="0"/>
                <w:sz w:val="18"/>
                <w:szCs w:val="18"/>
              </w:rPr>
              <w:t>Euro</w:t>
            </w:r>
          </w:p>
        </w:tc>
        <w:tc>
          <w:tcPr>
            <w:tcW w:w="991" w:type="dxa"/>
            <w:vAlign w:val="bottom"/>
          </w:tcPr>
          <w:p w:rsidR="0074162A" w:rsidRPr="00604C75" w:rsidRDefault="00915D6C">
            <w:pPr>
              <w:pStyle w:val="Heading6"/>
              <w:ind w:left="0"/>
              <w:jc w:val="right"/>
              <w:rPr>
                <w:rFonts w:ascii="Times New Roman" w:hAnsi="Times New Roman"/>
                <w:b/>
                <w:sz w:val="18"/>
                <w:szCs w:val="18"/>
                <w:u w:val="none"/>
              </w:rPr>
            </w:pPr>
            <w:proofErr w:type="spellStart"/>
            <w:r w:rsidRPr="00604C75">
              <w:rPr>
                <w:rFonts w:ascii="Times New Roman" w:hAnsi="Times New Roman"/>
                <w:b/>
                <w:sz w:val="18"/>
                <w:szCs w:val="18"/>
                <w:u w:val="none"/>
              </w:rPr>
              <w:t>Usd</w:t>
            </w:r>
            <w:proofErr w:type="spellEnd"/>
          </w:p>
        </w:tc>
        <w:tc>
          <w:tcPr>
            <w:tcW w:w="882" w:type="dxa"/>
          </w:tcPr>
          <w:p w:rsidR="0074162A" w:rsidRPr="00604C75" w:rsidRDefault="0074162A" w:rsidP="00AD726D">
            <w:pPr>
              <w:jc w:val="right"/>
              <w:rPr>
                <w:b/>
                <w:snapToGrid w:val="0"/>
                <w:sz w:val="18"/>
                <w:szCs w:val="18"/>
              </w:rPr>
            </w:pPr>
            <w:r w:rsidRPr="00604C75">
              <w:rPr>
                <w:b/>
                <w:snapToGrid w:val="0"/>
                <w:sz w:val="18"/>
                <w:szCs w:val="18"/>
              </w:rPr>
              <w:t>Yen</w:t>
            </w:r>
          </w:p>
        </w:tc>
        <w:tc>
          <w:tcPr>
            <w:tcW w:w="938" w:type="dxa"/>
            <w:vAlign w:val="bottom"/>
          </w:tcPr>
          <w:p w:rsidR="0074162A" w:rsidRPr="00604C75" w:rsidRDefault="0074162A" w:rsidP="00AD726D">
            <w:pPr>
              <w:jc w:val="right"/>
              <w:rPr>
                <w:b/>
                <w:snapToGrid w:val="0"/>
                <w:sz w:val="18"/>
                <w:szCs w:val="18"/>
              </w:rPr>
            </w:pPr>
            <w:r w:rsidRPr="00604C75">
              <w:rPr>
                <w:b/>
                <w:snapToGrid w:val="0"/>
                <w:sz w:val="18"/>
                <w:szCs w:val="18"/>
              </w:rPr>
              <w:t>Other FC</w:t>
            </w:r>
          </w:p>
        </w:tc>
        <w:tc>
          <w:tcPr>
            <w:tcW w:w="952" w:type="dxa"/>
            <w:vAlign w:val="bottom"/>
          </w:tcPr>
          <w:p w:rsidR="0074162A" w:rsidRPr="00604C75" w:rsidRDefault="0074162A">
            <w:pPr>
              <w:jc w:val="right"/>
              <w:rPr>
                <w:b/>
                <w:snapToGrid w:val="0"/>
                <w:sz w:val="18"/>
                <w:szCs w:val="18"/>
              </w:rPr>
            </w:pPr>
            <w:r w:rsidRPr="00604C75">
              <w:rPr>
                <w:b/>
                <w:snapToGrid w:val="0"/>
                <w:sz w:val="18"/>
                <w:szCs w:val="18"/>
              </w:rPr>
              <w:t>Total</w:t>
            </w:r>
          </w:p>
        </w:tc>
      </w:tr>
      <w:tr w:rsidR="002944A4" w:rsidRPr="00604C75" w:rsidTr="00AD726D">
        <w:tc>
          <w:tcPr>
            <w:tcW w:w="5236" w:type="dxa"/>
            <w:vAlign w:val="bottom"/>
          </w:tcPr>
          <w:p w:rsidR="002944A4" w:rsidRPr="00604C75" w:rsidRDefault="00F51CB2" w:rsidP="008A6D97">
            <w:pPr>
              <w:pStyle w:val="Heading3"/>
              <w:ind w:left="0"/>
              <w:rPr>
                <w:rFonts w:ascii="Times New Roman" w:hAnsi="Times New Roman"/>
                <w:snapToGrid w:val="0"/>
                <w:sz w:val="18"/>
                <w:szCs w:val="18"/>
              </w:rPr>
            </w:pPr>
            <w:r>
              <w:rPr>
                <w:rFonts w:ascii="Times New Roman" w:hAnsi="Times New Roman"/>
                <w:sz w:val="18"/>
                <w:szCs w:val="18"/>
              </w:rPr>
              <w:t xml:space="preserve">30 </w:t>
            </w:r>
            <w:r w:rsidR="008A6D97">
              <w:rPr>
                <w:rFonts w:ascii="Times New Roman" w:hAnsi="Times New Roman"/>
                <w:sz w:val="18"/>
                <w:szCs w:val="18"/>
              </w:rPr>
              <w:t>September</w:t>
            </w:r>
            <w:r w:rsidR="002944A4" w:rsidRPr="00604C75">
              <w:rPr>
                <w:rFonts w:ascii="Times New Roman" w:hAnsi="Times New Roman"/>
                <w:sz w:val="18"/>
                <w:szCs w:val="18"/>
              </w:rPr>
              <w:t xml:space="preserve"> 2015</w:t>
            </w:r>
          </w:p>
        </w:tc>
        <w:tc>
          <w:tcPr>
            <w:tcW w:w="900" w:type="dxa"/>
            <w:vAlign w:val="bottom"/>
          </w:tcPr>
          <w:p w:rsidR="002944A4" w:rsidRPr="00604C75" w:rsidRDefault="002944A4" w:rsidP="002944A4">
            <w:pPr>
              <w:jc w:val="right"/>
              <w:rPr>
                <w:sz w:val="18"/>
                <w:szCs w:val="18"/>
              </w:rPr>
            </w:pPr>
          </w:p>
        </w:tc>
        <w:tc>
          <w:tcPr>
            <w:tcW w:w="991" w:type="dxa"/>
            <w:vAlign w:val="bottom"/>
          </w:tcPr>
          <w:p w:rsidR="002944A4" w:rsidRPr="00604C75" w:rsidRDefault="002944A4" w:rsidP="002944A4">
            <w:pPr>
              <w:jc w:val="right"/>
              <w:rPr>
                <w:sz w:val="18"/>
                <w:szCs w:val="18"/>
              </w:rPr>
            </w:pPr>
          </w:p>
        </w:tc>
        <w:tc>
          <w:tcPr>
            <w:tcW w:w="882" w:type="dxa"/>
          </w:tcPr>
          <w:p w:rsidR="002944A4" w:rsidRPr="00604C75" w:rsidRDefault="002944A4" w:rsidP="002944A4">
            <w:pPr>
              <w:jc w:val="right"/>
              <w:rPr>
                <w:sz w:val="18"/>
                <w:szCs w:val="18"/>
              </w:rPr>
            </w:pPr>
          </w:p>
        </w:tc>
        <w:tc>
          <w:tcPr>
            <w:tcW w:w="938" w:type="dxa"/>
            <w:vAlign w:val="bottom"/>
          </w:tcPr>
          <w:p w:rsidR="002944A4" w:rsidRPr="00604C75" w:rsidRDefault="002944A4" w:rsidP="002944A4">
            <w:pPr>
              <w:jc w:val="right"/>
              <w:rPr>
                <w:sz w:val="18"/>
                <w:szCs w:val="18"/>
              </w:rPr>
            </w:pPr>
          </w:p>
        </w:tc>
        <w:tc>
          <w:tcPr>
            <w:tcW w:w="952" w:type="dxa"/>
            <w:vAlign w:val="bottom"/>
          </w:tcPr>
          <w:p w:rsidR="002944A4" w:rsidRPr="00604C75" w:rsidRDefault="002944A4" w:rsidP="002944A4">
            <w:pPr>
              <w:jc w:val="right"/>
              <w:rPr>
                <w:sz w:val="18"/>
                <w:szCs w:val="18"/>
              </w:rPr>
            </w:pPr>
          </w:p>
        </w:tc>
      </w:tr>
      <w:tr w:rsidR="002944A4" w:rsidRPr="00604C75" w:rsidTr="00AD726D">
        <w:tc>
          <w:tcPr>
            <w:tcW w:w="5236" w:type="dxa"/>
            <w:vAlign w:val="bottom"/>
          </w:tcPr>
          <w:p w:rsidR="002944A4" w:rsidRPr="00604C75" w:rsidRDefault="002944A4" w:rsidP="002944A4">
            <w:pPr>
              <w:pStyle w:val="xl79"/>
              <w:pBdr>
                <w:left w:val="none" w:sz="0" w:space="0" w:color="auto"/>
                <w:bottom w:val="none" w:sz="0" w:space="0" w:color="auto"/>
                <w:right w:val="none" w:sz="0" w:space="0" w:color="auto"/>
              </w:pBdr>
              <w:spacing w:before="0" w:beforeAutospacing="0" w:after="0" w:afterAutospacing="0"/>
              <w:rPr>
                <w:rFonts w:eastAsia="Times New Roman"/>
                <w:b/>
                <w:snapToGrid w:val="0"/>
              </w:rPr>
            </w:pPr>
            <w:r w:rsidRPr="00604C75">
              <w:rPr>
                <w:rFonts w:eastAsia="Times New Roman"/>
                <w:b/>
                <w:snapToGrid w:val="0"/>
                <w:lang w:val="en-US"/>
              </w:rPr>
              <w:t>Assets</w:t>
            </w:r>
          </w:p>
        </w:tc>
        <w:tc>
          <w:tcPr>
            <w:tcW w:w="900" w:type="dxa"/>
            <w:vAlign w:val="bottom"/>
          </w:tcPr>
          <w:p w:rsidR="002944A4" w:rsidRPr="00604C75" w:rsidRDefault="002944A4" w:rsidP="002944A4">
            <w:pPr>
              <w:jc w:val="right"/>
              <w:rPr>
                <w:sz w:val="18"/>
                <w:szCs w:val="18"/>
              </w:rPr>
            </w:pPr>
          </w:p>
        </w:tc>
        <w:tc>
          <w:tcPr>
            <w:tcW w:w="991" w:type="dxa"/>
            <w:vAlign w:val="bottom"/>
          </w:tcPr>
          <w:p w:rsidR="002944A4" w:rsidRPr="00604C75" w:rsidRDefault="002944A4" w:rsidP="002944A4">
            <w:pPr>
              <w:jc w:val="center"/>
              <w:rPr>
                <w:sz w:val="18"/>
                <w:szCs w:val="18"/>
              </w:rPr>
            </w:pPr>
          </w:p>
        </w:tc>
        <w:tc>
          <w:tcPr>
            <w:tcW w:w="882" w:type="dxa"/>
          </w:tcPr>
          <w:p w:rsidR="002944A4" w:rsidRPr="00604C75" w:rsidRDefault="002944A4" w:rsidP="002944A4">
            <w:pPr>
              <w:rPr>
                <w:sz w:val="18"/>
                <w:szCs w:val="18"/>
              </w:rPr>
            </w:pPr>
          </w:p>
        </w:tc>
        <w:tc>
          <w:tcPr>
            <w:tcW w:w="938" w:type="dxa"/>
            <w:vAlign w:val="bottom"/>
          </w:tcPr>
          <w:p w:rsidR="002944A4" w:rsidRPr="00604C75" w:rsidRDefault="002944A4" w:rsidP="002944A4">
            <w:pPr>
              <w:rPr>
                <w:sz w:val="18"/>
                <w:szCs w:val="18"/>
              </w:rPr>
            </w:pPr>
          </w:p>
        </w:tc>
        <w:tc>
          <w:tcPr>
            <w:tcW w:w="952" w:type="dxa"/>
            <w:vAlign w:val="bottom"/>
          </w:tcPr>
          <w:p w:rsidR="002944A4" w:rsidRPr="00604C75" w:rsidRDefault="002944A4" w:rsidP="002944A4">
            <w:pPr>
              <w:jc w:val="right"/>
              <w:rPr>
                <w:sz w:val="18"/>
                <w:szCs w:val="18"/>
              </w:rPr>
            </w:pPr>
          </w:p>
        </w:tc>
      </w:tr>
      <w:tr w:rsidR="008A6D97" w:rsidRPr="00604C75" w:rsidTr="00AD726D">
        <w:tc>
          <w:tcPr>
            <w:tcW w:w="5236" w:type="dxa"/>
            <w:vAlign w:val="bottom"/>
          </w:tcPr>
          <w:p w:rsidR="008A6D97" w:rsidRPr="00604C75" w:rsidRDefault="008A6D97" w:rsidP="002944A4">
            <w:pPr>
              <w:pStyle w:val="xl79"/>
              <w:pBdr>
                <w:left w:val="none" w:sz="0" w:space="0" w:color="auto"/>
                <w:bottom w:val="none" w:sz="0" w:space="0" w:color="auto"/>
                <w:right w:val="none" w:sz="0" w:space="0" w:color="auto"/>
              </w:pBdr>
              <w:spacing w:before="0" w:beforeAutospacing="0" w:after="0" w:afterAutospacing="0"/>
              <w:rPr>
                <w:rFonts w:eastAsia="Times New Roman"/>
                <w:snapToGrid w:val="0"/>
              </w:rPr>
            </w:pPr>
            <w:r w:rsidRPr="00604C75">
              <w:rPr>
                <w:rFonts w:eastAsia="Times New Roman"/>
                <w:noProof/>
                <w:snapToGrid w:val="0"/>
              </w:rPr>
              <w:t>Cash (Cash in Vault, Effectives, Cash in Transit, Cheques Purchased) and Balances with The Central Bank of the Republic of Turkey</w:t>
            </w:r>
          </w:p>
        </w:tc>
        <w:tc>
          <w:tcPr>
            <w:tcW w:w="900" w:type="dxa"/>
            <w:vAlign w:val="bottom"/>
          </w:tcPr>
          <w:p w:rsidR="008A6D97" w:rsidRPr="00DC45D4" w:rsidRDefault="008A6D97" w:rsidP="00F1171C">
            <w:pPr>
              <w:jc w:val="right"/>
              <w:rPr>
                <w:sz w:val="18"/>
                <w:szCs w:val="18"/>
              </w:rPr>
            </w:pPr>
            <w:r w:rsidRPr="00DC45D4">
              <w:rPr>
                <w:sz w:val="18"/>
                <w:szCs w:val="18"/>
              </w:rPr>
              <w:t>42,572</w:t>
            </w:r>
          </w:p>
        </w:tc>
        <w:tc>
          <w:tcPr>
            <w:tcW w:w="991" w:type="dxa"/>
            <w:vAlign w:val="bottom"/>
          </w:tcPr>
          <w:p w:rsidR="008A6D97" w:rsidRPr="00DC45D4" w:rsidRDefault="008A6D97" w:rsidP="00F1171C">
            <w:pPr>
              <w:jc w:val="right"/>
              <w:rPr>
                <w:sz w:val="18"/>
                <w:szCs w:val="18"/>
              </w:rPr>
            </w:pPr>
            <w:r w:rsidRPr="00DC45D4">
              <w:rPr>
                <w:sz w:val="18"/>
                <w:szCs w:val="18"/>
              </w:rPr>
              <w:t>1,337,896</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193,706</w:t>
            </w:r>
          </w:p>
        </w:tc>
        <w:tc>
          <w:tcPr>
            <w:tcW w:w="952" w:type="dxa"/>
            <w:vAlign w:val="bottom"/>
          </w:tcPr>
          <w:p w:rsidR="008A6D97" w:rsidRPr="0015345D" w:rsidRDefault="008A6D97" w:rsidP="00F1171C">
            <w:pPr>
              <w:jc w:val="right"/>
              <w:rPr>
                <w:bCs/>
                <w:sz w:val="18"/>
                <w:szCs w:val="18"/>
              </w:rPr>
            </w:pPr>
            <w:r w:rsidRPr="003261E3">
              <w:rPr>
                <w:bCs/>
                <w:sz w:val="18"/>
                <w:szCs w:val="18"/>
              </w:rPr>
              <w:t>1,574,174</w:t>
            </w:r>
          </w:p>
        </w:tc>
      </w:tr>
      <w:tr w:rsidR="008A6D97" w:rsidRPr="00604C75" w:rsidTr="00AD726D">
        <w:tc>
          <w:tcPr>
            <w:tcW w:w="5236" w:type="dxa"/>
            <w:vAlign w:val="bottom"/>
          </w:tcPr>
          <w:p w:rsidR="008A6D97" w:rsidRPr="00604C75" w:rsidRDefault="008A6D97" w:rsidP="002944A4">
            <w:pPr>
              <w:rPr>
                <w:i/>
                <w:snapToGrid w:val="0"/>
                <w:sz w:val="18"/>
                <w:szCs w:val="18"/>
              </w:rPr>
            </w:pPr>
            <w:r w:rsidRPr="00604C75">
              <w:rPr>
                <w:noProof/>
                <w:snapToGrid w:val="0"/>
                <w:sz w:val="18"/>
                <w:szCs w:val="18"/>
              </w:rPr>
              <w:t>Banks</w:t>
            </w:r>
          </w:p>
        </w:tc>
        <w:tc>
          <w:tcPr>
            <w:tcW w:w="900" w:type="dxa"/>
            <w:vAlign w:val="bottom"/>
          </w:tcPr>
          <w:p w:rsidR="008A6D97" w:rsidRPr="00DC45D4" w:rsidRDefault="008A6D97" w:rsidP="00F1171C">
            <w:pPr>
              <w:jc w:val="right"/>
              <w:rPr>
                <w:sz w:val="18"/>
                <w:szCs w:val="18"/>
              </w:rPr>
            </w:pPr>
            <w:r w:rsidRPr="003261E3">
              <w:rPr>
                <w:sz w:val="18"/>
                <w:szCs w:val="18"/>
              </w:rPr>
              <w:t>8,727</w:t>
            </w:r>
          </w:p>
        </w:tc>
        <w:tc>
          <w:tcPr>
            <w:tcW w:w="991" w:type="dxa"/>
            <w:vAlign w:val="bottom"/>
          </w:tcPr>
          <w:p w:rsidR="008A6D97" w:rsidRPr="00DC45D4" w:rsidRDefault="008A6D97" w:rsidP="00F1171C">
            <w:pPr>
              <w:jc w:val="right"/>
              <w:rPr>
                <w:sz w:val="18"/>
                <w:szCs w:val="18"/>
              </w:rPr>
            </w:pPr>
            <w:r w:rsidRPr="00DC45D4">
              <w:rPr>
                <w:sz w:val="18"/>
                <w:szCs w:val="18"/>
              </w:rPr>
              <w:t>67,243</w:t>
            </w:r>
          </w:p>
        </w:tc>
        <w:tc>
          <w:tcPr>
            <w:tcW w:w="882" w:type="dxa"/>
            <w:vAlign w:val="bottom"/>
          </w:tcPr>
          <w:p w:rsidR="008A6D97" w:rsidRPr="00DC45D4" w:rsidRDefault="008A6D97" w:rsidP="00F1171C">
            <w:pPr>
              <w:jc w:val="right"/>
              <w:rPr>
                <w:sz w:val="18"/>
                <w:szCs w:val="18"/>
              </w:rPr>
            </w:pPr>
            <w:r w:rsidRPr="00DC45D4">
              <w:rPr>
                <w:sz w:val="18"/>
                <w:szCs w:val="18"/>
              </w:rPr>
              <w:t>316</w:t>
            </w:r>
          </w:p>
        </w:tc>
        <w:tc>
          <w:tcPr>
            <w:tcW w:w="938" w:type="dxa"/>
            <w:vAlign w:val="bottom"/>
          </w:tcPr>
          <w:p w:rsidR="008A6D97" w:rsidRPr="00DC45D4" w:rsidRDefault="008A6D97" w:rsidP="00F1171C">
            <w:pPr>
              <w:jc w:val="right"/>
              <w:rPr>
                <w:sz w:val="18"/>
                <w:szCs w:val="18"/>
              </w:rPr>
            </w:pPr>
            <w:r w:rsidRPr="00DC45D4">
              <w:rPr>
                <w:sz w:val="18"/>
                <w:szCs w:val="18"/>
              </w:rPr>
              <w:t>1,747</w:t>
            </w:r>
          </w:p>
        </w:tc>
        <w:tc>
          <w:tcPr>
            <w:tcW w:w="952" w:type="dxa"/>
            <w:vAlign w:val="bottom"/>
          </w:tcPr>
          <w:p w:rsidR="008A6D97" w:rsidRPr="0015345D" w:rsidRDefault="008A6D97" w:rsidP="00F1171C">
            <w:pPr>
              <w:jc w:val="right"/>
              <w:rPr>
                <w:bCs/>
                <w:sz w:val="18"/>
                <w:szCs w:val="18"/>
              </w:rPr>
            </w:pPr>
            <w:r w:rsidRPr="003261E3">
              <w:rPr>
                <w:bCs/>
                <w:sz w:val="18"/>
                <w:szCs w:val="18"/>
              </w:rPr>
              <w:t>78,033</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Financial Assets at Fair Value Through Profit and Loss</w:t>
            </w:r>
            <w:r>
              <w:rPr>
                <w:noProof/>
                <w:snapToGrid w:val="0"/>
                <w:sz w:val="18"/>
                <w:szCs w:val="18"/>
              </w:rPr>
              <w:t xml:space="preserve"> </w:t>
            </w:r>
            <w:r w:rsidRPr="00604C75">
              <w:rPr>
                <w:snapToGrid w:val="0"/>
                <w:sz w:val="18"/>
                <w:szCs w:val="18"/>
              </w:rPr>
              <w:t>(*)</w:t>
            </w:r>
          </w:p>
        </w:tc>
        <w:tc>
          <w:tcPr>
            <w:tcW w:w="900" w:type="dxa"/>
            <w:vAlign w:val="bottom"/>
          </w:tcPr>
          <w:p w:rsidR="008A6D97" w:rsidRPr="00DC45D4" w:rsidRDefault="008A6D97" w:rsidP="00F1171C">
            <w:pPr>
              <w:jc w:val="right"/>
              <w:rPr>
                <w:sz w:val="18"/>
                <w:szCs w:val="18"/>
              </w:rPr>
            </w:pPr>
            <w:r w:rsidRPr="00DC45D4">
              <w:rPr>
                <w:sz w:val="18"/>
                <w:szCs w:val="18"/>
              </w:rPr>
              <w:t>127</w:t>
            </w:r>
          </w:p>
        </w:tc>
        <w:tc>
          <w:tcPr>
            <w:tcW w:w="991" w:type="dxa"/>
            <w:vAlign w:val="bottom"/>
          </w:tcPr>
          <w:p w:rsidR="008A6D97" w:rsidRPr="00DC45D4" w:rsidRDefault="008A6D97" w:rsidP="00F1171C">
            <w:pPr>
              <w:jc w:val="right"/>
              <w:rPr>
                <w:sz w:val="18"/>
                <w:szCs w:val="18"/>
              </w:rPr>
            </w:pPr>
            <w:r w:rsidRPr="00DC45D4">
              <w:rPr>
                <w:sz w:val="18"/>
                <w:szCs w:val="18"/>
              </w:rPr>
              <w:t>6,523</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15345D" w:rsidRDefault="008A6D97" w:rsidP="00F1171C">
            <w:pPr>
              <w:jc w:val="right"/>
              <w:rPr>
                <w:bCs/>
                <w:sz w:val="18"/>
                <w:szCs w:val="18"/>
              </w:rPr>
            </w:pPr>
            <w:r w:rsidRPr="003261E3">
              <w:rPr>
                <w:bCs/>
                <w:sz w:val="18"/>
                <w:szCs w:val="18"/>
              </w:rPr>
              <w:t>6,650</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Money Market Placements</w:t>
            </w:r>
          </w:p>
        </w:tc>
        <w:tc>
          <w:tcPr>
            <w:tcW w:w="900" w:type="dxa"/>
            <w:vAlign w:val="bottom"/>
          </w:tcPr>
          <w:p w:rsidR="008A6D97" w:rsidRPr="00DC45D4" w:rsidRDefault="008A6D97" w:rsidP="00F1171C">
            <w:pPr>
              <w:jc w:val="right"/>
              <w:rPr>
                <w:sz w:val="18"/>
                <w:szCs w:val="18"/>
              </w:rPr>
            </w:pPr>
            <w:r w:rsidRPr="00DC45D4">
              <w:rPr>
                <w:sz w:val="18"/>
                <w:szCs w:val="18"/>
              </w:rPr>
              <w:t>-</w:t>
            </w:r>
          </w:p>
        </w:tc>
        <w:tc>
          <w:tcPr>
            <w:tcW w:w="991" w:type="dxa"/>
            <w:vAlign w:val="bottom"/>
          </w:tcPr>
          <w:p w:rsidR="008A6D97" w:rsidRPr="00DC45D4" w:rsidRDefault="008A6D97" w:rsidP="00F1171C">
            <w:pPr>
              <w:jc w:val="right"/>
              <w:rPr>
                <w:sz w:val="18"/>
                <w:szCs w:val="18"/>
              </w:rPr>
            </w:pPr>
            <w:r w:rsidRPr="00DC45D4">
              <w:rPr>
                <w:sz w:val="18"/>
                <w:szCs w:val="18"/>
              </w:rPr>
              <w:t>-</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15345D" w:rsidRDefault="008A6D97" w:rsidP="00F1171C">
            <w:pPr>
              <w:jc w:val="right"/>
              <w:rPr>
                <w:bCs/>
                <w:sz w:val="18"/>
                <w:szCs w:val="18"/>
              </w:rPr>
            </w:pPr>
            <w:r w:rsidRPr="003261E3">
              <w:rPr>
                <w:bCs/>
                <w:sz w:val="18"/>
                <w:szCs w:val="18"/>
              </w:rPr>
              <w:t>-</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Financial Assets Available-For-Sale</w:t>
            </w:r>
          </w:p>
        </w:tc>
        <w:tc>
          <w:tcPr>
            <w:tcW w:w="900" w:type="dxa"/>
            <w:vAlign w:val="bottom"/>
          </w:tcPr>
          <w:p w:rsidR="008A6D97" w:rsidRPr="00DC45D4" w:rsidRDefault="008A6D97" w:rsidP="00F1171C">
            <w:pPr>
              <w:jc w:val="right"/>
              <w:rPr>
                <w:sz w:val="18"/>
                <w:szCs w:val="18"/>
              </w:rPr>
            </w:pPr>
            <w:r w:rsidRPr="00DC45D4">
              <w:rPr>
                <w:sz w:val="18"/>
                <w:szCs w:val="18"/>
              </w:rPr>
              <w:t>-</w:t>
            </w:r>
          </w:p>
        </w:tc>
        <w:tc>
          <w:tcPr>
            <w:tcW w:w="991" w:type="dxa"/>
            <w:vAlign w:val="bottom"/>
          </w:tcPr>
          <w:p w:rsidR="008A6D97" w:rsidRPr="00DC45D4" w:rsidRDefault="008A6D97" w:rsidP="00F1171C">
            <w:pPr>
              <w:jc w:val="right"/>
              <w:rPr>
                <w:sz w:val="18"/>
                <w:szCs w:val="18"/>
              </w:rPr>
            </w:pPr>
            <w:r w:rsidRPr="00DC45D4">
              <w:rPr>
                <w:sz w:val="18"/>
                <w:szCs w:val="18"/>
              </w:rPr>
              <w:t>522,006</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15345D" w:rsidRDefault="008A6D97" w:rsidP="00F1171C">
            <w:pPr>
              <w:jc w:val="right"/>
              <w:rPr>
                <w:bCs/>
                <w:sz w:val="18"/>
                <w:szCs w:val="18"/>
              </w:rPr>
            </w:pPr>
            <w:r w:rsidRPr="003261E3">
              <w:rPr>
                <w:bCs/>
                <w:sz w:val="18"/>
                <w:szCs w:val="18"/>
              </w:rPr>
              <w:t>522,006</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Loans</w:t>
            </w:r>
            <w:r w:rsidRPr="00604C75">
              <w:rPr>
                <w:snapToGrid w:val="0"/>
                <w:sz w:val="18"/>
                <w:szCs w:val="18"/>
              </w:rPr>
              <w:t xml:space="preserve"> (**)</w:t>
            </w:r>
          </w:p>
        </w:tc>
        <w:tc>
          <w:tcPr>
            <w:tcW w:w="900" w:type="dxa"/>
            <w:vAlign w:val="bottom"/>
          </w:tcPr>
          <w:p w:rsidR="008A6D97" w:rsidRPr="003261E3" w:rsidRDefault="008A6D97" w:rsidP="00F1171C">
            <w:pPr>
              <w:jc w:val="right"/>
              <w:rPr>
                <w:sz w:val="18"/>
                <w:szCs w:val="18"/>
              </w:rPr>
            </w:pPr>
            <w:r w:rsidRPr="003261E3">
              <w:rPr>
                <w:sz w:val="18"/>
                <w:szCs w:val="18"/>
              </w:rPr>
              <w:t>2,249,538</w:t>
            </w:r>
          </w:p>
        </w:tc>
        <w:tc>
          <w:tcPr>
            <w:tcW w:w="991" w:type="dxa"/>
            <w:vAlign w:val="bottom"/>
          </w:tcPr>
          <w:p w:rsidR="008A6D97" w:rsidRPr="003261E3" w:rsidRDefault="008A6D97" w:rsidP="00F1171C">
            <w:pPr>
              <w:jc w:val="right"/>
              <w:rPr>
                <w:sz w:val="18"/>
                <w:szCs w:val="18"/>
              </w:rPr>
            </w:pPr>
            <w:r w:rsidRPr="003261E3">
              <w:rPr>
                <w:sz w:val="18"/>
                <w:szCs w:val="18"/>
              </w:rPr>
              <w:t>3,119,560</w:t>
            </w:r>
          </w:p>
        </w:tc>
        <w:tc>
          <w:tcPr>
            <w:tcW w:w="882" w:type="dxa"/>
            <w:vAlign w:val="bottom"/>
          </w:tcPr>
          <w:p w:rsidR="008A6D97" w:rsidRPr="003261E3" w:rsidRDefault="008A6D97" w:rsidP="00F1171C">
            <w:pPr>
              <w:jc w:val="right"/>
              <w:rPr>
                <w:sz w:val="18"/>
                <w:szCs w:val="18"/>
              </w:rPr>
            </w:pPr>
            <w:r w:rsidRPr="003261E3">
              <w:rPr>
                <w:sz w:val="18"/>
                <w:szCs w:val="18"/>
              </w:rPr>
              <w:t>-</w:t>
            </w:r>
          </w:p>
        </w:tc>
        <w:tc>
          <w:tcPr>
            <w:tcW w:w="938" w:type="dxa"/>
            <w:vAlign w:val="bottom"/>
          </w:tcPr>
          <w:p w:rsidR="008A6D97" w:rsidRPr="003261E3" w:rsidRDefault="008A6D97" w:rsidP="00F1171C">
            <w:pPr>
              <w:jc w:val="right"/>
              <w:rPr>
                <w:sz w:val="18"/>
                <w:szCs w:val="18"/>
              </w:rPr>
            </w:pPr>
            <w:r w:rsidRPr="003261E3">
              <w:rPr>
                <w:sz w:val="18"/>
                <w:szCs w:val="18"/>
              </w:rPr>
              <w:t>-</w:t>
            </w:r>
          </w:p>
        </w:tc>
        <w:tc>
          <w:tcPr>
            <w:tcW w:w="952" w:type="dxa"/>
            <w:vAlign w:val="bottom"/>
          </w:tcPr>
          <w:p w:rsidR="008A6D97" w:rsidRPr="003261E3" w:rsidRDefault="008A6D97" w:rsidP="00F1171C">
            <w:pPr>
              <w:jc w:val="right"/>
              <w:rPr>
                <w:bCs/>
                <w:sz w:val="18"/>
                <w:szCs w:val="18"/>
              </w:rPr>
            </w:pPr>
            <w:r w:rsidRPr="003261E3">
              <w:rPr>
                <w:bCs/>
                <w:sz w:val="18"/>
                <w:szCs w:val="18"/>
              </w:rPr>
              <w:t>5,369,098</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Investments in Associates, Subsidiaries and  Joint Ventures</w:t>
            </w:r>
          </w:p>
        </w:tc>
        <w:tc>
          <w:tcPr>
            <w:tcW w:w="900" w:type="dxa"/>
            <w:vAlign w:val="bottom"/>
          </w:tcPr>
          <w:p w:rsidR="008A6D97" w:rsidRPr="00DC45D4" w:rsidRDefault="008A6D97" w:rsidP="00F1171C">
            <w:pPr>
              <w:jc w:val="right"/>
              <w:rPr>
                <w:sz w:val="18"/>
                <w:szCs w:val="18"/>
              </w:rPr>
            </w:pPr>
            <w:r w:rsidRPr="00DC45D4">
              <w:rPr>
                <w:sz w:val="18"/>
                <w:szCs w:val="18"/>
              </w:rPr>
              <w:t>-</w:t>
            </w:r>
          </w:p>
        </w:tc>
        <w:tc>
          <w:tcPr>
            <w:tcW w:w="991" w:type="dxa"/>
            <w:vAlign w:val="bottom"/>
          </w:tcPr>
          <w:p w:rsidR="008A6D97" w:rsidRPr="00DC45D4" w:rsidRDefault="008A6D97" w:rsidP="00F1171C">
            <w:pPr>
              <w:jc w:val="right"/>
              <w:rPr>
                <w:sz w:val="18"/>
                <w:szCs w:val="18"/>
              </w:rPr>
            </w:pPr>
            <w:r w:rsidRPr="00DC45D4">
              <w:rPr>
                <w:sz w:val="18"/>
                <w:szCs w:val="18"/>
              </w:rPr>
              <w:t>-</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DC45D4" w:rsidRDefault="008A6D97" w:rsidP="00F1171C">
            <w:pPr>
              <w:jc w:val="right"/>
              <w:rPr>
                <w:b/>
                <w:bCs/>
                <w:sz w:val="18"/>
                <w:szCs w:val="18"/>
              </w:rPr>
            </w:pPr>
            <w:r w:rsidRPr="00DC45D4">
              <w:rPr>
                <w:sz w:val="18"/>
                <w:szCs w:val="18"/>
              </w:rPr>
              <w:t>-</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Held-to-Maturity Investments</w:t>
            </w:r>
          </w:p>
        </w:tc>
        <w:tc>
          <w:tcPr>
            <w:tcW w:w="900" w:type="dxa"/>
            <w:vAlign w:val="bottom"/>
          </w:tcPr>
          <w:p w:rsidR="008A6D97" w:rsidRPr="00DC45D4" w:rsidRDefault="008A6D97" w:rsidP="00F1171C">
            <w:pPr>
              <w:jc w:val="right"/>
              <w:rPr>
                <w:sz w:val="18"/>
                <w:szCs w:val="18"/>
              </w:rPr>
            </w:pPr>
            <w:r w:rsidRPr="00DC45D4">
              <w:rPr>
                <w:sz w:val="18"/>
                <w:szCs w:val="18"/>
              </w:rPr>
              <w:t>-</w:t>
            </w:r>
          </w:p>
        </w:tc>
        <w:tc>
          <w:tcPr>
            <w:tcW w:w="991" w:type="dxa"/>
            <w:vAlign w:val="bottom"/>
          </w:tcPr>
          <w:p w:rsidR="008A6D97" w:rsidRPr="00DC45D4" w:rsidRDefault="008A6D97" w:rsidP="00F1171C">
            <w:pPr>
              <w:jc w:val="right"/>
              <w:rPr>
                <w:sz w:val="18"/>
                <w:szCs w:val="18"/>
              </w:rPr>
            </w:pPr>
            <w:r w:rsidRPr="00DC45D4">
              <w:rPr>
                <w:sz w:val="18"/>
                <w:szCs w:val="18"/>
              </w:rPr>
              <w:t>-</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DC45D4" w:rsidRDefault="008A6D97" w:rsidP="00F1171C">
            <w:pPr>
              <w:jc w:val="right"/>
              <w:rPr>
                <w:b/>
                <w:bCs/>
                <w:sz w:val="18"/>
                <w:szCs w:val="18"/>
              </w:rPr>
            </w:pPr>
            <w:r w:rsidRPr="00DC45D4">
              <w:rPr>
                <w:sz w:val="18"/>
                <w:szCs w:val="18"/>
              </w:rPr>
              <w:t>-</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 xml:space="preserve">Hedging Derivative Financial Assets </w:t>
            </w:r>
          </w:p>
        </w:tc>
        <w:tc>
          <w:tcPr>
            <w:tcW w:w="900" w:type="dxa"/>
            <w:vAlign w:val="bottom"/>
          </w:tcPr>
          <w:p w:rsidR="008A6D97" w:rsidRPr="00DC45D4" w:rsidRDefault="008A6D97" w:rsidP="00F1171C">
            <w:pPr>
              <w:jc w:val="right"/>
              <w:rPr>
                <w:sz w:val="18"/>
                <w:szCs w:val="18"/>
              </w:rPr>
            </w:pPr>
            <w:r w:rsidRPr="00DC45D4">
              <w:rPr>
                <w:sz w:val="18"/>
                <w:szCs w:val="18"/>
              </w:rPr>
              <w:t>-</w:t>
            </w:r>
          </w:p>
        </w:tc>
        <w:tc>
          <w:tcPr>
            <w:tcW w:w="991" w:type="dxa"/>
            <w:vAlign w:val="bottom"/>
          </w:tcPr>
          <w:p w:rsidR="008A6D97" w:rsidRPr="00DC45D4" w:rsidRDefault="008A6D97" w:rsidP="00F1171C">
            <w:pPr>
              <w:jc w:val="right"/>
              <w:rPr>
                <w:sz w:val="18"/>
                <w:szCs w:val="18"/>
              </w:rPr>
            </w:pPr>
            <w:r w:rsidRPr="00DC45D4">
              <w:rPr>
                <w:sz w:val="18"/>
                <w:szCs w:val="18"/>
              </w:rPr>
              <w:t>-</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DC45D4" w:rsidRDefault="008A6D97" w:rsidP="00F1171C">
            <w:pPr>
              <w:jc w:val="right"/>
              <w:rPr>
                <w:b/>
                <w:bCs/>
                <w:sz w:val="18"/>
                <w:szCs w:val="18"/>
              </w:rPr>
            </w:pPr>
            <w:r w:rsidRPr="00DC45D4">
              <w:rPr>
                <w:sz w:val="18"/>
                <w:szCs w:val="18"/>
              </w:rPr>
              <w:t>-</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Tangible Assets</w:t>
            </w:r>
          </w:p>
        </w:tc>
        <w:tc>
          <w:tcPr>
            <w:tcW w:w="900" w:type="dxa"/>
            <w:vAlign w:val="bottom"/>
          </w:tcPr>
          <w:p w:rsidR="008A6D97" w:rsidRPr="00DC45D4" w:rsidRDefault="008A6D97" w:rsidP="00F1171C">
            <w:pPr>
              <w:jc w:val="right"/>
              <w:rPr>
                <w:sz w:val="18"/>
                <w:szCs w:val="18"/>
              </w:rPr>
            </w:pPr>
            <w:r w:rsidRPr="00DC45D4">
              <w:rPr>
                <w:sz w:val="18"/>
                <w:szCs w:val="18"/>
              </w:rPr>
              <w:t>-</w:t>
            </w:r>
          </w:p>
        </w:tc>
        <w:tc>
          <w:tcPr>
            <w:tcW w:w="991" w:type="dxa"/>
            <w:vAlign w:val="bottom"/>
          </w:tcPr>
          <w:p w:rsidR="008A6D97" w:rsidRPr="00DC45D4" w:rsidRDefault="008A6D97" w:rsidP="00F1171C">
            <w:pPr>
              <w:jc w:val="right"/>
              <w:rPr>
                <w:sz w:val="18"/>
                <w:szCs w:val="18"/>
              </w:rPr>
            </w:pPr>
            <w:r w:rsidRPr="00DC45D4">
              <w:rPr>
                <w:sz w:val="18"/>
                <w:szCs w:val="18"/>
              </w:rPr>
              <w:t>-</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DC45D4" w:rsidRDefault="008A6D97" w:rsidP="00F1171C">
            <w:pPr>
              <w:jc w:val="right"/>
              <w:rPr>
                <w:b/>
                <w:bCs/>
                <w:sz w:val="18"/>
                <w:szCs w:val="18"/>
              </w:rPr>
            </w:pPr>
            <w:r w:rsidRPr="00DC45D4">
              <w:rPr>
                <w:sz w:val="18"/>
                <w:szCs w:val="18"/>
              </w:rPr>
              <w:t>-</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Intangible Assets</w:t>
            </w:r>
          </w:p>
        </w:tc>
        <w:tc>
          <w:tcPr>
            <w:tcW w:w="900" w:type="dxa"/>
            <w:vAlign w:val="bottom"/>
          </w:tcPr>
          <w:p w:rsidR="008A6D97" w:rsidRPr="00DC45D4" w:rsidRDefault="008A6D97" w:rsidP="00F1171C">
            <w:pPr>
              <w:jc w:val="right"/>
              <w:rPr>
                <w:sz w:val="18"/>
                <w:szCs w:val="18"/>
              </w:rPr>
            </w:pPr>
            <w:r w:rsidRPr="00DC45D4">
              <w:rPr>
                <w:sz w:val="18"/>
                <w:szCs w:val="18"/>
              </w:rPr>
              <w:t>-</w:t>
            </w:r>
          </w:p>
        </w:tc>
        <w:tc>
          <w:tcPr>
            <w:tcW w:w="991" w:type="dxa"/>
            <w:vAlign w:val="bottom"/>
          </w:tcPr>
          <w:p w:rsidR="008A6D97" w:rsidRPr="00DC45D4" w:rsidRDefault="008A6D97" w:rsidP="00F1171C">
            <w:pPr>
              <w:jc w:val="right"/>
              <w:rPr>
                <w:sz w:val="18"/>
                <w:szCs w:val="18"/>
              </w:rPr>
            </w:pPr>
            <w:r w:rsidRPr="00DC45D4">
              <w:rPr>
                <w:sz w:val="18"/>
                <w:szCs w:val="18"/>
              </w:rPr>
              <w:t>-</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DC45D4" w:rsidRDefault="008A6D97" w:rsidP="00F1171C">
            <w:pPr>
              <w:jc w:val="right"/>
              <w:rPr>
                <w:b/>
                <w:bCs/>
                <w:sz w:val="18"/>
                <w:szCs w:val="18"/>
              </w:rPr>
            </w:pPr>
            <w:r w:rsidRPr="00DC45D4">
              <w:rPr>
                <w:sz w:val="18"/>
                <w:szCs w:val="18"/>
              </w:rPr>
              <w:t>-</w:t>
            </w:r>
          </w:p>
        </w:tc>
      </w:tr>
      <w:tr w:rsidR="008A6D97" w:rsidRPr="00604C75" w:rsidTr="00AD726D">
        <w:tc>
          <w:tcPr>
            <w:tcW w:w="5236" w:type="dxa"/>
            <w:vAlign w:val="bottom"/>
          </w:tcPr>
          <w:p w:rsidR="008A6D97" w:rsidRPr="00604C75" w:rsidRDefault="008A6D97" w:rsidP="00C618F2">
            <w:pPr>
              <w:rPr>
                <w:snapToGrid w:val="0"/>
                <w:sz w:val="18"/>
                <w:szCs w:val="18"/>
              </w:rPr>
            </w:pPr>
            <w:r w:rsidRPr="00604C75">
              <w:rPr>
                <w:noProof/>
                <w:snapToGrid w:val="0"/>
                <w:sz w:val="18"/>
                <w:szCs w:val="18"/>
              </w:rPr>
              <w:t>Other Assets</w:t>
            </w:r>
            <w:r w:rsidRPr="00604C75">
              <w:rPr>
                <w:sz w:val="18"/>
                <w:szCs w:val="18"/>
                <w:vertAlign w:val="superscript"/>
                <w:lang w:eastAsia="tr-TR"/>
              </w:rPr>
              <w:t xml:space="preserve"> </w:t>
            </w:r>
            <w:r w:rsidRPr="00604C75">
              <w:rPr>
                <w:snapToGrid w:val="0"/>
                <w:sz w:val="18"/>
                <w:szCs w:val="18"/>
              </w:rPr>
              <w:t>(*) (***) (*****)</w:t>
            </w:r>
          </w:p>
        </w:tc>
        <w:tc>
          <w:tcPr>
            <w:tcW w:w="900" w:type="dxa"/>
            <w:vAlign w:val="bottom"/>
          </w:tcPr>
          <w:p w:rsidR="008A6D97" w:rsidRPr="00DC45D4" w:rsidRDefault="008A6D97" w:rsidP="00F1171C">
            <w:pPr>
              <w:jc w:val="right"/>
              <w:rPr>
                <w:sz w:val="18"/>
                <w:szCs w:val="18"/>
              </w:rPr>
            </w:pPr>
            <w:r w:rsidRPr="00DC45D4">
              <w:rPr>
                <w:sz w:val="18"/>
                <w:szCs w:val="18"/>
              </w:rPr>
              <w:t>399,734</w:t>
            </w:r>
          </w:p>
        </w:tc>
        <w:tc>
          <w:tcPr>
            <w:tcW w:w="991" w:type="dxa"/>
            <w:vAlign w:val="bottom"/>
          </w:tcPr>
          <w:p w:rsidR="008A6D97" w:rsidRPr="00DC45D4" w:rsidRDefault="008A6D97" w:rsidP="00F1171C">
            <w:pPr>
              <w:jc w:val="right"/>
              <w:rPr>
                <w:sz w:val="18"/>
                <w:szCs w:val="18"/>
              </w:rPr>
            </w:pPr>
            <w:r w:rsidRPr="00DC45D4">
              <w:rPr>
                <w:sz w:val="18"/>
                <w:szCs w:val="18"/>
              </w:rPr>
              <w:t>356,956</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DC45D4" w:rsidRDefault="008A6D97" w:rsidP="00F1171C">
            <w:pPr>
              <w:jc w:val="right"/>
              <w:rPr>
                <w:sz w:val="18"/>
                <w:szCs w:val="18"/>
              </w:rPr>
            </w:pPr>
            <w:r w:rsidRPr="00DC45D4">
              <w:rPr>
                <w:sz w:val="18"/>
                <w:szCs w:val="18"/>
              </w:rPr>
              <w:t>756,690</w:t>
            </w:r>
          </w:p>
        </w:tc>
      </w:tr>
      <w:tr w:rsidR="008A6D97" w:rsidRPr="00604C75" w:rsidTr="00AD726D">
        <w:tc>
          <w:tcPr>
            <w:tcW w:w="5236" w:type="dxa"/>
            <w:vAlign w:val="bottom"/>
          </w:tcPr>
          <w:p w:rsidR="008A6D97" w:rsidRPr="00604C75" w:rsidRDefault="008A6D97" w:rsidP="002944A4">
            <w:pPr>
              <w:pStyle w:val="xl79"/>
              <w:pBdr>
                <w:left w:val="none" w:sz="0" w:space="0" w:color="auto"/>
                <w:bottom w:val="none" w:sz="0" w:space="0" w:color="auto"/>
                <w:right w:val="none" w:sz="0" w:space="0" w:color="auto"/>
              </w:pBdr>
              <w:spacing w:before="0" w:beforeAutospacing="0" w:after="0" w:afterAutospacing="0"/>
              <w:rPr>
                <w:b/>
              </w:rPr>
            </w:pPr>
            <w:r w:rsidRPr="00604C75">
              <w:rPr>
                <w:b/>
                <w:snapToGrid w:val="0"/>
              </w:rPr>
              <w:t>Total Assets</w:t>
            </w:r>
          </w:p>
        </w:tc>
        <w:tc>
          <w:tcPr>
            <w:tcW w:w="900" w:type="dxa"/>
            <w:vAlign w:val="bottom"/>
          </w:tcPr>
          <w:p w:rsidR="008A6D97" w:rsidRPr="003261E3" w:rsidRDefault="008A6D97" w:rsidP="00F1171C">
            <w:pPr>
              <w:jc w:val="right"/>
              <w:rPr>
                <w:b/>
                <w:bCs/>
                <w:sz w:val="18"/>
                <w:szCs w:val="18"/>
              </w:rPr>
            </w:pPr>
            <w:r w:rsidRPr="003261E3">
              <w:rPr>
                <w:b/>
                <w:bCs/>
                <w:sz w:val="18"/>
                <w:szCs w:val="18"/>
              </w:rPr>
              <w:t>2,700,698</w:t>
            </w:r>
          </w:p>
        </w:tc>
        <w:tc>
          <w:tcPr>
            <w:tcW w:w="991" w:type="dxa"/>
            <w:vAlign w:val="bottom"/>
          </w:tcPr>
          <w:p w:rsidR="008A6D97" w:rsidRPr="003261E3" w:rsidRDefault="008A6D97" w:rsidP="00F1171C">
            <w:pPr>
              <w:jc w:val="right"/>
              <w:rPr>
                <w:b/>
                <w:bCs/>
                <w:sz w:val="18"/>
                <w:szCs w:val="18"/>
              </w:rPr>
            </w:pPr>
            <w:r w:rsidRPr="003261E3">
              <w:rPr>
                <w:b/>
                <w:bCs/>
                <w:sz w:val="18"/>
                <w:szCs w:val="18"/>
              </w:rPr>
              <w:t>5,410,184</w:t>
            </w:r>
          </w:p>
        </w:tc>
        <w:tc>
          <w:tcPr>
            <w:tcW w:w="882" w:type="dxa"/>
            <w:vAlign w:val="bottom"/>
          </w:tcPr>
          <w:p w:rsidR="008A6D97" w:rsidRPr="003261E3" w:rsidRDefault="008A6D97" w:rsidP="00F1171C">
            <w:pPr>
              <w:jc w:val="right"/>
              <w:rPr>
                <w:b/>
                <w:bCs/>
                <w:sz w:val="18"/>
                <w:szCs w:val="18"/>
              </w:rPr>
            </w:pPr>
            <w:r w:rsidRPr="003261E3">
              <w:rPr>
                <w:b/>
                <w:bCs/>
                <w:sz w:val="18"/>
                <w:szCs w:val="18"/>
              </w:rPr>
              <w:t>316</w:t>
            </w:r>
          </w:p>
        </w:tc>
        <w:tc>
          <w:tcPr>
            <w:tcW w:w="938" w:type="dxa"/>
            <w:vAlign w:val="bottom"/>
          </w:tcPr>
          <w:p w:rsidR="008A6D97" w:rsidRPr="003261E3" w:rsidRDefault="008A6D97" w:rsidP="00F1171C">
            <w:pPr>
              <w:jc w:val="right"/>
              <w:rPr>
                <w:b/>
                <w:bCs/>
                <w:sz w:val="18"/>
                <w:szCs w:val="18"/>
              </w:rPr>
            </w:pPr>
            <w:r w:rsidRPr="003261E3">
              <w:rPr>
                <w:b/>
                <w:bCs/>
                <w:sz w:val="18"/>
                <w:szCs w:val="18"/>
              </w:rPr>
              <w:t>195,453</w:t>
            </w:r>
          </w:p>
        </w:tc>
        <w:tc>
          <w:tcPr>
            <w:tcW w:w="952" w:type="dxa"/>
            <w:vAlign w:val="bottom"/>
          </w:tcPr>
          <w:p w:rsidR="008A6D97" w:rsidRPr="003261E3" w:rsidRDefault="008A6D97" w:rsidP="00F1171C">
            <w:pPr>
              <w:jc w:val="right"/>
              <w:rPr>
                <w:b/>
                <w:bCs/>
                <w:sz w:val="18"/>
                <w:szCs w:val="18"/>
              </w:rPr>
            </w:pPr>
            <w:r w:rsidRPr="003261E3">
              <w:rPr>
                <w:b/>
                <w:bCs/>
                <w:sz w:val="18"/>
                <w:szCs w:val="18"/>
              </w:rPr>
              <w:t>8,306,651</w:t>
            </w:r>
          </w:p>
        </w:tc>
      </w:tr>
      <w:tr w:rsidR="008A6D97" w:rsidRPr="00604C75" w:rsidTr="001921C0">
        <w:tc>
          <w:tcPr>
            <w:tcW w:w="5236" w:type="dxa"/>
            <w:vAlign w:val="bottom"/>
          </w:tcPr>
          <w:p w:rsidR="008A6D97" w:rsidRPr="00604C75" w:rsidRDefault="008A6D97" w:rsidP="002944A4">
            <w:pPr>
              <w:jc w:val="both"/>
              <w:rPr>
                <w:snapToGrid w:val="0"/>
                <w:sz w:val="18"/>
                <w:szCs w:val="18"/>
              </w:rPr>
            </w:pPr>
          </w:p>
        </w:tc>
        <w:tc>
          <w:tcPr>
            <w:tcW w:w="900" w:type="dxa"/>
            <w:vAlign w:val="bottom"/>
          </w:tcPr>
          <w:p w:rsidR="008A6D97" w:rsidRPr="00DC45D4" w:rsidRDefault="008A6D97" w:rsidP="00F1171C">
            <w:pPr>
              <w:jc w:val="right"/>
              <w:rPr>
                <w:b/>
                <w:sz w:val="18"/>
                <w:szCs w:val="18"/>
              </w:rPr>
            </w:pPr>
          </w:p>
        </w:tc>
        <w:tc>
          <w:tcPr>
            <w:tcW w:w="991" w:type="dxa"/>
            <w:vAlign w:val="bottom"/>
          </w:tcPr>
          <w:p w:rsidR="008A6D97" w:rsidRPr="00DC45D4" w:rsidRDefault="008A6D97" w:rsidP="00F1171C">
            <w:pPr>
              <w:jc w:val="right"/>
              <w:rPr>
                <w:b/>
                <w:sz w:val="18"/>
                <w:szCs w:val="18"/>
              </w:rPr>
            </w:pPr>
          </w:p>
        </w:tc>
        <w:tc>
          <w:tcPr>
            <w:tcW w:w="882" w:type="dxa"/>
            <w:vAlign w:val="bottom"/>
          </w:tcPr>
          <w:p w:rsidR="008A6D97" w:rsidRPr="00DC45D4" w:rsidRDefault="008A6D97" w:rsidP="00F1171C">
            <w:pPr>
              <w:jc w:val="right"/>
              <w:rPr>
                <w:b/>
                <w:sz w:val="18"/>
                <w:szCs w:val="18"/>
              </w:rPr>
            </w:pPr>
          </w:p>
        </w:tc>
        <w:tc>
          <w:tcPr>
            <w:tcW w:w="938" w:type="dxa"/>
            <w:vAlign w:val="bottom"/>
          </w:tcPr>
          <w:p w:rsidR="008A6D97" w:rsidRPr="00DC45D4" w:rsidRDefault="008A6D97" w:rsidP="00F1171C">
            <w:pPr>
              <w:jc w:val="right"/>
              <w:rPr>
                <w:b/>
                <w:sz w:val="18"/>
                <w:szCs w:val="18"/>
              </w:rPr>
            </w:pPr>
          </w:p>
        </w:tc>
        <w:tc>
          <w:tcPr>
            <w:tcW w:w="952" w:type="dxa"/>
            <w:vAlign w:val="bottom"/>
          </w:tcPr>
          <w:p w:rsidR="008A6D97" w:rsidRPr="00DC45D4" w:rsidRDefault="008A6D97" w:rsidP="00F1171C">
            <w:pPr>
              <w:jc w:val="right"/>
              <w:rPr>
                <w:b/>
                <w:sz w:val="18"/>
                <w:szCs w:val="18"/>
              </w:rPr>
            </w:pPr>
          </w:p>
        </w:tc>
      </w:tr>
      <w:tr w:rsidR="008A6D97" w:rsidRPr="00604C75" w:rsidTr="001921C0">
        <w:tc>
          <w:tcPr>
            <w:tcW w:w="5236" w:type="dxa"/>
            <w:vAlign w:val="bottom"/>
          </w:tcPr>
          <w:p w:rsidR="008A6D97" w:rsidRPr="00604C75" w:rsidRDefault="008A6D97" w:rsidP="002944A4">
            <w:pPr>
              <w:rPr>
                <w:b/>
                <w:i/>
                <w:snapToGrid w:val="0"/>
                <w:sz w:val="18"/>
                <w:szCs w:val="18"/>
              </w:rPr>
            </w:pPr>
            <w:r w:rsidRPr="00604C75">
              <w:rPr>
                <w:b/>
                <w:noProof/>
                <w:snapToGrid w:val="0"/>
                <w:sz w:val="18"/>
                <w:szCs w:val="18"/>
              </w:rPr>
              <w:t>Liabilities</w:t>
            </w:r>
          </w:p>
        </w:tc>
        <w:tc>
          <w:tcPr>
            <w:tcW w:w="900" w:type="dxa"/>
            <w:vAlign w:val="bottom"/>
          </w:tcPr>
          <w:p w:rsidR="008A6D97" w:rsidRPr="00DC45D4" w:rsidRDefault="008A6D97" w:rsidP="00F1171C">
            <w:pPr>
              <w:jc w:val="right"/>
              <w:rPr>
                <w:b/>
                <w:sz w:val="18"/>
                <w:szCs w:val="18"/>
              </w:rPr>
            </w:pPr>
          </w:p>
        </w:tc>
        <w:tc>
          <w:tcPr>
            <w:tcW w:w="991" w:type="dxa"/>
            <w:vAlign w:val="bottom"/>
          </w:tcPr>
          <w:p w:rsidR="008A6D97" w:rsidRPr="00DC45D4" w:rsidRDefault="008A6D97" w:rsidP="00F1171C">
            <w:pPr>
              <w:jc w:val="right"/>
              <w:rPr>
                <w:b/>
                <w:sz w:val="18"/>
                <w:szCs w:val="18"/>
              </w:rPr>
            </w:pPr>
          </w:p>
        </w:tc>
        <w:tc>
          <w:tcPr>
            <w:tcW w:w="882" w:type="dxa"/>
            <w:vAlign w:val="bottom"/>
          </w:tcPr>
          <w:p w:rsidR="008A6D97" w:rsidRPr="00DC45D4" w:rsidRDefault="008A6D97" w:rsidP="00F1171C">
            <w:pPr>
              <w:jc w:val="right"/>
              <w:rPr>
                <w:sz w:val="18"/>
                <w:szCs w:val="18"/>
              </w:rPr>
            </w:pPr>
          </w:p>
        </w:tc>
        <w:tc>
          <w:tcPr>
            <w:tcW w:w="938" w:type="dxa"/>
            <w:vAlign w:val="bottom"/>
          </w:tcPr>
          <w:p w:rsidR="008A6D97" w:rsidRPr="00DC45D4" w:rsidRDefault="008A6D97" w:rsidP="00F1171C">
            <w:pPr>
              <w:jc w:val="right"/>
              <w:rPr>
                <w:b/>
                <w:sz w:val="18"/>
                <w:szCs w:val="18"/>
              </w:rPr>
            </w:pPr>
          </w:p>
        </w:tc>
        <w:tc>
          <w:tcPr>
            <w:tcW w:w="952" w:type="dxa"/>
            <w:vAlign w:val="bottom"/>
          </w:tcPr>
          <w:p w:rsidR="008A6D97" w:rsidRPr="00DC45D4" w:rsidRDefault="008A6D97" w:rsidP="00F1171C">
            <w:pPr>
              <w:jc w:val="right"/>
              <w:rPr>
                <w:b/>
                <w:sz w:val="18"/>
                <w:szCs w:val="18"/>
              </w:rPr>
            </w:pPr>
          </w:p>
        </w:tc>
      </w:tr>
      <w:tr w:rsidR="008A6D97" w:rsidRPr="00604C75" w:rsidTr="00AD726D">
        <w:tc>
          <w:tcPr>
            <w:tcW w:w="5236" w:type="dxa"/>
            <w:vAlign w:val="bottom"/>
          </w:tcPr>
          <w:p w:rsidR="008A6D97" w:rsidRPr="00604C75" w:rsidRDefault="008A6D97" w:rsidP="002944A4">
            <w:pPr>
              <w:pStyle w:val="xl79"/>
              <w:pBdr>
                <w:left w:val="none" w:sz="0" w:space="0" w:color="auto"/>
                <w:bottom w:val="none" w:sz="0" w:space="0" w:color="auto"/>
                <w:right w:val="none" w:sz="0" w:space="0" w:color="auto"/>
              </w:pBdr>
              <w:spacing w:before="0" w:beforeAutospacing="0" w:after="0" w:afterAutospacing="0"/>
              <w:rPr>
                <w:rFonts w:eastAsia="Times New Roman"/>
                <w:snapToGrid w:val="0"/>
              </w:rPr>
            </w:pPr>
            <w:r w:rsidRPr="00604C75">
              <w:rPr>
                <w:rFonts w:eastAsia="Times New Roman"/>
                <w:noProof/>
                <w:snapToGrid w:val="0"/>
              </w:rPr>
              <w:t>Bank Deposits</w:t>
            </w:r>
          </w:p>
        </w:tc>
        <w:tc>
          <w:tcPr>
            <w:tcW w:w="900" w:type="dxa"/>
            <w:vAlign w:val="bottom"/>
          </w:tcPr>
          <w:p w:rsidR="008A6D97" w:rsidRPr="00DC45D4" w:rsidRDefault="008A6D97" w:rsidP="00F1171C">
            <w:pPr>
              <w:jc w:val="right"/>
              <w:rPr>
                <w:sz w:val="18"/>
                <w:szCs w:val="18"/>
              </w:rPr>
            </w:pPr>
            <w:r w:rsidRPr="003261E3">
              <w:rPr>
                <w:sz w:val="18"/>
                <w:szCs w:val="18"/>
              </w:rPr>
              <w:t>195,252</w:t>
            </w:r>
          </w:p>
        </w:tc>
        <w:tc>
          <w:tcPr>
            <w:tcW w:w="991" w:type="dxa"/>
            <w:vAlign w:val="bottom"/>
          </w:tcPr>
          <w:p w:rsidR="008A6D97" w:rsidRPr="00DC45D4" w:rsidRDefault="008A6D97" w:rsidP="00F1171C">
            <w:pPr>
              <w:jc w:val="right"/>
              <w:rPr>
                <w:sz w:val="18"/>
                <w:szCs w:val="18"/>
              </w:rPr>
            </w:pPr>
            <w:r w:rsidRPr="00DC45D4">
              <w:rPr>
                <w:sz w:val="18"/>
                <w:szCs w:val="18"/>
              </w:rPr>
              <w:t>130,080</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3261E3" w:rsidRDefault="008A6D97" w:rsidP="00F1171C">
            <w:pPr>
              <w:jc w:val="right"/>
              <w:rPr>
                <w:bCs/>
                <w:sz w:val="18"/>
                <w:szCs w:val="18"/>
              </w:rPr>
            </w:pPr>
            <w:r w:rsidRPr="003261E3">
              <w:rPr>
                <w:bCs/>
                <w:sz w:val="18"/>
                <w:szCs w:val="18"/>
              </w:rPr>
              <w:t>325,332</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Foreign Currency Deposits</w:t>
            </w:r>
          </w:p>
        </w:tc>
        <w:tc>
          <w:tcPr>
            <w:tcW w:w="900" w:type="dxa"/>
            <w:vAlign w:val="bottom"/>
          </w:tcPr>
          <w:p w:rsidR="008A6D97" w:rsidRPr="00DC45D4" w:rsidRDefault="008A6D97" w:rsidP="00F1171C">
            <w:pPr>
              <w:jc w:val="right"/>
              <w:rPr>
                <w:sz w:val="18"/>
                <w:szCs w:val="18"/>
              </w:rPr>
            </w:pPr>
            <w:r w:rsidRPr="00DC45D4">
              <w:rPr>
                <w:sz w:val="18"/>
                <w:szCs w:val="18"/>
              </w:rPr>
              <w:t>377,189</w:t>
            </w:r>
          </w:p>
        </w:tc>
        <w:tc>
          <w:tcPr>
            <w:tcW w:w="991" w:type="dxa"/>
            <w:vAlign w:val="bottom"/>
          </w:tcPr>
          <w:p w:rsidR="008A6D97" w:rsidRPr="00DC45D4" w:rsidRDefault="008A6D97" w:rsidP="00F1171C">
            <w:pPr>
              <w:jc w:val="right"/>
              <w:rPr>
                <w:sz w:val="18"/>
                <w:szCs w:val="18"/>
              </w:rPr>
            </w:pPr>
            <w:r w:rsidRPr="00DC45D4">
              <w:rPr>
                <w:sz w:val="18"/>
                <w:szCs w:val="18"/>
              </w:rPr>
              <w:t>2,688,986</w:t>
            </w:r>
          </w:p>
        </w:tc>
        <w:tc>
          <w:tcPr>
            <w:tcW w:w="882" w:type="dxa"/>
            <w:vAlign w:val="bottom"/>
          </w:tcPr>
          <w:p w:rsidR="008A6D97" w:rsidRPr="00DC45D4" w:rsidRDefault="008A6D97" w:rsidP="00F1171C">
            <w:pPr>
              <w:jc w:val="right"/>
              <w:rPr>
                <w:sz w:val="18"/>
                <w:szCs w:val="18"/>
              </w:rPr>
            </w:pPr>
            <w:r w:rsidRPr="00DC45D4">
              <w:rPr>
                <w:sz w:val="18"/>
                <w:szCs w:val="18"/>
              </w:rPr>
              <w:t>2,793</w:t>
            </w:r>
          </w:p>
        </w:tc>
        <w:tc>
          <w:tcPr>
            <w:tcW w:w="938" w:type="dxa"/>
            <w:vAlign w:val="bottom"/>
          </w:tcPr>
          <w:p w:rsidR="008A6D97" w:rsidRPr="00DC45D4" w:rsidRDefault="008A6D97" w:rsidP="00F1171C">
            <w:pPr>
              <w:jc w:val="right"/>
              <w:rPr>
                <w:sz w:val="18"/>
                <w:szCs w:val="18"/>
              </w:rPr>
            </w:pPr>
            <w:r w:rsidRPr="00DC45D4">
              <w:rPr>
                <w:sz w:val="18"/>
                <w:szCs w:val="18"/>
              </w:rPr>
              <w:t>243,945</w:t>
            </w:r>
          </w:p>
        </w:tc>
        <w:tc>
          <w:tcPr>
            <w:tcW w:w="952" w:type="dxa"/>
            <w:vAlign w:val="bottom"/>
          </w:tcPr>
          <w:p w:rsidR="008A6D97" w:rsidRPr="00DC45D4" w:rsidRDefault="008A6D97" w:rsidP="00F1171C">
            <w:pPr>
              <w:jc w:val="right"/>
              <w:rPr>
                <w:bCs/>
                <w:sz w:val="18"/>
                <w:szCs w:val="18"/>
              </w:rPr>
            </w:pPr>
            <w:r w:rsidRPr="00DC45D4">
              <w:rPr>
                <w:bCs/>
                <w:sz w:val="18"/>
                <w:szCs w:val="18"/>
              </w:rPr>
              <w:t>3,312,913</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Money Market Funds</w:t>
            </w:r>
          </w:p>
        </w:tc>
        <w:tc>
          <w:tcPr>
            <w:tcW w:w="900" w:type="dxa"/>
            <w:vAlign w:val="bottom"/>
          </w:tcPr>
          <w:p w:rsidR="008A6D97" w:rsidRPr="00DC45D4" w:rsidRDefault="008A6D97" w:rsidP="00F1171C">
            <w:pPr>
              <w:jc w:val="right"/>
              <w:rPr>
                <w:sz w:val="18"/>
                <w:szCs w:val="18"/>
              </w:rPr>
            </w:pPr>
            <w:r w:rsidRPr="00DC45D4">
              <w:rPr>
                <w:sz w:val="18"/>
                <w:szCs w:val="18"/>
              </w:rPr>
              <w:t>-</w:t>
            </w:r>
          </w:p>
        </w:tc>
        <w:tc>
          <w:tcPr>
            <w:tcW w:w="991" w:type="dxa"/>
            <w:vAlign w:val="bottom"/>
          </w:tcPr>
          <w:p w:rsidR="008A6D97" w:rsidRPr="00DC45D4" w:rsidRDefault="008A6D97" w:rsidP="00F1171C">
            <w:pPr>
              <w:jc w:val="right"/>
              <w:rPr>
                <w:sz w:val="18"/>
                <w:szCs w:val="18"/>
              </w:rPr>
            </w:pPr>
            <w:r w:rsidRPr="00DC45D4">
              <w:rPr>
                <w:sz w:val="18"/>
                <w:szCs w:val="18"/>
              </w:rPr>
              <w:t>207,373</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DC45D4" w:rsidRDefault="008A6D97" w:rsidP="00F1171C">
            <w:pPr>
              <w:jc w:val="right"/>
              <w:rPr>
                <w:bCs/>
                <w:sz w:val="18"/>
                <w:szCs w:val="18"/>
              </w:rPr>
            </w:pPr>
            <w:r w:rsidRPr="00DC45D4">
              <w:rPr>
                <w:bCs/>
                <w:sz w:val="18"/>
                <w:szCs w:val="18"/>
              </w:rPr>
              <w:t>207,373</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Funds Borrowed From Other Financial Institutions</w:t>
            </w:r>
          </w:p>
        </w:tc>
        <w:tc>
          <w:tcPr>
            <w:tcW w:w="900" w:type="dxa"/>
            <w:vAlign w:val="bottom"/>
          </w:tcPr>
          <w:p w:rsidR="008A6D97" w:rsidRPr="00DC45D4" w:rsidRDefault="008A6D97" w:rsidP="00F1171C">
            <w:pPr>
              <w:jc w:val="right"/>
              <w:rPr>
                <w:sz w:val="18"/>
                <w:szCs w:val="18"/>
              </w:rPr>
            </w:pPr>
            <w:r w:rsidRPr="00DC45D4">
              <w:rPr>
                <w:sz w:val="18"/>
                <w:szCs w:val="18"/>
              </w:rPr>
              <w:t>1,221,749</w:t>
            </w:r>
          </w:p>
        </w:tc>
        <w:tc>
          <w:tcPr>
            <w:tcW w:w="991" w:type="dxa"/>
            <w:vAlign w:val="bottom"/>
          </w:tcPr>
          <w:p w:rsidR="008A6D97" w:rsidRPr="00DC45D4" w:rsidRDefault="008A6D97" w:rsidP="00F1171C">
            <w:pPr>
              <w:jc w:val="right"/>
              <w:rPr>
                <w:sz w:val="18"/>
                <w:szCs w:val="18"/>
              </w:rPr>
            </w:pPr>
            <w:r w:rsidRPr="003261E3">
              <w:rPr>
                <w:sz w:val="18"/>
                <w:szCs w:val="18"/>
              </w:rPr>
              <w:t>3,583,340</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DC45D4" w:rsidRDefault="008A6D97" w:rsidP="00F1171C">
            <w:pPr>
              <w:jc w:val="right"/>
              <w:rPr>
                <w:bCs/>
                <w:sz w:val="18"/>
                <w:szCs w:val="18"/>
              </w:rPr>
            </w:pPr>
            <w:r w:rsidRPr="003261E3">
              <w:rPr>
                <w:bCs/>
                <w:sz w:val="18"/>
                <w:szCs w:val="18"/>
              </w:rPr>
              <w:t>4,805,089</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Marketable Securities Issued</w:t>
            </w:r>
          </w:p>
        </w:tc>
        <w:tc>
          <w:tcPr>
            <w:tcW w:w="900" w:type="dxa"/>
            <w:vAlign w:val="bottom"/>
          </w:tcPr>
          <w:p w:rsidR="008A6D97" w:rsidRPr="00DC45D4" w:rsidRDefault="008A6D97" w:rsidP="00F1171C">
            <w:pPr>
              <w:jc w:val="right"/>
              <w:rPr>
                <w:sz w:val="18"/>
                <w:szCs w:val="18"/>
              </w:rPr>
            </w:pPr>
            <w:r w:rsidRPr="00DC45D4">
              <w:rPr>
                <w:sz w:val="18"/>
                <w:szCs w:val="18"/>
              </w:rPr>
              <w:t>-</w:t>
            </w:r>
          </w:p>
        </w:tc>
        <w:tc>
          <w:tcPr>
            <w:tcW w:w="991" w:type="dxa"/>
            <w:vAlign w:val="bottom"/>
          </w:tcPr>
          <w:p w:rsidR="008A6D97" w:rsidRPr="00DC45D4" w:rsidRDefault="008A6D97" w:rsidP="00F1171C">
            <w:pPr>
              <w:jc w:val="right"/>
              <w:rPr>
                <w:sz w:val="18"/>
                <w:szCs w:val="18"/>
              </w:rPr>
            </w:pPr>
            <w:r w:rsidRPr="00DC45D4">
              <w:rPr>
                <w:sz w:val="18"/>
                <w:szCs w:val="18"/>
              </w:rPr>
              <w:t>756,757</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DC45D4" w:rsidRDefault="008A6D97" w:rsidP="00F1171C">
            <w:pPr>
              <w:jc w:val="right"/>
              <w:rPr>
                <w:bCs/>
                <w:sz w:val="18"/>
                <w:szCs w:val="18"/>
              </w:rPr>
            </w:pPr>
            <w:r w:rsidRPr="00DC45D4">
              <w:rPr>
                <w:bCs/>
                <w:sz w:val="18"/>
                <w:szCs w:val="18"/>
              </w:rPr>
              <w:t>756,757</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Miscellaneous Payables</w:t>
            </w:r>
          </w:p>
        </w:tc>
        <w:tc>
          <w:tcPr>
            <w:tcW w:w="900" w:type="dxa"/>
            <w:vAlign w:val="bottom"/>
          </w:tcPr>
          <w:p w:rsidR="008A6D97" w:rsidRPr="00DC45D4" w:rsidRDefault="008A6D97" w:rsidP="00F1171C">
            <w:pPr>
              <w:jc w:val="right"/>
              <w:rPr>
                <w:sz w:val="18"/>
                <w:szCs w:val="18"/>
              </w:rPr>
            </w:pPr>
            <w:r w:rsidRPr="00DC45D4">
              <w:rPr>
                <w:sz w:val="18"/>
                <w:szCs w:val="18"/>
              </w:rPr>
              <w:t>48,650</w:t>
            </w:r>
          </w:p>
        </w:tc>
        <w:tc>
          <w:tcPr>
            <w:tcW w:w="991" w:type="dxa"/>
            <w:vAlign w:val="bottom"/>
          </w:tcPr>
          <w:p w:rsidR="008A6D97" w:rsidRPr="00DC45D4" w:rsidRDefault="008A6D97" w:rsidP="00F1171C">
            <w:pPr>
              <w:jc w:val="right"/>
              <w:rPr>
                <w:sz w:val="18"/>
                <w:szCs w:val="18"/>
              </w:rPr>
            </w:pPr>
            <w:r w:rsidRPr="00DC45D4">
              <w:rPr>
                <w:sz w:val="18"/>
                <w:szCs w:val="18"/>
              </w:rPr>
              <w:t>161,470</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513</w:t>
            </w:r>
          </w:p>
        </w:tc>
        <w:tc>
          <w:tcPr>
            <w:tcW w:w="952" w:type="dxa"/>
            <w:vAlign w:val="bottom"/>
          </w:tcPr>
          <w:p w:rsidR="008A6D97" w:rsidRPr="00DC45D4" w:rsidRDefault="008A6D97" w:rsidP="00F1171C">
            <w:pPr>
              <w:jc w:val="right"/>
              <w:rPr>
                <w:bCs/>
                <w:sz w:val="18"/>
                <w:szCs w:val="18"/>
              </w:rPr>
            </w:pPr>
            <w:r w:rsidRPr="00DC45D4">
              <w:rPr>
                <w:bCs/>
                <w:sz w:val="18"/>
                <w:szCs w:val="18"/>
              </w:rPr>
              <w:t>210,633</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Derivative Financial Liabilities For Hedging Purposes</w:t>
            </w:r>
          </w:p>
        </w:tc>
        <w:tc>
          <w:tcPr>
            <w:tcW w:w="900" w:type="dxa"/>
            <w:vAlign w:val="bottom"/>
          </w:tcPr>
          <w:p w:rsidR="008A6D97" w:rsidRPr="00DC45D4" w:rsidRDefault="008A6D97" w:rsidP="00F1171C">
            <w:pPr>
              <w:jc w:val="right"/>
              <w:rPr>
                <w:sz w:val="18"/>
                <w:szCs w:val="18"/>
              </w:rPr>
            </w:pPr>
            <w:r w:rsidRPr="00DC45D4">
              <w:rPr>
                <w:sz w:val="18"/>
                <w:szCs w:val="18"/>
              </w:rPr>
              <w:t>6,185</w:t>
            </w:r>
          </w:p>
        </w:tc>
        <w:tc>
          <w:tcPr>
            <w:tcW w:w="991" w:type="dxa"/>
            <w:vAlign w:val="bottom"/>
          </w:tcPr>
          <w:p w:rsidR="008A6D97" w:rsidRPr="00DC45D4" w:rsidRDefault="008A6D97" w:rsidP="00F1171C">
            <w:pPr>
              <w:jc w:val="right"/>
              <w:rPr>
                <w:sz w:val="18"/>
                <w:szCs w:val="18"/>
              </w:rPr>
            </w:pPr>
            <w:r w:rsidRPr="00DC45D4">
              <w:rPr>
                <w:sz w:val="18"/>
                <w:szCs w:val="18"/>
              </w:rPr>
              <w:t>3,779</w:t>
            </w:r>
          </w:p>
        </w:tc>
        <w:tc>
          <w:tcPr>
            <w:tcW w:w="882" w:type="dxa"/>
            <w:vAlign w:val="bottom"/>
          </w:tcPr>
          <w:p w:rsidR="008A6D97" w:rsidRPr="00DC45D4" w:rsidRDefault="008A6D97" w:rsidP="00F1171C">
            <w:pPr>
              <w:jc w:val="right"/>
              <w:rPr>
                <w:sz w:val="18"/>
                <w:szCs w:val="18"/>
              </w:rPr>
            </w:pPr>
            <w:r w:rsidRPr="00DC45D4">
              <w:rPr>
                <w:sz w:val="18"/>
                <w:szCs w:val="18"/>
              </w:rPr>
              <w:t>-</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DC45D4" w:rsidRDefault="008A6D97" w:rsidP="00F1171C">
            <w:pPr>
              <w:jc w:val="right"/>
              <w:rPr>
                <w:bCs/>
                <w:sz w:val="18"/>
                <w:szCs w:val="18"/>
              </w:rPr>
            </w:pPr>
            <w:r w:rsidRPr="00DC45D4">
              <w:rPr>
                <w:bCs/>
                <w:sz w:val="18"/>
                <w:szCs w:val="18"/>
              </w:rPr>
              <w:t>9,964</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Other Liabilities</w:t>
            </w:r>
            <w:r w:rsidRPr="00604C75">
              <w:rPr>
                <w:snapToGrid w:val="0"/>
                <w:sz w:val="18"/>
                <w:szCs w:val="18"/>
              </w:rPr>
              <w:t xml:space="preserve"> (***)</w:t>
            </w:r>
          </w:p>
        </w:tc>
        <w:tc>
          <w:tcPr>
            <w:tcW w:w="900" w:type="dxa"/>
            <w:vAlign w:val="bottom"/>
          </w:tcPr>
          <w:p w:rsidR="008A6D97" w:rsidRPr="00DC45D4" w:rsidRDefault="008A6D97" w:rsidP="00F1171C">
            <w:pPr>
              <w:jc w:val="right"/>
              <w:rPr>
                <w:sz w:val="18"/>
                <w:szCs w:val="18"/>
              </w:rPr>
            </w:pPr>
            <w:r w:rsidRPr="00DC45D4">
              <w:rPr>
                <w:sz w:val="18"/>
                <w:szCs w:val="18"/>
              </w:rPr>
              <w:t>10,116</w:t>
            </w:r>
          </w:p>
        </w:tc>
        <w:tc>
          <w:tcPr>
            <w:tcW w:w="991" w:type="dxa"/>
            <w:vAlign w:val="bottom"/>
          </w:tcPr>
          <w:p w:rsidR="008A6D97" w:rsidRPr="00DC45D4" w:rsidRDefault="008A6D97" w:rsidP="00F1171C">
            <w:pPr>
              <w:jc w:val="right"/>
              <w:rPr>
                <w:sz w:val="18"/>
                <w:szCs w:val="18"/>
              </w:rPr>
            </w:pPr>
            <w:r w:rsidRPr="00DC45D4">
              <w:rPr>
                <w:sz w:val="18"/>
                <w:szCs w:val="18"/>
              </w:rPr>
              <w:t>9,249</w:t>
            </w:r>
          </w:p>
        </w:tc>
        <w:tc>
          <w:tcPr>
            <w:tcW w:w="882" w:type="dxa"/>
            <w:vAlign w:val="bottom"/>
          </w:tcPr>
          <w:p w:rsidR="008A6D97" w:rsidRPr="00DC45D4" w:rsidRDefault="008A6D97" w:rsidP="00F1171C">
            <w:pPr>
              <w:jc w:val="right"/>
              <w:rPr>
                <w:sz w:val="18"/>
                <w:szCs w:val="18"/>
              </w:rPr>
            </w:pPr>
            <w:r w:rsidRPr="00DC45D4">
              <w:rPr>
                <w:sz w:val="18"/>
                <w:szCs w:val="18"/>
              </w:rPr>
              <w:t>38</w:t>
            </w:r>
          </w:p>
        </w:tc>
        <w:tc>
          <w:tcPr>
            <w:tcW w:w="938" w:type="dxa"/>
            <w:vAlign w:val="bottom"/>
          </w:tcPr>
          <w:p w:rsidR="008A6D97" w:rsidRPr="00DC45D4" w:rsidRDefault="008A6D97" w:rsidP="00F1171C">
            <w:pPr>
              <w:jc w:val="right"/>
              <w:rPr>
                <w:sz w:val="18"/>
                <w:szCs w:val="18"/>
              </w:rPr>
            </w:pPr>
            <w:r w:rsidRPr="00DC45D4">
              <w:rPr>
                <w:sz w:val="18"/>
                <w:szCs w:val="18"/>
              </w:rPr>
              <w:t>-</w:t>
            </w:r>
          </w:p>
        </w:tc>
        <w:tc>
          <w:tcPr>
            <w:tcW w:w="952" w:type="dxa"/>
            <w:vAlign w:val="bottom"/>
          </w:tcPr>
          <w:p w:rsidR="008A6D97" w:rsidRPr="00DC45D4" w:rsidRDefault="008A6D97" w:rsidP="00F1171C">
            <w:pPr>
              <w:jc w:val="right"/>
              <w:rPr>
                <w:bCs/>
                <w:sz w:val="18"/>
                <w:szCs w:val="18"/>
              </w:rPr>
            </w:pPr>
            <w:r w:rsidRPr="00DC45D4">
              <w:rPr>
                <w:bCs/>
                <w:sz w:val="18"/>
                <w:szCs w:val="18"/>
              </w:rPr>
              <w:t>19,403</w:t>
            </w:r>
          </w:p>
        </w:tc>
      </w:tr>
      <w:tr w:rsidR="008A6D97" w:rsidRPr="00604C75" w:rsidTr="00AD726D">
        <w:tc>
          <w:tcPr>
            <w:tcW w:w="5236" w:type="dxa"/>
            <w:vAlign w:val="bottom"/>
          </w:tcPr>
          <w:p w:rsidR="008A6D97" w:rsidRPr="00604C75" w:rsidRDefault="008A6D97" w:rsidP="002944A4">
            <w:pPr>
              <w:rPr>
                <w:b/>
                <w:snapToGrid w:val="0"/>
                <w:sz w:val="18"/>
                <w:szCs w:val="18"/>
              </w:rPr>
            </w:pPr>
            <w:r w:rsidRPr="00604C75">
              <w:rPr>
                <w:b/>
                <w:noProof/>
                <w:snapToGrid w:val="0"/>
                <w:sz w:val="18"/>
                <w:szCs w:val="18"/>
              </w:rPr>
              <w:t>Total Liabilities</w:t>
            </w:r>
          </w:p>
        </w:tc>
        <w:tc>
          <w:tcPr>
            <w:tcW w:w="900" w:type="dxa"/>
            <w:vAlign w:val="bottom"/>
          </w:tcPr>
          <w:p w:rsidR="008A6D97" w:rsidRPr="003261E3" w:rsidRDefault="008A6D97" w:rsidP="00F1171C">
            <w:pPr>
              <w:jc w:val="right"/>
              <w:rPr>
                <w:b/>
                <w:bCs/>
                <w:sz w:val="18"/>
                <w:szCs w:val="18"/>
              </w:rPr>
            </w:pPr>
            <w:r w:rsidRPr="003261E3">
              <w:rPr>
                <w:b/>
                <w:bCs/>
                <w:sz w:val="18"/>
                <w:szCs w:val="18"/>
              </w:rPr>
              <w:t>1,859,141</w:t>
            </w:r>
          </w:p>
        </w:tc>
        <w:tc>
          <w:tcPr>
            <w:tcW w:w="991" w:type="dxa"/>
            <w:vAlign w:val="bottom"/>
          </w:tcPr>
          <w:p w:rsidR="008A6D97" w:rsidRPr="003261E3" w:rsidRDefault="008A6D97" w:rsidP="00F1171C">
            <w:pPr>
              <w:jc w:val="right"/>
              <w:rPr>
                <w:b/>
                <w:bCs/>
                <w:sz w:val="18"/>
                <w:szCs w:val="18"/>
              </w:rPr>
            </w:pPr>
            <w:r w:rsidRPr="003261E3">
              <w:rPr>
                <w:b/>
                <w:bCs/>
                <w:sz w:val="18"/>
                <w:szCs w:val="18"/>
              </w:rPr>
              <w:t>7,541,034</w:t>
            </w:r>
          </w:p>
        </w:tc>
        <w:tc>
          <w:tcPr>
            <w:tcW w:w="882" w:type="dxa"/>
            <w:vAlign w:val="bottom"/>
          </w:tcPr>
          <w:p w:rsidR="008A6D97" w:rsidRPr="003261E3" w:rsidRDefault="008A6D97" w:rsidP="00F1171C">
            <w:pPr>
              <w:jc w:val="right"/>
              <w:rPr>
                <w:b/>
                <w:bCs/>
                <w:sz w:val="18"/>
                <w:szCs w:val="18"/>
              </w:rPr>
            </w:pPr>
            <w:r w:rsidRPr="003261E3">
              <w:rPr>
                <w:b/>
                <w:bCs/>
                <w:sz w:val="18"/>
                <w:szCs w:val="18"/>
              </w:rPr>
              <w:t>2,831</w:t>
            </w:r>
          </w:p>
        </w:tc>
        <w:tc>
          <w:tcPr>
            <w:tcW w:w="938" w:type="dxa"/>
            <w:vAlign w:val="bottom"/>
          </w:tcPr>
          <w:p w:rsidR="008A6D97" w:rsidRPr="003261E3" w:rsidRDefault="008A6D97" w:rsidP="00F1171C">
            <w:pPr>
              <w:jc w:val="right"/>
              <w:rPr>
                <w:b/>
                <w:bCs/>
                <w:sz w:val="18"/>
                <w:szCs w:val="18"/>
              </w:rPr>
            </w:pPr>
            <w:r w:rsidRPr="003261E3">
              <w:rPr>
                <w:b/>
                <w:bCs/>
                <w:sz w:val="18"/>
                <w:szCs w:val="18"/>
              </w:rPr>
              <w:t>244,458</w:t>
            </w:r>
          </w:p>
        </w:tc>
        <w:tc>
          <w:tcPr>
            <w:tcW w:w="952" w:type="dxa"/>
            <w:vAlign w:val="bottom"/>
          </w:tcPr>
          <w:p w:rsidR="008A6D97" w:rsidRPr="003261E3" w:rsidRDefault="008A6D97" w:rsidP="00F1171C">
            <w:pPr>
              <w:jc w:val="right"/>
              <w:rPr>
                <w:b/>
                <w:bCs/>
                <w:sz w:val="18"/>
                <w:szCs w:val="18"/>
              </w:rPr>
            </w:pPr>
            <w:r w:rsidRPr="003261E3">
              <w:rPr>
                <w:b/>
                <w:bCs/>
                <w:sz w:val="18"/>
                <w:szCs w:val="18"/>
              </w:rPr>
              <w:t>9,647,464</w:t>
            </w:r>
          </w:p>
        </w:tc>
      </w:tr>
      <w:tr w:rsidR="008A6D97" w:rsidRPr="00604C75" w:rsidTr="001921C0">
        <w:tc>
          <w:tcPr>
            <w:tcW w:w="5236" w:type="dxa"/>
            <w:vAlign w:val="bottom"/>
          </w:tcPr>
          <w:p w:rsidR="008A6D97" w:rsidRPr="00604C75" w:rsidRDefault="008A6D97" w:rsidP="002944A4">
            <w:pPr>
              <w:jc w:val="both"/>
              <w:rPr>
                <w:snapToGrid w:val="0"/>
                <w:sz w:val="18"/>
                <w:szCs w:val="18"/>
              </w:rPr>
            </w:pPr>
          </w:p>
        </w:tc>
        <w:tc>
          <w:tcPr>
            <w:tcW w:w="900" w:type="dxa"/>
            <w:vAlign w:val="bottom"/>
          </w:tcPr>
          <w:p w:rsidR="008A6D97" w:rsidRPr="00DC45D4" w:rsidRDefault="008A6D97" w:rsidP="00F1171C">
            <w:pPr>
              <w:jc w:val="right"/>
              <w:rPr>
                <w:b/>
                <w:sz w:val="18"/>
                <w:szCs w:val="18"/>
              </w:rPr>
            </w:pPr>
          </w:p>
        </w:tc>
        <w:tc>
          <w:tcPr>
            <w:tcW w:w="991" w:type="dxa"/>
            <w:vAlign w:val="bottom"/>
          </w:tcPr>
          <w:p w:rsidR="008A6D97" w:rsidRPr="00DC45D4" w:rsidRDefault="008A6D97" w:rsidP="00F1171C">
            <w:pPr>
              <w:jc w:val="right"/>
              <w:rPr>
                <w:b/>
                <w:sz w:val="18"/>
                <w:szCs w:val="18"/>
              </w:rPr>
            </w:pPr>
          </w:p>
        </w:tc>
        <w:tc>
          <w:tcPr>
            <w:tcW w:w="882" w:type="dxa"/>
            <w:vAlign w:val="bottom"/>
          </w:tcPr>
          <w:p w:rsidR="008A6D97" w:rsidRPr="00DC45D4" w:rsidRDefault="008A6D97" w:rsidP="00F1171C">
            <w:pPr>
              <w:jc w:val="right"/>
              <w:rPr>
                <w:b/>
                <w:sz w:val="18"/>
                <w:szCs w:val="18"/>
              </w:rPr>
            </w:pPr>
          </w:p>
        </w:tc>
        <w:tc>
          <w:tcPr>
            <w:tcW w:w="938" w:type="dxa"/>
            <w:vAlign w:val="bottom"/>
          </w:tcPr>
          <w:p w:rsidR="008A6D97" w:rsidRPr="00DC45D4" w:rsidRDefault="008A6D97" w:rsidP="00F1171C">
            <w:pPr>
              <w:jc w:val="right"/>
              <w:rPr>
                <w:b/>
                <w:sz w:val="18"/>
                <w:szCs w:val="18"/>
              </w:rPr>
            </w:pPr>
          </w:p>
        </w:tc>
        <w:tc>
          <w:tcPr>
            <w:tcW w:w="952" w:type="dxa"/>
            <w:vAlign w:val="bottom"/>
          </w:tcPr>
          <w:p w:rsidR="008A6D97" w:rsidRPr="00DC45D4" w:rsidRDefault="008A6D97" w:rsidP="00F1171C">
            <w:pPr>
              <w:jc w:val="right"/>
              <w:rPr>
                <w:b/>
                <w:sz w:val="18"/>
                <w:szCs w:val="18"/>
              </w:rPr>
            </w:pPr>
          </w:p>
        </w:tc>
      </w:tr>
      <w:tr w:rsidR="008A6D97" w:rsidRPr="00604C75" w:rsidTr="00AD726D">
        <w:tc>
          <w:tcPr>
            <w:tcW w:w="5236" w:type="dxa"/>
            <w:vAlign w:val="bottom"/>
          </w:tcPr>
          <w:p w:rsidR="008A6D97" w:rsidRPr="00604C75" w:rsidRDefault="008A6D97" w:rsidP="002944A4">
            <w:pPr>
              <w:pStyle w:val="xl79"/>
              <w:pBdr>
                <w:left w:val="none" w:sz="0" w:space="0" w:color="auto"/>
                <w:bottom w:val="none" w:sz="0" w:space="0" w:color="auto"/>
                <w:right w:val="none" w:sz="0" w:space="0" w:color="auto"/>
              </w:pBdr>
              <w:spacing w:before="0" w:beforeAutospacing="0" w:after="0" w:afterAutospacing="0"/>
              <w:rPr>
                <w:rFonts w:eastAsia="Times New Roman"/>
                <w:b/>
                <w:snapToGrid w:val="0"/>
              </w:rPr>
            </w:pPr>
            <w:r w:rsidRPr="00604C75">
              <w:rPr>
                <w:rFonts w:eastAsia="Times New Roman"/>
                <w:b/>
                <w:noProof/>
                <w:snapToGrid w:val="0"/>
              </w:rPr>
              <w:t>Net Balance Sheet Position</w:t>
            </w:r>
          </w:p>
        </w:tc>
        <w:tc>
          <w:tcPr>
            <w:tcW w:w="900" w:type="dxa"/>
            <w:vAlign w:val="bottom"/>
          </w:tcPr>
          <w:p w:rsidR="008A6D97" w:rsidRPr="003261E3" w:rsidRDefault="008A6D97" w:rsidP="00F1171C">
            <w:pPr>
              <w:jc w:val="right"/>
              <w:rPr>
                <w:b/>
                <w:sz w:val="18"/>
                <w:szCs w:val="18"/>
              </w:rPr>
            </w:pPr>
            <w:r w:rsidRPr="003261E3">
              <w:rPr>
                <w:b/>
                <w:sz w:val="18"/>
                <w:szCs w:val="18"/>
              </w:rPr>
              <w:t>841,557</w:t>
            </w:r>
          </w:p>
        </w:tc>
        <w:tc>
          <w:tcPr>
            <w:tcW w:w="991" w:type="dxa"/>
            <w:vAlign w:val="bottom"/>
          </w:tcPr>
          <w:p w:rsidR="008A6D97" w:rsidRPr="003261E3" w:rsidRDefault="008A6D97" w:rsidP="00F1171C">
            <w:pPr>
              <w:jc w:val="right"/>
              <w:rPr>
                <w:b/>
                <w:sz w:val="18"/>
                <w:szCs w:val="18"/>
              </w:rPr>
            </w:pPr>
            <w:r w:rsidRPr="003261E3">
              <w:rPr>
                <w:b/>
                <w:sz w:val="18"/>
                <w:szCs w:val="18"/>
              </w:rPr>
              <w:t>(2,130,850)</w:t>
            </w:r>
          </w:p>
        </w:tc>
        <w:tc>
          <w:tcPr>
            <w:tcW w:w="882" w:type="dxa"/>
            <w:vAlign w:val="bottom"/>
          </w:tcPr>
          <w:p w:rsidR="008A6D97" w:rsidRPr="003261E3" w:rsidRDefault="008A6D97" w:rsidP="00F1171C">
            <w:pPr>
              <w:jc w:val="right"/>
              <w:rPr>
                <w:b/>
                <w:sz w:val="18"/>
                <w:szCs w:val="18"/>
              </w:rPr>
            </w:pPr>
            <w:r w:rsidRPr="003261E3">
              <w:rPr>
                <w:b/>
                <w:sz w:val="18"/>
                <w:szCs w:val="18"/>
              </w:rPr>
              <w:t>(2,515)</w:t>
            </w:r>
          </w:p>
        </w:tc>
        <w:tc>
          <w:tcPr>
            <w:tcW w:w="938" w:type="dxa"/>
            <w:vAlign w:val="bottom"/>
          </w:tcPr>
          <w:p w:rsidR="008A6D97" w:rsidRPr="003261E3" w:rsidRDefault="008A6D97" w:rsidP="00F1171C">
            <w:pPr>
              <w:jc w:val="right"/>
              <w:rPr>
                <w:b/>
                <w:sz w:val="18"/>
                <w:szCs w:val="18"/>
              </w:rPr>
            </w:pPr>
            <w:r w:rsidRPr="003261E3">
              <w:rPr>
                <w:b/>
                <w:sz w:val="18"/>
                <w:szCs w:val="18"/>
              </w:rPr>
              <w:t>(49,005)</w:t>
            </w:r>
          </w:p>
        </w:tc>
        <w:tc>
          <w:tcPr>
            <w:tcW w:w="952" w:type="dxa"/>
            <w:vAlign w:val="bottom"/>
          </w:tcPr>
          <w:p w:rsidR="008A6D97" w:rsidRPr="003261E3" w:rsidRDefault="008A6D97" w:rsidP="00F1171C">
            <w:pPr>
              <w:jc w:val="right"/>
              <w:rPr>
                <w:b/>
                <w:bCs/>
                <w:sz w:val="18"/>
                <w:szCs w:val="18"/>
              </w:rPr>
            </w:pPr>
            <w:r w:rsidRPr="003261E3">
              <w:rPr>
                <w:b/>
                <w:bCs/>
                <w:sz w:val="18"/>
                <w:szCs w:val="18"/>
              </w:rPr>
              <w:t>(1,340,813)</w:t>
            </w:r>
          </w:p>
        </w:tc>
      </w:tr>
      <w:tr w:rsidR="008A6D97" w:rsidRPr="00604C75" w:rsidTr="00AD726D">
        <w:tc>
          <w:tcPr>
            <w:tcW w:w="5236" w:type="dxa"/>
            <w:vAlign w:val="bottom"/>
          </w:tcPr>
          <w:p w:rsidR="008A6D97" w:rsidRPr="00604C75" w:rsidRDefault="008A6D97" w:rsidP="002944A4">
            <w:pPr>
              <w:rPr>
                <w:b/>
                <w:snapToGrid w:val="0"/>
                <w:sz w:val="18"/>
                <w:szCs w:val="18"/>
              </w:rPr>
            </w:pPr>
            <w:r w:rsidRPr="00604C75">
              <w:rPr>
                <w:b/>
                <w:noProof/>
                <w:snapToGrid w:val="0"/>
                <w:sz w:val="18"/>
                <w:szCs w:val="18"/>
              </w:rPr>
              <w:t>Net Off Balance Sheet Position</w:t>
            </w:r>
          </w:p>
        </w:tc>
        <w:tc>
          <w:tcPr>
            <w:tcW w:w="900" w:type="dxa"/>
            <w:vAlign w:val="bottom"/>
          </w:tcPr>
          <w:p w:rsidR="008A6D97" w:rsidRPr="003261E3" w:rsidRDefault="008A6D97" w:rsidP="00F1171C">
            <w:pPr>
              <w:jc w:val="right"/>
              <w:rPr>
                <w:b/>
                <w:sz w:val="18"/>
                <w:szCs w:val="18"/>
              </w:rPr>
            </w:pPr>
            <w:r w:rsidRPr="003261E3">
              <w:rPr>
                <w:b/>
                <w:sz w:val="18"/>
                <w:szCs w:val="18"/>
              </w:rPr>
              <w:t>(850,041)</w:t>
            </w:r>
          </w:p>
        </w:tc>
        <w:tc>
          <w:tcPr>
            <w:tcW w:w="991" w:type="dxa"/>
            <w:vAlign w:val="bottom"/>
          </w:tcPr>
          <w:p w:rsidR="008A6D97" w:rsidRPr="003261E3" w:rsidRDefault="008A6D97" w:rsidP="00F1171C">
            <w:pPr>
              <w:jc w:val="right"/>
              <w:rPr>
                <w:b/>
                <w:sz w:val="18"/>
                <w:szCs w:val="18"/>
              </w:rPr>
            </w:pPr>
            <w:r w:rsidRPr="003261E3">
              <w:rPr>
                <w:b/>
                <w:sz w:val="18"/>
                <w:szCs w:val="18"/>
              </w:rPr>
              <w:t>2,056,648</w:t>
            </w:r>
          </w:p>
        </w:tc>
        <w:tc>
          <w:tcPr>
            <w:tcW w:w="882" w:type="dxa"/>
            <w:vAlign w:val="bottom"/>
          </w:tcPr>
          <w:p w:rsidR="008A6D97" w:rsidRPr="003261E3" w:rsidRDefault="008A6D97" w:rsidP="00F1171C">
            <w:pPr>
              <w:jc w:val="right"/>
              <w:rPr>
                <w:b/>
                <w:sz w:val="18"/>
                <w:szCs w:val="18"/>
              </w:rPr>
            </w:pPr>
            <w:r w:rsidRPr="003261E3">
              <w:rPr>
                <w:b/>
                <w:sz w:val="18"/>
                <w:szCs w:val="18"/>
              </w:rPr>
              <w:t>2,511</w:t>
            </w:r>
          </w:p>
        </w:tc>
        <w:tc>
          <w:tcPr>
            <w:tcW w:w="938" w:type="dxa"/>
            <w:vAlign w:val="bottom"/>
          </w:tcPr>
          <w:p w:rsidR="008A6D97" w:rsidRPr="003261E3" w:rsidRDefault="008A6D97" w:rsidP="00F1171C">
            <w:pPr>
              <w:jc w:val="right"/>
              <w:rPr>
                <w:b/>
                <w:sz w:val="18"/>
                <w:szCs w:val="18"/>
              </w:rPr>
            </w:pPr>
            <w:r w:rsidRPr="003261E3">
              <w:rPr>
                <w:b/>
                <w:sz w:val="18"/>
                <w:szCs w:val="18"/>
              </w:rPr>
              <w:t>48,994</w:t>
            </w:r>
          </w:p>
        </w:tc>
        <w:tc>
          <w:tcPr>
            <w:tcW w:w="952" w:type="dxa"/>
            <w:vAlign w:val="bottom"/>
          </w:tcPr>
          <w:p w:rsidR="008A6D97" w:rsidRPr="003261E3" w:rsidRDefault="008A6D97" w:rsidP="00F1171C">
            <w:pPr>
              <w:jc w:val="right"/>
              <w:rPr>
                <w:b/>
                <w:bCs/>
                <w:sz w:val="18"/>
                <w:szCs w:val="18"/>
              </w:rPr>
            </w:pPr>
            <w:r w:rsidRPr="003261E3">
              <w:rPr>
                <w:b/>
                <w:bCs/>
                <w:sz w:val="18"/>
                <w:szCs w:val="18"/>
              </w:rPr>
              <w:t>1,258,112</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Financial Derivative Assets</w:t>
            </w:r>
          </w:p>
        </w:tc>
        <w:tc>
          <w:tcPr>
            <w:tcW w:w="900" w:type="dxa"/>
            <w:vAlign w:val="bottom"/>
          </w:tcPr>
          <w:p w:rsidR="008A6D97" w:rsidRPr="003261E3" w:rsidRDefault="008A6D97" w:rsidP="00F1171C">
            <w:pPr>
              <w:jc w:val="right"/>
              <w:rPr>
                <w:sz w:val="18"/>
                <w:szCs w:val="18"/>
              </w:rPr>
            </w:pPr>
            <w:r w:rsidRPr="003261E3">
              <w:rPr>
                <w:sz w:val="18"/>
                <w:szCs w:val="18"/>
              </w:rPr>
              <w:t>995,441</w:t>
            </w:r>
          </w:p>
        </w:tc>
        <w:tc>
          <w:tcPr>
            <w:tcW w:w="991" w:type="dxa"/>
            <w:vAlign w:val="bottom"/>
          </w:tcPr>
          <w:p w:rsidR="008A6D97" w:rsidRPr="003261E3" w:rsidRDefault="008A6D97" w:rsidP="00F1171C">
            <w:pPr>
              <w:jc w:val="right"/>
              <w:rPr>
                <w:sz w:val="18"/>
                <w:szCs w:val="18"/>
              </w:rPr>
            </w:pPr>
            <w:r w:rsidRPr="003261E3">
              <w:rPr>
                <w:sz w:val="18"/>
                <w:szCs w:val="18"/>
              </w:rPr>
              <w:t>3,777,251</w:t>
            </w:r>
          </w:p>
        </w:tc>
        <w:tc>
          <w:tcPr>
            <w:tcW w:w="882" w:type="dxa"/>
            <w:vAlign w:val="bottom"/>
          </w:tcPr>
          <w:p w:rsidR="008A6D97" w:rsidRPr="003261E3" w:rsidRDefault="008A6D97" w:rsidP="00F1171C">
            <w:pPr>
              <w:jc w:val="right"/>
              <w:rPr>
                <w:sz w:val="18"/>
                <w:szCs w:val="18"/>
              </w:rPr>
            </w:pPr>
            <w:r w:rsidRPr="003261E3">
              <w:rPr>
                <w:sz w:val="18"/>
                <w:szCs w:val="18"/>
              </w:rPr>
              <w:t>2,511</w:t>
            </w:r>
          </w:p>
        </w:tc>
        <w:tc>
          <w:tcPr>
            <w:tcW w:w="938" w:type="dxa"/>
            <w:vAlign w:val="bottom"/>
          </w:tcPr>
          <w:p w:rsidR="008A6D97" w:rsidRPr="003261E3" w:rsidRDefault="008A6D97" w:rsidP="00F1171C">
            <w:pPr>
              <w:jc w:val="right"/>
              <w:rPr>
                <w:sz w:val="18"/>
                <w:szCs w:val="18"/>
              </w:rPr>
            </w:pPr>
            <w:r w:rsidRPr="003261E3">
              <w:rPr>
                <w:sz w:val="18"/>
                <w:szCs w:val="18"/>
              </w:rPr>
              <w:t>67,841</w:t>
            </w:r>
          </w:p>
        </w:tc>
        <w:tc>
          <w:tcPr>
            <w:tcW w:w="952" w:type="dxa"/>
            <w:vAlign w:val="bottom"/>
          </w:tcPr>
          <w:p w:rsidR="008A6D97" w:rsidRPr="003261E3" w:rsidRDefault="008A6D97" w:rsidP="00F1171C">
            <w:pPr>
              <w:jc w:val="right"/>
              <w:rPr>
                <w:bCs/>
                <w:sz w:val="18"/>
                <w:szCs w:val="18"/>
              </w:rPr>
            </w:pPr>
            <w:r w:rsidRPr="003261E3">
              <w:rPr>
                <w:bCs/>
                <w:sz w:val="18"/>
                <w:szCs w:val="18"/>
              </w:rPr>
              <w:t>4,843,044</w:t>
            </w:r>
          </w:p>
        </w:tc>
      </w:tr>
      <w:tr w:rsidR="008A6D97" w:rsidRPr="00604C75" w:rsidTr="00AD726D">
        <w:trPr>
          <w:trHeight w:val="189"/>
        </w:trPr>
        <w:tc>
          <w:tcPr>
            <w:tcW w:w="5236" w:type="dxa"/>
            <w:vAlign w:val="bottom"/>
          </w:tcPr>
          <w:p w:rsidR="008A6D97" w:rsidRPr="00604C75" w:rsidRDefault="008A6D97" w:rsidP="002944A4">
            <w:pPr>
              <w:rPr>
                <w:snapToGrid w:val="0"/>
                <w:sz w:val="18"/>
                <w:szCs w:val="18"/>
              </w:rPr>
            </w:pPr>
            <w:r w:rsidRPr="00604C75">
              <w:rPr>
                <w:noProof/>
                <w:snapToGrid w:val="0"/>
                <w:sz w:val="18"/>
                <w:szCs w:val="18"/>
              </w:rPr>
              <w:t>Financial Derivative Liabilities</w:t>
            </w:r>
          </w:p>
        </w:tc>
        <w:tc>
          <w:tcPr>
            <w:tcW w:w="900" w:type="dxa"/>
            <w:vAlign w:val="bottom"/>
          </w:tcPr>
          <w:p w:rsidR="008A6D97" w:rsidRPr="003261E3" w:rsidRDefault="008A6D97" w:rsidP="00F1171C">
            <w:pPr>
              <w:jc w:val="right"/>
              <w:rPr>
                <w:sz w:val="18"/>
                <w:szCs w:val="18"/>
              </w:rPr>
            </w:pPr>
            <w:r w:rsidRPr="003261E3">
              <w:rPr>
                <w:sz w:val="18"/>
                <w:szCs w:val="18"/>
              </w:rPr>
              <w:t>1,845,482</w:t>
            </w:r>
          </w:p>
        </w:tc>
        <w:tc>
          <w:tcPr>
            <w:tcW w:w="991" w:type="dxa"/>
            <w:vAlign w:val="bottom"/>
          </w:tcPr>
          <w:p w:rsidR="008A6D97" w:rsidRPr="003261E3" w:rsidRDefault="008A6D97" w:rsidP="00F1171C">
            <w:pPr>
              <w:jc w:val="right"/>
              <w:rPr>
                <w:sz w:val="18"/>
                <w:szCs w:val="18"/>
              </w:rPr>
            </w:pPr>
            <w:r w:rsidRPr="003261E3">
              <w:rPr>
                <w:sz w:val="18"/>
                <w:szCs w:val="18"/>
              </w:rPr>
              <w:t>1,720,603</w:t>
            </w:r>
          </w:p>
        </w:tc>
        <w:tc>
          <w:tcPr>
            <w:tcW w:w="882" w:type="dxa"/>
            <w:vAlign w:val="bottom"/>
          </w:tcPr>
          <w:p w:rsidR="008A6D97" w:rsidRPr="003261E3" w:rsidRDefault="008A6D97" w:rsidP="00F1171C">
            <w:pPr>
              <w:jc w:val="right"/>
              <w:rPr>
                <w:sz w:val="18"/>
                <w:szCs w:val="18"/>
              </w:rPr>
            </w:pPr>
            <w:r w:rsidRPr="003261E3">
              <w:rPr>
                <w:sz w:val="18"/>
                <w:szCs w:val="18"/>
              </w:rPr>
              <w:t>-</w:t>
            </w:r>
          </w:p>
        </w:tc>
        <w:tc>
          <w:tcPr>
            <w:tcW w:w="938" w:type="dxa"/>
            <w:vAlign w:val="bottom"/>
          </w:tcPr>
          <w:p w:rsidR="008A6D97" w:rsidRPr="003261E3" w:rsidRDefault="008A6D97" w:rsidP="00F1171C">
            <w:pPr>
              <w:jc w:val="right"/>
              <w:rPr>
                <w:sz w:val="18"/>
                <w:szCs w:val="18"/>
              </w:rPr>
            </w:pPr>
            <w:r w:rsidRPr="003261E3">
              <w:rPr>
                <w:sz w:val="18"/>
                <w:szCs w:val="18"/>
              </w:rPr>
              <w:t>18,847</w:t>
            </w:r>
          </w:p>
        </w:tc>
        <w:tc>
          <w:tcPr>
            <w:tcW w:w="952" w:type="dxa"/>
            <w:vAlign w:val="bottom"/>
          </w:tcPr>
          <w:p w:rsidR="008A6D97" w:rsidRPr="003261E3" w:rsidRDefault="008A6D97" w:rsidP="00F1171C">
            <w:pPr>
              <w:jc w:val="right"/>
              <w:rPr>
                <w:bCs/>
                <w:sz w:val="18"/>
                <w:szCs w:val="18"/>
              </w:rPr>
            </w:pPr>
            <w:r w:rsidRPr="003261E3">
              <w:rPr>
                <w:bCs/>
                <w:sz w:val="18"/>
                <w:szCs w:val="18"/>
              </w:rPr>
              <w:t>3,584,932</w:t>
            </w:r>
          </w:p>
        </w:tc>
      </w:tr>
      <w:tr w:rsidR="008A6D97" w:rsidRPr="00604C75" w:rsidTr="00AD726D">
        <w:tc>
          <w:tcPr>
            <w:tcW w:w="5236" w:type="dxa"/>
            <w:vAlign w:val="bottom"/>
          </w:tcPr>
          <w:p w:rsidR="008A6D97" w:rsidRPr="00604C75" w:rsidRDefault="008A6D97" w:rsidP="002944A4">
            <w:pPr>
              <w:pStyle w:val="Heading5"/>
              <w:ind w:left="0"/>
              <w:rPr>
                <w:rFonts w:ascii="Times New Roman" w:hAnsi="Times New Roman"/>
                <w:sz w:val="18"/>
                <w:szCs w:val="18"/>
              </w:rPr>
            </w:pPr>
            <w:r w:rsidRPr="00604C75">
              <w:rPr>
                <w:rFonts w:ascii="Times New Roman" w:hAnsi="Times New Roman"/>
                <w:noProof/>
                <w:sz w:val="18"/>
                <w:szCs w:val="18"/>
              </w:rPr>
              <w:t>Non-Cash Loans</w:t>
            </w:r>
          </w:p>
        </w:tc>
        <w:tc>
          <w:tcPr>
            <w:tcW w:w="900" w:type="dxa"/>
            <w:vAlign w:val="bottom"/>
          </w:tcPr>
          <w:p w:rsidR="008A6D97" w:rsidRPr="00F433AC" w:rsidRDefault="008A6D97" w:rsidP="00F1171C">
            <w:pPr>
              <w:jc w:val="right"/>
              <w:rPr>
                <w:b/>
                <w:sz w:val="18"/>
                <w:szCs w:val="18"/>
              </w:rPr>
            </w:pPr>
            <w:r w:rsidRPr="00E83EAC">
              <w:rPr>
                <w:b/>
                <w:sz w:val="18"/>
                <w:szCs w:val="18"/>
              </w:rPr>
              <w:t>447,352</w:t>
            </w:r>
          </w:p>
        </w:tc>
        <w:tc>
          <w:tcPr>
            <w:tcW w:w="991" w:type="dxa"/>
            <w:vAlign w:val="bottom"/>
          </w:tcPr>
          <w:p w:rsidR="008A6D97" w:rsidRPr="00F433AC" w:rsidRDefault="008A6D97" w:rsidP="00F1171C">
            <w:pPr>
              <w:jc w:val="right"/>
              <w:rPr>
                <w:b/>
                <w:sz w:val="18"/>
                <w:szCs w:val="18"/>
              </w:rPr>
            </w:pPr>
            <w:r w:rsidRPr="00E83EAC">
              <w:rPr>
                <w:b/>
                <w:sz w:val="18"/>
                <w:szCs w:val="18"/>
              </w:rPr>
              <w:t>1,740,181</w:t>
            </w:r>
          </w:p>
        </w:tc>
        <w:tc>
          <w:tcPr>
            <w:tcW w:w="882" w:type="dxa"/>
            <w:vAlign w:val="bottom"/>
          </w:tcPr>
          <w:p w:rsidR="008A6D97" w:rsidRPr="00F433AC" w:rsidRDefault="008A6D97" w:rsidP="00F1171C">
            <w:pPr>
              <w:jc w:val="right"/>
              <w:rPr>
                <w:b/>
                <w:sz w:val="18"/>
                <w:szCs w:val="18"/>
              </w:rPr>
            </w:pPr>
            <w:r w:rsidRPr="00E83EAC">
              <w:rPr>
                <w:b/>
                <w:sz w:val="18"/>
                <w:szCs w:val="18"/>
              </w:rPr>
              <w:t>2,282</w:t>
            </w:r>
          </w:p>
        </w:tc>
        <w:tc>
          <w:tcPr>
            <w:tcW w:w="938" w:type="dxa"/>
            <w:vAlign w:val="bottom"/>
          </w:tcPr>
          <w:p w:rsidR="008A6D97" w:rsidRPr="00F433AC" w:rsidRDefault="008A6D97" w:rsidP="00F1171C">
            <w:pPr>
              <w:jc w:val="right"/>
              <w:rPr>
                <w:b/>
                <w:sz w:val="18"/>
                <w:szCs w:val="18"/>
              </w:rPr>
            </w:pPr>
            <w:r w:rsidRPr="00E83EAC">
              <w:rPr>
                <w:b/>
                <w:sz w:val="18"/>
                <w:szCs w:val="18"/>
              </w:rPr>
              <w:t>4,364</w:t>
            </w:r>
          </w:p>
        </w:tc>
        <w:tc>
          <w:tcPr>
            <w:tcW w:w="952" w:type="dxa"/>
            <w:vAlign w:val="bottom"/>
          </w:tcPr>
          <w:p w:rsidR="008A6D97" w:rsidRPr="00E83EAC" w:rsidRDefault="008A6D97" w:rsidP="00F1171C">
            <w:pPr>
              <w:jc w:val="right"/>
              <w:rPr>
                <w:b/>
                <w:bCs/>
                <w:sz w:val="18"/>
                <w:szCs w:val="18"/>
              </w:rPr>
            </w:pPr>
            <w:r w:rsidRPr="00E83EAC">
              <w:rPr>
                <w:b/>
                <w:bCs/>
                <w:sz w:val="18"/>
                <w:szCs w:val="18"/>
              </w:rPr>
              <w:t>2,194,179</w:t>
            </w:r>
          </w:p>
        </w:tc>
      </w:tr>
      <w:tr w:rsidR="008A6D97" w:rsidRPr="00604C75" w:rsidTr="001921C0">
        <w:tc>
          <w:tcPr>
            <w:tcW w:w="5236" w:type="dxa"/>
            <w:vAlign w:val="bottom"/>
          </w:tcPr>
          <w:p w:rsidR="008A6D97" w:rsidRPr="00604C75" w:rsidRDefault="008A6D97" w:rsidP="002944A4">
            <w:pPr>
              <w:jc w:val="both"/>
              <w:rPr>
                <w:snapToGrid w:val="0"/>
                <w:sz w:val="18"/>
                <w:szCs w:val="18"/>
              </w:rPr>
            </w:pPr>
          </w:p>
        </w:tc>
        <w:tc>
          <w:tcPr>
            <w:tcW w:w="900" w:type="dxa"/>
            <w:vAlign w:val="bottom"/>
          </w:tcPr>
          <w:p w:rsidR="008A6D97" w:rsidRPr="00DC45D4" w:rsidRDefault="008A6D97" w:rsidP="00F1171C">
            <w:pPr>
              <w:jc w:val="right"/>
              <w:rPr>
                <w:b/>
                <w:sz w:val="18"/>
                <w:szCs w:val="18"/>
              </w:rPr>
            </w:pPr>
          </w:p>
        </w:tc>
        <w:tc>
          <w:tcPr>
            <w:tcW w:w="991" w:type="dxa"/>
            <w:vAlign w:val="bottom"/>
          </w:tcPr>
          <w:p w:rsidR="008A6D97" w:rsidRPr="00DC45D4" w:rsidRDefault="008A6D97" w:rsidP="00F1171C">
            <w:pPr>
              <w:jc w:val="right"/>
              <w:rPr>
                <w:b/>
                <w:sz w:val="18"/>
                <w:szCs w:val="18"/>
              </w:rPr>
            </w:pPr>
          </w:p>
        </w:tc>
        <w:tc>
          <w:tcPr>
            <w:tcW w:w="882" w:type="dxa"/>
            <w:vAlign w:val="bottom"/>
          </w:tcPr>
          <w:p w:rsidR="008A6D97" w:rsidRPr="00DC45D4" w:rsidRDefault="008A6D97" w:rsidP="00F1171C">
            <w:pPr>
              <w:jc w:val="right"/>
              <w:rPr>
                <w:b/>
                <w:sz w:val="18"/>
                <w:szCs w:val="18"/>
              </w:rPr>
            </w:pPr>
          </w:p>
        </w:tc>
        <w:tc>
          <w:tcPr>
            <w:tcW w:w="938" w:type="dxa"/>
            <w:vAlign w:val="bottom"/>
          </w:tcPr>
          <w:p w:rsidR="008A6D97" w:rsidRPr="00DC45D4" w:rsidRDefault="008A6D97" w:rsidP="00F1171C">
            <w:pPr>
              <w:jc w:val="right"/>
              <w:rPr>
                <w:b/>
                <w:sz w:val="18"/>
                <w:szCs w:val="18"/>
              </w:rPr>
            </w:pPr>
          </w:p>
        </w:tc>
        <w:tc>
          <w:tcPr>
            <w:tcW w:w="952" w:type="dxa"/>
            <w:vAlign w:val="bottom"/>
          </w:tcPr>
          <w:p w:rsidR="008A6D97" w:rsidRPr="00DC45D4" w:rsidRDefault="008A6D97" w:rsidP="00F1171C">
            <w:pPr>
              <w:jc w:val="right"/>
              <w:rPr>
                <w:b/>
                <w:sz w:val="18"/>
                <w:szCs w:val="18"/>
              </w:rPr>
            </w:pPr>
          </w:p>
        </w:tc>
      </w:tr>
      <w:tr w:rsidR="008A6D97" w:rsidRPr="00604C75" w:rsidTr="001921C0">
        <w:tc>
          <w:tcPr>
            <w:tcW w:w="5236" w:type="dxa"/>
            <w:vAlign w:val="bottom"/>
          </w:tcPr>
          <w:p w:rsidR="008A6D97" w:rsidRPr="00604C75" w:rsidRDefault="008A6D97" w:rsidP="002944A4">
            <w:pPr>
              <w:pStyle w:val="Heading3"/>
              <w:ind w:left="0"/>
              <w:rPr>
                <w:rFonts w:ascii="Times New Roman" w:hAnsi="Times New Roman"/>
                <w:sz w:val="18"/>
                <w:szCs w:val="18"/>
              </w:rPr>
            </w:pPr>
            <w:r w:rsidRPr="00604C75">
              <w:rPr>
                <w:rFonts w:ascii="Times New Roman" w:hAnsi="Times New Roman"/>
                <w:sz w:val="18"/>
                <w:szCs w:val="18"/>
              </w:rPr>
              <w:t>31 December 2014</w:t>
            </w:r>
          </w:p>
        </w:tc>
        <w:tc>
          <w:tcPr>
            <w:tcW w:w="900" w:type="dxa"/>
            <w:vAlign w:val="bottom"/>
          </w:tcPr>
          <w:p w:rsidR="008A6D97" w:rsidRPr="00692926" w:rsidRDefault="008A6D97" w:rsidP="00F1171C">
            <w:pPr>
              <w:jc w:val="right"/>
              <w:rPr>
                <w:sz w:val="18"/>
                <w:szCs w:val="18"/>
              </w:rPr>
            </w:pPr>
          </w:p>
        </w:tc>
        <w:tc>
          <w:tcPr>
            <w:tcW w:w="991" w:type="dxa"/>
            <w:vAlign w:val="bottom"/>
          </w:tcPr>
          <w:p w:rsidR="008A6D97" w:rsidRPr="00692926" w:rsidRDefault="008A6D97" w:rsidP="00F1171C">
            <w:pPr>
              <w:jc w:val="right"/>
              <w:rPr>
                <w:sz w:val="18"/>
                <w:szCs w:val="18"/>
              </w:rPr>
            </w:pPr>
          </w:p>
        </w:tc>
        <w:tc>
          <w:tcPr>
            <w:tcW w:w="882" w:type="dxa"/>
            <w:vAlign w:val="bottom"/>
          </w:tcPr>
          <w:p w:rsidR="008A6D97" w:rsidRPr="00692926" w:rsidRDefault="008A6D97" w:rsidP="00F1171C">
            <w:pPr>
              <w:jc w:val="right"/>
              <w:rPr>
                <w:sz w:val="18"/>
                <w:szCs w:val="18"/>
              </w:rPr>
            </w:pPr>
          </w:p>
        </w:tc>
        <w:tc>
          <w:tcPr>
            <w:tcW w:w="938" w:type="dxa"/>
            <w:vAlign w:val="bottom"/>
          </w:tcPr>
          <w:p w:rsidR="008A6D97" w:rsidRPr="00692926" w:rsidRDefault="008A6D97" w:rsidP="00F1171C">
            <w:pPr>
              <w:jc w:val="right"/>
              <w:rPr>
                <w:sz w:val="18"/>
                <w:szCs w:val="18"/>
              </w:rPr>
            </w:pPr>
          </w:p>
        </w:tc>
        <w:tc>
          <w:tcPr>
            <w:tcW w:w="952" w:type="dxa"/>
            <w:vAlign w:val="bottom"/>
          </w:tcPr>
          <w:p w:rsidR="008A6D97" w:rsidRPr="00692926" w:rsidRDefault="008A6D97" w:rsidP="00F1171C">
            <w:pPr>
              <w:jc w:val="right"/>
              <w:rPr>
                <w:sz w:val="18"/>
                <w:szCs w:val="18"/>
              </w:rPr>
            </w:pPr>
          </w:p>
        </w:tc>
      </w:tr>
      <w:tr w:rsidR="008A6D97" w:rsidRPr="00604C75" w:rsidTr="001921C0">
        <w:tc>
          <w:tcPr>
            <w:tcW w:w="5236" w:type="dxa"/>
            <w:vAlign w:val="bottom"/>
          </w:tcPr>
          <w:p w:rsidR="008A6D97" w:rsidRPr="00604C75" w:rsidRDefault="008A6D97" w:rsidP="002944A4">
            <w:pPr>
              <w:rPr>
                <w:snapToGrid w:val="0"/>
                <w:sz w:val="18"/>
                <w:szCs w:val="18"/>
              </w:rPr>
            </w:pPr>
            <w:r w:rsidRPr="00604C75">
              <w:rPr>
                <w:noProof/>
                <w:snapToGrid w:val="0"/>
                <w:sz w:val="18"/>
                <w:szCs w:val="18"/>
              </w:rPr>
              <w:t>Total Assets</w:t>
            </w:r>
          </w:p>
        </w:tc>
        <w:tc>
          <w:tcPr>
            <w:tcW w:w="900" w:type="dxa"/>
            <w:vAlign w:val="bottom"/>
          </w:tcPr>
          <w:p w:rsidR="008A6D97" w:rsidRPr="00692926" w:rsidRDefault="008A6D97" w:rsidP="00F1171C">
            <w:pPr>
              <w:jc w:val="right"/>
              <w:rPr>
                <w:bCs/>
                <w:sz w:val="18"/>
                <w:szCs w:val="18"/>
              </w:rPr>
            </w:pPr>
            <w:r w:rsidRPr="00692926">
              <w:rPr>
                <w:bCs/>
                <w:sz w:val="18"/>
                <w:szCs w:val="18"/>
              </w:rPr>
              <w:t>1,019,499</w:t>
            </w:r>
          </w:p>
        </w:tc>
        <w:tc>
          <w:tcPr>
            <w:tcW w:w="991" w:type="dxa"/>
            <w:vAlign w:val="bottom"/>
          </w:tcPr>
          <w:p w:rsidR="008A6D97" w:rsidRPr="00692926" w:rsidRDefault="008A6D97" w:rsidP="00F1171C">
            <w:pPr>
              <w:jc w:val="right"/>
              <w:rPr>
                <w:bCs/>
                <w:sz w:val="18"/>
                <w:szCs w:val="18"/>
              </w:rPr>
            </w:pPr>
            <w:r w:rsidRPr="00692926">
              <w:rPr>
                <w:bCs/>
                <w:sz w:val="18"/>
                <w:szCs w:val="18"/>
              </w:rPr>
              <w:t>3,624,121</w:t>
            </w:r>
          </w:p>
        </w:tc>
        <w:tc>
          <w:tcPr>
            <w:tcW w:w="882" w:type="dxa"/>
            <w:vAlign w:val="bottom"/>
          </w:tcPr>
          <w:p w:rsidR="008A6D97" w:rsidRPr="00692926" w:rsidRDefault="008A6D97" w:rsidP="00F1171C">
            <w:pPr>
              <w:jc w:val="right"/>
              <w:rPr>
                <w:bCs/>
                <w:sz w:val="18"/>
                <w:szCs w:val="18"/>
              </w:rPr>
            </w:pPr>
            <w:r w:rsidRPr="00692926">
              <w:rPr>
                <w:bCs/>
                <w:sz w:val="18"/>
                <w:szCs w:val="18"/>
              </w:rPr>
              <w:t>-</w:t>
            </w:r>
          </w:p>
        </w:tc>
        <w:tc>
          <w:tcPr>
            <w:tcW w:w="938" w:type="dxa"/>
            <w:vAlign w:val="bottom"/>
          </w:tcPr>
          <w:p w:rsidR="008A6D97" w:rsidRPr="00692926" w:rsidRDefault="008A6D97" w:rsidP="00F1171C">
            <w:pPr>
              <w:jc w:val="right"/>
              <w:rPr>
                <w:bCs/>
                <w:sz w:val="18"/>
                <w:szCs w:val="18"/>
              </w:rPr>
            </w:pPr>
            <w:r w:rsidRPr="00692926">
              <w:rPr>
                <w:bCs/>
                <w:sz w:val="18"/>
                <w:szCs w:val="18"/>
              </w:rPr>
              <w:t>234,550</w:t>
            </w:r>
          </w:p>
        </w:tc>
        <w:tc>
          <w:tcPr>
            <w:tcW w:w="952" w:type="dxa"/>
            <w:vAlign w:val="bottom"/>
          </w:tcPr>
          <w:p w:rsidR="008A6D97" w:rsidRPr="00692926" w:rsidRDefault="008A6D97" w:rsidP="00F1171C">
            <w:pPr>
              <w:jc w:val="right"/>
              <w:rPr>
                <w:bCs/>
                <w:sz w:val="18"/>
                <w:szCs w:val="18"/>
              </w:rPr>
            </w:pPr>
            <w:r w:rsidRPr="00692926">
              <w:rPr>
                <w:bCs/>
                <w:sz w:val="18"/>
                <w:szCs w:val="18"/>
              </w:rPr>
              <w:t>4,878,170</w:t>
            </w:r>
          </w:p>
        </w:tc>
      </w:tr>
      <w:tr w:rsidR="008A6D97" w:rsidRPr="00604C75" w:rsidTr="001921C0">
        <w:tc>
          <w:tcPr>
            <w:tcW w:w="5236" w:type="dxa"/>
            <w:vAlign w:val="bottom"/>
          </w:tcPr>
          <w:p w:rsidR="008A6D97" w:rsidRPr="00604C75" w:rsidRDefault="008A6D97" w:rsidP="002944A4">
            <w:pPr>
              <w:rPr>
                <w:snapToGrid w:val="0"/>
                <w:sz w:val="18"/>
                <w:szCs w:val="18"/>
              </w:rPr>
            </w:pPr>
            <w:r w:rsidRPr="00604C75">
              <w:rPr>
                <w:noProof/>
                <w:snapToGrid w:val="0"/>
                <w:sz w:val="18"/>
                <w:szCs w:val="18"/>
              </w:rPr>
              <w:t>Total Liabilities</w:t>
            </w:r>
          </w:p>
        </w:tc>
        <w:tc>
          <w:tcPr>
            <w:tcW w:w="900" w:type="dxa"/>
            <w:vAlign w:val="bottom"/>
          </w:tcPr>
          <w:p w:rsidR="008A6D97" w:rsidRPr="00692926" w:rsidRDefault="008A6D97" w:rsidP="00F1171C">
            <w:pPr>
              <w:jc w:val="right"/>
              <w:rPr>
                <w:sz w:val="18"/>
                <w:szCs w:val="18"/>
              </w:rPr>
            </w:pPr>
            <w:r w:rsidRPr="00692926">
              <w:rPr>
                <w:sz w:val="18"/>
                <w:szCs w:val="18"/>
              </w:rPr>
              <w:t>1,111,369</w:t>
            </w:r>
          </w:p>
        </w:tc>
        <w:tc>
          <w:tcPr>
            <w:tcW w:w="991" w:type="dxa"/>
            <w:vAlign w:val="bottom"/>
          </w:tcPr>
          <w:p w:rsidR="008A6D97" w:rsidRPr="00692926" w:rsidRDefault="008A6D97" w:rsidP="00F1171C">
            <w:pPr>
              <w:jc w:val="right"/>
              <w:rPr>
                <w:sz w:val="18"/>
                <w:szCs w:val="18"/>
              </w:rPr>
            </w:pPr>
            <w:r w:rsidRPr="00692926">
              <w:rPr>
                <w:sz w:val="18"/>
                <w:szCs w:val="18"/>
              </w:rPr>
              <w:t>4,072,053</w:t>
            </w:r>
          </w:p>
        </w:tc>
        <w:tc>
          <w:tcPr>
            <w:tcW w:w="882" w:type="dxa"/>
            <w:vAlign w:val="bottom"/>
          </w:tcPr>
          <w:p w:rsidR="008A6D97" w:rsidRPr="00692926" w:rsidRDefault="008A6D97" w:rsidP="00F1171C">
            <w:pPr>
              <w:jc w:val="right"/>
              <w:rPr>
                <w:sz w:val="18"/>
                <w:szCs w:val="18"/>
              </w:rPr>
            </w:pPr>
            <w:r w:rsidRPr="00692926">
              <w:rPr>
                <w:sz w:val="18"/>
                <w:szCs w:val="18"/>
              </w:rPr>
              <w:t>-</w:t>
            </w:r>
          </w:p>
        </w:tc>
        <w:tc>
          <w:tcPr>
            <w:tcW w:w="938" w:type="dxa"/>
            <w:vAlign w:val="bottom"/>
          </w:tcPr>
          <w:p w:rsidR="008A6D97" w:rsidRPr="00692926" w:rsidRDefault="008A6D97" w:rsidP="00F1171C">
            <w:pPr>
              <w:jc w:val="right"/>
              <w:rPr>
                <w:sz w:val="18"/>
                <w:szCs w:val="18"/>
              </w:rPr>
            </w:pPr>
            <w:r w:rsidRPr="00692926">
              <w:rPr>
                <w:sz w:val="18"/>
                <w:szCs w:val="18"/>
              </w:rPr>
              <w:t>20,258</w:t>
            </w:r>
          </w:p>
        </w:tc>
        <w:tc>
          <w:tcPr>
            <w:tcW w:w="952" w:type="dxa"/>
            <w:vAlign w:val="bottom"/>
          </w:tcPr>
          <w:p w:rsidR="008A6D97" w:rsidRPr="00692926" w:rsidRDefault="008A6D97" w:rsidP="00F1171C">
            <w:pPr>
              <w:jc w:val="right"/>
              <w:rPr>
                <w:sz w:val="18"/>
                <w:szCs w:val="18"/>
              </w:rPr>
            </w:pPr>
            <w:r w:rsidRPr="00692926">
              <w:rPr>
                <w:sz w:val="18"/>
                <w:szCs w:val="18"/>
              </w:rPr>
              <w:t>5,203,680</w:t>
            </w:r>
          </w:p>
        </w:tc>
      </w:tr>
      <w:tr w:rsidR="008A6D97" w:rsidRPr="00604C75" w:rsidTr="00AD726D">
        <w:tc>
          <w:tcPr>
            <w:tcW w:w="5236" w:type="dxa"/>
            <w:vAlign w:val="bottom"/>
          </w:tcPr>
          <w:p w:rsidR="008A6D97" w:rsidRPr="00604C75" w:rsidRDefault="008A6D97" w:rsidP="002944A4">
            <w:pPr>
              <w:rPr>
                <w:b/>
                <w:bCs/>
                <w:snapToGrid w:val="0"/>
                <w:sz w:val="18"/>
                <w:szCs w:val="18"/>
              </w:rPr>
            </w:pPr>
            <w:r w:rsidRPr="00604C75">
              <w:rPr>
                <w:b/>
                <w:bCs/>
                <w:noProof/>
                <w:snapToGrid w:val="0"/>
                <w:sz w:val="18"/>
                <w:szCs w:val="18"/>
              </w:rPr>
              <w:t>Net Balance Sheet Position</w:t>
            </w:r>
          </w:p>
        </w:tc>
        <w:tc>
          <w:tcPr>
            <w:tcW w:w="900" w:type="dxa"/>
            <w:vAlign w:val="bottom"/>
          </w:tcPr>
          <w:p w:rsidR="008A6D97" w:rsidRPr="00692926" w:rsidRDefault="008A6D97" w:rsidP="00F1171C">
            <w:pPr>
              <w:jc w:val="right"/>
              <w:rPr>
                <w:b/>
                <w:sz w:val="18"/>
                <w:szCs w:val="18"/>
              </w:rPr>
            </w:pPr>
            <w:r w:rsidRPr="00692926">
              <w:rPr>
                <w:b/>
                <w:sz w:val="18"/>
                <w:szCs w:val="18"/>
              </w:rPr>
              <w:t>(91,870)</w:t>
            </w:r>
          </w:p>
        </w:tc>
        <w:tc>
          <w:tcPr>
            <w:tcW w:w="991" w:type="dxa"/>
            <w:vAlign w:val="bottom"/>
          </w:tcPr>
          <w:p w:rsidR="008A6D97" w:rsidRPr="00692926" w:rsidRDefault="008A6D97" w:rsidP="00F1171C">
            <w:pPr>
              <w:jc w:val="right"/>
              <w:rPr>
                <w:b/>
                <w:sz w:val="18"/>
                <w:szCs w:val="18"/>
              </w:rPr>
            </w:pPr>
            <w:r w:rsidRPr="00692926">
              <w:rPr>
                <w:b/>
                <w:sz w:val="18"/>
                <w:szCs w:val="18"/>
              </w:rPr>
              <w:t>(447,932)</w:t>
            </w:r>
          </w:p>
        </w:tc>
        <w:tc>
          <w:tcPr>
            <w:tcW w:w="882" w:type="dxa"/>
            <w:vAlign w:val="bottom"/>
          </w:tcPr>
          <w:p w:rsidR="008A6D97" w:rsidRPr="00692926" w:rsidRDefault="008A6D97" w:rsidP="00F1171C">
            <w:pPr>
              <w:jc w:val="right"/>
              <w:rPr>
                <w:b/>
                <w:sz w:val="18"/>
                <w:szCs w:val="18"/>
              </w:rPr>
            </w:pPr>
            <w:r w:rsidRPr="00692926">
              <w:rPr>
                <w:b/>
                <w:sz w:val="18"/>
                <w:szCs w:val="18"/>
              </w:rPr>
              <w:t>-</w:t>
            </w:r>
          </w:p>
        </w:tc>
        <w:tc>
          <w:tcPr>
            <w:tcW w:w="938" w:type="dxa"/>
            <w:vAlign w:val="bottom"/>
          </w:tcPr>
          <w:p w:rsidR="008A6D97" w:rsidRPr="00692926" w:rsidRDefault="008A6D97" w:rsidP="00F1171C">
            <w:pPr>
              <w:jc w:val="right"/>
              <w:rPr>
                <w:b/>
                <w:sz w:val="18"/>
                <w:szCs w:val="18"/>
              </w:rPr>
            </w:pPr>
            <w:r w:rsidRPr="00692926">
              <w:rPr>
                <w:b/>
                <w:sz w:val="18"/>
                <w:szCs w:val="18"/>
              </w:rPr>
              <w:t>214,292</w:t>
            </w:r>
          </w:p>
        </w:tc>
        <w:tc>
          <w:tcPr>
            <w:tcW w:w="952" w:type="dxa"/>
            <w:vAlign w:val="bottom"/>
          </w:tcPr>
          <w:p w:rsidR="008A6D97" w:rsidRPr="00692926" w:rsidRDefault="008A6D97" w:rsidP="00F1171C">
            <w:pPr>
              <w:jc w:val="right"/>
              <w:rPr>
                <w:b/>
                <w:sz w:val="18"/>
                <w:szCs w:val="18"/>
              </w:rPr>
            </w:pPr>
            <w:r w:rsidRPr="00692926">
              <w:rPr>
                <w:b/>
                <w:sz w:val="18"/>
                <w:szCs w:val="18"/>
              </w:rPr>
              <w:t>(325,510)</w:t>
            </w:r>
          </w:p>
        </w:tc>
      </w:tr>
      <w:tr w:rsidR="008A6D97" w:rsidRPr="00604C75" w:rsidTr="00AD726D">
        <w:tc>
          <w:tcPr>
            <w:tcW w:w="5236" w:type="dxa"/>
            <w:vAlign w:val="bottom"/>
          </w:tcPr>
          <w:p w:rsidR="008A6D97" w:rsidRPr="00604C75" w:rsidRDefault="008A6D97" w:rsidP="002944A4">
            <w:pPr>
              <w:rPr>
                <w:b/>
                <w:snapToGrid w:val="0"/>
                <w:sz w:val="18"/>
                <w:szCs w:val="18"/>
              </w:rPr>
            </w:pPr>
            <w:r w:rsidRPr="00604C75">
              <w:rPr>
                <w:b/>
                <w:noProof/>
                <w:snapToGrid w:val="0"/>
                <w:sz w:val="18"/>
                <w:szCs w:val="18"/>
              </w:rPr>
              <w:t>Net Off balance Sheet Position</w:t>
            </w:r>
          </w:p>
        </w:tc>
        <w:tc>
          <w:tcPr>
            <w:tcW w:w="900" w:type="dxa"/>
            <w:vAlign w:val="bottom"/>
          </w:tcPr>
          <w:p w:rsidR="008A6D97" w:rsidRPr="00692926" w:rsidRDefault="008A6D97" w:rsidP="00F1171C">
            <w:pPr>
              <w:jc w:val="right"/>
              <w:rPr>
                <w:b/>
                <w:sz w:val="18"/>
                <w:szCs w:val="18"/>
              </w:rPr>
            </w:pPr>
            <w:r w:rsidRPr="00692926">
              <w:rPr>
                <w:b/>
                <w:sz w:val="18"/>
                <w:szCs w:val="18"/>
              </w:rPr>
              <w:t>90,009</w:t>
            </w:r>
          </w:p>
        </w:tc>
        <w:tc>
          <w:tcPr>
            <w:tcW w:w="991" w:type="dxa"/>
            <w:vAlign w:val="bottom"/>
          </w:tcPr>
          <w:p w:rsidR="008A6D97" w:rsidRPr="00692926" w:rsidRDefault="008A6D97" w:rsidP="00F1171C">
            <w:pPr>
              <w:jc w:val="right"/>
              <w:rPr>
                <w:b/>
                <w:sz w:val="18"/>
                <w:szCs w:val="18"/>
              </w:rPr>
            </w:pPr>
            <w:r w:rsidRPr="00692926">
              <w:rPr>
                <w:b/>
                <w:sz w:val="18"/>
                <w:szCs w:val="18"/>
              </w:rPr>
              <w:t>463,952</w:t>
            </w:r>
          </w:p>
        </w:tc>
        <w:tc>
          <w:tcPr>
            <w:tcW w:w="882" w:type="dxa"/>
            <w:vAlign w:val="bottom"/>
          </w:tcPr>
          <w:p w:rsidR="008A6D97" w:rsidRPr="00692926" w:rsidRDefault="008A6D97" w:rsidP="00F1171C">
            <w:pPr>
              <w:jc w:val="right"/>
              <w:rPr>
                <w:b/>
                <w:sz w:val="18"/>
                <w:szCs w:val="18"/>
              </w:rPr>
            </w:pPr>
            <w:r w:rsidRPr="00692926">
              <w:rPr>
                <w:b/>
                <w:sz w:val="18"/>
                <w:szCs w:val="18"/>
              </w:rPr>
              <w:t>-</w:t>
            </w:r>
          </w:p>
        </w:tc>
        <w:tc>
          <w:tcPr>
            <w:tcW w:w="938" w:type="dxa"/>
            <w:vAlign w:val="bottom"/>
          </w:tcPr>
          <w:p w:rsidR="008A6D97" w:rsidRPr="00692926" w:rsidRDefault="008A6D97" w:rsidP="00F1171C">
            <w:pPr>
              <w:jc w:val="right"/>
              <w:rPr>
                <w:b/>
                <w:sz w:val="18"/>
                <w:szCs w:val="18"/>
              </w:rPr>
            </w:pPr>
            <w:r w:rsidRPr="00692926">
              <w:rPr>
                <w:b/>
                <w:sz w:val="18"/>
                <w:szCs w:val="18"/>
              </w:rPr>
              <w:t>(213,968)</w:t>
            </w:r>
          </w:p>
        </w:tc>
        <w:tc>
          <w:tcPr>
            <w:tcW w:w="952" w:type="dxa"/>
            <w:vAlign w:val="bottom"/>
          </w:tcPr>
          <w:p w:rsidR="008A6D97" w:rsidRPr="00692926" w:rsidRDefault="008A6D97" w:rsidP="00F1171C">
            <w:pPr>
              <w:jc w:val="right"/>
              <w:rPr>
                <w:b/>
                <w:sz w:val="18"/>
                <w:szCs w:val="18"/>
              </w:rPr>
            </w:pPr>
            <w:r w:rsidRPr="00692926">
              <w:rPr>
                <w:b/>
                <w:sz w:val="18"/>
                <w:szCs w:val="18"/>
              </w:rPr>
              <w:t>339,993</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Financial Derivative Assets</w:t>
            </w:r>
          </w:p>
        </w:tc>
        <w:tc>
          <w:tcPr>
            <w:tcW w:w="900" w:type="dxa"/>
            <w:vAlign w:val="bottom"/>
          </w:tcPr>
          <w:p w:rsidR="008A6D97" w:rsidRPr="00692926" w:rsidRDefault="008A6D97" w:rsidP="00F1171C">
            <w:pPr>
              <w:jc w:val="right"/>
              <w:rPr>
                <w:sz w:val="18"/>
                <w:szCs w:val="18"/>
              </w:rPr>
            </w:pPr>
            <w:r w:rsidRPr="00692926">
              <w:rPr>
                <w:sz w:val="18"/>
                <w:szCs w:val="18"/>
              </w:rPr>
              <w:t>268,179</w:t>
            </w:r>
          </w:p>
        </w:tc>
        <w:tc>
          <w:tcPr>
            <w:tcW w:w="991" w:type="dxa"/>
            <w:vAlign w:val="bottom"/>
          </w:tcPr>
          <w:p w:rsidR="008A6D97" w:rsidRPr="00692926" w:rsidRDefault="008A6D97" w:rsidP="00F1171C">
            <w:pPr>
              <w:jc w:val="right"/>
              <w:rPr>
                <w:sz w:val="18"/>
                <w:szCs w:val="18"/>
              </w:rPr>
            </w:pPr>
            <w:r w:rsidRPr="00692926">
              <w:rPr>
                <w:sz w:val="18"/>
                <w:szCs w:val="18"/>
              </w:rPr>
              <w:t>1,232,020</w:t>
            </w:r>
          </w:p>
        </w:tc>
        <w:tc>
          <w:tcPr>
            <w:tcW w:w="882" w:type="dxa"/>
            <w:vAlign w:val="bottom"/>
          </w:tcPr>
          <w:p w:rsidR="008A6D97" w:rsidRPr="00692926" w:rsidRDefault="008A6D97" w:rsidP="00F1171C">
            <w:pPr>
              <w:jc w:val="right"/>
              <w:rPr>
                <w:sz w:val="18"/>
                <w:szCs w:val="18"/>
              </w:rPr>
            </w:pPr>
            <w:r w:rsidRPr="00692926">
              <w:rPr>
                <w:sz w:val="18"/>
                <w:szCs w:val="18"/>
              </w:rPr>
              <w:t>-</w:t>
            </w:r>
          </w:p>
        </w:tc>
        <w:tc>
          <w:tcPr>
            <w:tcW w:w="938" w:type="dxa"/>
            <w:vAlign w:val="bottom"/>
          </w:tcPr>
          <w:p w:rsidR="008A6D97" w:rsidRPr="00692926" w:rsidRDefault="008A6D97" w:rsidP="00F1171C">
            <w:pPr>
              <w:jc w:val="right"/>
              <w:rPr>
                <w:sz w:val="18"/>
                <w:szCs w:val="18"/>
              </w:rPr>
            </w:pPr>
            <w:r w:rsidRPr="00692926">
              <w:rPr>
                <w:sz w:val="18"/>
                <w:szCs w:val="18"/>
              </w:rPr>
              <w:t>13,640</w:t>
            </w:r>
          </w:p>
        </w:tc>
        <w:tc>
          <w:tcPr>
            <w:tcW w:w="952" w:type="dxa"/>
            <w:vAlign w:val="bottom"/>
          </w:tcPr>
          <w:p w:rsidR="008A6D97" w:rsidRPr="00692926" w:rsidRDefault="008A6D97" w:rsidP="00F1171C">
            <w:pPr>
              <w:jc w:val="right"/>
              <w:rPr>
                <w:sz w:val="18"/>
                <w:szCs w:val="18"/>
              </w:rPr>
            </w:pPr>
            <w:r w:rsidRPr="00692926">
              <w:rPr>
                <w:sz w:val="18"/>
                <w:szCs w:val="18"/>
              </w:rPr>
              <w:t>1,513,839</w:t>
            </w:r>
          </w:p>
        </w:tc>
      </w:tr>
      <w:tr w:rsidR="008A6D97" w:rsidRPr="00604C75" w:rsidTr="00AD726D">
        <w:tc>
          <w:tcPr>
            <w:tcW w:w="5236" w:type="dxa"/>
            <w:vAlign w:val="bottom"/>
          </w:tcPr>
          <w:p w:rsidR="008A6D97" w:rsidRPr="00604C75" w:rsidRDefault="008A6D97" w:rsidP="002944A4">
            <w:pPr>
              <w:rPr>
                <w:snapToGrid w:val="0"/>
                <w:sz w:val="18"/>
                <w:szCs w:val="18"/>
              </w:rPr>
            </w:pPr>
            <w:r w:rsidRPr="00604C75">
              <w:rPr>
                <w:noProof/>
                <w:snapToGrid w:val="0"/>
                <w:sz w:val="18"/>
                <w:szCs w:val="18"/>
              </w:rPr>
              <w:t>Financial Derivative Liabilities</w:t>
            </w:r>
          </w:p>
        </w:tc>
        <w:tc>
          <w:tcPr>
            <w:tcW w:w="900" w:type="dxa"/>
            <w:vAlign w:val="bottom"/>
          </w:tcPr>
          <w:p w:rsidR="008A6D97" w:rsidRPr="00692926" w:rsidRDefault="008A6D97" w:rsidP="00F1171C">
            <w:pPr>
              <w:jc w:val="right"/>
              <w:rPr>
                <w:sz w:val="18"/>
                <w:szCs w:val="18"/>
              </w:rPr>
            </w:pPr>
            <w:r w:rsidRPr="00692926">
              <w:rPr>
                <w:sz w:val="18"/>
                <w:szCs w:val="18"/>
              </w:rPr>
              <w:t>178,170</w:t>
            </w:r>
          </w:p>
        </w:tc>
        <w:tc>
          <w:tcPr>
            <w:tcW w:w="991" w:type="dxa"/>
            <w:vAlign w:val="bottom"/>
          </w:tcPr>
          <w:p w:rsidR="008A6D97" w:rsidRPr="00692926" w:rsidRDefault="008A6D97" w:rsidP="00F1171C">
            <w:pPr>
              <w:jc w:val="right"/>
              <w:rPr>
                <w:sz w:val="18"/>
                <w:szCs w:val="18"/>
              </w:rPr>
            </w:pPr>
            <w:r w:rsidRPr="00692926">
              <w:rPr>
                <w:sz w:val="18"/>
                <w:szCs w:val="18"/>
              </w:rPr>
              <w:t>768,068</w:t>
            </w:r>
          </w:p>
        </w:tc>
        <w:tc>
          <w:tcPr>
            <w:tcW w:w="882" w:type="dxa"/>
            <w:vAlign w:val="bottom"/>
          </w:tcPr>
          <w:p w:rsidR="008A6D97" w:rsidRPr="00692926" w:rsidRDefault="008A6D97" w:rsidP="00F1171C">
            <w:pPr>
              <w:jc w:val="right"/>
              <w:rPr>
                <w:sz w:val="18"/>
                <w:szCs w:val="18"/>
              </w:rPr>
            </w:pPr>
            <w:r w:rsidRPr="00692926">
              <w:rPr>
                <w:sz w:val="18"/>
                <w:szCs w:val="18"/>
              </w:rPr>
              <w:t>-</w:t>
            </w:r>
          </w:p>
        </w:tc>
        <w:tc>
          <w:tcPr>
            <w:tcW w:w="938" w:type="dxa"/>
            <w:vAlign w:val="bottom"/>
          </w:tcPr>
          <w:p w:rsidR="008A6D97" w:rsidRPr="00692926" w:rsidRDefault="008A6D97" w:rsidP="00F1171C">
            <w:pPr>
              <w:jc w:val="right"/>
              <w:rPr>
                <w:sz w:val="18"/>
                <w:szCs w:val="18"/>
              </w:rPr>
            </w:pPr>
            <w:r w:rsidRPr="00692926">
              <w:rPr>
                <w:sz w:val="18"/>
                <w:szCs w:val="18"/>
              </w:rPr>
              <w:t>227,608</w:t>
            </w:r>
          </w:p>
        </w:tc>
        <w:tc>
          <w:tcPr>
            <w:tcW w:w="952" w:type="dxa"/>
            <w:vAlign w:val="bottom"/>
          </w:tcPr>
          <w:p w:rsidR="008A6D97" w:rsidRPr="00692926" w:rsidRDefault="008A6D97" w:rsidP="00F1171C">
            <w:pPr>
              <w:jc w:val="right"/>
              <w:rPr>
                <w:sz w:val="18"/>
                <w:szCs w:val="18"/>
              </w:rPr>
            </w:pPr>
            <w:r w:rsidRPr="00692926">
              <w:rPr>
                <w:sz w:val="18"/>
                <w:szCs w:val="18"/>
              </w:rPr>
              <w:t>1,173,846</w:t>
            </w:r>
          </w:p>
        </w:tc>
      </w:tr>
      <w:tr w:rsidR="008A6D97" w:rsidRPr="00604C75" w:rsidTr="00AD726D">
        <w:tc>
          <w:tcPr>
            <w:tcW w:w="5236" w:type="dxa"/>
            <w:vAlign w:val="bottom"/>
          </w:tcPr>
          <w:p w:rsidR="008A6D97" w:rsidRPr="00604C75" w:rsidRDefault="008A6D97" w:rsidP="002944A4">
            <w:pPr>
              <w:rPr>
                <w:b/>
                <w:snapToGrid w:val="0"/>
                <w:sz w:val="18"/>
                <w:szCs w:val="18"/>
              </w:rPr>
            </w:pPr>
            <w:r w:rsidRPr="00604C75">
              <w:rPr>
                <w:b/>
                <w:noProof/>
                <w:snapToGrid w:val="0"/>
                <w:sz w:val="18"/>
                <w:szCs w:val="18"/>
              </w:rPr>
              <w:t xml:space="preserve">Non-Cash Loans </w:t>
            </w:r>
            <w:r w:rsidRPr="00604C75">
              <w:rPr>
                <w:b/>
                <w:snapToGrid w:val="0"/>
                <w:sz w:val="18"/>
                <w:szCs w:val="18"/>
              </w:rPr>
              <w:t>(****)</w:t>
            </w:r>
          </w:p>
        </w:tc>
        <w:tc>
          <w:tcPr>
            <w:tcW w:w="900" w:type="dxa"/>
            <w:vAlign w:val="bottom"/>
          </w:tcPr>
          <w:p w:rsidR="008A6D97" w:rsidRPr="00692926" w:rsidRDefault="008A6D97" w:rsidP="00F1171C">
            <w:pPr>
              <w:jc w:val="right"/>
              <w:rPr>
                <w:b/>
                <w:bCs/>
                <w:sz w:val="18"/>
                <w:szCs w:val="18"/>
              </w:rPr>
            </w:pPr>
            <w:r w:rsidRPr="00692926">
              <w:rPr>
                <w:b/>
                <w:bCs/>
                <w:sz w:val="18"/>
                <w:szCs w:val="18"/>
              </w:rPr>
              <w:t>315,228</w:t>
            </w:r>
          </w:p>
        </w:tc>
        <w:tc>
          <w:tcPr>
            <w:tcW w:w="991" w:type="dxa"/>
            <w:vAlign w:val="bottom"/>
          </w:tcPr>
          <w:p w:rsidR="008A6D97" w:rsidRPr="00692926" w:rsidRDefault="008A6D97" w:rsidP="00F1171C">
            <w:pPr>
              <w:jc w:val="right"/>
              <w:rPr>
                <w:b/>
                <w:bCs/>
                <w:sz w:val="18"/>
                <w:szCs w:val="18"/>
              </w:rPr>
            </w:pPr>
            <w:r w:rsidRPr="00692926">
              <w:rPr>
                <w:b/>
                <w:bCs/>
                <w:sz w:val="18"/>
                <w:szCs w:val="18"/>
              </w:rPr>
              <w:t>658,107</w:t>
            </w:r>
          </w:p>
        </w:tc>
        <w:tc>
          <w:tcPr>
            <w:tcW w:w="882" w:type="dxa"/>
            <w:vAlign w:val="bottom"/>
          </w:tcPr>
          <w:p w:rsidR="008A6D97" w:rsidRPr="00692926" w:rsidRDefault="008A6D97" w:rsidP="00F1171C">
            <w:pPr>
              <w:jc w:val="right"/>
              <w:rPr>
                <w:b/>
                <w:sz w:val="18"/>
                <w:szCs w:val="18"/>
              </w:rPr>
            </w:pPr>
            <w:r w:rsidRPr="00692926">
              <w:rPr>
                <w:b/>
                <w:sz w:val="18"/>
                <w:szCs w:val="18"/>
              </w:rPr>
              <w:t>-</w:t>
            </w:r>
          </w:p>
        </w:tc>
        <w:tc>
          <w:tcPr>
            <w:tcW w:w="938" w:type="dxa"/>
            <w:vAlign w:val="bottom"/>
          </w:tcPr>
          <w:p w:rsidR="008A6D97" w:rsidRPr="00692926" w:rsidRDefault="008A6D97" w:rsidP="00F1171C">
            <w:pPr>
              <w:jc w:val="right"/>
              <w:rPr>
                <w:b/>
                <w:sz w:val="18"/>
                <w:szCs w:val="18"/>
              </w:rPr>
            </w:pPr>
            <w:r w:rsidRPr="00692926">
              <w:rPr>
                <w:b/>
                <w:sz w:val="18"/>
                <w:szCs w:val="18"/>
              </w:rPr>
              <w:t>13,107</w:t>
            </w:r>
          </w:p>
        </w:tc>
        <w:tc>
          <w:tcPr>
            <w:tcW w:w="952" w:type="dxa"/>
            <w:vAlign w:val="bottom"/>
          </w:tcPr>
          <w:p w:rsidR="008A6D97" w:rsidRPr="00692926" w:rsidRDefault="008A6D97" w:rsidP="00F1171C">
            <w:pPr>
              <w:jc w:val="right"/>
              <w:rPr>
                <w:b/>
                <w:bCs/>
                <w:sz w:val="18"/>
                <w:szCs w:val="18"/>
              </w:rPr>
            </w:pPr>
            <w:r w:rsidRPr="00692926">
              <w:rPr>
                <w:b/>
                <w:bCs/>
                <w:sz w:val="18"/>
                <w:szCs w:val="18"/>
              </w:rPr>
              <w:t>986,442</w:t>
            </w:r>
          </w:p>
        </w:tc>
      </w:tr>
    </w:tbl>
    <w:p w:rsidR="00D917FF" w:rsidRDefault="00671A37" w:rsidP="00671A37">
      <w:pPr>
        <w:tabs>
          <w:tab w:val="left" w:pos="0"/>
        </w:tabs>
        <w:jc w:val="both"/>
        <w:rPr>
          <w:color w:val="000000"/>
          <w:sz w:val="14"/>
          <w:szCs w:val="14"/>
        </w:rPr>
      </w:pPr>
      <w:r w:rsidRPr="00604C75">
        <w:rPr>
          <w:sz w:val="18"/>
          <w:szCs w:val="18"/>
          <w:vertAlign w:val="superscript"/>
        </w:rPr>
        <w:t xml:space="preserve"> </w:t>
      </w:r>
      <w:r w:rsidRPr="00576E0A">
        <w:rPr>
          <w:sz w:val="14"/>
          <w:szCs w:val="14"/>
        </w:rPr>
        <w:t>(*)</w:t>
      </w:r>
      <w:r w:rsidR="006044C9">
        <w:rPr>
          <w:sz w:val="14"/>
          <w:szCs w:val="14"/>
        </w:rPr>
        <w:t xml:space="preserve"> </w:t>
      </w:r>
      <w:r w:rsidR="0074162A" w:rsidRPr="00604C75">
        <w:rPr>
          <w:iCs/>
          <w:sz w:val="14"/>
          <w:szCs w:val="14"/>
        </w:rPr>
        <w:t xml:space="preserve">Accruals of derivative assets held for trading amounting to TL </w:t>
      </w:r>
      <w:r w:rsidR="00656F4B">
        <w:rPr>
          <w:iCs/>
          <w:sz w:val="14"/>
          <w:szCs w:val="14"/>
        </w:rPr>
        <w:t xml:space="preserve">34,967 </w:t>
      </w:r>
      <w:r w:rsidR="0074162A" w:rsidRPr="00604C75">
        <w:rPr>
          <w:iCs/>
          <w:sz w:val="14"/>
          <w:szCs w:val="14"/>
        </w:rPr>
        <w:t>(31 December 201</w:t>
      </w:r>
      <w:r w:rsidRPr="00604C75">
        <w:rPr>
          <w:iCs/>
          <w:sz w:val="14"/>
          <w:szCs w:val="14"/>
        </w:rPr>
        <w:t>4</w:t>
      </w:r>
      <w:r w:rsidR="0074162A" w:rsidRPr="00604C75">
        <w:rPr>
          <w:iCs/>
          <w:sz w:val="14"/>
          <w:szCs w:val="14"/>
        </w:rPr>
        <w:t xml:space="preserve">: TL </w:t>
      </w:r>
      <w:r w:rsidRPr="00604C75">
        <w:rPr>
          <w:iCs/>
          <w:sz w:val="14"/>
          <w:szCs w:val="14"/>
        </w:rPr>
        <w:t>10,708</w:t>
      </w:r>
      <w:r w:rsidR="0074162A" w:rsidRPr="00604C75">
        <w:rPr>
          <w:iCs/>
          <w:sz w:val="14"/>
          <w:szCs w:val="14"/>
        </w:rPr>
        <w:t>) have been deducted from fair value through profit and loss line.</w:t>
      </w:r>
      <w:r w:rsidR="0074162A" w:rsidRPr="00604C75">
        <w:rPr>
          <w:color w:val="000000"/>
          <w:sz w:val="14"/>
          <w:szCs w:val="14"/>
        </w:rPr>
        <w:t xml:space="preserve"> </w:t>
      </w:r>
    </w:p>
    <w:p w:rsidR="0074162A" w:rsidRPr="00604C75" w:rsidRDefault="00671A37" w:rsidP="00671A37">
      <w:pPr>
        <w:tabs>
          <w:tab w:val="left" w:pos="0"/>
        </w:tabs>
        <w:jc w:val="both"/>
        <w:rPr>
          <w:iCs/>
          <w:sz w:val="18"/>
          <w:szCs w:val="18"/>
        </w:rPr>
      </w:pPr>
      <w:r w:rsidRPr="00604C75">
        <w:rPr>
          <w:iCs/>
          <w:sz w:val="14"/>
          <w:szCs w:val="14"/>
        </w:rPr>
        <w:t>(**)</w:t>
      </w:r>
      <w:r w:rsidR="006044C9">
        <w:rPr>
          <w:iCs/>
          <w:sz w:val="14"/>
          <w:szCs w:val="14"/>
        </w:rPr>
        <w:t xml:space="preserve"> </w:t>
      </w:r>
      <w:r w:rsidR="0074162A" w:rsidRPr="00604C75">
        <w:rPr>
          <w:iCs/>
          <w:sz w:val="14"/>
          <w:szCs w:val="14"/>
        </w:rPr>
        <w:t xml:space="preserve">FC indexed loans </w:t>
      </w:r>
      <w:r w:rsidR="00915D6C" w:rsidRPr="00604C75">
        <w:rPr>
          <w:iCs/>
          <w:sz w:val="14"/>
          <w:szCs w:val="14"/>
        </w:rPr>
        <w:t xml:space="preserve">and accruals </w:t>
      </w:r>
      <w:r w:rsidR="0074162A" w:rsidRPr="00604C75">
        <w:rPr>
          <w:iCs/>
          <w:sz w:val="14"/>
          <w:szCs w:val="14"/>
        </w:rPr>
        <w:t xml:space="preserve">amounting to TL </w:t>
      </w:r>
      <w:r w:rsidR="001C4E42">
        <w:rPr>
          <w:iCs/>
          <w:sz w:val="14"/>
          <w:szCs w:val="14"/>
        </w:rPr>
        <w:t>1,073,097</w:t>
      </w:r>
      <w:r w:rsidR="0074162A" w:rsidRPr="00604C75">
        <w:rPr>
          <w:iCs/>
          <w:sz w:val="14"/>
          <w:szCs w:val="14"/>
        </w:rPr>
        <w:t xml:space="preserve"> (31 December 201</w:t>
      </w:r>
      <w:r w:rsidRPr="00604C75">
        <w:rPr>
          <w:iCs/>
          <w:sz w:val="14"/>
          <w:szCs w:val="14"/>
        </w:rPr>
        <w:t>4: TL 1,028,110</w:t>
      </w:r>
      <w:r w:rsidR="0074162A" w:rsidRPr="00604C75">
        <w:rPr>
          <w:iCs/>
          <w:sz w:val="14"/>
          <w:szCs w:val="14"/>
        </w:rPr>
        <w:t>) are shown in loans.</w:t>
      </w:r>
    </w:p>
    <w:p w:rsidR="0074162A" w:rsidRPr="00604C75" w:rsidRDefault="00671A37" w:rsidP="0074162A">
      <w:pPr>
        <w:shd w:val="clear" w:color="auto" w:fill="FFFFFF"/>
        <w:jc w:val="both"/>
        <w:rPr>
          <w:iCs/>
          <w:sz w:val="14"/>
          <w:szCs w:val="14"/>
        </w:rPr>
      </w:pPr>
      <w:r w:rsidRPr="00604C75">
        <w:rPr>
          <w:sz w:val="14"/>
          <w:szCs w:val="14"/>
        </w:rPr>
        <w:t>(***)</w:t>
      </w:r>
      <w:r w:rsidR="006044C9">
        <w:rPr>
          <w:sz w:val="14"/>
          <w:szCs w:val="14"/>
        </w:rPr>
        <w:t xml:space="preserve"> </w:t>
      </w:r>
      <w:r w:rsidR="0074162A" w:rsidRPr="00604C75">
        <w:rPr>
          <w:iCs/>
          <w:sz w:val="14"/>
          <w:szCs w:val="14"/>
        </w:rPr>
        <w:t>Accruals of derivative liabilities h</w:t>
      </w:r>
      <w:r w:rsidR="005D1A5B">
        <w:rPr>
          <w:iCs/>
          <w:sz w:val="14"/>
          <w:szCs w:val="14"/>
        </w:rPr>
        <w:t>eld for trading amounting to TL</w:t>
      </w:r>
      <w:r w:rsidR="00D917FF">
        <w:rPr>
          <w:iCs/>
          <w:sz w:val="14"/>
          <w:szCs w:val="14"/>
        </w:rPr>
        <w:t xml:space="preserve"> </w:t>
      </w:r>
      <w:r w:rsidR="001C4E42">
        <w:rPr>
          <w:iCs/>
          <w:sz w:val="14"/>
          <w:szCs w:val="14"/>
        </w:rPr>
        <w:t>5,744</w:t>
      </w:r>
      <w:r w:rsidR="0074162A" w:rsidRPr="00604C75">
        <w:rPr>
          <w:iCs/>
          <w:sz w:val="14"/>
          <w:szCs w:val="14"/>
        </w:rPr>
        <w:t xml:space="preserve"> (31 December 201</w:t>
      </w:r>
      <w:r w:rsidRPr="00604C75">
        <w:rPr>
          <w:iCs/>
          <w:sz w:val="14"/>
          <w:szCs w:val="14"/>
        </w:rPr>
        <w:t>4</w:t>
      </w:r>
      <w:r w:rsidR="0074162A" w:rsidRPr="00604C75">
        <w:rPr>
          <w:iCs/>
          <w:sz w:val="14"/>
          <w:szCs w:val="14"/>
        </w:rPr>
        <w:t xml:space="preserve">: TL </w:t>
      </w:r>
      <w:r w:rsidRPr="00604C75">
        <w:rPr>
          <w:iCs/>
          <w:sz w:val="14"/>
          <w:szCs w:val="14"/>
        </w:rPr>
        <w:t>8,201</w:t>
      </w:r>
      <w:r w:rsidR="00BA3C01" w:rsidRPr="00604C75">
        <w:rPr>
          <w:iCs/>
          <w:sz w:val="14"/>
          <w:szCs w:val="14"/>
        </w:rPr>
        <w:t>),</w:t>
      </w:r>
      <w:r w:rsidR="000945A0" w:rsidRPr="00604C75">
        <w:rPr>
          <w:iCs/>
          <w:sz w:val="14"/>
          <w:szCs w:val="14"/>
        </w:rPr>
        <w:t xml:space="preserve"> </w:t>
      </w:r>
      <w:r w:rsidR="00BA3C01" w:rsidRPr="00604C75">
        <w:rPr>
          <w:iCs/>
          <w:sz w:val="14"/>
          <w:szCs w:val="14"/>
        </w:rPr>
        <w:t>other provisions amounting to TL</w:t>
      </w:r>
      <w:r w:rsidR="00F433AC">
        <w:rPr>
          <w:iCs/>
          <w:sz w:val="18"/>
          <w:szCs w:val="18"/>
        </w:rPr>
        <w:t xml:space="preserve"> </w:t>
      </w:r>
      <w:r w:rsidR="001C4E42">
        <w:rPr>
          <w:iCs/>
          <w:sz w:val="14"/>
          <w:szCs w:val="14"/>
        </w:rPr>
        <w:t>39</w:t>
      </w:r>
      <w:r w:rsidR="00BA3C01" w:rsidRPr="00604C75">
        <w:rPr>
          <w:iCs/>
          <w:sz w:val="14"/>
          <w:szCs w:val="14"/>
        </w:rPr>
        <w:t xml:space="preserve"> </w:t>
      </w:r>
      <w:proofErr w:type="gramStart"/>
      <w:r w:rsidR="00BA3C01" w:rsidRPr="00604C75">
        <w:rPr>
          <w:iCs/>
          <w:sz w:val="14"/>
          <w:szCs w:val="14"/>
        </w:rPr>
        <w:t>and</w:t>
      </w:r>
      <w:proofErr w:type="gramEnd"/>
      <w:r w:rsidR="00BA3C01" w:rsidRPr="00604C75">
        <w:rPr>
          <w:iCs/>
          <w:sz w:val="14"/>
          <w:szCs w:val="14"/>
        </w:rPr>
        <w:br/>
        <w:t xml:space="preserve">(31 December 2014: TL 7) </w:t>
      </w:r>
      <w:r w:rsidR="0074162A" w:rsidRPr="00604C75">
        <w:rPr>
          <w:iCs/>
          <w:sz w:val="14"/>
          <w:szCs w:val="14"/>
        </w:rPr>
        <w:t xml:space="preserve"> </w:t>
      </w:r>
      <w:r w:rsidR="008E3DB4">
        <w:rPr>
          <w:iCs/>
          <w:sz w:val="14"/>
          <w:szCs w:val="14"/>
        </w:rPr>
        <w:t>have been deducted from other liabilities line.</w:t>
      </w:r>
    </w:p>
    <w:p w:rsidR="0074162A" w:rsidRPr="00604C75" w:rsidRDefault="00671A37" w:rsidP="0074162A">
      <w:pPr>
        <w:widowControl w:val="0"/>
        <w:shd w:val="clear" w:color="auto" w:fill="FFFFFF"/>
        <w:ind w:left="1276" w:hanging="1276"/>
        <w:jc w:val="both"/>
        <w:rPr>
          <w:iCs/>
          <w:sz w:val="14"/>
          <w:szCs w:val="14"/>
        </w:rPr>
      </w:pPr>
      <w:r w:rsidRPr="00604C75">
        <w:rPr>
          <w:iCs/>
          <w:sz w:val="14"/>
          <w:szCs w:val="14"/>
        </w:rPr>
        <w:t>(****)</w:t>
      </w:r>
      <w:r w:rsidR="006044C9">
        <w:rPr>
          <w:iCs/>
          <w:sz w:val="14"/>
          <w:szCs w:val="14"/>
        </w:rPr>
        <w:t xml:space="preserve"> </w:t>
      </w:r>
      <w:r w:rsidR="0074162A" w:rsidRPr="00604C75">
        <w:rPr>
          <w:iCs/>
          <w:sz w:val="14"/>
          <w:szCs w:val="14"/>
        </w:rPr>
        <w:t>Has no effect on Net off-balance sheet position.</w:t>
      </w:r>
    </w:p>
    <w:p w:rsidR="0074162A" w:rsidRPr="00604C75" w:rsidRDefault="0074162A" w:rsidP="00671A37">
      <w:pPr>
        <w:pStyle w:val="NormalIndent"/>
        <w:tabs>
          <w:tab w:val="left" w:pos="540"/>
          <w:tab w:val="left" w:pos="1276"/>
        </w:tabs>
        <w:ind w:left="882" w:hanging="1276"/>
        <w:rPr>
          <w:sz w:val="18"/>
          <w:szCs w:val="18"/>
          <w:vertAlign w:val="superscript"/>
        </w:rPr>
      </w:pPr>
      <w:r w:rsidRPr="00604C75">
        <w:rPr>
          <w:sz w:val="18"/>
          <w:szCs w:val="18"/>
          <w:vertAlign w:val="superscript"/>
        </w:rPr>
        <w:t xml:space="preserve">           </w:t>
      </w:r>
      <w:r w:rsidR="00671A37" w:rsidRPr="00604C75">
        <w:rPr>
          <w:sz w:val="18"/>
          <w:szCs w:val="18"/>
          <w:vertAlign w:val="superscript"/>
        </w:rPr>
        <w:t xml:space="preserve"> </w:t>
      </w:r>
      <w:r w:rsidR="00671A37" w:rsidRPr="00604C75">
        <w:rPr>
          <w:iCs/>
          <w:sz w:val="14"/>
          <w:szCs w:val="14"/>
        </w:rPr>
        <w:t xml:space="preserve"> (*****)</w:t>
      </w:r>
      <w:r w:rsidR="006044C9">
        <w:rPr>
          <w:iCs/>
          <w:sz w:val="14"/>
          <w:szCs w:val="14"/>
        </w:rPr>
        <w:t xml:space="preserve"> </w:t>
      </w:r>
      <w:r w:rsidR="00D3649F">
        <w:rPr>
          <w:iCs/>
          <w:sz w:val="14"/>
          <w:szCs w:val="14"/>
        </w:rPr>
        <w:t xml:space="preserve">Leasing receivables amounting to </w:t>
      </w:r>
      <w:r w:rsidRPr="00604C75">
        <w:rPr>
          <w:iCs/>
          <w:sz w:val="14"/>
          <w:szCs w:val="14"/>
        </w:rPr>
        <w:t xml:space="preserve">TL </w:t>
      </w:r>
      <w:r w:rsidR="001C4E42">
        <w:rPr>
          <w:iCs/>
          <w:sz w:val="14"/>
          <w:szCs w:val="14"/>
        </w:rPr>
        <w:t>730,543</w:t>
      </w:r>
      <w:r w:rsidRPr="00604C75">
        <w:rPr>
          <w:iCs/>
          <w:sz w:val="14"/>
          <w:szCs w:val="14"/>
        </w:rPr>
        <w:t xml:space="preserve"> are shown in other asset line (31 December </w:t>
      </w:r>
      <w:r w:rsidR="00BA3C01" w:rsidRPr="00604C75">
        <w:rPr>
          <w:iCs/>
          <w:sz w:val="14"/>
          <w:szCs w:val="14"/>
        </w:rPr>
        <w:t>2014</w:t>
      </w:r>
      <w:r w:rsidRPr="00604C75">
        <w:rPr>
          <w:iCs/>
          <w:sz w:val="14"/>
          <w:szCs w:val="14"/>
        </w:rPr>
        <w:t xml:space="preserve">: TL </w:t>
      </w:r>
      <w:r w:rsidR="00BA3C01" w:rsidRPr="00604C75">
        <w:rPr>
          <w:iCs/>
          <w:sz w:val="14"/>
          <w:szCs w:val="14"/>
        </w:rPr>
        <w:t>462,577</w:t>
      </w:r>
      <w:r w:rsidRPr="00604C75">
        <w:rPr>
          <w:iCs/>
          <w:sz w:val="14"/>
          <w:szCs w:val="14"/>
        </w:rPr>
        <w:t>)</w:t>
      </w:r>
    </w:p>
    <w:p w:rsidR="002944A4" w:rsidRPr="00604C75" w:rsidRDefault="002944A4" w:rsidP="00C22AF8">
      <w:pPr>
        <w:ind w:left="851"/>
        <w:jc w:val="both"/>
        <w:rPr>
          <w:sz w:val="20"/>
          <w:szCs w:val="20"/>
        </w:rPr>
      </w:pPr>
    </w:p>
    <w:p w:rsidR="005E33B0" w:rsidRPr="00604C75" w:rsidRDefault="005E33B0" w:rsidP="00C22AF8">
      <w:pPr>
        <w:pStyle w:val="NormalIndent"/>
        <w:tabs>
          <w:tab w:val="left" w:pos="540"/>
        </w:tabs>
        <w:ind w:left="0"/>
        <w:rPr>
          <w:b/>
        </w:rPr>
      </w:pPr>
    </w:p>
    <w:p w:rsidR="00AA2891" w:rsidRPr="00604C75" w:rsidRDefault="009E5A22" w:rsidP="00674CA1">
      <w:pPr>
        <w:pageBreakBefore/>
        <w:tabs>
          <w:tab w:val="left" w:pos="142"/>
        </w:tabs>
        <w:rPr>
          <w:b/>
          <w:sz w:val="20"/>
          <w:szCs w:val="20"/>
        </w:rPr>
      </w:pPr>
      <w:r w:rsidRPr="00604C75">
        <w:rPr>
          <w:b/>
          <w:bCs/>
          <w:noProof/>
          <w:sz w:val="20"/>
          <w:szCs w:val="20"/>
          <w:lang w:val="tr-TR"/>
        </w:rPr>
        <w:t>INFORMATION</w:t>
      </w:r>
      <w:r w:rsidR="00076ED9" w:rsidRPr="00604C75">
        <w:rPr>
          <w:b/>
          <w:sz w:val="20"/>
          <w:szCs w:val="20"/>
        </w:rPr>
        <w:t xml:space="preserve"> </w:t>
      </w:r>
      <w:r w:rsidR="00AA2891" w:rsidRPr="00604C75">
        <w:rPr>
          <w:b/>
          <w:sz w:val="20"/>
          <w:szCs w:val="20"/>
        </w:rPr>
        <w:t>RELATED TO FINANCIAL POSITION OF THE GROUP (Continued)</w:t>
      </w:r>
    </w:p>
    <w:p w:rsidR="00AA2891" w:rsidRPr="00604C75" w:rsidRDefault="00AA2891" w:rsidP="004D72EC">
      <w:pPr>
        <w:pStyle w:val="Heading2"/>
        <w:tabs>
          <w:tab w:val="left" w:pos="851"/>
        </w:tabs>
        <w:spacing w:before="0"/>
        <w:ind w:left="851" w:hanging="851"/>
        <w:rPr>
          <w:rFonts w:ascii="Times New Roman" w:hAnsi="Times New Roman"/>
          <w:caps/>
          <w:sz w:val="20"/>
        </w:rPr>
      </w:pPr>
    </w:p>
    <w:p w:rsidR="004D72EC" w:rsidRPr="00604C75" w:rsidRDefault="0074162A" w:rsidP="009E5A22">
      <w:pPr>
        <w:pStyle w:val="Heading2"/>
        <w:tabs>
          <w:tab w:val="left" w:pos="672"/>
        </w:tabs>
        <w:spacing w:before="0"/>
        <w:ind w:left="851" w:hanging="851"/>
        <w:rPr>
          <w:rFonts w:ascii="Times New Roman" w:hAnsi="Times New Roman"/>
          <w:caps/>
          <w:sz w:val="20"/>
        </w:rPr>
      </w:pPr>
      <w:r w:rsidRPr="00604C75">
        <w:rPr>
          <w:rFonts w:ascii="Times New Roman" w:hAnsi="Times New Roman"/>
          <w:caps/>
          <w:sz w:val="20"/>
        </w:rPr>
        <w:t>ı</w:t>
      </w:r>
      <w:r w:rsidR="004D72EC" w:rsidRPr="00604C75">
        <w:rPr>
          <w:rFonts w:ascii="Times New Roman" w:hAnsi="Times New Roman"/>
          <w:caps/>
          <w:sz w:val="20"/>
        </w:rPr>
        <w:t>V.</w:t>
      </w:r>
      <w:r w:rsidR="004D72EC" w:rsidRPr="00604C75">
        <w:rPr>
          <w:rFonts w:ascii="Times New Roman" w:hAnsi="Times New Roman"/>
          <w:caps/>
          <w:sz w:val="20"/>
        </w:rPr>
        <w:tab/>
      </w:r>
      <w:r w:rsidR="009E5A22" w:rsidRPr="00604C75">
        <w:rPr>
          <w:rFonts w:ascii="Times New Roman" w:hAnsi="Times New Roman"/>
          <w:noProof/>
          <w:sz w:val="20"/>
        </w:rPr>
        <w:t>Explanations on Currency Risk</w:t>
      </w:r>
      <w:r w:rsidR="009E5A22" w:rsidRPr="00604C75" w:rsidDel="009E5A22">
        <w:rPr>
          <w:rFonts w:ascii="Times New Roman" w:hAnsi="Times New Roman"/>
          <w:noProof/>
          <w:sz w:val="20"/>
        </w:rPr>
        <w:t xml:space="preserve"> </w:t>
      </w:r>
      <w:r w:rsidR="004D72EC" w:rsidRPr="00604C75">
        <w:rPr>
          <w:rFonts w:ascii="Times New Roman" w:hAnsi="Times New Roman"/>
          <w:noProof/>
          <w:sz w:val="20"/>
        </w:rPr>
        <w:t>(Continued)</w:t>
      </w:r>
    </w:p>
    <w:p w:rsidR="004D72EC" w:rsidRPr="00604C75" w:rsidRDefault="004D72EC" w:rsidP="00C22AF8">
      <w:pPr>
        <w:pStyle w:val="NormalIndent"/>
        <w:tabs>
          <w:tab w:val="left" w:pos="540"/>
        </w:tabs>
        <w:ind w:left="0"/>
        <w:rPr>
          <w:b/>
        </w:rPr>
      </w:pPr>
    </w:p>
    <w:p w:rsidR="005E33B0" w:rsidRPr="00604C75" w:rsidRDefault="004D72EC" w:rsidP="00674CA1">
      <w:pPr>
        <w:tabs>
          <w:tab w:val="left" w:pos="0"/>
        </w:tabs>
        <w:ind w:hanging="98"/>
        <w:jc w:val="both"/>
        <w:rPr>
          <w:sz w:val="20"/>
          <w:szCs w:val="20"/>
        </w:rPr>
      </w:pPr>
      <w:r w:rsidRPr="00604C75">
        <w:rPr>
          <w:b/>
          <w:noProof/>
        </w:rPr>
        <w:t xml:space="preserve"> </w:t>
      </w:r>
      <w:r w:rsidR="0074162A" w:rsidRPr="00604C75">
        <w:rPr>
          <w:b/>
          <w:noProof/>
          <w:sz w:val="20"/>
          <w:szCs w:val="20"/>
        </w:rPr>
        <w:t xml:space="preserve"> </w:t>
      </w:r>
      <w:r w:rsidR="0074162A" w:rsidRPr="00604C75">
        <w:rPr>
          <w:b/>
          <w:sz w:val="20"/>
          <w:szCs w:val="20"/>
        </w:rPr>
        <w:t xml:space="preserve">b.  </w:t>
      </w:r>
      <w:r w:rsidR="009E5A22" w:rsidRPr="00604C75">
        <w:rPr>
          <w:b/>
          <w:sz w:val="20"/>
          <w:szCs w:val="20"/>
        </w:rPr>
        <w:t xml:space="preserve">      </w:t>
      </w:r>
      <w:r w:rsidR="00871B0E" w:rsidRPr="00604C75">
        <w:rPr>
          <w:b/>
          <w:sz w:val="20"/>
          <w:szCs w:val="20"/>
        </w:rPr>
        <w:t>Exposure to currency risk</w:t>
      </w:r>
    </w:p>
    <w:p w:rsidR="005E33B0" w:rsidRPr="00604C75" w:rsidRDefault="005E33B0" w:rsidP="0074162A">
      <w:pPr>
        <w:pStyle w:val="NormalIndent"/>
        <w:tabs>
          <w:tab w:val="left" w:pos="0"/>
        </w:tabs>
        <w:ind w:left="873" w:hanging="1276"/>
        <w:rPr>
          <w:b/>
          <w:sz w:val="22"/>
          <w:szCs w:val="22"/>
        </w:rPr>
      </w:pPr>
    </w:p>
    <w:p w:rsidR="005D53D2" w:rsidRPr="00604C75" w:rsidRDefault="0074162A" w:rsidP="00674CA1">
      <w:pPr>
        <w:pStyle w:val="NormalIndent"/>
        <w:tabs>
          <w:tab w:val="left" w:pos="-14"/>
        </w:tabs>
        <w:ind w:left="0" w:hanging="163"/>
        <w:jc w:val="both"/>
      </w:pPr>
      <w:r w:rsidRPr="00604C75">
        <w:t xml:space="preserve">   </w:t>
      </w:r>
      <w:r w:rsidR="005D53D2" w:rsidRPr="00604C75">
        <w:t>The table below represent the sensitivity</w:t>
      </w:r>
      <w:r w:rsidR="003E226F" w:rsidRPr="00604C75">
        <w:t xml:space="preserve"> of the</w:t>
      </w:r>
      <w:r w:rsidR="005D53D2" w:rsidRPr="00604C75">
        <w:t xml:space="preserve"> </w:t>
      </w:r>
      <w:r w:rsidR="00A26322" w:rsidRPr="00604C75">
        <w:t>Group</w:t>
      </w:r>
      <w:r w:rsidR="005D53D2" w:rsidRPr="00604C75">
        <w:t xml:space="preserve"> to 10% weakening o</w:t>
      </w:r>
      <w:r w:rsidRPr="00604C75">
        <w:t xml:space="preserve">f TL against USD, EUR and other </w:t>
      </w:r>
      <w:r w:rsidR="005D53D2" w:rsidRPr="00604C75">
        <w:t>currencies and the effects on equity and income statement (wit</w:t>
      </w:r>
      <w:r w:rsidR="006B3805" w:rsidRPr="00604C75">
        <w:t xml:space="preserve">hout tax effect) for the </w:t>
      </w:r>
      <w:r w:rsidR="00DA641D">
        <w:t>nine</w:t>
      </w:r>
      <w:r w:rsidR="00524596">
        <w:t>-</w:t>
      </w:r>
      <w:r w:rsidR="006B3805" w:rsidRPr="00604C75">
        <w:t>month interim periods then ended</w:t>
      </w:r>
      <w:r w:rsidR="00F51CB2">
        <w:t xml:space="preserve"> 30 </w:t>
      </w:r>
      <w:r w:rsidR="009838E1">
        <w:t>September</w:t>
      </w:r>
      <w:r w:rsidR="005D53D2" w:rsidRPr="00604C75">
        <w:t xml:space="preserve"> 201</w:t>
      </w:r>
      <w:r w:rsidR="00AD40A0" w:rsidRPr="00604C75">
        <w:t>5</w:t>
      </w:r>
      <w:r w:rsidR="005D53D2" w:rsidRPr="00604C75">
        <w:t xml:space="preserve"> and 201</w:t>
      </w:r>
      <w:r w:rsidR="00AD40A0" w:rsidRPr="00604C75">
        <w:t>4</w:t>
      </w:r>
      <w:r w:rsidR="005D53D2" w:rsidRPr="00604C75">
        <w:t xml:space="preserve">. </w:t>
      </w:r>
    </w:p>
    <w:p w:rsidR="005D53D2" w:rsidRPr="00604C75" w:rsidRDefault="005D53D2" w:rsidP="00674CA1">
      <w:pPr>
        <w:pStyle w:val="BodybyBD"/>
        <w:tabs>
          <w:tab w:val="left" w:pos="0"/>
        </w:tabs>
        <w:spacing w:before="120" w:after="120" w:line="240" w:lineRule="auto"/>
        <w:ind w:left="-84" w:hanging="1276"/>
        <w:rPr>
          <w:sz w:val="20"/>
        </w:rPr>
      </w:pPr>
      <w:r w:rsidRPr="00604C75">
        <w:rPr>
          <w:sz w:val="20"/>
        </w:rPr>
        <w:t xml:space="preserve">                      </w:t>
      </w:r>
      <w:r w:rsidR="0074162A" w:rsidRPr="00604C75">
        <w:rPr>
          <w:sz w:val="20"/>
        </w:rPr>
        <w:t xml:space="preserve">   </w:t>
      </w:r>
      <w:r w:rsidRPr="00604C75">
        <w:rPr>
          <w:sz w:val="20"/>
        </w:rPr>
        <w:t xml:space="preserve">  Analysis are assumed with other variables especially interest rate remain fixed.</w:t>
      </w:r>
    </w:p>
    <w:tbl>
      <w:tblPr>
        <w:tblW w:w="9195" w:type="dxa"/>
        <w:tblInd w:w="21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3190"/>
        <w:gridCol w:w="1641"/>
        <w:gridCol w:w="1130"/>
        <w:gridCol w:w="1862"/>
        <w:gridCol w:w="1372"/>
      </w:tblGrid>
      <w:tr w:rsidR="0074162A" w:rsidRPr="00604C75" w:rsidTr="00AD726D">
        <w:trPr>
          <w:trHeight w:val="276"/>
        </w:trPr>
        <w:tc>
          <w:tcPr>
            <w:tcW w:w="3190" w:type="dxa"/>
            <w:vMerge w:val="restart"/>
            <w:shd w:val="clear" w:color="auto" w:fill="FFFFFF" w:themeFill="background1"/>
            <w:vAlign w:val="bottom"/>
          </w:tcPr>
          <w:p w:rsidR="0074162A" w:rsidRPr="00604C75" w:rsidRDefault="0074162A" w:rsidP="0074162A">
            <w:pPr>
              <w:pStyle w:val="Footer"/>
              <w:tabs>
                <w:tab w:val="left" w:pos="0"/>
              </w:tabs>
              <w:rPr>
                <w:b/>
                <w:sz w:val="20"/>
              </w:rPr>
            </w:pPr>
          </w:p>
        </w:tc>
        <w:tc>
          <w:tcPr>
            <w:tcW w:w="2771" w:type="dxa"/>
            <w:gridSpan w:val="2"/>
            <w:shd w:val="clear" w:color="auto" w:fill="auto"/>
            <w:vAlign w:val="bottom"/>
          </w:tcPr>
          <w:p w:rsidR="0074162A" w:rsidRPr="00604C75" w:rsidRDefault="00F51CB2" w:rsidP="009B1FA2">
            <w:pPr>
              <w:tabs>
                <w:tab w:val="left" w:pos="0"/>
              </w:tabs>
              <w:jc w:val="center"/>
              <w:rPr>
                <w:b/>
                <w:bCs/>
                <w:sz w:val="18"/>
                <w:szCs w:val="18"/>
              </w:rPr>
            </w:pPr>
            <w:r>
              <w:rPr>
                <w:b/>
                <w:bCs/>
                <w:sz w:val="18"/>
                <w:szCs w:val="18"/>
              </w:rPr>
              <w:t xml:space="preserve">30 </w:t>
            </w:r>
            <w:r w:rsidR="009B1FA2">
              <w:rPr>
                <w:b/>
                <w:bCs/>
                <w:sz w:val="18"/>
                <w:szCs w:val="18"/>
              </w:rPr>
              <w:t>September</w:t>
            </w:r>
            <w:r w:rsidR="0074162A" w:rsidRPr="00604C75">
              <w:rPr>
                <w:b/>
                <w:bCs/>
                <w:sz w:val="18"/>
                <w:szCs w:val="18"/>
              </w:rPr>
              <w:t xml:space="preserve"> 2015</w:t>
            </w:r>
          </w:p>
        </w:tc>
        <w:tc>
          <w:tcPr>
            <w:tcW w:w="3234" w:type="dxa"/>
            <w:gridSpan w:val="2"/>
            <w:shd w:val="clear" w:color="auto" w:fill="auto"/>
            <w:vAlign w:val="bottom"/>
          </w:tcPr>
          <w:p w:rsidR="0074162A" w:rsidRPr="00604C75" w:rsidRDefault="00F51CB2" w:rsidP="009B1FA2">
            <w:pPr>
              <w:tabs>
                <w:tab w:val="left" w:pos="0"/>
              </w:tabs>
              <w:ind w:right="-128"/>
              <w:jc w:val="center"/>
              <w:rPr>
                <w:b/>
                <w:bCs/>
                <w:sz w:val="18"/>
                <w:szCs w:val="18"/>
              </w:rPr>
            </w:pPr>
            <w:r>
              <w:rPr>
                <w:b/>
                <w:bCs/>
                <w:sz w:val="18"/>
                <w:szCs w:val="18"/>
              </w:rPr>
              <w:t xml:space="preserve">30 </w:t>
            </w:r>
            <w:r w:rsidR="009B1FA2">
              <w:rPr>
                <w:b/>
                <w:bCs/>
                <w:sz w:val="18"/>
                <w:szCs w:val="18"/>
              </w:rPr>
              <w:t>September</w:t>
            </w:r>
            <w:r w:rsidR="0074162A" w:rsidRPr="00604C75">
              <w:rPr>
                <w:b/>
                <w:bCs/>
                <w:sz w:val="18"/>
                <w:szCs w:val="18"/>
              </w:rPr>
              <w:t xml:space="preserve"> 2014</w:t>
            </w:r>
          </w:p>
        </w:tc>
      </w:tr>
      <w:tr w:rsidR="00D6453B" w:rsidRPr="00604C75" w:rsidTr="00AD726D">
        <w:trPr>
          <w:trHeight w:val="223"/>
        </w:trPr>
        <w:tc>
          <w:tcPr>
            <w:tcW w:w="3190" w:type="dxa"/>
            <w:vMerge/>
            <w:shd w:val="clear" w:color="auto" w:fill="FFFFFF" w:themeFill="background1"/>
            <w:vAlign w:val="bottom"/>
          </w:tcPr>
          <w:p w:rsidR="00D6453B" w:rsidRPr="00604C75" w:rsidRDefault="00D6453B" w:rsidP="0074162A">
            <w:pPr>
              <w:pStyle w:val="Footer"/>
              <w:tabs>
                <w:tab w:val="left" w:pos="0"/>
              </w:tabs>
              <w:rPr>
                <w:b/>
                <w:sz w:val="20"/>
              </w:rPr>
            </w:pPr>
          </w:p>
        </w:tc>
        <w:tc>
          <w:tcPr>
            <w:tcW w:w="1641" w:type="dxa"/>
            <w:shd w:val="clear" w:color="auto" w:fill="FFFFFF" w:themeFill="background1"/>
            <w:vAlign w:val="bottom"/>
          </w:tcPr>
          <w:p w:rsidR="00D6453B" w:rsidRPr="00604C75" w:rsidRDefault="00D6453B" w:rsidP="0074162A">
            <w:pPr>
              <w:tabs>
                <w:tab w:val="left" w:pos="0"/>
              </w:tabs>
              <w:jc w:val="right"/>
              <w:rPr>
                <w:b/>
                <w:bCs/>
                <w:sz w:val="20"/>
                <w:szCs w:val="20"/>
              </w:rPr>
            </w:pPr>
            <w:r w:rsidRPr="00604C75">
              <w:rPr>
                <w:b/>
                <w:bCs/>
                <w:sz w:val="18"/>
                <w:szCs w:val="18"/>
              </w:rPr>
              <w:t xml:space="preserve">Income statement </w:t>
            </w:r>
          </w:p>
        </w:tc>
        <w:tc>
          <w:tcPr>
            <w:tcW w:w="1130" w:type="dxa"/>
            <w:shd w:val="clear" w:color="auto" w:fill="FFFFFF" w:themeFill="background1"/>
            <w:vAlign w:val="bottom"/>
          </w:tcPr>
          <w:p w:rsidR="00D6453B" w:rsidRPr="00604C75" w:rsidRDefault="00D6453B" w:rsidP="0074162A">
            <w:pPr>
              <w:tabs>
                <w:tab w:val="left" w:pos="0"/>
              </w:tabs>
              <w:jc w:val="right"/>
              <w:rPr>
                <w:b/>
                <w:bCs/>
                <w:sz w:val="20"/>
                <w:szCs w:val="20"/>
              </w:rPr>
            </w:pPr>
            <w:r w:rsidRPr="00604C75">
              <w:rPr>
                <w:b/>
                <w:bCs/>
                <w:sz w:val="18"/>
                <w:szCs w:val="18"/>
              </w:rPr>
              <w:t>Equity</w:t>
            </w:r>
          </w:p>
        </w:tc>
        <w:tc>
          <w:tcPr>
            <w:tcW w:w="1862" w:type="dxa"/>
            <w:shd w:val="clear" w:color="auto" w:fill="FFFFFF" w:themeFill="background1"/>
            <w:vAlign w:val="bottom"/>
          </w:tcPr>
          <w:p w:rsidR="00D6453B" w:rsidRPr="00604C75" w:rsidRDefault="00D6453B" w:rsidP="0074162A">
            <w:pPr>
              <w:tabs>
                <w:tab w:val="left" w:pos="0"/>
              </w:tabs>
              <w:jc w:val="right"/>
              <w:rPr>
                <w:b/>
                <w:bCs/>
                <w:sz w:val="20"/>
                <w:szCs w:val="20"/>
              </w:rPr>
            </w:pPr>
            <w:r w:rsidRPr="00604C75">
              <w:rPr>
                <w:b/>
                <w:bCs/>
                <w:sz w:val="18"/>
                <w:szCs w:val="18"/>
              </w:rPr>
              <w:t xml:space="preserve">Income statement </w:t>
            </w:r>
          </w:p>
        </w:tc>
        <w:tc>
          <w:tcPr>
            <w:tcW w:w="1372" w:type="dxa"/>
            <w:shd w:val="clear" w:color="auto" w:fill="FFFFFF" w:themeFill="background1"/>
            <w:vAlign w:val="bottom"/>
          </w:tcPr>
          <w:p w:rsidR="00D6453B" w:rsidRPr="00604C75" w:rsidRDefault="00D6453B" w:rsidP="0074162A">
            <w:pPr>
              <w:tabs>
                <w:tab w:val="left" w:pos="0"/>
              </w:tabs>
              <w:jc w:val="right"/>
              <w:rPr>
                <w:b/>
                <w:bCs/>
                <w:sz w:val="20"/>
                <w:szCs w:val="20"/>
              </w:rPr>
            </w:pPr>
            <w:r w:rsidRPr="00604C75">
              <w:rPr>
                <w:b/>
                <w:bCs/>
                <w:sz w:val="18"/>
                <w:szCs w:val="18"/>
              </w:rPr>
              <w:t>Equity</w:t>
            </w:r>
          </w:p>
        </w:tc>
      </w:tr>
      <w:tr w:rsidR="009B1FA2" w:rsidRPr="00604C75" w:rsidTr="00F1171C">
        <w:trPr>
          <w:trHeight w:val="106"/>
        </w:trPr>
        <w:tc>
          <w:tcPr>
            <w:tcW w:w="3190" w:type="dxa"/>
            <w:shd w:val="clear" w:color="auto" w:fill="FFFFFF" w:themeFill="background1"/>
            <w:vAlign w:val="bottom"/>
          </w:tcPr>
          <w:p w:rsidR="009B1FA2" w:rsidRPr="00604C75" w:rsidRDefault="009B1FA2" w:rsidP="0074162A">
            <w:pPr>
              <w:tabs>
                <w:tab w:val="left" w:pos="0"/>
                <w:tab w:val="left" w:pos="2100"/>
              </w:tabs>
              <w:rPr>
                <w:sz w:val="20"/>
                <w:szCs w:val="20"/>
              </w:rPr>
            </w:pPr>
            <w:proofErr w:type="spellStart"/>
            <w:r w:rsidRPr="00604C75">
              <w:rPr>
                <w:sz w:val="20"/>
                <w:szCs w:val="20"/>
              </w:rPr>
              <w:t>Usd</w:t>
            </w:r>
            <w:proofErr w:type="spellEnd"/>
          </w:p>
        </w:tc>
        <w:tc>
          <w:tcPr>
            <w:tcW w:w="1641" w:type="dxa"/>
            <w:shd w:val="clear" w:color="auto" w:fill="auto"/>
            <w:vAlign w:val="bottom"/>
          </w:tcPr>
          <w:p w:rsidR="009B1FA2" w:rsidRPr="00692926" w:rsidRDefault="009B1FA2" w:rsidP="00F1171C">
            <w:pPr>
              <w:jc w:val="right"/>
              <w:rPr>
                <w:sz w:val="18"/>
                <w:szCs w:val="18"/>
              </w:rPr>
            </w:pPr>
            <w:r>
              <w:rPr>
                <w:sz w:val="18"/>
                <w:szCs w:val="18"/>
              </w:rPr>
              <w:t>(7,420)</w:t>
            </w:r>
          </w:p>
        </w:tc>
        <w:tc>
          <w:tcPr>
            <w:tcW w:w="1130" w:type="dxa"/>
            <w:shd w:val="clear" w:color="auto" w:fill="auto"/>
            <w:vAlign w:val="bottom"/>
          </w:tcPr>
          <w:p w:rsidR="009B1FA2" w:rsidRPr="00692926" w:rsidRDefault="009B1FA2" w:rsidP="00F1171C">
            <w:pPr>
              <w:jc w:val="right"/>
              <w:rPr>
                <w:sz w:val="18"/>
                <w:szCs w:val="18"/>
              </w:rPr>
            </w:pPr>
            <w:r>
              <w:rPr>
                <w:sz w:val="18"/>
                <w:szCs w:val="18"/>
              </w:rPr>
              <w:t>(7,420)</w:t>
            </w:r>
          </w:p>
        </w:tc>
        <w:tc>
          <w:tcPr>
            <w:tcW w:w="1862" w:type="dxa"/>
            <w:shd w:val="clear" w:color="auto" w:fill="auto"/>
            <w:vAlign w:val="bottom"/>
          </w:tcPr>
          <w:p w:rsidR="009B1FA2" w:rsidRPr="000E045F" w:rsidRDefault="009B1FA2" w:rsidP="00F1171C">
            <w:pPr>
              <w:jc w:val="right"/>
              <w:rPr>
                <w:sz w:val="18"/>
                <w:szCs w:val="18"/>
              </w:rPr>
            </w:pPr>
            <w:r w:rsidRPr="000E045F">
              <w:rPr>
                <w:sz w:val="18"/>
                <w:szCs w:val="18"/>
              </w:rPr>
              <w:t>2,045</w:t>
            </w:r>
          </w:p>
        </w:tc>
        <w:tc>
          <w:tcPr>
            <w:tcW w:w="1372" w:type="dxa"/>
            <w:shd w:val="clear" w:color="auto" w:fill="auto"/>
            <w:vAlign w:val="bottom"/>
          </w:tcPr>
          <w:p w:rsidR="009B1FA2" w:rsidRPr="000E045F" w:rsidRDefault="009B1FA2" w:rsidP="00F1171C">
            <w:pPr>
              <w:jc w:val="right"/>
              <w:rPr>
                <w:sz w:val="18"/>
                <w:szCs w:val="18"/>
              </w:rPr>
            </w:pPr>
            <w:r w:rsidRPr="000E045F">
              <w:rPr>
                <w:sz w:val="18"/>
                <w:szCs w:val="18"/>
              </w:rPr>
              <w:t>2,045</w:t>
            </w:r>
          </w:p>
        </w:tc>
      </w:tr>
      <w:tr w:rsidR="009B1FA2" w:rsidRPr="00604C75" w:rsidTr="00F1171C">
        <w:trPr>
          <w:trHeight w:val="106"/>
        </w:trPr>
        <w:tc>
          <w:tcPr>
            <w:tcW w:w="3190" w:type="dxa"/>
            <w:shd w:val="clear" w:color="auto" w:fill="FFFFFF" w:themeFill="background1"/>
            <w:vAlign w:val="bottom"/>
          </w:tcPr>
          <w:p w:rsidR="009B1FA2" w:rsidRPr="00604C75" w:rsidRDefault="009B1FA2" w:rsidP="0074162A">
            <w:pPr>
              <w:tabs>
                <w:tab w:val="left" w:pos="0"/>
              </w:tabs>
              <w:rPr>
                <w:sz w:val="20"/>
                <w:szCs w:val="20"/>
              </w:rPr>
            </w:pPr>
            <w:r w:rsidRPr="00604C75">
              <w:rPr>
                <w:sz w:val="20"/>
                <w:szCs w:val="20"/>
              </w:rPr>
              <w:t>Euro</w:t>
            </w:r>
          </w:p>
        </w:tc>
        <w:tc>
          <w:tcPr>
            <w:tcW w:w="1641" w:type="dxa"/>
            <w:shd w:val="clear" w:color="auto" w:fill="auto"/>
            <w:vAlign w:val="bottom"/>
          </w:tcPr>
          <w:p w:rsidR="009B1FA2" w:rsidRPr="00692926" w:rsidRDefault="009B1FA2" w:rsidP="00F1171C">
            <w:pPr>
              <w:jc w:val="right"/>
              <w:rPr>
                <w:sz w:val="18"/>
                <w:szCs w:val="18"/>
              </w:rPr>
            </w:pPr>
            <w:r>
              <w:rPr>
                <w:sz w:val="18"/>
                <w:szCs w:val="18"/>
              </w:rPr>
              <w:t>(848)</w:t>
            </w:r>
          </w:p>
        </w:tc>
        <w:tc>
          <w:tcPr>
            <w:tcW w:w="1130" w:type="dxa"/>
            <w:shd w:val="clear" w:color="auto" w:fill="auto"/>
            <w:vAlign w:val="bottom"/>
          </w:tcPr>
          <w:p w:rsidR="009B1FA2" w:rsidRPr="00692926" w:rsidRDefault="009B1FA2" w:rsidP="00F1171C">
            <w:pPr>
              <w:jc w:val="right"/>
              <w:rPr>
                <w:sz w:val="18"/>
                <w:szCs w:val="18"/>
              </w:rPr>
            </w:pPr>
            <w:r>
              <w:rPr>
                <w:sz w:val="18"/>
                <w:szCs w:val="18"/>
              </w:rPr>
              <w:t>(848)</w:t>
            </w:r>
          </w:p>
        </w:tc>
        <w:tc>
          <w:tcPr>
            <w:tcW w:w="1862" w:type="dxa"/>
            <w:shd w:val="clear" w:color="auto" w:fill="auto"/>
            <w:vAlign w:val="bottom"/>
          </w:tcPr>
          <w:p w:rsidR="009B1FA2" w:rsidRPr="000E045F" w:rsidRDefault="009B1FA2" w:rsidP="00F1171C">
            <w:pPr>
              <w:jc w:val="right"/>
              <w:rPr>
                <w:sz w:val="18"/>
                <w:szCs w:val="18"/>
              </w:rPr>
            </w:pPr>
            <w:r w:rsidRPr="000E045F">
              <w:rPr>
                <w:sz w:val="18"/>
                <w:szCs w:val="18"/>
              </w:rPr>
              <w:t>3</w:t>
            </w:r>
          </w:p>
        </w:tc>
        <w:tc>
          <w:tcPr>
            <w:tcW w:w="1372" w:type="dxa"/>
            <w:shd w:val="clear" w:color="auto" w:fill="auto"/>
            <w:vAlign w:val="bottom"/>
          </w:tcPr>
          <w:p w:rsidR="009B1FA2" w:rsidRPr="000E045F" w:rsidRDefault="009B1FA2" w:rsidP="00F1171C">
            <w:pPr>
              <w:jc w:val="right"/>
              <w:rPr>
                <w:sz w:val="18"/>
                <w:szCs w:val="18"/>
              </w:rPr>
            </w:pPr>
            <w:r w:rsidRPr="000E045F">
              <w:rPr>
                <w:sz w:val="18"/>
                <w:szCs w:val="18"/>
              </w:rPr>
              <w:t>3</w:t>
            </w:r>
          </w:p>
        </w:tc>
      </w:tr>
      <w:tr w:rsidR="009B1FA2" w:rsidRPr="00604C75" w:rsidTr="00F1171C">
        <w:trPr>
          <w:trHeight w:val="106"/>
        </w:trPr>
        <w:tc>
          <w:tcPr>
            <w:tcW w:w="3190" w:type="dxa"/>
            <w:shd w:val="clear" w:color="auto" w:fill="FFFFFF" w:themeFill="background1"/>
            <w:vAlign w:val="bottom"/>
          </w:tcPr>
          <w:p w:rsidR="009B1FA2" w:rsidRPr="00604C75" w:rsidRDefault="009B1FA2" w:rsidP="0074162A">
            <w:pPr>
              <w:tabs>
                <w:tab w:val="left" w:pos="0"/>
              </w:tabs>
              <w:rPr>
                <w:sz w:val="20"/>
                <w:szCs w:val="20"/>
              </w:rPr>
            </w:pPr>
            <w:r w:rsidRPr="00604C75">
              <w:rPr>
                <w:sz w:val="20"/>
                <w:szCs w:val="20"/>
              </w:rPr>
              <w:t>Other FC</w:t>
            </w:r>
          </w:p>
        </w:tc>
        <w:tc>
          <w:tcPr>
            <w:tcW w:w="1641" w:type="dxa"/>
            <w:shd w:val="clear" w:color="auto" w:fill="auto"/>
            <w:vAlign w:val="bottom"/>
          </w:tcPr>
          <w:p w:rsidR="009B1FA2" w:rsidRPr="00692926" w:rsidRDefault="009B1FA2" w:rsidP="00F1171C">
            <w:pPr>
              <w:jc w:val="right"/>
              <w:rPr>
                <w:sz w:val="18"/>
                <w:szCs w:val="18"/>
              </w:rPr>
            </w:pPr>
            <w:r>
              <w:rPr>
                <w:sz w:val="18"/>
                <w:szCs w:val="18"/>
              </w:rPr>
              <w:t>(1)</w:t>
            </w:r>
          </w:p>
        </w:tc>
        <w:tc>
          <w:tcPr>
            <w:tcW w:w="1130" w:type="dxa"/>
            <w:shd w:val="clear" w:color="auto" w:fill="auto"/>
            <w:vAlign w:val="bottom"/>
          </w:tcPr>
          <w:p w:rsidR="009B1FA2" w:rsidRPr="00692926" w:rsidRDefault="009B1FA2" w:rsidP="00F1171C">
            <w:pPr>
              <w:jc w:val="right"/>
              <w:rPr>
                <w:sz w:val="18"/>
                <w:szCs w:val="18"/>
              </w:rPr>
            </w:pPr>
            <w:r>
              <w:rPr>
                <w:sz w:val="18"/>
                <w:szCs w:val="18"/>
              </w:rPr>
              <w:t>(1)</w:t>
            </w:r>
          </w:p>
        </w:tc>
        <w:tc>
          <w:tcPr>
            <w:tcW w:w="1862" w:type="dxa"/>
            <w:shd w:val="clear" w:color="auto" w:fill="auto"/>
            <w:vAlign w:val="bottom"/>
          </w:tcPr>
          <w:p w:rsidR="009B1FA2" w:rsidRPr="000E045F" w:rsidRDefault="009B1FA2" w:rsidP="00F1171C">
            <w:pPr>
              <w:jc w:val="right"/>
              <w:rPr>
                <w:sz w:val="18"/>
                <w:szCs w:val="18"/>
              </w:rPr>
            </w:pPr>
            <w:r w:rsidRPr="000E045F">
              <w:rPr>
                <w:sz w:val="18"/>
                <w:szCs w:val="18"/>
              </w:rPr>
              <w:t>203</w:t>
            </w:r>
          </w:p>
        </w:tc>
        <w:tc>
          <w:tcPr>
            <w:tcW w:w="1372" w:type="dxa"/>
            <w:shd w:val="clear" w:color="auto" w:fill="auto"/>
            <w:vAlign w:val="bottom"/>
          </w:tcPr>
          <w:p w:rsidR="009B1FA2" w:rsidRPr="000E045F" w:rsidRDefault="009B1FA2" w:rsidP="00F1171C">
            <w:pPr>
              <w:jc w:val="right"/>
              <w:rPr>
                <w:sz w:val="18"/>
                <w:szCs w:val="18"/>
              </w:rPr>
            </w:pPr>
            <w:r w:rsidRPr="000E045F">
              <w:rPr>
                <w:sz w:val="18"/>
                <w:szCs w:val="18"/>
              </w:rPr>
              <w:t>203</w:t>
            </w:r>
          </w:p>
        </w:tc>
      </w:tr>
      <w:tr w:rsidR="009B1FA2" w:rsidRPr="00604C75" w:rsidTr="00F1171C">
        <w:trPr>
          <w:trHeight w:val="106"/>
        </w:trPr>
        <w:tc>
          <w:tcPr>
            <w:tcW w:w="3190" w:type="dxa"/>
            <w:shd w:val="clear" w:color="auto" w:fill="FFFFFF" w:themeFill="background1"/>
            <w:vAlign w:val="bottom"/>
          </w:tcPr>
          <w:p w:rsidR="009B1FA2" w:rsidRPr="00604C75" w:rsidRDefault="009B1FA2" w:rsidP="0074162A">
            <w:pPr>
              <w:tabs>
                <w:tab w:val="left" w:pos="0"/>
              </w:tabs>
              <w:rPr>
                <w:b/>
                <w:sz w:val="20"/>
                <w:szCs w:val="20"/>
              </w:rPr>
            </w:pPr>
            <w:r w:rsidRPr="00604C75">
              <w:rPr>
                <w:b/>
                <w:sz w:val="20"/>
                <w:szCs w:val="20"/>
              </w:rPr>
              <w:t>Total, net</w:t>
            </w:r>
          </w:p>
        </w:tc>
        <w:tc>
          <w:tcPr>
            <w:tcW w:w="1641" w:type="dxa"/>
            <w:shd w:val="clear" w:color="auto" w:fill="auto"/>
            <w:vAlign w:val="bottom"/>
          </w:tcPr>
          <w:p w:rsidR="009B1FA2" w:rsidRPr="00692926" w:rsidRDefault="009B1FA2" w:rsidP="00F1171C">
            <w:pPr>
              <w:jc w:val="right"/>
              <w:rPr>
                <w:b/>
                <w:bCs/>
                <w:sz w:val="18"/>
                <w:szCs w:val="18"/>
              </w:rPr>
            </w:pPr>
            <w:r>
              <w:rPr>
                <w:b/>
                <w:bCs/>
                <w:sz w:val="18"/>
                <w:szCs w:val="18"/>
              </w:rPr>
              <w:t>(8,269)</w:t>
            </w:r>
          </w:p>
        </w:tc>
        <w:tc>
          <w:tcPr>
            <w:tcW w:w="1130" w:type="dxa"/>
            <w:shd w:val="clear" w:color="auto" w:fill="auto"/>
            <w:vAlign w:val="bottom"/>
          </w:tcPr>
          <w:p w:rsidR="009B1FA2" w:rsidRPr="00692926" w:rsidRDefault="009B1FA2" w:rsidP="00F1171C">
            <w:pPr>
              <w:jc w:val="right"/>
              <w:rPr>
                <w:b/>
                <w:bCs/>
                <w:sz w:val="18"/>
                <w:szCs w:val="18"/>
              </w:rPr>
            </w:pPr>
            <w:r>
              <w:rPr>
                <w:b/>
                <w:bCs/>
                <w:sz w:val="18"/>
                <w:szCs w:val="18"/>
              </w:rPr>
              <w:t>(8,269)</w:t>
            </w:r>
          </w:p>
        </w:tc>
        <w:tc>
          <w:tcPr>
            <w:tcW w:w="1862" w:type="dxa"/>
            <w:shd w:val="clear" w:color="auto" w:fill="auto"/>
            <w:vAlign w:val="bottom"/>
          </w:tcPr>
          <w:p w:rsidR="009B1FA2" w:rsidRPr="000E045F" w:rsidRDefault="009B1FA2" w:rsidP="00F1171C">
            <w:pPr>
              <w:jc w:val="right"/>
              <w:rPr>
                <w:b/>
                <w:sz w:val="18"/>
                <w:szCs w:val="18"/>
              </w:rPr>
            </w:pPr>
            <w:r w:rsidRPr="000E045F">
              <w:rPr>
                <w:b/>
                <w:sz w:val="18"/>
                <w:szCs w:val="18"/>
              </w:rPr>
              <w:t>2,251</w:t>
            </w:r>
          </w:p>
        </w:tc>
        <w:tc>
          <w:tcPr>
            <w:tcW w:w="1372" w:type="dxa"/>
            <w:shd w:val="clear" w:color="auto" w:fill="auto"/>
            <w:vAlign w:val="bottom"/>
          </w:tcPr>
          <w:p w:rsidR="009B1FA2" w:rsidRPr="000E045F" w:rsidRDefault="009B1FA2" w:rsidP="00F1171C">
            <w:pPr>
              <w:jc w:val="right"/>
              <w:rPr>
                <w:b/>
                <w:sz w:val="18"/>
                <w:szCs w:val="18"/>
              </w:rPr>
            </w:pPr>
            <w:r w:rsidRPr="000E045F">
              <w:rPr>
                <w:b/>
                <w:sz w:val="18"/>
                <w:szCs w:val="18"/>
              </w:rPr>
              <w:t>2,251</w:t>
            </w:r>
          </w:p>
        </w:tc>
      </w:tr>
    </w:tbl>
    <w:p w:rsidR="00977D2A" w:rsidRPr="00604C75" w:rsidRDefault="00977D2A" w:rsidP="0074162A">
      <w:pPr>
        <w:pStyle w:val="NormalIndent"/>
        <w:tabs>
          <w:tab w:val="left" w:pos="0"/>
        </w:tabs>
        <w:ind w:left="0"/>
        <w:jc w:val="both"/>
      </w:pPr>
    </w:p>
    <w:p w:rsidR="0074162A" w:rsidRPr="00604C75" w:rsidRDefault="0074162A" w:rsidP="00E83EAC">
      <w:pPr>
        <w:pStyle w:val="NormalIndent"/>
        <w:ind w:left="-42" w:right="-158" w:hanging="42"/>
        <w:jc w:val="both"/>
      </w:pPr>
      <w:r w:rsidRPr="00604C75">
        <w:t xml:space="preserve">   </w:t>
      </w:r>
      <w:r w:rsidR="005D53D2" w:rsidRPr="00604C75">
        <w:t xml:space="preserve">The </w:t>
      </w:r>
      <w:proofErr w:type="gramStart"/>
      <w:r w:rsidR="005D53D2" w:rsidRPr="00604C75">
        <w:t>table below represent</w:t>
      </w:r>
      <w:proofErr w:type="gramEnd"/>
      <w:r w:rsidR="005D53D2" w:rsidRPr="00604C75">
        <w:t xml:space="preserve"> the sensitivity </w:t>
      </w:r>
      <w:r w:rsidR="003E226F" w:rsidRPr="00604C75">
        <w:t xml:space="preserve">of the </w:t>
      </w:r>
      <w:r w:rsidR="00A26322" w:rsidRPr="00604C75">
        <w:t>Group</w:t>
      </w:r>
      <w:r w:rsidR="005D53D2" w:rsidRPr="00604C75">
        <w:t xml:space="preserve"> to 10% </w:t>
      </w:r>
      <w:proofErr w:type="spellStart"/>
      <w:r w:rsidR="005D53D2" w:rsidRPr="00604C75">
        <w:t>strenghtening</w:t>
      </w:r>
      <w:proofErr w:type="spellEnd"/>
      <w:r w:rsidR="005D53D2" w:rsidRPr="00604C75">
        <w:t xml:space="preserve"> of TL against USD, EUR and other </w:t>
      </w:r>
      <w:r w:rsidRPr="00604C75">
        <w:t xml:space="preserve">   </w:t>
      </w:r>
    </w:p>
    <w:p w:rsidR="005D53D2" w:rsidRPr="00604C75" w:rsidRDefault="005D53D2" w:rsidP="00E83EAC">
      <w:pPr>
        <w:pStyle w:val="NormalIndent"/>
        <w:ind w:left="70"/>
        <w:jc w:val="both"/>
      </w:pPr>
      <w:proofErr w:type="gramStart"/>
      <w:r w:rsidRPr="00604C75">
        <w:t>currencies</w:t>
      </w:r>
      <w:proofErr w:type="gramEnd"/>
      <w:r w:rsidRPr="00604C75">
        <w:t xml:space="preserve"> and the effects on equity and income statement (without tax effect) </w:t>
      </w:r>
      <w:r w:rsidR="006B3805" w:rsidRPr="00604C75">
        <w:t xml:space="preserve">for the </w:t>
      </w:r>
      <w:r w:rsidR="00DA641D">
        <w:t>nine</w:t>
      </w:r>
      <w:r w:rsidR="00524596">
        <w:t>-</w:t>
      </w:r>
      <w:r w:rsidR="006B3805" w:rsidRPr="00604C75">
        <w:t>month in</w:t>
      </w:r>
      <w:r w:rsidR="00F51CB2">
        <w:t xml:space="preserve">terim periods then ended 30 </w:t>
      </w:r>
      <w:r w:rsidR="009838E1">
        <w:t>September</w:t>
      </w:r>
      <w:r w:rsidR="006B3805" w:rsidRPr="00604C75">
        <w:t xml:space="preserve"> 2015 and 2014.</w:t>
      </w:r>
    </w:p>
    <w:p w:rsidR="0074162A" w:rsidRPr="00604C75" w:rsidRDefault="0074162A" w:rsidP="006B3805">
      <w:pPr>
        <w:pStyle w:val="NormalIndent"/>
        <w:tabs>
          <w:tab w:val="left" w:pos="0"/>
        </w:tabs>
        <w:ind w:left="0"/>
        <w:jc w:val="both"/>
      </w:pPr>
    </w:p>
    <w:tbl>
      <w:tblPr>
        <w:tblW w:w="9209" w:type="dxa"/>
        <w:tblInd w:w="21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3190"/>
        <w:gridCol w:w="1638"/>
        <w:gridCol w:w="1133"/>
        <w:gridCol w:w="1862"/>
        <w:gridCol w:w="1386"/>
      </w:tblGrid>
      <w:tr w:rsidR="00D6453B" w:rsidRPr="00604C75" w:rsidTr="00AD726D">
        <w:trPr>
          <w:trHeight w:val="255"/>
        </w:trPr>
        <w:tc>
          <w:tcPr>
            <w:tcW w:w="3190" w:type="dxa"/>
            <w:vMerge w:val="restart"/>
            <w:shd w:val="clear" w:color="auto" w:fill="FFFFFF" w:themeFill="background1"/>
            <w:vAlign w:val="bottom"/>
          </w:tcPr>
          <w:p w:rsidR="00D6453B" w:rsidRPr="00604C75" w:rsidRDefault="00D6453B" w:rsidP="0074162A">
            <w:pPr>
              <w:pStyle w:val="Footer"/>
              <w:tabs>
                <w:tab w:val="left" w:pos="0"/>
              </w:tabs>
              <w:rPr>
                <w:b/>
                <w:sz w:val="20"/>
              </w:rPr>
            </w:pPr>
          </w:p>
        </w:tc>
        <w:tc>
          <w:tcPr>
            <w:tcW w:w="2771" w:type="dxa"/>
            <w:gridSpan w:val="2"/>
            <w:shd w:val="clear" w:color="auto" w:fill="auto"/>
            <w:vAlign w:val="bottom"/>
          </w:tcPr>
          <w:p w:rsidR="00D6453B" w:rsidRPr="00604C75" w:rsidRDefault="00F51CB2" w:rsidP="009B1FA2">
            <w:pPr>
              <w:tabs>
                <w:tab w:val="left" w:pos="0"/>
              </w:tabs>
              <w:jc w:val="center"/>
              <w:rPr>
                <w:b/>
                <w:bCs/>
                <w:sz w:val="18"/>
                <w:szCs w:val="18"/>
              </w:rPr>
            </w:pPr>
            <w:r>
              <w:rPr>
                <w:b/>
                <w:bCs/>
                <w:sz w:val="18"/>
                <w:szCs w:val="18"/>
              </w:rPr>
              <w:t xml:space="preserve">30 </w:t>
            </w:r>
            <w:r w:rsidR="009B1FA2">
              <w:rPr>
                <w:b/>
                <w:bCs/>
                <w:sz w:val="18"/>
                <w:szCs w:val="18"/>
              </w:rPr>
              <w:t>September</w:t>
            </w:r>
            <w:r w:rsidR="00D6453B" w:rsidRPr="00604C75">
              <w:rPr>
                <w:b/>
                <w:bCs/>
                <w:sz w:val="18"/>
                <w:szCs w:val="18"/>
              </w:rPr>
              <w:t xml:space="preserve"> 2015</w:t>
            </w:r>
          </w:p>
        </w:tc>
        <w:tc>
          <w:tcPr>
            <w:tcW w:w="3248" w:type="dxa"/>
            <w:gridSpan w:val="2"/>
            <w:shd w:val="clear" w:color="auto" w:fill="auto"/>
            <w:vAlign w:val="bottom"/>
          </w:tcPr>
          <w:p w:rsidR="00D6453B" w:rsidRPr="00604C75" w:rsidRDefault="00F51CB2" w:rsidP="009B1FA2">
            <w:pPr>
              <w:tabs>
                <w:tab w:val="left" w:pos="0"/>
              </w:tabs>
              <w:ind w:right="-128"/>
              <w:jc w:val="center"/>
              <w:rPr>
                <w:b/>
                <w:bCs/>
                <w:sz w:val="18"/>
                <w:szCs w:val="18"/>
              </w:rPr>
            </w:pPr>
            <w:r>
              <w:rPr>
                <w:b/>
                <w:bCs/>
                <w:sz w:val="18"/>
                <w:szCs w:val="18"/>
              </w:rPr>
              <w:t xml:space="preserve">30 </w:t>
            </w:r>
            <w:r w:rsidR="009B1FA2">
              <w:rPr>
                <w:b/>
                <w:bCs/>
                <w:sz w:val="18"/>
                <w:szCs w:val="18"/>
              </w:rPr>
              <w:t>September</w:t>
            </w:r>
            <w:r w:rsidR="00D6453B" w:rsidRPr="00604C75">
              <w:rPr>
                <w:b/>
                <w:bCs/>
                <w:sz w:val="18"/>
                <w:szCs w:val="18"/>
              </w:rPr>
              <w:t xml:space="preserve"> 2014</w:t>
            </w:r>
          </w:p>
        </w:tc>
      </w:tr>
      <w:tr w:rsidR="00D6453B" w:rsidRPr="00604C75" w:rsidTr="00AD726D">
        <w:trPr>
          <w:trHeight w:val="290"/>
        </w:trPr>
        <w:tc>
          <w:tcPr>
            <w:tcW w:w="3190" w:type="dxa"/>
            <w:vMerge/>
            <w:shd w:val="clear" w:color="auto" w:fill="FFFFFF" w:themeFill="background1"/>
            <w:vAlign w:val="bottom"/>
          </w:tcPr>
          <w:p w:rsidR="00D6453B" w:rsidRPr="00604C75" w:rsidRDefault="00D6453B" w:rsidP="0074162A">
            <w:pPr>
              <w:pStyle w:val="Footer"/>
              <w:tabs>
                <w:tab w:val="left" w:pos="0"/>
              </w:tabs>
              <w:rPr>
                <w:b/>
                <w:sz w:val="20"/>
              </w:rPr>
            </w:pPr>
          </w:p>
        </w:tc>
        <w:tc>
          <w:tcPr>
            <w:tcW w:w="1638" w:type="dxa"/>
            <w:shd w:val="clear" w:color="auto" w:fill="FFFFFF" w:themeFill="background1"/>
            <w:vAlign w:val="bottom"/>
          </w:tcPr>
          <w:p w:rsidR="00D6453B" w:rsidRPr="00604C75" w:rsidRDefault="00D6453B" w:rsidP="0074162A">
            <w:pPr>
              <w:tabs>
                <w:tab w:val="left" w:pos="0"/>
              </w:tabs>
              <w:jc w:val="right"/>
              <w:rPr>
                <w:b/>
                <w:bCs/>
                <w:sz w:val="20"/>
                <w:szCs w:val="20"/>
              </w:rPr>
            </w:pPr>
            <w:r w:rsidRPr="00604C75">
              <w:rPr>
                <w:b/>
                <w:bCs/>
                <w:sz w:val="18"/>
                <w:szCs w:val="18"/>
              </w:rPr>
              <w:t xml:space="preserve">Income statement </w:t>
            </w:r>
          </w:p>
        </w:tc>
        <w:tc>
          <w:tcPr>
            <w:tcW w:w="1133" w:type="dxa"/>
            <w:shd w:val="clear" w:color="auto" w:fill="FFFFFF" w:themeFill="background1"/>
            <w:vAlign w:val="bottom"/>
          </w:tcPr>
          <w:p w:rsidR="00D6453B" w:rsidRPr="00604C75" w:rsidRDefault="00D6453B" w:rsidP="0074162A">
            <w:pPr>
              <w:tabs>
                <w:tab w:val="left" w:pos="0"/>
              </w:tabs>
              <w:jc w:val="right"/>
              <w:rPr>
                <w:b/>
                <w:bCs/>
                <w:sz w:val="20"/>
                <w:szCs w:val="20"/>
              </w:rPr>
            </w:pPr>
            <w:r w:rsidRPr="00604C75">
              <w:rPr>
                <w:b/>
                <w:bCs/>
                <w:sz w:val="18"/>
                <w:szCs w:val="18"/>
              </w:rPr>
              <w:t>Equity</w:t>
            </w:r>
          </w:p>
        </w:tc>
        <w:tc>
          <w:tcPr>
            <w:tcW w:w="1862" w:type="dxa"/>
            <w:shd w:val="clear" w:color="auto" w:fill="FFFFFF" w:themeFill="background1"/>
            <w:vAlign w:val="bottom"/>
          </w:tcPr>
          <w:p w:rsidR="00D6453B" w:rsidRPr="00604C75" w:rsidRDefault="00D6453B" w:rsidP="0074162A">
            <w:pPr>
              <w:tabs>
                <w:tab w:val="left" w:pos="0"/>
              </w:tabs>
              <w:jc w:val="right"/>
              <w:rPr>
                <w:b/>
                <w:bCs/>
                <w:sz w:val="20"/>
                <w:szCs w:val="20"/>
              </w:rPr>
            </w:pPr>
            <w:r w:rsidRPr="00604C75">
              <w:rPr>
                <w:b/>
                <w:bCs/>
                <w:sz w:val="18"/>
                <w:szCs w:val="18"/>
              </w:rPr>
              <w:t xml:space="preserve">Income statement </w:t>
            </w:r>
          </w:p>
        </w:tc>
        <w:tc>
          <w:tcPr>
            <w:tcW w:w="1386" w:type="dxa"/>
            <w:shd w:val="clear" w:color="auto" w:fill="FFFFFF" w:themeFill="background1"/>
            <w:vAlign w:val="bottom"/>
          </w:tcPr>
          <w:p w:rsidR="00D6453B" w:rsidRPr="00604C75" w:rsidRDefault="00D6453B" w:rsidP="0074162A">
            <w:pPr>
              <w:tabs>
                <w:tab w:val="left" w:pos="0"/>
              </w:tabs>
              <w:jc w:val="right"/>
              <w:rPr>
                <w:b/>
                <w:bCs/>
                <w:sz w:val="20"/>
                <w:szCs w:val="20"/>
              </w:rPr>
            </w:pPr>
            <w:r w:rsidRPr="00604C75">
              <w:rPr>
                <w:b/>
                <w:bCs/>
                <w:sz w:val="18"/>
                <w:szCs w:val="18"/>
              </w:rPr>
              <w:t>Equity</w:t>
            </w:r>
          </w:p>
        </w:tc>
      </w:tr>
      <w:tr w:rsidR="009B1FA2" w:rsidRPr="00604C75" w:rsidTr="00E83EAC">
        <w:trPr>
          <w:trHeight w:val="20"/>
        </w:trPr>
        <w:tc>
          <w:tcPr>
            <w:tcW w:w="3190" w:type="dxa"/>
            <w:shd w:val="clear" w:color="auto" w:fill="FFFFFF" w:themeFill="background1"/>
            <w:vAlign w:val="bottom"/>
          </w:tcPr>
          <w:p w:rsidR="009B1FA2" w:rsidRPr="00604C75" w:rsidRDefault="009B1FA2" w:rsidP="00915D6C">
            <w:pPr>
              <w:tabs>
                <w:tab w:val="left" w:pos="0"/>
                <w:tab w:val="left" w:pos="2100"/>
              </w:tabs>
              <w:rPr>
                <w:sz w:val="20"/>
                <w:szCs w:val="20"/>
              </w:rPr>
            </w:pPr>
            <w:proofErr w:type="spellStart"/>
            <w:r w:rsidRPr="00604C75">
              <w:rPr>
                <w:sz w:val="20"/>
                <w:szCs w:val="20"/>
              </w:rPr>
              <w:t>Usd</w:t>
            </w:r>
            <w:proofErr w:type="spellEnd"/>
          </w:p>
        </w:tc>
        <w:tc>
          <w:tcPr>
            <w:tcW w:w="1638" w:type="dxa"/>
            <w:shd w:val="clear" w:color="auto" w:fill="auto"/>
            <w:vAlign w:val="bottom"/>
          </w:tcPr>
          <w:p w:rsidR="009B1FA2" w:rsidRPr="00692926" w:rsidRDefault="009B1FA2" w:rsidP="00F1171C">
            <w:pPr>
              <w:jc w:val="right"/>
              <w:rPr>
                <w:sz w:val="18"/>
                <w:szCs w:val="18"/>
              </w:rPr>
            </w:pPr>
            <w:r>
              <w:rPr>
                <w:sz w:val="18"/>
                <w:szCs w:val="18"/>
              </w:rPr>
              <w:t>7,420</w:t>
            </w:r>
          </w:p>
        </w:tc>
        <w:tc>
          <w:tcPr>
            <w:tcW w:w="1133" w:type="dxa"/>
            <w:shd w:val="clear" w:color="auto" w:fill="auto"/>
            <w:vAlign w:val="bottom"/>
          </w:tcPr>
          <w:p w:rsidR="009B1FA2" w:rsidRPr="00692926" w:rsidRDefault="009B1FA2" w:rsidP="00F1171C">
            <w:pPr>
              <w:jc w:val="right"/>
              <w:rPr>
                <w:sz w:val="18"/>
                <w:szCs w:val="18"/>
              </w:rPr>
            </w:pPr>
            <w:r>
              <w:rPr>
                <w:sz w:val="18"/>
                <w:szCs w:val="18"/>
              </w:rPr>
              <w:t>7,420</w:t>
            </w:r>
          </w:p>
        </w:tc>
        <w:tc>
          <w:tcPr>
            <w:tcW w:w="1862" w:type="dxa"/>
            <w:shd w:val="clear" w:color="auto" w:fill="auto"/>
            <w:vAlign w:val="bottom"/>
          </w:tcPr>
          <w:p w:rsidR="009B1FA2" w:rsidRPr="000E045F" w:rsidRDefault="009B1FA2" w:rsidP="00B623B1">
            <w:pPr>
              <w:jc w:val="right"/>
              <w:rPr>
                <w:sz w:val="18"/>
                <w:szCs w:val="18"/>
              </w:rPr>
            </w:pPr>
            <w:r>
              <w:rPr>
                <w:sz w:val="18"/>
                <w:szCs w:val="18"/>
              </w:rPr>
              <w:t>(2,</w:t>
            </w:r>
            <w:r w:rsidRPr="000E045F">
              <w:rPr>
                <w:sz w:val="18"/>
                <w:szCs w:val="18"/>
              </w:rPr>
              <w:t>045)</w:t>
            </w:r>
          </w:p>
        </w:tc>
        <w:tc>
          <w:tcPr>
            <w:tcW w:w="1386" w:type="dxa"/>
            <w:shd w:val="clear" w:color="auto" w:fill="auto"/>
            <w:vAlign w:val="bottom"/>
          </w:tcPr>
          <w:p w:rsidR="009B1FA2" w:rsidRPr="000E045F" w:rsidRDefault="009B1FA2" w:rsidP="00F1171C">
            <w:pPr>
              <w:jc w:val="right"/>
              <w:rPr>
                <w:sz w:val="18"/>
                <w:szCs w:val="18"/>
              </w:rPr>
            </w:pPr>
            <w:r>
              <w:rPr>
                <w:sz w:val="18"/>
                <w:szCs w:val="18"/>
              </w:rPr>
              <w:t>(2,</w:t>
            </w:r>
            <w:r w:rsidRPr="000E045F">
              <w:rPr>
                <w:sz w:val="18"/>
                <w:szCs w:val="18"/>
              </w:rPr>
              <w:t>045)</w:t>
            </w:r>
          </w:p>
        </w:tc>
      </w:tr>
      <w:tr w:rsidR="009B1FA2" w:rsidRPr="00604C75" w:rsidTr="00E83EAC">
        <w:trPr>
          <w:trHeight w:val="20"/>
        </w:trPr>
        <w:tc>
          <w:tcPr>
            <w:tcW w:w="3190" w:type="dxa"/>
            <w:shd w:val="clear" w:color="auto" w:fill="FFFFFF" w:themeFill="background1"/>
            <w:vAlign w:val="bottom"/>
          </w:tcPr>
          <w:p w:rsidR="009B1FA2" w:rsidRPr="00604C75" w:rsidRDefault="009B1FA2" w:rsidP="00915D6C">
            <w:pPr>
              <w:tabs>
                <w:tab w:val="left" w:pos="0"/>
              </w:tabs>
              <w:rPr>
                <w:sz w:val="20"/>
                <w:szCs w:val="20"/>
              </w:rPr>
            </w:pPr>
            <w:r w:rsidRPr="00604C75">
              <w:rPr>
                <w:sz w:val="20"/>
                <w:szCs w:val="20"/>
              </w:rPr>
              <w:t>Euro</w:t>
            </w:r>
          </w:p>
        </w:tc>
        <w:tc>
          <w:tcPr>
            <w:tcW w:w="1638" w:type="dxa"/>
            <w:shd w:val="clear" w:color="auto" w:fill="auto"/>
            <w:vAlign w:val="bottom"/>
          </w:tcPr>
          <w:p w:rsidR="009B1FA2" w:rsidRPr="00692926" w:rsidRDefault="009B1FA2" w:rsidP="00F1171C">
            <w:pPr>
              <w:jc w:val="right"/>
              <w:rPr>
                <w:sz w:val="18"/>
                <w:szCs w:val="18"/>
              </w:rPr>
            </w:pPr>
            <w:r>
              <w:rPr>
                <w:sz w:val="18"/>
                <w:szCs w:val="18"/>
              </w:rPr>
              <w:t>848</w:t>
            </w:r>
          </w:p>
        </w:tc>
        <w:tc>
          <w:tcPr>
            <w:tcW w:w="1133" w:type="dxa"/>
            <w:shd w:val="clear" w:color="auto" w:fill="auto"/>
            <w:vAlign w:val="bottom"/>
          </w:tcPr>
          <w:p w:rsidR="009B1FA2" w:rsidRPr="00692926" w:rsidRDefault="009B1FA2" w:rsidP="00F1171C">
            <w:pPr>
              <w:jc w:val="right"/>
              <w:rPr>
                <w:sz w:val="18"/>
                <w:szCs w:val="18"/>
              </w:rPr>
            </w:pPr>
            <w:r>
              <w:rPr>
                <w:sz w:val="18"/>
                <w:szCs w:val="18"/>
              </w:rPr>
              <w:t>848</w:t>
            </w:r>
          </w:p>
        </w:tc>
        <w:tc>
          <w:tcPr>
            <w:tcW w:w="1862" w:type="dxa"/>
            <w:shd w:val="clear" w:color="auto" w:fill="auto"/>
            <w:vAlign w:val="bottom"/>
          </w:tcPr>
          <w:p w:rsidR="009B1FA2" w:rsidRPr="000E045F" w:rsidRDefault="009B1FA2" w:rsidP="00F1171C">
            <w:pPr>
              <w:jc w:val="right"/>
              <w:rPr>
                <w:sz w:val="18"/>
                <w:szCs w:val="18"/>
              </w:rPr>
            </w:pPr>
            <w:r w:rsidRPr="000E045F">
              <w:rPr>
                <w:sz w:val="18"/>
                <w:szCs w:val="18"/>
              </w:rPr>
              <w:t>(3)</w:t>
            </w:r>
          </w:p>
        </w:tc>
        <w:tc>
          <w:tcPr>
            <w:tcW w:w="1386" w:type="dxa"/>
            <w:shd w:val="clear" w:color="auto" w:fill="auto"/>
            <w:vAlign w:val="bottom"/>
          </w:tcPr>
          <w:p w:rsidR="009B1FA2" w:rsidRPr="000E045F" w:rsidRDefault="009B1FA2" w:rsidP="00F1171C">
            <w:pPr>
              <w:jc w:val="right"/>
              <w:rPr>
                <w:sz w:val="18"/>
                <w:szCs w:val="18"/>
              </w:rPr>
            </w:pPr>
            <w:r w:rsidRPr="000E045F">
              <w:rPr>
                <w:sz w:val="18"/>
                <w:szCs w:val="18"/>
              </w:rPr>
              <w:t>(3)</w:t>
            </w:r>
          </w:p>
        </w:tc>
      </w:tr>
      <w:tr w:rsidR="009B1FA2" w:rsidRPr="00604C75" w:rsidTr="00E83EAC">
        <w:trPr>
          <w:trHeight w:val="20"/>
        </w:trPr>
        <w:tc>
          <w:tcPr>
            <w:tcW w:w="3190" w:type="dxa"/>
            <w:shd w:val="clear" w:color="auto" w:fill="FFFFFF" w:themeFill="background1"/>
            <w:vAlign w:val="bottom"/>
          </w:tcPr>
          <w:p w:rsidR="009B1FA2" w:rsidRPr="00604C75" w:rsidRDefault="009B1FA2" w:rsidP="00915D6C">
            <w:pPr>
              <w:tabs>
                <w:tab w:val="left" w:pos="0"/>
              </w:tabs>
              <w:rPr>
                <w:sz w:val="20"/>
                <w:szCs w:val="20"/>
              </w:rPr>
            </w:pPr>
            <w:r w:rsidRPr="00604C75">
              <w:rPr>
                <w:sz w:val="20"/>
                <w:szCs w:val="20"/>
              </w:rPr>
              <w:t>Other FC</w:t>
            </w:r>
          </w:p>
        </w:tc>
        <w:tc>
          <w:tcPr>
            <w:tcW w:w="1638" w:type="dxa"/>
            <w:shd w:val="clear" w:color="auto" w:fill="auto"/>
            <w:vAlign w:val="bottom"/>
          </w:tcPr>
          <w:p w:rsidR="009B1FA2" w:rsidRPr="00692926" w:rsidRDefault="009B1FA2" w:rsidP="00F1171C">
            <w:pPr>
              <w:jc w:val="right"/>
              <w:rPr>
                <w:sz w:val="18"/>
                <w:szCs w:val="18"/>
              </w:rPr>
            </w:pPr>
            <w:r>
              <w:rPr>
                <w:sz w:val="18"/>
                <w:szCs w:val="18"/>
              </w:rPr>
              <w:t>1</w:t>
            </w:r>
          </w:p>
        </w:tc>
        <w:tc>
          <w:tcPr>
            <w:tcW w:w="1133" w:type="dxa"/>
            <w:shd w:val="clear" w:color="auto" w:fill="auto"/>
            <w:vAlign w:val="bottom"/>
          </w:tcPr>
          <w:p w:rsidR="009B1FA2" w:rsidRPr="00692926" w:rsidRDefault="009B1FA2" w:rsidP="00F1171C">
            <w:pPr>
              <w:jc w:val="right"/>
              <w:rPr>
                <w:sz w:val="18"/>
                <w:szCs w:val="18"/>
              </w:rPr>
            </w:pPr>
            <w:r>
              <w:rPr>
                <w:sz w:val="18"/>
                <w:szCs w:val="18"/>
              </w:rPr>
              <w:t>1</w:t>
            </w:r>
          </w:p>
        </w:tc>
        <w:tc>
          <w:tcPr>
            <w:tcW w:w="1862" w:type="dxa"/>
            <w:shd w:val="clear" w:color="auto" w:fill="auto"/>
            <w:vAlign w:val="bottom"/>
          </w:tcPr>
          <w:p w:rsidR="009B1FA2" w:rsidRPr="000E045F" w:rsidRDefault="009B1FA2" w:rsidP="00F1171C">
            <w:pPr>
              <w:jc w:val="right"/>
              <w:rPr>
                <w:sz w:val="18"/>
                <w:szCs w:val="18"/>
              </w:rPr>
            </w:pPr>
            <w:r w:rsidRPr="000E045F">
              <w:rPr>
                <w:sz w:val="18"/>
                <w:szCs w:val="18"/>
              </w:rPr>
              <w:t>(203)</w:t>
            </w:r>
          </w:p>
        </w:tc>
        <w:tc>
          <w:tcPr>
            <w:tcW w:w="1386" w:type="dxa"/>
            <w:shd w:val="clear" w:color="auto" w:fill="auto"/>
            <w:vAlign w:val="bottom"/>
          </w:tcPr>
          <w:p w:rsidR="009B1FA2" w:rsidRPr="000E045F" w:rsidRDefault="009B1FA2" w:rsidP="00F1171C">
            <w:pPr>
              <w:jc w:val="right"/>
              <w:rPr>
                <w:sz w:val="18"/>
                <w:szCs w:val="18"/>
              </w:rPr>
            </w:pPr>
            <w:r w:rsidRPr="000E045F">
              <w:rPr>
                <w:sz w:val="18"/>
                <w:szCs w:val="18"/>
              </w:rPr>
              <w:t>(203)</w:t>
            </w:r>
          </w:p>
        </w:tc>
      </w:tr>
      <w:tr w:rsidR="009B1FA2" w:rsidRPr="00604C75" w:rsidTr="00F1171C">
        <w:trPr>
          <w:trHeight w:val="102"/>
        </w:trPr>
        <w:tc>
          <w:tcPr>
            <w:tcW w:w="3190" w:type="dxa"/>
            <w:shd w:val="clear" w:color="auto" w:fill="FFFFFF" w:themeFill="background1"/>
            <w:vAlign w:val="bottom"/>
          </w:tcPr>
          <w:p w:rsidR="009B1FA2" w:rsidRPr="00604C75" w:rsidRDefault="009B1FA2" w:rsidP="0074162A">
            <w:pPr>
              <w:tabs>
                <w:tab w:val="left" w:pos="0"/>
              </w:tabs>
              <w:rPr>
                <w:b/>
                <w:sz w:val="20"/>
                <w:szCs w:val="20"/>
              </w:rPr>
            </w:pPr>
            <w:r w:rsidRPr="00604C75">
              <w:rPr>
                <w:b/>
                <w:sz w:val="20"/>
                <w:szCs w:val="20"/>
              </w:rPr>
              <w:t>Total, net</w:t>
            </w:r>
          </w:p>
        </w:tc>
        <w:tc>
          <w:tcPr>
            <w:tcW w:w="1638" w:type="dxa"/>
            <w:shd w:val="clear" w:color="auto" w:fill="auto"/>
            <w:vAlign w:val="bottom"/>
          </w:tcPr>
          <w:p w:rsidR="009B1FA2" w:rsidRPr="00692926" w:rsidRDefault="009B1FA2" w:rsidP="00F1171C">
            <w:pPr>
              <w:jc w:val="right"/>
              <w:rPr>
                <w:b/>
                <w:bCs/>
                <w:sz w:val="18"/>
                <w:szCs w:val="18"/>
              </w:rPr>
            </w:pPr>
            <w:r>
              <w:rPr>
                <w:b/>
                <w:bCs/>
                <w:sz w:val="18"/>
                <w:szCs w:val="18"/>
              </w:rPr>
              <w:t>8,269</w:t>
            </w:r>
          </w:p>
        </w:tc>
        <w:tc>
          <w:tcPr>
            <w:tcW w:w="1133" w:type="dxa"/>
            <w:shd w:val="clear" w:color="auto" w:fill="auto"/>
            <w:vAlign w:val="bottom"/>
          </w:tcPr>
          <w:p w:rsidR="009B1FA2" w:rsidRPr="00692926" w:rsidRDefault="009B1FA2" w:rsidP="00F1171C">
            <w:pPr>
              <w:jc w:val="right"/>
              <w:rPr>
                <w:b/>
                <w:bCs/>
                <w:sz w:val="18"/>
                <w:szCs w:val="18"/>
              </w:rPr>
            </w:pPr>
            <w:r>
              <w:rPr>
                <w:b/>
                <w:bCs/>
                <w:sz w:val="18"/>
                <w:szCs w:val="18"/>
              </w:rPr>
              <w:t>8,269</w:t>
            </w:r>
          </w:p>
        </w:tc>
        <w:tc>
          <w:tcPr>
            <w:tcW w:w="1862" w:type="dxa"/>
            <w:shd w:val="clear" w:color="auto" w:fill="auto"/>
            <w:vAlign w:val="bottom"/>
          </w:tcPr>
          <w:p w:rsidR="009B1FA2" w:rsidRPr="000E045F" w:rsidRDefault="009B1FA2" w:rsidP="00F1171C">
            <w:pPr>
              <w:jc w:val="right"/>
              <w:rPr>
                <w:b/>
                <w:sz w:val="18"/>
                <w:szCs w:val="18"/>
              </w:rPr>
            </w:pPr>
            <w:r>
              <w:rPr>
                <w:b/>
                <w:sz w:val="18"/>
                <w:szCs w:val="18"/>
              </w:rPr>
              <w:t>(2,</w:t>
            </w:r>
            <w:r w:rsidRPr="000E045F">
              <w:rPr>
                <w:b/>
                <w:sz w:val="18"/>
                <w:szCs w:val="18"/>
              </w:rPr>
              <w:t>251)</w:t>
            </w:r>
          </w:p>
        </w:tc>
        <w:tc>
          <w:tcPr>
            <w:tcW w:w="1386" w:type="dxa"/>
            <w:shd w:val="clear" w:color="auto" w:fill="auto"/>
            <w:vAlign w:val="bottom"/>
          </w:tcPr>
          <w:p w:rsidR="009B1FA2" w:rsidRPr="000E045F" w:rsidRDefault="009B1FA2" w:rsidP="00F1171C">
            <w:pPr>
              <w:jc w:val="right"/>
              <w:rPr>
                <w:b/>
                <w:sz w:val="18"/>
                <w:szCs w:val="18"/>
              </w:rPr>
            </w:pPr>
            <w:r>
              <w:rPr>
                <w:b/>
                <w:sz w:val="18"/>
                <w:szCs w:val="18"/>
              </w:rPr>
              <w:t>(2,</w:t>
            </w:r>
            <w:r w:rsidRPr="000E045F">
              <w:rPr>
                <w:b/>
                <w:sz w:val="18"/>
                <w:szCs w:val="18"/>
              </w:rPr>
              <w:t>251)</w:t>
            </w:r>
          </w:p>
        </w:tc>
      </w:tr>
    </w:tbl>
    <w:p w:rsidR="00977D2A" w:rsidRPr="00604C75" w:rsidRDefault="00977D2A" w:rsidP="0074162A">
      <w:pPr>
        <w:pStyle w:val="NormalIndent"/>
        <w:tabs>
          <w:tab w:val="left" w:pos="0"/>
        </w:tabs>
        <w:ind w:left="891" w:hanging="1276"/>
        <w:jc w:val="both"/>
      </w:pPr>
    </w:p>
    <w:p w:rsidR="005E33B0" w:rsidRPr="00604C75" w:rsidRDefault="005E33B0" w:rsidP="0074162A">
      <w:pPr>
        <w:pStyle w:val="NormalIndent"/>
        <w:tabs>
          <w:tab w:val="left" w:pos="0"/>
        </w:tabs>
        <w:ind w:left="0"/>
        <w:rPr>
          <w:b/>
          <w:sz w:val="22"/>
          <w:szCs w:val="22"/>
        </w:rPr>
      </w:pPr>
    </w:p>
    <w:p w:rsidR="005E33B0" w:rsidRPr="00604C75" w:rsidRDefault="005E33B0" w:rsidP="0074162A">
      <w:pPr>
        <w:pStyle w:val="NormalIndent"/>
        <w:tabs>
          <w:tab w:val="left" w:pos="0"/>
        </w:tabs>
        <w:ind w:left="0"/>
        <w:rPr>
          <w:b/>
          <w:sz w:val="22"/>
          <w:szCs w:val="22"/>
        </w:rPr>
      </w:pPr>
    </w:p>
    <w:p w:rsidR="005E33B0" w:rsidRPr="00604C75" w:rsidRDefault="005E33B0" w:rsidP="0074162A">
      <w:pPr>
        <w:pStyle w:val="NormalIndent"/>
        <w:tabs>
          <w:tab w:val="left" w:pos="0"/>
        </w:tabs>
        <w:ind w:left="0"/>
        <w:rPr>
          <w:b/>
        </w:rPr>
      </w:pPr>
    </w:p>
    <w:p w:rsidR="008454DE" w:rsidRPr="00604C75" w:rsidRDefault="008454DE" w:rsidP="0074162A">
      <w:pPr>
        <w:pStyle w:val="NormalIndent"/>
        <w:tabs>
          <w:tab w:val="left" w:pos="0"/>
        </w:tabs>
        <w:ind w:left="0"/>
        <w:rPr>
          <w:b/>
        </w:rPr>
      </w:pPr>
    </w:p>
    <w:p w:rsidR="008454DE" w:rsidRPr="00604C75" w:rsidRDefault="008454DE" w:rsidP="0074162A">
      <w:pPr>
        <w:pStyle w:val="NormalIndent"/>
        <w:tabs>
          <w:tab w:val="left" w:pos="0"/>
        </w:tabs>
        <w:ind w:left="0"/>
        <w:rPr>
          <w:b/>
        </w:rPr>
      </w:pPr>
    </w:p>
    <w:p w:rsidR="005E33B0" w:rsidRPr="00604C75" w:rsidRDefault="005E33B0" w:rsidP="00C22AF8">
      <w:pPr>
        <w:rPr>
          <w:b/>
          <w:sz w:val="20"/>
          <w:szCs w:val="20"/>
        </w:rPr>
      </w:pPr>
      <w:r w:rsidRPr="00604C75">
        <w:rPr>
          <w:b/>
        </w:rPr>
        <w:br w:type="page"/>
      </w:r>
    </w:p>
    <w:p w:rsidR="005E33B0" w:rsidRPr="00604C75" w:rsidRDefault="002814FB" w:rsidP="00C22AF8">
      <w:pPr>
        <w:pStyle w:val="NormalIndent"/>
        <w:ind w:left="0"/>
        <w:rPr>
          <w:b/>
        </w:rPr>
      </w:pPr>
      <w:r w:rsidRPr="00604C75">
        <w:rPr>
          <w:b/>
          <w:bCs/>
          <w:noProof/>
          <w:lang w:val="tr-TR"/>
        </w:rPr>
        <w:t>INFORMATION</w:t>
      </w:r>
      <w:r w:rsidR="00076ED9" w:rsidRPr="00604C75" w:rsidDel="00076ED9">
        <w:rPr>
          <w:b/>
        </w:rPr>
        <w:t xml:space="preserve"> </w:t>
      </w:r>
      <w:r w:rsidR="005E33B0" w:rsidRPr="00604C75">
        <w:rPr>
          <w:b/>
        </w:rPr>
        <w:t xml:space="preserve">RELATED TO FINANCIAL POSITION OF THE </w:t>
      </w:r>
      <w:r w:rsidR="008517E7" w:rsidRPr="00604C75">
        <w:rPr>
          <w:b/>
        </w:rPr>
        <w:t>GROUP</w:t>
      </w:r>
      <w:r w:rsidR="00D36734" w:rsidRPr="00604C75">
        <w:rPr>
          <w:b/>
        </w:rPr>
        <w:t xml:space="preserve"> </w:t>
      </w:r>
      <w:r w:rsidR="005E33B0" w:rsidRPr="00604C75">
        <w:rPr>
          <w:b/>
        </w:rPr>
        <w:t>(Continued)</w:t>
      </w:r>
    </w:p>
    <w:p w:rsidR="005E33B0" w:rsidRPr="00604C75" w:rsidRDefault="005E33B0" w:rsidP="00C22AF8">
      <w:pPr>
        <w:pStyle w:val="NormalIndent"/>
        <w:ind w:left="0"/>
        <w:rPr>
          <w:sz w:val="16"/>
          <w:szCs w:val="16"/>
        </w:rPr>
      </w:pPr>
    </w:p>
    <w:p w:rsidR="005E33B0" w:rsidRPr="00604C75" w:rsidRDefault="005E33B0" w:rsidP="00C22AF8">
      <w:pPr>
        <w:pStyle w:val="Heading2"/>
        <w:spacing w:before="0"/>
        <w:rPr>
          <w:rFonts w:ascii="Times New Roman" w:hAnsi="Times New Roman"/>
          <w:caps/>
          <w:sz w:val="20"/>
        </w:rPr>
      </w:pPr>
      <w:r w:rsidRPr="00604C75">
        <w:rPr>
          <w:rFonts w:ascii="Times New Roman" w:hAnsi="Times New Roman"/>
          <w:caps/>
          <w:sz w:val="20"/>
        </w:rPr>
        <w:t>V</w:t>
      </w:r>
      <w:r w:rsidR="00FB0A23" w:rsidRPr="00604C75">
        <w:rPr>
          <w:rFonts w:ascii="Times New Roman" w:hAnsi="Times New Roman"/>
          <w:caps/>
          <w:sz w:val="20"/>
        </w:rPr>
        <w:t xml:space="preserve">.    </w:t>
      </w:r>
      <w:r w:rsidR="002814FB" w:rsidRPr="00604C75">
        <w:rPr>
          <w:rFonts w:ascii="Times New Roman" w:hAnsi="Times New Roman"/>
          <w:noProof/>
          <w:sz w:val="20"/>
        </w:rPr>
        <w:t>Explanations</w:t>
      </w:r>
      <w:r w:rsidR="002814FB" w:rsidRPr="00604C75" w:rsidDel="002814FB">
        <w:rPr>
          <w:rFonts w:ascii="Times New Roman" w:hAnsi="Times New Roman"/>
          <w:caps/>
          <w:sz w:val="20"/>
        </w:rPr>
        <w:t xml:space="preserve"> </w:t>
      </w:r>
      <w:r w:rsidR="002814FB" w:rsidRPr="00604C75">
        <w:rPr>
          <w:rFonts w:ascii="Times New Roman" w:hAnsi="Times New Roman"/>
          <w:sz w:val="20"/>
        </w:rPr>
        <w:t>on</w:t>
      </w:r>
      <w:r w:rsidR="002814FB" w:rsidRPr="00604C75">
        <w:rPr>
          <w:rFonts w:ascii="Times New Roman" w:hAnsi="Times New Roman"/>
          <w:caps/>
          <w:sz w:val="20"/>
        </w:rPr>
        <w:t xml:space="preserve"> </w:t>
      </w:r>
      <w:r w:rsidR="002814FB" w:rsidRPr="00604C75">
        <w:rPr>
          <w:rFonts w:ascii="Times New Roman" w:hAnsi="Times New Roman"/>
          <w:sz w:val="20"/>
        </w:rPr>
        <w:t>Interest Rate Risk</w:t>
      </w:r>
      <w:r w:rsidR="002814FB" w:rsidRPr="00604C75" w:rsidDel="002814FB">
        <w:rPr>
          <w:rFonts w:ascii="Times New Roman" w:hAnsi="Times New Roman"/>
          <w:caps/>
          <w:sz w:val="20"/>
        </w:rPr>
        <w:t xml:space="preserve"> </w:t>
      </w:r>
    </w:p>
    <w:p w:rsidR="005E33B0" w:rsidRPr="00604C75" w:rsidRDefault="005E33B0" w:rsidP="00C22AF8">
      <w:pPr>
        <w:rPr>
          <w:sz w:val="16"/>
          <w:szCs w:val="16"/>
        </w:rPr>
      </w:pPr>
    </w:p>
    <w:p w:rsidR="005E33B0" w:rsidRPr="00604C75" w:rsidRDefault="005E33B0" w:rsidP="00FB0A23">
      <w:pPr>
        <w:jc w:val="both"/>
        <w:rPr>
          <w:sz w:val="20"/>
          <w:szCs w:val="20"/>
        </w:rPr>
      </w:pPr>
      <w:r w:rsidRPr="00604C75">
        <w:rPr>
          <w:sz w:val="20"/>
          <w:szCs w:val="20"/>
        </w:rPr>
        <w:t>Assets, liabilities and off-balance sheet items’ interest rate sensitivity are measured</w:t>
      </w:r>
      <w:r w:rsidR="002814FB" w:rsidRPr="00604C75">
        <w:rPr>
          <w:sz w:val="20"/>
          <w:szCs w:val="20"/>
        </w:rPr>
        <w:t>.</w:t>
      </w:r>
    </w:p>
    <w:p w:rsidR="005E33B0" w:rsidRPr="00604C75" w:rsidRDefault="005E33B0" w:rsidP="00FB0A23">
      <w:pPr>
        <w:jc w:val="both"/>
        <w:rPr>
          <w:sz w:val="16"/>
          <w:szCs w:val="16"/>
        </w:rPr>
      </w:pPr>
    </w:p>
    <w:p w:rsidR="005E33B0" w:rsidRPr="00604C75" w:rsidRDefault="005E33B0" w:rsidP="00FB0A23">
      <w:pPr>
        <w:jc w:val="both"/>
        <w:rPr>
          <w:sz w:val="20"/>
          <w:szCs w:val="20"/>
        </w:rPr>
      </w:pPr>
      <w:r w:rsidRPr="00604C75">
        <w:rPr>
          <w:sz w:val="20"/>
          <w:szCs w:val="20"/>
        </w:rPr>
        <w:t xml:space="preserve">The expected impact on the financial position and on the cash flow of the </w:t>
      </w:r>
      <w:r w:rsidR="003E226F" w:rsidRPr="00604C75">
        <w:rPr>
          <w:sz w:val="20"/>
          <w:szCs w:val="20"/>
        </w:rPr>
        <w:t xml:space="preserve">Group </w:t>
      </w:r>
      <w:r w:rsidRPr="00604C75">
        <w:rPr>
          <w:sz w:val="20"/>
          <w:szCs w:val="20"/>
        </w:rPr>
        <w:t xml:space="preserve">because of the fluctuation in the market interest rates are being followed within the framework of Asset-Liability management principles and also interest rate risk limits restricted on balance sheet by the Board of Directors. These limits also impose restriction to indirect profit centers can carry on maturity mismatches. </w:t>
      </w:r>
    </w:p>
    <w:p w:rsidR="005E33B0" w:rsidRPr="00604C75" w:rsidRDefault="005E33B0" w:rsidP="00FB0A23">
      <w:pPr>
        <w:jc w:val="both"/>
        <w:rPr>
          <w:sz w:val="16"/>
          <w:szCs w:val="16"/>
        </w:rPr>
      </w:pPr>
    </w:p>
    <w:p w:rsidR="00F00C2F" w:rsidRPr="00604C75" w:rsidRDefault="00F00C2F" w:rsidP="00FB0A23">
      <w:pPr>
        <w:jc w:val="both"/>
        <w:rPr>
          <w:sz w:val="20"/>
          <w:szCs w:val="20"/>
        </w:rPr>
      </w:pPr>
      <w:r w:rsidRPr="00604C75">
        <w:rPr>
          <w:sz w:val="20"/>
          <w:szCs w:val="20"/>
        </w:rPr>
        <w:t xml:space="preserve">The </w:t>
      </w:r>
      <w:r w:rsidR="003B39AA" w:rsidRPr="00604C75">
        <w:rPr>
          <w:sz w:val="20"/>
          <w:szCs w:val="20"/>
        </w:rPr>
        <w:t>Group</w:t>
      </w:r>
      <w:r w:rsidRPr="00604C75">
        <w:rPr>
          <w:sz w:val="20"/>
          <w:szCs w:val="20"/>
        </w:rPr>
        <w:t xml:space="preserve"> has not encountered to any significant interest rate risk in last </w:t>
      </w:r>
      <w:r w:rsidR="00236FB9">
        <w:rPr>
          <w:sz w:val="20"/>
          <w:szCs w:val="20"/>
        </w:rPr>
        <w:t>period</w:t>
      </w:r>
      <w:r w:rsidRPr="00604C75">
        <w:rPr>
          <w:sz w:val="20"/>
          <w:szCs w:val="20"/>
        </w:rPr>
        <w:t>.</w:t>
      </w:r>
    </w:p>
    <w:p w:rsidR="005E33B0" w:rsidRPr="00604C75" w:rsidRDefault="005E33B0" w:rsidP="00FB0A23">
      <w:pPr>
        <w:jc w:val="both"/>
        <w:rPr>
          <w:sz w:val="16"/>
          <w:szCs w:val="16"/>
        </w:rPr>
      </w:pPr>
    </w:p>
    <w:p w:rsidR="005E33B0" w:rsidRPr="00604C75" w:rsidRDefault="005E33B0" w:rsidP="00FB0A23">
      <w:pPr>
        <w:jc w:val="both"/>
        <w:rPr>
          <w:sz w:val="20"/>
          <w:szCs w:val="20"/>
        </w:rPr>
      </w:pPr>
      <w:r w:rsidRPr="00604C75">
        <w:rPr>
          <w:sz w:val="20"/>
          <w:szCs w:val="20"/>
        </w:rPr>
        <w:t>Average interest rates applied to monetary financial instruments reflect market rates.</w:t>
      </w:r>
    </w:p>
    <w:p w:rsidR="005E33B0" w:rsidRPr="00604C75" w:rsidRDefault="005E33B0" w:rsidP="00FB0A23">
      <w:pPr>
        <w:jc w:val="both"/>
        <w:rPr>
          <w:bCs/>
          <w:sz w:val="16"/>
          <w:szCs w:val="16"/>
        </w:rPr>
      </w:pPr>
    </w:p>
    <w:p w:rsidR="005E33B0" w:rsidRPr="00604C75" w:rsidRDefault="005E33B0" w:rsidP="00FB0A23">
      <w:pPr>
        <w:pStyle w:val="BodyTextIndent"/>
        <w:tabs>
          <w:tab w:val="left" w:pos="426"/>
        </w:tabs>
        <w:spacing w:after="0"/>
        <w:ind w:left="0"/>
        <w:rPr>
          <w:b/>
          <w:sz w:val="20"/>
          <w:szCs w:val="20"/>
        </w:rPr>
      </w:pPr>
      <w:r w:rsidRPr="00604C75">
        <w:rPr>
          <w:b/>
          <w:sz w:val="20"/>
          <w:szCs w:val="20"/>
        </w:rPr>
        <w:t>a.</w:t>
      </w:r>
      <w:r w:rsidRPr="00604C75">
        <w:rPr>
          <w:b/>
          <w:sz w:val="20"/>
          <w:szCs w:val="20"/>
        </w:rPr>
        <w:tab/>
        <w:t xml:space="preserve">Interest rate sensitivity of assets, liabilities and off-balance sheet items </w:t>
      </w:r>
      <w:r w:rsidR="001A7587" w:rsidRPr="00604C75">
        <w:rPr>
          <w:b/>
          <w:sz w:val="20"/>
          <w:szCs w:val="20"/>
        </w:rPr>
        <w:t>(</w:t>
      </w:r>
      <w:r w:rsidRPr="00604C75">
        <w:rPr>
          <w:b/>
          <w:sz w:val="20"/>
          <w:szCs w:val="20"/>
        </w:rPr>
        <w:t>based on re-</w:t>
      </w:r>
      <w:r w:rsidR="00A17D40" w:rsidRPr="00604C75">
        <w:rPr>
          <w:b/>
          <w:sz w:val="20"/>
          <w:szCs w:val="20"/>
        </w:rPr>
        <w:t>pricing dates</w:t>
      </w:r>
      <w:r w:rsidR="001A7587" w:rsidRPr="00604C75">
        <w:rPr>
          <w:b/>
          <w:sz w:val="20"/>
          <w:szCs w:val="20"/>
        </w:rPr>
        <w:t>)</w:t>
      </w:r>
    </w:p>
    <w:p w:rsidR="005E33B0" w:rsidRPr="00604C75" w:rsidRDefault="005E33B0" w:rsidP="00FB0A23">
      <w:pPr>
        <w:pStyle w:val="BodyTextIndent"/>
        <w:tabs>
          <w:tab w:val="left" w:pos="1276"/>
        </w:tabs>
        <w:spacing w:after="0"/>
        <w:ind w:left="0"/>
        <w:rPr>
          <w:bCs/>
          <w:sz w:val="16"/>
          <w:szCs w:val="16"/>
        </w:rPr>
      </w:pPr>
    </w:p>
    <w:tbl>
      <w:tblPr>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746"/>
        <w:gridCol w:w="913"/>
        <w:gridCol w:w="921"/>
        <w:gridCol w:w="961"/>
        <w:gridCol w:w="961"/>
        <w:gridCol w:w="961"/>
        <w:gridCol w:w="911"/>
        <w:gridCol w:w="976"/>
      </w:tblGrid>
      <w:tr w:rsidR="005E33B0" w:rsidRPr="00604C75" w:rsidTr="00AD726D">
        <w:trPr>
          <w:trHeight w:val="571"/>
        </w:trPr>
        <w:tc>
          <w:tcPr>
            <w:tcW w:w="2746" w:type="dxa"/>
            <w:shd w:val="clear" w:color="auto" w:fill="auto"/>
            <w:vAlign w:val="bottom"/>
          </w:tcPr>
          <w:p w:rsidR="005E33B0" w:rsidRPr="00604C75" w:rsidRDefault="00F51CB2" w:rsidP="00A5584C">
            <w:pPr>
              <w:rPr>
                <w:b/>
                <w:snapToGrid w:val="0"/>
                <w:sz w:val="18"/>
                <w:szCs w:val="18"/>
              </w:rPr>
            </w:pPr>
            <w:r>
              <w:rPr>
                <w:b/>
                <w:sz w:val="18"/>
                <w:szCs w:val="18"/>
              </w:rPr>
              <w:t xml:space="preserve">30 </w:t>
            </w:r>
            <w:r w:rsidR="00A5584C">
              <w:rPr>
                <w:b/>
                <w:sz w:val="18"/>
                <w:szCs w:val="18"/>
              </w:rPr>
              <w:t>September</w:t>
            </w:r>
            <w:r w:rsidR="00345FEB" w:rsidRPr="00604C75">
              <w:rPr>
                <w:b/>
                <w:sz w:val="18"/>
                <w:szCs w:val="18"/>
              </w:rPr>
              <w:t xml:space="preserve"> 2015</w:t>
            </w:r>
          </w:p>
        </w:tc>
        <w:tc>
          <w:tcPr>
            <w:tcW w:w="913" w:type="dxa"/>
            <w:shd w:val="clear" w:color="auto" w:fill="auto"/>
            <w:vAlign w:val="bottom"/>
          </w:tcPr>
          <w:p w:rsidR="005E33B0" w:rsidRPr="00604C75" w:rsidRDefault="005E33B0" w:rsidP="00FB0A23">
            <w:pPr>
              <w:jc w:val="right"/>
              <w:rPr>
                <w:b/>
                <w:snapToGrid w:val="0"/>
                <w:sz w:val="18"/>
                <w:szCs w:val="18"/>
              </w:rPr>
            </w:pPr>
            <w:r w:rsidRPr="00604C75">
              <w:rPr>
                <w:b/>
                <w:snapToGrid w:val="0"/>
                <w:sz w:val="18"/>
                <w:szCs w:val="18"/>
              </w:rPr>
              <w:t>Up to 1 Month</w:t>
            </w:r>
          </w:p>
        </w:tc>
        <w:tc>
          <w:tcPr>
            <w:tcW w:w="921" w:type="dxa"/>
            <w:shd w:val="clear" w:color="auto" w:fill="auto"/>
            <w:vAlign w:val="bottom"/>
          </w:tcPr>
          <w:p w:rsidR="005E33B0" w:rsidRPr="00604C75" w:rsidRDefault="005E33B0" w:rsidP="00FB0A23">
            <w:pPr>
              <w:jc w:val="right"/>
              <w:rPr>
                <w:b/>
                <w:snapToGrid w:val="0"/>
                <w:sz w:val="18"/>
                <w:szCs w:val="18"/>
              </w:rPr>
            </w:pPr>
            <w:r w:rsidRPr="00604C75">
              <w:rPr>
                <w:b/>
                <w:snapToGrid w:val="0"/>
                <w:sz w:val="18"/>
                <w:szCs w:val="18"/>
              </w:rPr>
              <w:t>1-3 Months</w:t>
            </w:r>
          </w:p>
        </w:tc>
        <w:tc>
          <w:tcPr>
            <w:tcW w:w="961" w:type="dxa"/>
            <w:shd w:val="clear" w:color="auto" w:fill="auto"/>
            <w:vAlign w:val="bottom"/>
          </w:tcPr>
          <w:p w:rsidR="005E33B0" w:rsidRPr="00604C75" w:rsidRDefault="005E33B0" w:rsidP="00FB0A23">
            <w:pPr>
              <w:jc w:val="right"/>
              <w:rPr>
                <w:b/>
                <w:snapToGrid w:val="0"/>
                <w:sz w:val="18"/>
                <w:szCs w:val="18"/>
              </w:rPr>
            </w:pPr>
            <w:r w:rsidRPr="00604C75">
              <w:rPr>
                <w:b/>
                <w:snapToGrid w:val="0"/>
                <w:sz w:val="18"/>
                <w:szCs w:val="18"/>
              </w:rPr>
              <w:t>3-12 Months</w:t>
            </w:r>
          </w:p>
        </w:tc>
        <w:tc>
          <w:tcPr>
            <w:tcW w:w="961" w:type="dxa"/>
            <w:shd w:val="clear" w:color="auto" w:fill="auto"/>
            <w:vAlign w:val="bottom"/>
          </w:tcPr>
          <w:p w:rsidR="005E33B0" w:rsidRPr="00604C75" w:rsidRDefault="005E33B0" w:rsidP="00FB0A23">
            <w:pPr>
              <w:jc w:val="right"/>
              <w:rPr>
                <w:b/>
                <w:snapToGrid w:val="0"/>
                <w:sz w:val="18"/>
                <w:szCs w:val="18"/>
              </w:rPr>
            </w:pPr>
            <w:r w:rsidRPr="00604C75">
              <w:rPr>
                <w:b/>
                <w:snapToGrid w:val="0"/>
                <w:sz w:val="18"/>
                <w:szCs w:val="18"/>
              </w:rPr>
              <w:t>1-5</w:t>
            </w:r>
          </w:p>
          <w:p w:rsidR="005E33B0" w:rsidRPr="00604C75" w:rsidRDefault="005E33B0" w:rsidP="00FB0A23">
            <w:pPr>
              <w:jc w:val="right"/>
              <w:rPr>
                <w:b/>
                <w:snapToGrid w:val="0"/>
                <w:sz w:val="18"/>
                <w:szCs w:val="18"/>
              </w:rPr>
            </w:pPr>
            <w:r w:rsidRPr="00604C75">
              <w:rPr>
                <w:b/>
                <w:snapToGrid w:val="0"/>
                <w:sz w:val="18"/>
                <w:szCs w:val="18"/>
              </w:rPr>
              <w:t>Years</w:t>
            </w:r>
          </w:p>
        </w:tc>
        <w:tc>
          <w:tcPr>
            <w:tcW w:w="961" w:type="dxa"/>
            <w:shd w:val="clear" w:color="auto" w:fill="auto"/>
            <w:vAlign w:val="bottom"/>
          </w:tcPr>
          <w:p w:rsidR="005E33B0" w:rsidRPr="00604C75" w:rsidRDefault="005E33B0" w:rsidP="00FB0A23">
            <w:pPr>
              <w:jc w:val="right"/>
              <w:rPr>
                <w:b/>
                <w:snapToGrid w:val="0"/>
                <w:sz w:val="18"/>
                <w:szCs w:val="18"/>
              </w:rPr>
            </w:pPr>
            <w:r w:rsidRPr="00604C75">
              <w:rPr>
                <w:b/>
                <w:bCs/>
                <w:snapToGrid w:val="0"/>
                <w:sz w:val="18"/>
                <w:szCs w:val="18"/>
              </w:rPr>
              <w:t>5 Years and Over</w:t>
            </w:r>
          </w:p>
        </w:tc>
        <w:tc>
          <w:tcPr>
            <w:tcW w:w="911" w:type="dxa"/>
            <w:shd w:val="clear" w:color="auto" w:fill="auto"/>
            <w:vAlign w:val="bottom"/>
          </w:tcPr>
          <w:p w:rsidR="005E33B0" w:rsidRPr="00604C75" w:rsidRDefault="005E33B0" w:rsidP="00FB0A23">
            <w:pPr>
              <w:jc w:val="right"/>
              <w:rPr>
                <w:b/>
                <w:snapToGrid w:val="0"/>
                <w:sz w:val="18"/>
                <w:szCs w:val="18"/>
              </w:rPr>
            </w:pPr>
            <w:r w:rsidRPr="00604C75">
              <w:rPr>
                <w:b/>
                <w:snapToGrid w:val="0"/>
                <w:sz w:val="18"/>
                <w:szCs w:val="18"/>
              </w:rPr>
              <w:t>Non-Interest Bearing</w:t>
            </w:r>
          </w:p>
        </w:tc>
        <w:tc>
          <w:tcPr>
            <w:tcW w:w="976" w:type="dxa"/>
            <w:shd w:val="clear" w:color="auto" w:fill="auto"/>
            <w:vAlign w:val="bottom"/>
          </w:tcPr>
          <w:p w:rsidR="005E33B0" w:rsidRPr="00604C75" w:rsidRDefault="005E33B0" w:rsidP="00FB0A23">
            <w:pPr>
              <w:jc w:val="right"/>
              <w:rPr>
                <w:b/>
                <w:snapToGrid w:val="0"/>
                <w:sz w:val="18"/>
                <w:szCs w:val="18"/>
              </w:rPr>
            </w:pPr>
            <w:r w:rsidRPr="00604C75">
              <w:rPr>
                <w:b/>
                <w:snapToGrid w:val="0"/>
                <w:sz w:val="18"/>
                <w:szCs w:val="18"/>
              </w:rPr>
              <w:t>Total</w:t>
            </w:r>
          </w:p>
        </w:tc>
      </w:tr>
      <w:tr w:rsidR="005E33B0" w:rsidRPr="00604C75" w:rsidTr="00AD726D">
        <w:trPr>
          <w:trHeight w:val="184"/>
        </w:trPr>
        <w:tc>
          <w:tcPr>
            <w:tcW w:w="2746" w:type="dxa"/>
            <w:shd w:val="clear" w:color="auto" w:fill="auto"/>
            <w:vAlign w:val="bottom"/>
          </w:tcPr>
          <w:p w:rsidR="005E33B0" w:rsidRPr="00604C75" w:rsidRDefault="005E33B0" w:rsidP="00FB0A23">
            <w:pPr>
              <w:jc w:val="both"/>
              <w:rPr>
                <w:snapToGrid w:val="0"/>
                <w:sz w:val="18"/>
                <w:szCs w:val="18"/>
              </w:rPr>
            </w:pPr>
          </w:p>
        </w:tc>
        <w:tc>
          <w:tcPr>
            <w:tcW w:w="913" w:type="dxa"/>
            <w:shd w:val="clear" w:color="auto" w:fill="auto"/>
            <w:vAlign w:val="bottom"/>
          </w:tcPr>
          <w:p w:rsidR="005E33B0" w:rsidRPr="00604C75" w:rsidRDefault="005E33B0" w:rsidP="00FB0A23">
            <w:pPr>
              <w:jc w:val="right"/>
              <w:rPr>
                <w:snapToGrid w:val="0"/>
                <w:sz w:val="18"/>
                <w:szCs w:val="18"/>
              </w:rPr>
            </w:pPr>
          </w:p>
        </w:tc>
        <w:tc>
          <w:tcPr>
            <w:tcW w:w="921" w:type="dxa"/>
            <w:shd w:val="clear" w:color="auto" w:fill="auto"/>
            <w:vAlign w:val="bottom"/>
          </w:tcPr>
          <w:p w:rsidR="005E33B0" w:rsidRPr="00604C75" w:rsidRDefault="005E33B0" w:rsidP="00FB0A23">
            <w:pPr>
              <w:jc w:val="right"/>
              <w:rPr>
                <w:snapToGrid w:val="0"/>
                <w:sz w:val="18"/>
                <w:szCs w:val="18"/>
              </w:rPr>
            </w:pPr>
          </w:p>
        </w:tc>
        <w:tc>
          <w:tcPr>
            <w:tcW w:w="961" w:type="dxa"/>
            <w:shd w:val="clear" w:color="auto" w:fill="auto"/>
            <w:vAlign w:val="bottom"/>
          </w:tcPr>
          <w:p w:rsidR="005E33B0" w:rsidRPr="00604C75" w:rsidRDefault="005E33B0" w:rsidP="00FB0A23">
            <w:pPr>
              <w:jc w:val="right"/>
              <w:rPr>
                <w:snapToGrid w:val="0"/>
                <w:sz w:val="18"/>
                <w:szCs w:val="18"/>
              </w:rPr>
            </w:pPr>
          </w:p>
        </w:tc>
        <w:tc>
          <w:tcPr>
            <w:tcW w:w="961" w:type="dxa"/>
            <w:shd w:val="clear" w:color="auto" w:fill="auto"/>
            <w:vAlign w:val="bottom"/>
          </w:tcPr>
          <w:p w:rsidR="005E33B0" w:rsidRPr="00604C75" w:rsidRDefault="005E33B0" w:rsidP="00FB0A23">
            <w:pPr>
              <w:jc w:val="right"/>
              <w:rPr>
                <w:snapToGrid w:val="0"/>
                <w:sz w:val="18"/>
                <w:szCs w:val="18"/>
              </w:rPr>
            </w:pPr>
          </w:p>
        </w:tc>
        <w:tc>
          <w:tcPr>
            <w:tcW w:w="961" w:type="dxa"/>
            <w:shd w:val="clear" w:color="auto" w:fill="auto"/>
            <w:vAlign w:val="bottom"/>
          </w:tcPr>
          <w:p w:rsidR="005E33B0" w:rsidRPr="00604C75" w:rsidRDefault="005E33B0" w:rsidP="00FB0A23">
            <w:pPr>
              <w:jc w:val="right"/>
              <w:rPr>
                <w:snapToGrid w:val="0"/>
                <w:sz w:val="18"/>
                <w:szCs w:val="18"/>
              </w:rPr>
            </w:pPr>
          </w:p>
        </w:tc>
        <w:tc>
          <w:tcPr>
            <w:tcW w:w="911" w:type="dxa"/>
            <w:shd w:val="clear" w:color="auto" w:fill="auto"/>
            <w:vAlign w:val="bottom"/>
          </w:tcPr>
          <w:p w:rsidR="005E33B0" w:rsidRPr="00604C75" w:rsidRDefault="005E33B0" w:rsidP="00FB0A23">
            <w:pPr>
              <w:jc w:val="right"/>
              <w:rPr>
                <w:snapToGrid w:val="0"/>
                <w:sz w:val="18"/>
                <w:szCs w:val="18"/>
              </w:rPr>
            </w:pPr>
          </w:p>
        </w:tc>
        <w:tc>
          <w:tcPr>
            <w:tcW w:w="976" w:type="dxa"/>
            <w:shd w:val="clear" w:color="auto" w:fill="auto"/>
            <w:vAlign w:val="bottom"/>
          </w:tcPr>
          <w:p w:rsidR="005E33B0" w:rsidRPr="00604C75" w:rsidRDefault="005E33B0" w:rsidP="00FB0A23">
            <w:pPr>
              <w:jc w:val="right"/>
              <w:rPr>
                <w:snapToGrid w:val="0"/>
                <w:sz w:val="18"/>
                <w:szCs w:val="18"/>
              </w:rPr>
            </w:pPr>
          </w:p>
        </w:tc>
      </w:tr>
      <w:tr w:rsidR="005E33B0" w:rsidRPr="00604C75" w:rsidTr="00AD726D">
        <w:trPr>
          <w:trHeight w:val="295"/>
        </w:trPr>
        <w:tc>
          <w:tcPr>
            <w:tcW w:w="2746" w:type="dxa"/>
            <w:shd w:val="clear" w:color="auto" w:fill="auto"/>
            <w:vAlign w:val="bottom"/>
          </w:tcPr>
          <w:p w:rsidR="005E33B0" w:rsidRPr="00604C75" w:rsidRDefault="005E33B0" w:rsidP="00FB0A23">
            <w:pPr>
              <w:pStyle w:val="xl79"/>
              <w:pBdr>
                <w:left w:val="none" w:sz="0" w:space="0" w:color="auto"/>
                <w:bottom w:val="none" w:sz="0" w:space="0" w:color="auto"/>
                <w:right w:val="none" w:sz="0" w:space="0" w:color="auto"/>
              </w:pBdr>
              <w:spacing w:before="0" w:beforeAutospacing="0" w:after="0" w:afterAutospacing="0"/>
              <w:rPr>
                <w:rFonts w:eastAsia="Times New Roman"/>
                <w:b/>
                <w:snapToGrid w:val="0"/>
                <w:lang w:val="en-US"/>
              </w:rPr>
            </w:pPr>
            <w:r w:rsidRPr="00604C75">
              <w:rPr>
                <w:rFonts w:eastAsia="Times New Roman"/>
                <w:b/>
                <w:snapToGrid w:val="0"/>
                <w:lang w:val="en-US"/>
              </w:rPr>
              <w:t>Assets</w:t>
            </w:r>
          </w:p>
        </w:tc>
        <w:tc>
          <w:tcPr>
            <w:tcW w:w="913" w:type="dxa"/>
            <w:shd w:val="clear" w:color="auto" w:fill="auto"/>
            <w:vAlign w:val="bottom"/>
          </w:tcPr>
          <w:p w:rsidR="005E33B0" w:rsidRPr="00604C75" w:rsidRDefault="005E33B0" w:rsidP="00FB0A23">
            <w:pPr>
              <w:jc w:val="right"/>
              <w:rPr>
                <w:sz w:val="18"/>
                <w:szCs w:val="18"/>
              </w:rPr>
            </w:pPr>
          </w:p>
        </w:tc>
        <w:tc>
          <w:tcPr>
            <w:tcW w:w="921" w:type="dxa"/>
            <w:shd w:val="clear" w:color="auto" w:fill="auto"/>
            <w:vAlign w:val="bottom"/>
          </w:tcPr>
          <w:p w:rsidR="005E33B0" w:rsidRPr="00604C75" w:rsidRDefault="005E33B0" w:rsidP="00FB0A23">
            <w:pPr>
              <w:jc w:val="right"/>
              <w:rPr>
                <w:sz w:val="18"/>
                <w:szCs w:val="18"/>
              </w:rPr>
            </w:pPr>
          </w:p>
        </w:tc>
        <w:tc>
          <w:tcPr>
            <w:tcW w:w="961" w:type="dxa"/>
            <w:shd w:val="clear" w:color="auto" w:fill="auto"/>
            <w:vAlign w:val="bottom"/>
          </w:tcPr>
          <w:p w:rsidR="005E33B0" w:rsidRPr="00604C75" w:rsidRDefault="005E33B0" w:rsidP="00FB0A23">
            <w:pPr>
              <w:jc w:val="right"/>
              <w:rPr>
                <w:sz w:val="18"/>
                <w:szCs w:val="18"/>
              </w:rPr>
            </w:pPr>
          </w:p>
        </w:tc>
        <w:tc>
          <w:tcPr>
            <w:tcW w:w="961" w:type="dxa"/>
            <w:shd w:val="clear" w:color="auto" w:fill="auto"/>
            <w:vAlign w:val="bottom"/>
          </w:tcPr>
          <w:p w:rsidR="005E33B0" w:rsidRPr="00604C75" w:rsidRDefault="005E33B0" w:rsidP="00FB0A23">
            <w:pPr>
              <w:jc w:val="right"/>
              <w:rPr>
                <w:sz w:val="18"/>
                <w:szCs w:val="18"/>
              </w:rPr>
            </w:pPr>
          </w:p>
        </w:tc>
        <w:tc>
          <w:tcPr>
            <w:tcW w:w="961" w:type="dxa"/>
            <w:shd w:val="clear" w:color="auto" w:fill="auto"/>
            <w:vAlign w:val="bottom"/>
          </w:tcPr>
          <w:p w:rsidR="005E33B0" w:rsidRPr="00604C75" w:rsidRDefault="005E33B0" w:rsidP="00FB0A23">
            <w:pPr>
              <w:jc w:val="right"/>
              <w:rPr>
                <w:sz w:val="18"/>
                <w:szCs w:val="18"/>
              </w:rPr>
            </w:pPr>
          </w:p>
        </w:tc>
        <w:tc>
          <w:tcPr>
            <w:tcW w:w="911" w:type="dxa"/>
            <w:shd w:val="clear" w:color="auto" w:fill="auto"/>
            <w:vAlign w:val="bottom"/>
          </w:tcPr>
          <w:p w:rsidR="005E33B0" w:rsidRPr="00604C75" w:rsidRDefault="005E33B0" w:rsidP="00FB0A23">
            <w:pPr>
              <w:jc w:val="right"/>
              <w:rPr>
                <w:sz w:val="18"/>
                <w:szCs w:val="18"/>
              </w:rPr>
            </w:pPr>
          </w:p>
        </w:tc>
        <w:tc>
          <w:tcPr>
            <w:tcW w:w="976" w:type="dxa"/>
            <w:shd w:val="clear" w:color="auto" w:fill="auto"/>
            <w:vAlign w:val="bottom"/>
          </w:tcPr>
          <w:p w:rsidR="005E33B0" w:rsidRPr="00604C75" w:rsidRDefault="005E33B0" w:rsidP="00FB0A23">
            <w:pPr>
              <w:jc w:val="right"/>
              <w:rPr>
                <w:sz w:val="18"/>
                <w:szCs w:val="18"/>
              </w:rPr>
            </w:pPr>
          </w:p>
        </w:tc>
      </w:tr>
      <w:tr w:rsidR="00CB1970" w:rsidRPr="00604C75" w:rsidTr="00AD726D">
        <w:trPr>
          <w:trHeight w:val="793"/>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 xml:space="preserve">Cash (Cash in Vault, Effectives, Cash in Transit, </w:t>
            </w:r>
            <w:proofErr w:type="spellStart"/>
            <w:r w:rsidRPr="00604C75">
              <w:rPr>
                <w:snapToGrid w:val="0"/>
                <w:sz w:val="18"/>
                <w:szCs w:val="18"/>
              </w:rPr>
              <w:t>Cheques</w:t>
            </w:r>
            <w:proofErr w:type="spellEnd"/>
            <w:r w:rsidRPr="00604C75">
              <w:rPr>
                <w:snapToGrid w:val="0"/>
                <w:sz w:val="18"/>
                <w:szCs w:val="18"/>
              </w:rPr>
              <w:t xml:space="preserve"> Purchased) and Balances with the Central Bank of the Republic Turkey</w:t>
            </w:r>
          </w:p>
        </w:tc>
        <w:tc>
          <w:tcPr>
            <w:tcW w:w="913" w:type="dxa"/>
            <w:shd w:val="clear" w:color="auto" w:fill="auto"/>
            <w:vAlign w:val="bottom"/>
          </w:tcPr>
          <w:p w:rsidR="00CB1970" w:rsidRPr="00A63A54" w:rsidRDefault="00CB1970" w:rsidP="00F1171C">
            <w:pPr>
              <w:jc w:val="right"/>
              <w:rPr>
                <w:sz w:val="18"/>
                <w:szCs w:val="18"/>
              </w:rPr>
            </w:pPr>
            <w:r>
              <w:rPr>
                <w:sz w:val="18"/>
                <w:szCs w:val="18"/>
              </w:rPr>
              <w:t>1,528,374</w:t>
            </w:r>
          </w:p>
        </w:tc>
        <w:tc>
          <w:tcPr>
            <w:tcW w:w="921" w:type="dxa"/>
            <w:shd w:val="clear" w:color="auto" w:fill="auto"/>
            <w:vAlign w:val="bottom"/>
          </w:tcPr>
          <w:p w:rsidR="00CB1970" w:rsidRPr="00A63A54" w:rsidRDefault="00CB1970" w:rsidP="00F1171C">
            <w:pPr>
              <w:jc w:val="right"/>
              <w:rPr>
                <w:sz w:val="18"/>
                <w:szCs w:val="18"/>
              </w:rPr>
            </w:pPr>
            <w:r>
              <w:rPr>
                <w:sz w:val="18"/>
                <w:szCs w:val="18"/>
              </w:rPr>
              <w:t>-</w:t>
            </w:r>
          </w:p>
        </w:tc>
        <w:tc>
          <w:tcPr>
            <w:tcW w:w="961" w:type="dxa"/>
            <w:shd w:val="clear" w:color="auto" w:fill="auto"/>
            <w:vAlign w:val="bottom"/>
          </w:tcPr>
          <w:p w:rsidR="00CB1970" w:rsidRPr="00A63A54" w:rsidRDefault="00CB1970" w:rsidP="00F1171C">
            <w:pPr>
              <w:jc w:val="right"/>
              <w:rPr>
                <w:sz w:val="18"/>
                <w:szCs w:val="18"/>
              </w:rPr>
            </w:pPr>
            <w:r>
              <w:rPr>
                <w:sz w:val="18"/>
                <w:szCs w:val="18"/>
              </w:rPr>
              <w:t>-</w:t>
            </w:r>
          </w:p>
        </w:tc>
        <w:tc>
          <w:tcPr>
            <w:tcW w:w="961" w:type="dxa"/>
            <w:shd w:val="clear" w:color="auto" w:fill="auto"/>
            <w:vAlign w:val="bottom"/>
          </w:tcPr>
          <w:p w:rsidR="00CB1970" w:rsidRPr="00A63A54" w:rsidRDefault="00CB1970" w:rsidP="00F1171C">
            <w:pPr>
              <w:jc w:val="right"/>
              <w:rPr>
                <w:sz w:val="18"/>
                <w:szCs w:val="18"/>
              </w:rPr>
            </w:pPr>
            <w:r>
              <w:rPr>
                <w:sz w:val="18"/>
                <w:szCs w:val="18"/>
              </w:rPr>
              <w:t>-</w:t>
            </w:r>
          </w:p>
        </w:tc>
        <w:tc>
          <w:tcPr>
            <w:tcW w:w="961" w:type="dxa"/>
            <w:shd w:val="clear" w:color="auto" w:fill="auto"/>
            <w:vAlign w:val="bottom"/>
          </w:tcPr>
          <w:p w:rsidR="00CB1970" w:rsidRPr="00A63A54" w:rsidRDefault="00CB1970" w:rsidP="00F1171C">
            <w:pPr>
              <w:jc w:val="right"/>
              <w:rPr>
                <w:sz w:val="18"/>
                <w:szCs w:val="18"/>
              </w:rPr>
            </w:pPr>
            <w:r>
              <w:rPr>
                <w:sz w:val="18"/>
                <w:szCs w:val="18"/>
              </w:rPr>
              <w:t>-</w:t>
            </w:r>
          </w:p>
        </w:tc>
        <w:tc>
          <w:tcPr>
            <w:tcW w:w="911" w:type="dxa"/>
            <w:shd w:val="clear" w:color="auto" w:fill="auto"/>
            <w:vAlign w:val="bottom"/>
          </w:tcPr>
          <w:p w:rsidR="00CB1970" w:rsidRPr="00A63A54" w:rsidRDefault="00CB1970" w:rsidP="00F1171C">
            <w:pPr>
              <w:jc w:val="right"/>
              <w:rPr>
                <w:sz w:val="18"/>
                <w:szCs w:val="18"/>
              </w:rPr>
            </w:pPr>
            <w:r>
              <w:rPr>
                <w:sz w:val="18"/>
                <w:szCs w:val="18"/>
              </w:rPr>
              <w:t>113,324</w:t>
            </w:r>
          </w:p>
        </w:tc>
        <w:tc>
          <w:tcPr>
            <w:tcW w:w="976" w:type="dxa"/>
            <w:shd w:val="clear" w:color="auto" w:fill="auto"/>
            <w:vAlign w:val="bottom"/>
          </w:tcPr>
          <w:p w:rsidR="00CB1970" w:rsidRPr="00A63A54" w:rsidRDefault="00CB1970" w:rsidP="00F1171C">
            <w:pPr>
              <w:jc w:val="right"/>
              <w:rPr>
                <w:sz w:val="18"/>
                <w:szCs w:val="18"/>
              </w:rPr>
            </w:pPr>
            <w:r>
              <w:rPr>
                <w:sz w:val="18"/>
                <w:szCs w:val="18"/>
              </w:rPr>
              <w:t>1,641,698</w:t>
            </w:r>
          </w:p>
        </w:tc>
      </w:tr>
      <w:tr w:rsidR="00CB1970" w:rsidRPr="00604C75" w:rsidTr="00AD726D">
        <w:trPr>
          <w:trHeight w:val="184"/>
        </w:trPr>
        <w:tc>
          <w:tcPr>
            <w:tcW w:w="2746" w:type="dxa"/>
            <w:shd w:val="clear" w:color="auto" w:fill="auto"/>
            <w:vAlign w:val="bottom"/>
          </w:tcPr>
          <w:p w:rsidR="00CB1970" w:rsidRPr="00604C75" w:rsidRDefault="00CB1970" w:rsidP="00FB0A23">
            <w:pPr>
              <w:rPr>
                <w:i/>
                <w:snapToGrid w:val="0"/>
                <w:sz w:val="18"/>
                <w:szCs w:val="18"/>
              </w:rPr>
            </w:pPr>
            <w:r w:rsidRPr="00604C75">
              <w:rPr>
                <w:snapToGrid w:val="0"/>
                <w:sz w:val="18"/>
                <w:szCs w:val="18"/>
              </w:rPr>
              <w:t>Banks</w:t>
            </w:r>
          </w:p>
        </w:tc>
        <w:tc>
          <w:tcPr>
            <w:tcW w:w="913" w:type="dxa"/>
            <w:shd w:val="clear" w:color="auto" w:fill="auto"/>
            <w:vAlign w:val="bottom"/>
          </w:tcPr>
          <w:p w:rsidR="00CB1970" w:rsidRPr="00A63A54" w:rsidRDefault="00CB1970" w:rsidP="00F1171C">
            <w:pPr>
              <w:jc w:val="right"/>
              <w:rPr>
                <w:sz w:val="18"/>
                <w:szCs w:val="18"/>
              </w:rPr>
            </w:pPr>
            <w:r>
              <w:rPr>
                <w:sz w:val="18"/>
                <w:szCs w:val="18"/>
              </w:rPr>
              <w:t>441,072</w:t>
            </w:r>
          </w:p>
        </w:tc>
        <w:tc>
          <w:tcPr>
            <w:tcW w:w="921" w:type="dxa"/>
            <w:shd w:val="clear" w:color="auto" w:fill="auto"/>
            <w:vAlign w:val="bottom"/>
          </w:tcPr>
          <w:p w:rsidR="00CB1970" w:rsidRPr="00A63A54" w:rsidRDefault="00CB1970" w:rsidP="00F1171C">
            <w:pPr>
              <w:jc w:val="right"/>
              <w:rPr>
                <w:sz w:val="18"/>
                <w:szCs w:val="18"/>
              </w:rPr>
            </w:pPr>
            <w:r>
              <w:rPr>
                <w:sz w:val="18"/>
                <w:szCs w:val="18"/>
              </w:rPr>
              <w:t>28,475</w:t>
            </w:r>
          </w:p>
        </w:tc>
        <w:tc>
          <w:tcPr>
            <w:tcW w:w="961" w:type="dxa"/>
            <w:shd w:val="clear" w:color="auto" w:fill="auto"/>
            <w:vAlign w:val="bottom"/>
          </w:tcPr>
          <w:p w:rsidR="00CB1970" w:rsidRPr="00A63A54" w:rsidRDefault="00CB1970" w:rsidP="00F1171C">
            <w:pPr>
              <w:jc w:val="right"/>
              <w:rPr>
                <w:sz w:val="18"/>
                <w:szCs w:val="18"/>
              </w:rPr>
            </w:pPr>
            <w:r>
              <w:rPr>
                <w:sz w:val="18"/>
                <w:szCs w:val="18"/>
              </w:rPr>
              <w:t>-</w:t>
            </w:r>
          </w:p>
        </w:tc>
        <w:tc>
          <w:tcPr>
            <w:tcW w:w="961" w:type="dxa"/>
            <w:shd w:val="clear" w:color="auto" w:fill="auto"/>
            <w:vAlign w:val="bottom"/>
          </w:tcPr>
          <w:p w:rsidR="00CB1970" w:rsidRPr="00A63A54" w:rsidRDefault="00CB1970" w:rsidP="00F1171C">
            <w:pPr>
              <w:jc w:val="right"/>
              <w:rPr>
                <w:sz w:val="18"/>
                <w:szCs w:val="18"/>
              </w:rPr>
            </w:pPr>
            <w:r>
              <w:rPr>
                <w:sz w:val="18"/>
                <w:szCs w:val="18"/>
              </w:rPr>
              <w:t>-</w:t>
            </w:r>
          </w:p>
        </w:tc>
        <w:tc>
          <w:tcPr>
            <w:tcW w:w="961" w:type="dxa"/>
            <w:shd w:val="clear" w:color="auto" w:fill="auto"/>
            <w:vAlign w:val="bottom"/>
          </w:tcPr>
          <w:p w:rsidR="00CB1970" w:rsidRPr="00A63A54" w:rsidRDefault="00CB1970" w:rsidP="00F1171C">
            <w:pPr>
              <w:jc w:val="right"/>
              <w:rPr>
                <w:sz w:val="18"/>
                <w:szCs w:val="18"/>
              </w:rPr>
            </w:pPr>
            <w:r>
              <w:rPr>
                <w:sz w:val="18"/>
                <w:szCs w:val="18"/>
              </w:rPr>
              <w:t>-</w:t>
            </w:r>
          </w:p>
        </w:tc>
        <w:tc>
          <w:tcPr>
            <w:tcW w:w="911" w:type="dxa"/>
            <w:shd w:val="clear" w:color="auto" w:fill="auto"/>
            <w:vAlign w:val="bottom"/>
          </w:tcPr>
          <w:p w:rsidR="00CB1970" w:rsidRPr="00A63A54" w:rsidRDefault="00CB1970" w:rsidP="00F1171C">
            <w:pPr>
              <w:jc w:val="right"/>
              <w:rPr>
                <w:sz w:val="18"/>
                <w:szCs w:val="18"/>
              </w:rPr>
            </w:pPr>
            <w:r>
              <w:rPr>
                <w:sz w:val="18"/>
                <w:szCs w:val="18"/>
              </w:rPr>
              <w:t>28,179</w:t>
            </w:r>
          </w:p>
        </w:tc>
        <w:tc>
          <w:tcPr>
            <w:tcW w:w="976" w:type="dxa"/>
            <w:shd w:val="clear" w:color="auto" w:fill="auto"/>
            <w:vAlign w:val="bottom"/>
          </w:tcPr>
          <w:p w:rsidR="00CB1970" w:rsidRPr="00A63A54" w:rsidRDefault="00CB1970" w:rsidP="00F1171C">
            <w:pPr>
              <w:jc w:val="right"/>
              <w:rPr>
                <w:sz w:val="18"/>
                <w:szCs w:val="18"/>
              </w:rPr>
            </w:pPr>
            <w:r>
              <w:rPr>
                <w:sz w:val="18"/>
                <w:szCs w:val="18"/>
              </w:rPr>
              <w:t>497,726</w:t>
            </w:r>
          </w:p>
        </w:tc>
      </w:tr>
      <w:tr w:rsidR="00CB1970" w:rsidRPr="00604C75" w:rsidTr="00AD726D">
        <w:trPr>
          <w:trHeight w:val="387"/>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Financial Assets at Fair Value Through Profit and Loss</w:t>
            </w:r>
          </w:p>
        </w:tc>
        <w:tc>
          <w:tcPr>
            <w:tcW w:w="913" w:type="dxa"/>
            <w:shd w:val="clear" w:color="auto" w:fill="auto"/>
            <w:vAlign w:val="bottom"/>
          </w:tcPr>
          <w:p w:rsidR="00CB1970" w:rsidRPr="00A63A54" w:rsidRDefault="00CB1970" w:rsidP="00F1171C">
            <w:pPr>
              <w:jc w:val="right"/>
              <w:rPr>
                <w:sz w:val="18"/>
                <w:szCs w:val="18"/>
              </w:rPr>
            </w:pPr>
            <w:r>
              <w:rPr>
                <w:sz w:val="18"/>
                <w:szCs w:val="18"/>
              </w:rPr>
              <w:t>34,309</w:t>
            </w:r>
          </w:p>
        </w:tc>
        <w:tc>
          <w:tcPr>
            <w:tcW w:w="921" w:type="dxa"/>
            <w:shd w:val="clear" w:color="auto" w:fill="auto"/>
            <w:vAlign w:val="bottom"/>
          </w:tcPr>
          <w:p w:rsidR="00CB1970" w:rsidRPr="00A63A54" w:rsidRDefault="00CB1970" w:rsidP="00F1171C">
            <w:pPr>
              <w:jc w:val="right"/>
              <w:rPr>
                <w:sz w:val="18"/>
                <w:szCs w:val="18"/>
              </w:rPr>
            </w:pPr>
            <w:r>
              <w:rPr>
                <w:sz w:val="18"/>
                <w:szCs w:val="18"/>
              </w:rPr>
              <w:t>2,728</w:t>
            </w:r>
          </w:p>
        </w:tc>
        <w:tc>
          <w:tcPr>
            <w:tcW w:w="961" w:type="dxa"/>
            <w:shd w:val="clear" w:color="auto" w:fill="auto"/>
            <w:vAlign w:val="bottom"/>
          </w:tcPr>
          <w:p w:rsidR="00CB1970" w:rsidRPr="00A63A54" w:rsidRDefault="00CB1970" w:rsidP="00F1171C">
            <w:pPr>
              <w:jc w:val="right"/>
              <w:rPr>
                <w:sz w:val="18"/>
                <w:szCs w:val="18"/>
              </w:rPr>
            </w:pPr>
            <w:r>
              <w:rPr>
                <w:sz w:val="18"/>
                <w:szCs w:val="18"/>
              </w:rPr>
              <w:t>5,670</w:t>
            </w:r>
          </w:p>
        </w:tc>
        <w:tc>
          <w:tcPr>
            <w:tcW w:w="961" w:type="dxa"/>
            <w:shd w:val="clear" w:color="auto" w:fill="auto"/>
            <w:vAlign w:val="bottom"/>
          </w:tcPr>
          <w:p w:rsidR="00CB1970" w:rsidRPr="00A63A54" w:rsidRDefault="00CB1970" w:rsidP="00F1171C">
            <w:pPr>
              <w:jc w:val="right"/>
              <w:rPr>
                <w:sz w:val="18"/>
                <w:szCs w:val="18"/>
              </w:rPr>
            </w:pPr>
            <w:r>
              <w:rPr>
                <w:sz w:val="18"/>
                <w:szCs w:val="18"/>
              </w:rPr>
              <w:t>19,142</w:t>
            </w:r>
          </w:p>
        </w:tc>
        <w:tc>
          <w:tcPr>
            <w:tcW w:w="961" w:type="dxa"/>
            <w:shd w:val="clear" w:color="auto" w:fill="auto"/>
            <w:vAlign w:val="bottom"/>
          </w:tcPr>
          <w:p w:rsidR="00CB1970" w:rsidRPr="00A63A54" w:rsidRDefault="00CB1970" w:rsidP="00F1171C">
            <w:pPr>
              <w:jc w:val="right"/>
              <w:rPr>
                <w:sz w:val="18"/>
                <w:szCs w:val="18"/>
              </w:rPr>
            </w:pPr>
            <w:r>
              <w:rPr>
                <w:sz w:val="18"/>
                <w:szCs w:val="18"/>
              </w:rPr>
              <w:t>-</w:t>
            </w:r>
          </w:p>
        </w:tc>
        <w:tc>
          <w:tcPr>
            <w:tcW w:w="911" w:type="dxa"/>
            <w:shd w:val="clear" w:color="auto" w:fill="auto"/>
            <w:vAlign w:val="bottom"/>
          </w:tcPr>
          <w:p w:rsidR="00CB1970" w:rsidRPr="00A63A54" w:rsidRDefault="00CB1970" w:rsidP="00F1171C">
            <w:pPr>
              <w:jc w:val="right"/>
              <w:rPr>
                <w:sz w:val="18"/>
                <w:szCs w:val="18"/>
              </w:rPr>
            </w:pPr>
            <w:r>
              <w:rPr>
                <w:sz w:val="18"/>
                <w:szCs w:val="18"/>
              </w:rPr>
              <w:t>101</w:t>
            </w:r>
          </w:p>
        </w:tc>
        <w:tc>
          <w:tcPr>
            <w:tcW w:w="976" w:type="dxa"/>
            <w:shd w:val="clear" w:color="auto" w:fill="auto"/>
            <w:vAlign w:val="bottom"/>
          </w:tcPr>
          <w:p w:rsidR="00CB1970" w:rsidRPr="00A63A54" w:rsidRDefault="00CB1970" w:rsidP="00F1171C">
            <w:pPr>
              <w:jc w:val="right"/>
              <w:rPr>
                <w:sz w:val="18"/>
                <w:szCs w:val="18"/>
              </w:rPr>
            </w:pPr>
            <w:r>
              <w:rPr>
                <w:sz w:val="18"/>
                <w:szCs w:val="18"/>
              </w:rPr>
              <w:t>61,950</w:t>
            </w:r>
          </w:p>
        </w:tc>
      </w:tr>
      <w:tr w:rsidR="00CB1970" w:rsidRPr="00604C75" w:rsidTr="00AD726D">
        <w:trPr>
          <w:trHeight w:val="184"/>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Money Market Placements</w:t>
            </w:r>
          </w:p>
        </w:tc>
        <w:tc>
          <w:tcPr>
            <w:tcW w:w="913" w:type="dxa"/>
            <w:shd w:val="clear" w:color="auto" w:fill="auto"/>
            <w:vAlign w:val="bottom"/>
          </w:tcPr>
          <w:p w:rsidR="00CB1970" w:rsidRPr="00DC45D4" w:rsidRDefault="00CB1970" w:rsidP="00F1171C">
            <w:pPr>
              <w:jc w:val="right"/>
              <w:rPr>
                <w:sz w:val="18"/>
                <w:szCs w:val="18"/>
              </w:rPr>
            </w:pPr>
            <w:r w:rsidRPr="00DC45D4">
              <w:rPr>
                <w:sz w:val="18"/>
                <w:szCs w:val="18"/>
              </w:rPr>
              <w:t>265,078</w:t>
            </w:r>
          </w:p>
        </w:tc>
        <w:tc>
          <w:tcPr>
            <w:tcW w:w="92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1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76" w:type="dxa"/>
            <w:shd w:val="clear" w:color="auto" w:fill="auto"/>
            <w:vAlign w:val="bottom"/>
          </w:tcPr>
          <w:p w:rsidR="00CB1970" w:rsidRPr="00DC45D4" w:rsidRDefault="00CB1970" w:rsidP="00F1171C">
            <w:pPr>
              <w:jc w:val="right"/>
              <w:rPr>
                <w:sz w:val="18"/>
                <w:szCs w:val="18"/>
              </w:rPr>
            </w:pPr>
            <w:r w:rsidRPr="00DC45D4">
              <w:rPr>
                <w:sz w:val="18"/>
                <w:szCs w:val="18"/>
              </w:rPr>
              <w:t>265,078</w:t>
            </w:r>
          </w:p>
        </w:tc>
      </w:tr>
      <w:tr w:rsidR="00CB1970" w:rsidRPr="00604C75" w:rsidTr="00AD726D">
        <w:trPr>
          <w:trHeight w:val="203"/>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Financial Assets Available-for-Sale</w:t>
            </w:r>
          </w:p>
        </w:tc>
        <w:tc>
          <w:tcPr>
            <w:tcW w:w="913" w:type="dxa"/>
            <w:shd w:val="clear" w:color="auto" w:fill="auto"/>
            <w:vAlign w:val="bottom"/>
          </w:tcPr>
          <w:p w:rsidR="00CB1970" w:rsidRPr="00DC45D4" w:rsidRDefault="00CB1970" w:rsidP="00F1171C">
            <w:pPr>
              <w:jc w:val="right"/>
              <w:rPr>
                <w:sz w:val="18"/>
                <w:szCs w:val="18"/>
              </w:rPr>
            </w:pPr>
            <w:r w:rsidRPr="00DC45D4">
              <w:rPr>
                <w:sz w:val="18"/>
                <w:szCs w:val="18"/>
              </w:rPr>
              <w:t>201,409</w:t>
            </w:r>
          </w:p>
        </w:tc>
        <w:tc>
          <w:tcPr>
            <w:tcW w:w="921" w:type="dxa"/>
            <w:shd w:val="clear" w:color="auto" w:fill="auto"/>
            <w:vAlign w:val="bottom"/>
          </w:tcPr>
          <w:p w:rsidR="00CB1970" w:rsidRPr="00DC45D4" w:rsidRDefault="00CB1970" w:rsidP="00F1171C">
            <w:pPr>
              <w:jc w:val="right"/>
              <w:rPr>
                <w:sz w:val="18"/>
                <w:szCs w:val="18"/>
              </w:rPr>
            </w:pPr>
            <w:r w:rsidRPr="00DC45D4">
              <w:rPr>
                <w:sz w:val="18"/>
                <w:szCs w:val="18"/>
              </w:rPr>
              <w:t>74,149</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520,331</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29,198</w:t>
            </w:r>
          </w:p>
        </w:tc>
        <w:tc>
          <w:tcPr>
            <w:tcW w:w="911" w:type="dxa"/>
            <w:shd w:val="clear" w:color="auto" w:fill="auto"/>
            <w:vAlign w:val="bottom"/>
          </w:tcPr>
          <w:p w:rsidR="00CB1970" w:rsidRPr="00DC45D4" w:rsidRDefault="00CB1970" w:rsidP="00F1171C">
            <w:pPr>
              <w:jc w:val="right"/>
              <w:rPr>
                <w:sz w:val="18"/>
                <w:szCs w:val="18"/>
              </w:rPr>
            </w:pPr>
            <w:r w:rsidRPr="00DC45D4">
              <w:rPr>
                <w:sz w:val="18"/>
                <w:szCs w:val="18"/>
              </w:rPr>
              <w:t>4,884</w:t>
            </w:r>
          </w:p>
        </w:tc>
        <w:tc>
          <w:tcPr>
            <w:tcW w:w="976" w:type="dxa"/>
            <w:shd w:val="clear" w:color="auto" w:fill="auto"/>
            <w:vAlign w:val="bottom"/>
          </w:tcPr>
          <w:p w:rsidR="00CB1970" w:rsidRPr="00DC45D4" w:rsidRDefault="00CB1970" w:rsidP="00F1171C">
            <w:pPr>
              <w:jc w:val="right"/>
              <w:rPr>
                <w:sz w:val="18"/>
                <w:szCs w:val="18"/>
              </w:rPr>
            </w:pPr>
            <w:r w:rsidRPr="00DC45D4">
              <w:rPr>
                <w:sz w:val="18"/>
                <w:szCs w:val="18"/>
              </w:rPr>
              <w:t>829,971</w:t>
            </w:r>
          </w:p>
        </w:tc>
      </w:tr>
      <w:tr w:rsidR="00CB1970" w:rsidRPr="00604C75" w:rsidTr="00AD726D">
        <w:trPr>
          <w:trHeight w:val="184"/>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Loans</w:t>
            </w:r>
          </w:p>
        </w:tc>
        <w:tc>
          <w:tcPr>
            <w:tcW w:w="913" w:type="dxa"/>
            <w:shd w:val="clear" w:color="auto" w:fill="auto"/>
            <w:vAlign w:val="bottom"/>
          </w:tcPr>
          <w:p w:rsidR="00CB1970" w:rsidRPr="003261E3" w:rsidRDefault="00CB1970" w:rsidP="00F1171C">
            <w:pPr>
              <w:jc w:val="right"/>
              <w:rPr>
                <w:sz w:val="18"/>
                <w:szCs w:val="18"/>
              </w:rPr>
            </w:pPr>
            <w:r w:rsidRPr="003261E3">
              <w:rPr>
                <w:sz w:val="18"/>
                <w:szCs w:val="18"/>
              </w:rPr>
              <w:t>3,016,208</w:t>
            </w:r>
          </w:p>
        </w:tc>
        <w:tc>
          <w:tcPr>
            <w:tcW w:w="921" w:type="dxa"/>
            <w:shd w:val="clear" w:color="auto" w:fill="auto"/>
            <w:vAlign w:val="bottom"/>
          </w:tcPr>
          <w:p w:rsidR="00CB1970" w:rsidRPr="003261E3" w:rsidRDefault="00CB1970" w:rsidP="00F1171C">
            <w:pPr>
              <w:jc w:val="right"/>
              <w:rPr>
                <w:sz w:val="18"/>
                <w:szCs w:val="18"/>
              </w:rPr>
            </w:pPr>
            <w:r w:rsidRPr="003261E3">
              <w:rPr>
                <w:sz w:val="18"/>
                <w:szCs w:val="18"/>
              </w:rPr>
              <w:t>709,778</w:t>
            </w:r>
          </w:p>
        </w:tc>
        <w:tc>
          <w:tcPr>
            <w:tcW w:w="961" w:type="dxa"/>
            <w:shd w:val="clear" w:color="auto" w:fill="auto"/>
            <w:vAlign w:val="bottom"/>
          </w:tcPr>
          <w:p w:rsidR="00CB1970" w:rsidRPr="003261E3" w:rsidRDefault="00CB1970" w:rsidP="00F1171C">
            <w:pPr>
              <w:jc w:val="right"/>
              <w:rPr>
                <w:sz w:val="18"/>
                <w:szCs w:val="18"/>
              </w:rPr>
            </w:pPr>
            <w:r w:rsidRPr="003261E3">
              <w:rPr>
                <w:sz w:val="18"/>
                <w:szCs w:val="18"/>
              </w:rPr>
              <w:t>1,905,734</w:t>
            </w:r>
          </w:p>
        </w:tc>
        <w:tc>
          <w:tcPr>
            <w:tcW w:w="961" w:type="dxa"/>
            <w:shd w:val="clear" w:color="auto" w:fill="auto"/>
            <w:vAlign w:val="bottom"/>
          </w:tcPr>
          <w:p w:rsidR="00CB1970" w:rsidRPr="003261E3" w:rsidRDefault="00CB1970" w:rsidP="00F1171C">
            <w:pPr>
              <w:jc w:val="right"/>
              <w:rPr>
                <w:sz w:val="18"/>
                <w:szCs w:val="18"/>
              </w:rPr>
            </w:pPr>
            <w:r w:rsidRPr="003261E3">
              <w:rPr>
                <w:sz w:val="18"/>
                <w:szCs w:val="18"/>
              </w:rPr>
              <w:t>3,036,494</w:t>
            </w:r>
          </w:p>
        </w:tc>
        <w:tc>
          <w:tcPr>
            <w:tcW w:w="961" w:type="dxa"/>
            <w:shd w:val="clear" w:color="auto" w:fill="auto"/>
            <w:vAlign w:val="bottom"/>
          </w:tcPr>
          <w:p w:rsidR="00CB1970" w:rsidRPr="003261E3" w:rsidRDefault="00CB1970" w:rsidP="00F1171C">
            <w:pPr>
              <w:jc w:val="right"/>
              <w:rPr>
                <w:sz w:val="18"/>
                <w:szCs w:val="18"/>
              </w:rPr>
            </w:pPr>
            <w:r w:rsidRPr="003261E3">
              <w:rPr>
                <w:sz w:val="18"/>
                <w:szCs w:val="18"/>
              </w:rPr>
              <w:t>1,187,555</w:t>
            </w:r>
          </w:p>
        </w:tc>
        <w:tc>
          <w:tcPr>
            <w:tcW w:w="911" w:type="dxa"/>
            <w:shd w:val="clear" w:color="auto" w:fill="auto"/>
            <w:vAlign w:val="bottom"/>
          </w:tcPr>
          <w:p w:rsidR="00CB1970" w:rsidRPr="003261E3" w:rsidRDefault="00CB1970" w:rsidP="00F1171C">
            <w:pPr>
              <w:jc w:val="right"/>
              <w:rPr>
                <w:sz w:val="18"/>
                <w:szCs w:val="18"/>
              </w:rPr>
            </w:pPr>
            <w:r w:rsidRPr="003261E3">
              <w:rPr>
                <w:sz w:val="18"/>
                <w:szCs w:val="18"/>
              </w:rPr>
              <w:t>206,113</w:t>
            </w:r>
          </w:p>
        </w:tc>
        <w:tc>
          <w:tcPr>
            <w:tcW w:w="976" w:type="dxa"/>
            <w:shd w:val="clear" w:color="auto" w:fill="auto"/>
            <w:vAlign w:val="bottom"/>
          </w:tcPr>
          <w:p w:rsidR="00CB1970" w:rsidRPr="003261E3" w:rsidRDefault="00CB1970" w:rsidP="00F1171C">
            <w:pPr>
              <w:jc w:val="right"/>
              <w:rPr>
                <w:sz w:val="18"/>
                <w:szCs w:val="18"/>
              </w:rPr>
            </w:pPr>
            <w:r w:rsidRPr="003261E3">
              <w:rPr>
                <w:sz w:val="18"/>
                <w:szCs w:val="18"/>
              </w:rPr>
              <w:t>10,061,882</w:t>
            </w:r>
          </w:p>
        </w:tc>
      </w:tr>
      <w:tr w:rsidR="00CB1970" w:rsidRPr="00604C75" w:rsidTr="00AD726D">
        <w:trPr>
          <w:trHeight w:val="184"/>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Held-to-Maturity Investments</w:t>
            </w:r>
          </w:p>
        </w:tc>
        <w:tc>
          <w:tcPr>
            <w:tcW w:w="913"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2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1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76" w:type="dxa"/>
            <w:shd w:val="clear" w:color="auto" w:fill="auto"/>
            <w:vAlign w:val="bottom"/>
          </w:tcPr>
          <w:p w:rsidR="00CB1970" w:rsidRPr="00DC45D4" w:rsidRDefault="00CB1970" w:rsidP="00F1171C">
            <w:pPr>
              <w:jc w:val="right"/>
              <w:rPr>
                <w:sz w:val="18"/>
                <w:szCs w:val="18"/>
              </w:rPr>
            </w:pPr>
            <w:r w:rsidRPr="00DC45D4">
              <w:rPr>
                <w:sz w:val="18"/>
                <w:szCs w:val="18"/>
              </w:rPr>
              <w:t>-</w:t>
            </w:r>
          </w:p>
        </w:tc>
      </w:tr>
      <w:tr w:rsidR="00CB1970" w:rsidRPr="00604C75" w:rsidTr="00AD726D">
        <w:trPr>
          <w:trHeight w:val="203"/>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 xml:space="preserve">Other Assets </w:t>
            </w:r>
            <w:r w:rsidRPr="00604C75">
              <w:rPr>
                <w:snapToGrid w:val="0"/>
                <w:sz w:val="16"/>
                <w:szCs w:val="16"/>
              </w:rPr>
              <w:t>(*) (***)</w:t>
            </w:r>
          </w:p>
        </w:tc>
        <w:tc>
          <w:tcPr>
            <w:tcW w:w="913" w:type="dxa"/>
            <w:shd w:val="clear" w:color="auto" w:fill="auto"/>
            <w:vAlign w:val="bottom"/>
          </w:tcPr>
          <w:p w:rsidR="00CB1970" w:rsidRPr="00DC45D4" w:rsidRDefault="00CB1970" w:rsidP="00F1171C">
            <w:pPr>
              <w:jc w:val="right"/>
              <w:rPr>
                <w:sz w:val="18"/>
                <w:szCs w:val="18"/>
              </w:rPr>
            </w:pPr>
            <w:r w:rsidRPr="00DC45D4">
              <w:rPr>
                <w:sz w:val="18"/>
                <w:szCs w:val="18"/>
              </w:rPr>
              <w:t>44,907</w:t>
            </w:r>
          </w:p>
        </w:tc>
        <w:tc>
          <w:tcPr>
            <w:tcW w:w="921" w:type="dxa"/>
            <w:shd w:val="clear" w:color="auto" w:fill="auto"/>
            <w:vAlign w:val="bottom"/>
          </w:tcPr>
          <w:p w:rsidR="00CB1970" w:rsidRPr="00DC45D4" w:rsidRDefault="00CB1970" w:rsidP="00F1171C">
            <w:pPr>
              <w:jc w:val="right"/>
              <w:rPr>
                <w:sz w:val="18"/>
                <w:szCs w:val="18"/>
              </w:rPr>
            </w:pPr>
            <w:r w:rsidRPr="00DC45D4">
              <w:rPr>
                <w:sz w:val="18"/>
                <w:szCs w:val="18"/>
              </w:rPr>
              <w:t>60,104</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234,452</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535,287</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77,131</w:t>
            </w:r>
          </w:p>
        </w:tc>
        <w:tc>
          <w:tcPr>
            <w:tcW w:w="911" w:type="dxa"/>
            <w:shd w:val="clear" w:color="auto" w:fill="auto"/>
            <w:vAlign w:val="bottom"/>
          </w:tcPr>
          <w:p w:rsidR="00CB1970" w:rsidRPr="00DC45D4" w:rsidRDefault="00CB1970" w:rsidP="00F1171C">
            <w:pPr>
              <w:jc w:val="right"/>
              <w:rPr>
                <w:sz w:val="18"/>
                <w:szCs w:val="18"/>
              </w:rPr>
            </w:pPr>
            <w:r w:rsidRPr="00DC45D4">
              <w:rPr>
                <w:sz w:val="18"/>
                <w:szCs w:val="18"/>
              </w:rPr>
              <w:t>391,93</w:t>
            </w:r>
            <w:r>
              <w:rPr>
                <w:sz w:val="18"/>
                <w:szCs w:val="18"/>
              </w:rPr>
              <w:t>1</w:t>
            </w:r>
          </w:p>
        </w:tc>
        <w:tc>
          <w:tcPr>
            <w:tcW w:w="976" w:type="dxa"/>
            <w:shd w:val="clear" w:color="auto" w:fill="auto"/>
            <w:vAlign w:val="bottom"/>
          </w:tcPr>
          <w:p w:rsidR="00CB1970" w:rsidRPr="00DC45D4" w:rsidRDefault="00CB1970" w:rsidP="00F1171C">
            <w:pPr>
              <w:jc w:val="right"/>
              <w:rPr>
                <w:sz w:val="18"/>
                <w:szCs w:val="18"/>
              </w:rPr>
            </w:pPr>
            <w:r w:rsidRPr="003261E3">
              <w:rPr>
                <w:sz w:val="18"/>
                <w:szCs w:val="18"/>
              </w:rPr>
              <w:t>1,343,81</w:t>
            </w:r>
            <w:r>
              <w:rPr>
                <w:sz w:val="18"/>
                <w:szCs w:val="18"/>
              </w:rPr>
              <w:t>2</w:t>
            </w:r>
          </w:p>
        </w:tc>
      </w:tr>
      <w:tr w:rsidR="00CB1970" w:rsidRPr="00604C75" w:rsidTr="00AD726D">
        <w:trPr>
          <w:trHeight w:val="184"/>
        </w:trPr>
        <w:tc>
          <w:tcPr>
            <w:tcW w:w="2746" w:type="dxa"/>
            <w:shd w:val="clear" w:color="auto" w:fill="auto"/>
            <w:vAlign w:val="bottom"/>
          </w:tcPr>
          <w:p w:rsidR="00CB1970" w:rsidRPr="00604C75" w:rsidRDefault="00CB1970" w:rsidP="00FB0A23">
            <w:pPr>
              <w:pStyle w:val="Heading9"/>
              <w:rPr>
                <w:snapToGrid w:val="0"/>
                <w:szCs w:val="18"/>
              </w:rPr>
            </w:pPr>
            <w:r w:rsidRPr="00604C75">
              <w:rPr>
                <w:snapToGrid w:val="0"/>
                <w:szCs w:val="18"/>
              </w:rPr>
              <w:t>Total Assets</w:t>
            </w:r>
          </w:p>
        </w:tc>
        <w:tc>
          <w:tcPr>
            <w:tcW w:w="913" w:type="dxa"/>
            <w:shd w:val="clear" w:color="auto" w:fill="auto"/>
            <w:vAlign w:val="bottom"/>
          </w:tcPr>
          <w:p w:rsidR="00CB1970" w:rsidRPr="003261E3" w:rsidRDefault="00CB1970" w:rsidP="00F1171C">
            <w:pPr>
              <w:jc w:val="right"/>
              <w:rPr>
                <w:b/>
                <w:sz w:val="18"/>
                <w:szCs w:val="18"/>
              </w:rPr>
            </w:pPr>
            <w:r w:rsidRPr="00DC45D4">
              <w:rPr>
                <w:b/>
                <w:sz w:val="18"/>
                <w:szCs w:val="18"/>
              </w:rPr>
              <w:t>5,531,357</w:t>
            </w:r>
          </w:p>
        </w:tc>
        <w:tc>
          <w:tcPr>
            <w:tcW w:w="921" w:type="dxa"/>
            <w:shd w:val="clear" w:color="auto" w:fill="auto"/>
            <w:vAlign w:val="bottom"/>
          </w:tcPr>
          <w:p w:rsidR="00CB1970" w:rsidRPr="003261E3" w:rsidRDefault="00CB1970" w:rsidP="00F1171C">
            <w:pPr>
              <w:jc w:val="right"/>
              <w:rPr>
                <w:b/>
                <w:sz w:val="18"/>
                <w:szCs w:val="18"/>
              </w:rPr>
            </w:pPr>
            <w:r w:rsidRPr="00DC45D4">
              <w:rPr>
                <w:b/>
                <w:sz w:val="18"/>
                <w:szCs w:val="18"/>
              </w:rPr>
              <w:t>875,234</w:t>
            </w:r>
          </w:p>
        </w:tc>
        <w:tc>
          <w:tcPr>
            <w:tcW w:w="961" w:type="dxa"/>
            <w:shd w:val="clear" w:color="auto" w:fill="auto"/>
            <w:vAlign w:val="bottom"/>
          </w:tcPr>
          <w:p w:rsidR="00CB1970" w:rsidRPr="003261E3" w:rsidRDefault="00CB1970" w:rsidP="00F1171C">
            <w:pPr>
              <w:jc w:val="right"/>
              <w:rPr>
                <w:b/>
                <w:sz w:val="18"/>
                <w:szCs w:val="18"/>
              </w:rPr>
            </w:pPr>
            <w:r w:rsidRPr="00DC45D4">
              <w:rPr>
                <w:b/>
                <w:sz w:val="18"/>
                <w:szCs w:val="18"/>
              </w:rPr>
              <w:t>2,666,187</w:t>
            </w:r>
          </w:p>
        </w:tc>
        <w:tc>
          <w:tcPr>
            <w:tcW w:w="961" w:type="dxa"/>
            <w:shd w:val="clear" w:color="auto" w:fill="auto"/>
            <w:vAlign w:val="bottom"/>
          </w:tcPr>
          <w:p w:rsidR="00CB1970" w:rsidRPr="003261E3" w:rsidRDefault="00CB1970" w:rsidP="00F1171C">
            <w:pPr>
              <w:jc w:val="right"/>
              <w:rPr>
                <w:b/>
                <w:sz w:val="18"/>
                <w:szCs w:val="18"/>
              </w:rPr>
            </w:pPr>
            <w:r w:rsidRPr="00DC45D4">
              <w:rPr>
                <w:b/>
                <w:sz w:val="18"/>
                <w:szCs w:val="18"/>
              </w:rPr>
              <w:t>3,590,923</w:t>
            </w:r>
          </w:p>
        </w:tc>
        <w:tc>
          <w:tcPr>
            <w:tcW w:w="961" w:type="dxa"/>
            <w:shd w:val="clear" w:color="auto" w:fill="auto"/>
            <w:vAlign w:val="bottom"/>
          </w:tcPr>
          <w:p w:rsidR="00CB1970" w:rsidRPr="003261E3" w:rsidRDefault="00CB1970" w:rsidP="00F1171C">
            <w:pPr>
              <w:jc w:val="right"/>
              <w:rPr>
                <w:b/>
                <w:sz w:val="18"/>
                <w:szCs w:val="18"/>
              </w:rPr>
            </w:pPr>
            <w:r w:rsidRPr="00DC45D4">
              <w:rPr>
                <w:b/>
                <w:sz w:val="18"/>
                <w:szCs w:val="18"/>
              </w:rPr>
              <w:t>1,293,884</w:t>
            </w:r>
          </w:p>
        </w:tc>
        <w:tc>
          <w:tcPr>
            <w:tcW w:w="911" w:type="dxa"/>
            <w:shd w:val="clear" w:color="auto" w:fill="auto"/>
            <w:vAlign w:val="bottom"/>
          </w:tcPr>
          <w:p w:rsidR="00CB1970" w:rsidRPr="003261E3" w:rsidRDefault="00CB1970" w:rsidP="00F1171C">
            <w:pPr>
              <w:jc w:val="right"/>
              <w:rPr>
                <w:b/>
                <w:sz w:val="18"/>
                <w:szCs w:val="18"/>
              </w:rPr>
            </w:pPr>
            <w:r w:rsidRPr="00DC45D4">
              <w:rPr>
                <w:b/>
                <w:sz w:val="18"/>
                <w:szCs w:val="18"/>
              </w:rPr>
              <w:t>744,53</w:t>
            </w:r>
            <w:r>
              <w:rPr>
                <w:b/>
                <w:sz w:val="18"/>
                <w:szCs w:val="18"/>
              </w:rPr>
              <w:t>2</w:t>
            </w:r>
          </w:p>
        </w:tc>
        <w:tc>
          <w:tcPr>
            <w:tcW w:w="976" w:type="dxa"/>
            <w:shd w:val="clear" w:color="auto" w:fill="auto"/>
            <w:vAlign w:val="bottom"/>
          </w:tcPr>
          <w:p w:rsidR="00CB1970" w:rsidRPr="003261E3" w:rsidRDefault="00CB1970" w:rsidP="00F1171C">
            <w:pPr>
              <w:jc w:val="right"/>
              <w:rPr>
                <w:b/>
                <w:sz w:val="18"/>
                <w:szCs w:val="18"/>
              </w:rPr>
            </w:pPr>
            <w:r w:rsidRPr="00DC45D4">
              <w:rPr>
                <w:b/>
                <w:sz w:val="18"/>
                <w:szCs w:val="18"/>
              </w:rPr>
              <w:t>14,702,11</w:t>
            </w:r>
            <w:r>
              <w:rPr>
                <w:b/>
                <w:sz w:val="18"/>
                <w:szCs w:val="18"/>
              </w:rPr>
              <w:t>7</w:t>
            </w:r>
          </w:p>
        </w:tc>
      </w:tr>
      <w:tr w:rsidR="00CB1970" w:rsidRPr="00604C75" w:rsidTr="00AD726D">
        <w:trPr>
          <w:trHeight w:val="222"/>
        </w:trPr>
        <w:tc>
          <w:tcPr>
            <w:tcW w:w="2746" w:type="dxa"/>
            <w:shd w:val="clear" w:color="auto" w:fill="auto"/>
            <w:vAlign w:val="bottom"/>
          </w:tcPr>
          <w:p w:rsidR="00CB1970" w:rsidRPr="00604C75" w:rsidRDefault="00CB1970" w:rsidP="00FB0A23">
            <w:pPr>
              <w:jc w:val="both"/>
              <w:rPr>
                <w:snapToGrid w:val="0"/>
                <w:sz w:val="18"/>
                <w:szCs w:val="18"/>
              </w:rPr>
            </w:pPr>
          </w:p>
        </w:tc>
        <w:tc>
          <w:tcPr>
            <w:tcW w:w="913" w:type="dxa"/>
            <w:shd w:val="clear" w:color="auto" w:fill="auto"/>
            <w:vAlign w:val="bottom"/>
          </w:tcPr>
          <w:p w:rsidR="00CB1970" w:rsidRPr="00DC45D4" w:rsidRDefault="00CB1970" w:rsidP="00F1171C">
            <w:pPr>
              <w:jc w:val="right"/>
              <w:rPr>
                <w:sz w:val="18"/>
                <w:szCs w:val="18"/>
              </w:rPr>
            </w:pPr>
          </w:p>
        </w:tc>
        <w:tc>
          <w:tcPr>
            <w:tcW w:w="921" w:type="dxa"/>
            <w:shd w:val="clear" w:color="auto" w:fill="auto"/>
            <w:vAlign w:val="bottom"/>
          </w:tcPr>
          <w:p w:rsidR="00CB1970" w:rsidRPr="00DC45D4" w:rsidRDefault="00CB1970" w:rsidP="00F1171C">
            <w:pPr>
              <w:jc w:val="right"/>
              <w:rPr>
                <w:sz w:val="18"/>
                <w:szCs w:val="18"/>
              </w:rPr>
            </w:pPr>
          </w:p>
        </w:tc>
        <w:tc>
          <w:tcPr>
            <w:tcW w:w="961" w:type="dxa"/>
            <w:shd w:val="clear" w:color="auto" w:fill="auto"/>
            <w:vAlign w:val="bottom"/>
          </w:tcPr>
          <w:p w:rsidR="00CB1970" w:rsidRPr="00DC45D4" w:rsidRDefault="00CB1970" w:rsidP="00F1171C">
            <w:pPr>
              <w:jc w:val="right"/>
              <w:rPr>
                <w:sz w:val="18"/>
                <w:szCs w:val="18"/>
              </w:rPr>
            </w:pPr>
          </w:p>
        </w:tc>
        <w:tc>
          <w:tcPr>
            <w:tcW w:w="961" w:type="dxa"/>
            <w:shd w:val="clear" w:color="auto" w:fill="auto"/>
            <w:vAlign w:val="bottom"/>
          </w:tcPr>
          <w:p w:rsidR="00CB1970" w:rsidRPr="00DC45D4" w:rsidRDefault="00CB1970" w:rsidP="00F1171C">
            <w:pPr>
              <w:jc w:val="right"/>
              <w:rPr>
                <w:sz w:val="18"/>
                <w:szCs w:val="18"/>
              </w:rPr>
            </w:pPr>
          </w:p>
        </w:tc>
        <w:tc>
          <w:tcPr>
            <w:tcW w:w="961" w:type="dxa"/>
            <w:shd w:val="clear" w:color="auto" w:fill="auto"/>
            <w:vAlign w:val="bottom"/>
          </w:tcPr>
          <w:p w:rsidR="00CB1970" w:rsidRPr="00DC45D4" w:rsidRDefault="00CB1970" w:rsidP="00F1171C">
            <w:pPr>
              <w:jc w:val="right"/>
              <w:rPr>
                <w:sz w:val="18"/>
                <w:szCs w:val="18"/>
              </w:rPr>
            </w:pPr>
          </w:p>
        </w:tc>
        <w:tc>
          <w:tcPr>
            <w:tcW w:w="911" w:type="dxa"/>
            <w:shd w:val="clear" w:color="auto" w:fill="auto"/>
            <w:vAlign w:val="bottom"/>
          </w:tcPr>
          <w:p w:rsidR="00CB1970" w:rsidRPr="00DC45D4" w:rsidRDefault="00CB1970" w:rsidP="00F1171C">
            <w:pPr>
              <w:jc w:val="right"/>
              <w:rPr>
                <w:sz w:val="18"/>
                <w:szCs w:val="18"/>
              </w:rPr>
            </w:pPr>
          </w:p>
        </w:tc>
        <w:tc>
          <w:tcPr>
            <w:tcW w:w="976" w:type="dxa"/>
            <w:shd w:val="clear" w:color="auto" w:fill="auto"/>
            <w:vAlign w:val="bottom"/>
          </w:tcPr>
          <w:p w:rsidR="00CB1970" w:rsidRPr="00DC45D4" w:rsidRDefault="00CB1970" w:rsidP="00F1171C">
            <w:pPr>
              <w:jc w:val="right"/>
              <w:rPr>
                <w:b/>
                <w:sz w:val="18"/>
                <w:szCs w:val="18"/>
              </w:rPr>
            </w:pPr>
          </w:p>
        </w:tc>
      </w:tr>
      <w:tr w:rsidR="00CB1970" w:rsidRPr="00604C75" w:rsidTr="00AD726D">
        <w:trPr>
          <w:trHeight w:val="203"/>
        </w:trPr>
        <w:tc>
          <w:tcPr>
            <w:tcW w:w="2746" w:type="dxa"/>
            <w:shd w:val="clear" w:color="auto" w:fill="auto"/>
            <w:vAlign w:val="bottom"/>
          </w:tcPr>
          <w:p w:rsidR="00CB1970" w:rsidRPr="00604C75" w:rsidRDefault="00CB1970" w:rsidP="00FB0A23">
            <w:pPr>
              <w:pStyle w:val="Heading9"/>
              <w:rPr>
                <w:snapToGrid w:val="0"/>
                <w:szCs w:val="18"/>
              </w:rPr>
            </w:pPr>
            <w:r w:rsidRPr="00604C75">
              <w:rPr>
                <w:szCs w:val="18"/>
              </w:rPr>
              <w:t>Liabilities</w:t>
            </w:r>
          </w:p>
        </w:tc>
        <w:tc>
          <w:tcPr>
            <w:tcW w:w="913" w:type="dxa"/>
            <w:shd w:val="clear" w:color="auto" w:fill="auto"/>
            <w:vAlign w:val="bottom"/>
          </w:tcPr>
          <w:p w:rsidR="00CB1970" w:rsidRPr="00DC45D4" w:rsidRDefault="00CB1970" w:rsidP="00F1171C">
            <w:pPr>
              <w:jc w:val="right"/>
              <w:rPr>
                <w:sz w:val="18"/>
                <w:szCs w:val="18"/>
              </w:rPr>
            </w:pPr>
          </w:p>
        </w:tc>
        <w:tc>
          <w:tcPr>
            <w:tcW w:w="921" w:type="dxa"/>
            <w:shd w:val="clear" w:color="auto" w:fill="auto"/>
            <w:vAlign w:val="bottom"/>
          </w:tcPr>
          <w:p w:rsidR="00CB1970" w:rsidRPr="00DC45D4" w:rsidRDefault="00CB1970" w:rsidP="00F1171C">
            <w:pPr>
              <w:jc w:val="right"/>
              <w:rPr>
                <w:sz w:val="18"/>
                <w:szCs w:val="18"/>
              </w:rPr>
            </w:pPr>
          </w:p>
        </w:tc>
        <w:tc>
          <w:tcPr>
            <w:tcW w:w="961" w:type="dxa"/>
            <w:shd w:val="clear" w:color="auto" w:fill="auto"/>
            <w:vAlign w:val="bottom"/>
          </w:tcPr>
          <w:p w:rsidR="00CB1970" w:rsidRPr="00DC45D4" w:rsidRDefault="00CB1970" w:rsidP="00F1171C">
            <w:pPr>
              <w:jc w:val="right"/>
              <w:rPr>
                <w:sz w:val="18"/>
                <w:szCs w:val="18"/>
              </w:rPr>
            </w:pPr>
          </w:p>
        </w:tc>
        <w:tc>
          <w:tcPr>
            <w:tcW w:w="961" w:type="dxa"/>
            <w:shd w:val="clear" w:color="auto" w:fill="auto"/>
            <w:vAlign w:val="bottom"/>
          </w:tcPr>
          <w:p w:rsidR="00CB1970" w:rsidRPr="00DC45D4" w:rsidRDefault="00CB1970" w:rsidP="00F1171C">
            <w:pPr>
              <w:jc w:val="right"/>
              <w:rPr>
                <w:sz w:val="18"/>
                <w:szCs w:val="18"/>
              </w:rPr>
            </w:pPr>
          </w:p>
        </w:tc>
        <w:tc>
          <w:tcPr>
            <w:tcW w:w="961" w:type="dxa"/>
            <w:shd w:val="clear" w:color="auto" w:fill="auto"/>
            <w:vAlign w:val="bottom"/>
          </w:tcPr>
          <w:p w:rsidR="00CB1970" w:rsidRPr="00DC45D4" w:rsidRDefault="00CB1970" w:rsidP="00F1171C">
            <w:pPr>
              <w:jc w:val="right"/>
              <w:rPr>
                <w:sz w:val="18"/>
                <w:szCs w:val="18"/>
              </w:rPr>
            </w:pPr>
          </w:p>
        </w:tc>
        <w:tc>
          <w:tcPr>
            <w:tcW w:w="911" w:type="dxa"/>
            <w:shd w:val="clear" w:color="auto" w:fill="auto"/>
            <w:vAlign w:val="bottom"/>
          </w:tcPr>
          <w:p w:rsidR="00CB1970" w:rsidRPr="00DC45D4" w:rsidRDefault="00CB1970" w:rsidP="00F1171C">
            <w:pPr>
              <w:jc w:val="right"/>
              <w:rPr>
                <w:sz w:val="18"/>
                <w:szCs w:val="18"/>
              </w:rPr>
            </w:pPr>
          </w:p>
        </w:tc>
        <w:tc>
          <w:tcPr>
            <w:tcW w:w="976" w:type="dxa"/>
            <w:shd w:val="clear" w:color="auto" w:fill="auto"/>
            <w:vAlign w:val="bottom"/>
          </w:tcPr>
          <w:p w:rsidR="00CB1970" w:rsidRPr="00DC45D4" w:rsidRDefault="00CB1970" w:rsidP="00F1171C">
            <w:pPr>
              <w:jc w:val="right"/>
              <w:rPr>
                <w:b/>
                <w:sz w:val="18"/>
                <w:szCs w:val="18"/>
              </w:rPr>
            </w:pPr>
          </w:p>
        </w:tc>
      </w:tr>
      <w:tr w:rsidR="00CB1970" w:rsidRPr="00604C75" w:rsidTr="00AD726D">
        <w:trPr>
          <w:trHeight w:val="155"/>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Bank Deposits</w:t>
            </w:r>
            <w:r w:rsidR="009B56DF">
              <w:rPr>
                <w:snapToGrid w:val="0"/>
                <w:sz w:val="18"/>
                <w:szCs w:val="18"/>
              </w:rPr>
              <w:t xml:space="preserve"> </w:t>
            </w:r>
            <w:r w:rsidR="00B623B1" w:rsidRPr="00835FE3">
              <w:rPr>
                <w:snapToGrid w:val="0"/>
                <w:sz w:val="16"/>
                <w:szCs w:val="16"/>
              </w:rPr>
              <w:t>(***</w:t>
            </w:r>
            <w:r w:rsidR="00B623B1">
              <w:rPr>
                <w:snapToGrid w:val="0"/>
                <w:sz w:val="16"/>
                <w:szCs w:val="16"/>
              </w:rPr>
              <w:t>*</w:t>
            </w:r>
            <w:r w:rsidR="00B623B1" w:rsidRPr="00835FE3">
              <w:rPr>
                <w:snapToGrid w:val="0"/>
                <w:sz w:val="16"/>
                <w:szCs w:val="16"/>
              </w:rPr>
              <w:t>)</w:t>
            </w:r>
          </w:p>
        </w:tc>
        <w:tc>
          <w:tcPr>
            <w:tcW w:w="913" w:type="dxa"/>
            <w:shd w:val="clear" w:color="auto" w:fill="auto"/>
            <w:vAlign w:val="bottom"/>
          </w:tcPr>
          <w:p w:rsidR="00CB1970" w:rsidRPr="00DC45D4" w:rsidRDefault="00CB1970" w:rsidP="00F1171C">
            <w:pPr>
              <w:jc w:val="right"/>
              <w:rPr>
                <w:sz w:val="18"/>
                <w:szCs w:val="18"/>
              </w:rPr>
            </w:pPr>
            <w:r w:rsidRPr="003261E3">
              <w:rPr>
                <w:sz w:val="18"/>
                <w:szCs w:val="18"/>
              </w:rPr>
              <w:t>519,447</w:t>
            </w:r>
          </w:p>
        </w:tc>
        <w:tc>
          <w:tcPr>
            <w:tcW w:w="921" w:type="dxa"/>
            <w:shd w:val="clear" w:color="auto" w:fill="auto"/>
            <w:vAlign w:val="bottom"/>
          </w:tcPr>
          <w:p w:rsidR="00CB1970" w:rsidRPr="00DC45D4" w:rsidRDefault="00CB1970" w:rsidP="00F1171C">
            <w:pPr>
              <w:jc w:val="right"/>
              <w:rPr>
                <w:sz w:val="18"/>
                <w:szCs w:val="18"/>
              </w:rPr>
            </w:pPr>
            <w:r w:rsidRPr="00DC45D4">
              <w:rPr>
                <w:sz w:val="18"/>
                <w:szCs w:val="18"/>
              </w:rPr>
              <w:t>30,304</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11" w:type="dxa"/>
            <w:shd w:val="clear" w:color="auto" w:fill="auto"/>
            <w:vAlign w:val="bottom"/>
          </w:tcPr>
          <w:p w:rsidR="00CB1970" w:rsidRPr="00DC45D4" w:rsidRDefault="00CB1970" w:rsidP="00F1171C">
            <w:pPr>
              <w:jc w:val="right"/>
              <w:rPr>
                <w:sz w:val="18"/>
                <w:szCs w:val="18"/>
              </w:rPr>
            </w:pPr>
            <w:r w:rsidRPr="00DC45D4">
              <w:rPr>
                <w:sz w:val="18"/>
                <w:szCs w:val="18"/>
              </w:rPr>
              <w:t>550</w:t>
            </w:r>
          </w:p>
        </w:tc>
        <w:tc>
          <w:tcPr>
            <w:tcW w:w="976" w:type="dxa"/>
            <w:shd w:val="clear" w:color="auto" w:fill="auto"/>
            <w:vAlign w:val="bottom"/>
          </w:tcPr>
          <w:p w:rsidR="00CB1970" w:rsidRPr="00DC45D4" w:rsidRDefault="00CB1970" w:rsidP="00F1171C">
            <w:pPr>
              <w:jc w:val="right"/>
              <w:rPr>
                <w:sz w:val="18"/>
                <w:szCs w:val="18"/>
              </w:rPr>
            </w:pPr>
            <w:r w:rsidRPr="003261E3">
              <w:rPr>
                <w:sz w:val="18"/>
                <w:szCs w:val="18"/>
              </w:rPr>
              <w:t>550,301</w:t>
            </w:r>
          </w:p>
        </w:tc>
      </w:tr>
      <w:tr w:rsidR="00CB1970" w:rsidRPr="00604C75" w:rsidTr="00AD726D">
        <w:trPr>
          <w:trHeight w:val="184"/>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Other Deposits</w:t>
            </w:r>
          </w:p>
        </w:tc>
        <w:tc>
          <w:tcPr>
            <w:tcW w:w="913" w:type="dxa"/>
            <w:shd w:val="clear" w:color="auto" w:fill="auto"/>
            <w:vAlign w:val="bottom"/>
          </w:tcPr>
          <w:p w:rsidR="00CB1970" w:rsidRPr="00DC45D4" w:rsidRDefault="00CB1970" w:rsidP="00F1171C">
            <w:pPr>
              <w:jc w:val="right"/>
              <w:rPr>
                <w:sz w:val="18"/>
                <w:szCs w:val="18"/>
              </w:rPr>
            </w:pPr>
            <w:r w:rsidRPr="00DC45D4">
              <w:rPr>
                <w:sz w:val="18"/>
                <w:szCs w:val="18"/>
              </w:rPr>
              <w:t>3,907,268</w:t>
            </w:r>
          </w:p>
        </w:tc>
        <w:tc>
          <w:tcPr>
            <w:tcW w:w="921" w:type="dxa"/>
            <w:shd w:val="clear" w:color="auto" w:fill="auto"/>
            <w:vAlign w:val="bottom"/>
          </w:tcPr>
          <w:p w:rsidR="00CB1970" w:rsidRPr="00DC45D4" w:rsidRDefault="00CB1970" w:rsidP="00F1171C">
            <w:pPr>
              <w:jc w:val="right"/>
              <w:rPr>
                <w:sz w:val="18"/>
                <w:szCs w:val="18"/>
              </w:rPr>
            </w:pPr>
            <w:r w:rsidRPr="00DC45D4">
              <w:rPr>
                <w:sz w:val="18"/>
                <w:szCs w:val="18"/>
              </w:rPr>
              <w:t>1,743,071</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83,433</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7,609</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11" w:type="dxa"/>
            <w:shd w:val="clear" w:color="auto" w:fill="auto"/>
            <w:vAlign w:val="bottom"/>
          </w:tcPr>
          <w:p w:rsidR="00CB1970" w:rsidRPr="00DC45D4" w:rsidRDefault="00CB1970" w:rsidP="00F1171C">
            <w:pPr>
              <w:jc w:val="right"/>
              <w:rPr>
                <w:sz w:val="18"/>
                <w:szCs w:val="18"/>
              </w:rPr>
            </w:pPr>
            <w:r w:rsidRPr="00DC45D4">
              <w:rPr>
                <w:sz w:val="18"/>
                <w:szCs w:val="18"/>
              </w:rPr>
              <w:t>489,958</w:t>
            </w:r>
          </w:p>
        </w:tc>
        <w:tc>
          <w:tcPr>
            <w:tcW w:w="976" w:type="dxa"/>
            <w:shd w:val="clear" w:color="auto" w:fill="auto"/>
            <w:vAlign w:val="bottom"/>
          </w:tcPr>
          <w:p w:rsidR="00CB1970" w:rsidRPr="00DC45D4" w:rsidRDefault="00CB1970" w:rsidP="00F1171C">
            <w:pPr>
              <w:jc w:val="right"/>
              <w:rPr>
                <w:sz w:val="18"/>
                <w:szCs w:val="18"/>
              </w:rPr>
            </w:pPr>
            <w:r w:rsidRPr="00DC45D4">
              <w:rPr>
                <w:sz w:val="18"/>
                <w:szCs w:val="18"/>
              </w:rPr>
              <w:t>6,231,339</w:t>
            </w:r>
          </w:p>
        </w:tc>
      </w:tr>
      <w:tr w:rsidR="00CB1970" w:rsidRPr="00604C75" w:rsidTr="00AD726D">
        <w:trPr>
          <w:trHeight w:val="212"/>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Money Market Funds</w:t>
            </w:r>
          </w:p>
        </w:tc>
        <w:tc>
          <w:tcPr>
            <w:tcW w:w="913" w:type="dxa"/>
            <w:shd w:val="clear" w:color="auto" w:fill="auto"/>
            <w:vAlign w:val="bottom"/>
          </w:tcPr>
          <w:p w:rsidR="00CB1970" w:rsidRPr="00DC45D4" w:rsidRDefault="00CB1970" w:rsidP="00F1171C">
            <w:pPr>
              <w:jc w:val="right"/>
              <w:rPr>
                <w:sz w:val="18"/>
                <w:szCs w:val="18"/>
              </w:rPr>
            </w:pPr>
            <w:r w:rsidRPr="00DC45D4">
              <w:rPr>
                <w:sz w:val="18"/>
                <w:szCs w:val="18"/>
              </w:rPr>
              <w:t>307,034</w:t>
            </w:r>
          </w:p>
        </w:tc>
        <w:tc>
          <w:tcPr>
            <w:tcW w:w="921" w:type="dxa"/>
            <w:shd w:val="clear" w:color="auto" w:fill="auto"/>
            <w:vAlign w:val="bottom"/>
          </w:tcPr>
          <w:p w:rsidR="00CB1970" w:rsidRPr="00DC45D4" w:rsidRDefault="00CB1970" w:rsidP="00F1171C">
            <w:pPr>
              <w:jc w:val="right"/>
              <w:rPr>
                <w:sz w:val="18"/>
                <w:szCs w:val="18"/>
              </w:rPr>
            </w:pPr>
            <w:r w:rsidRPr="00DC45D4">
              <w:rPr>
                <w:sz w:val="18"/>
                <w:szCs w:val="18"/>
              </w:rPr>
              <w:t>40,602</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1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76" w:type="dxa"/>
            <w:shd w:val="clear" w:color="auto" w:fill="auto"/>
            <w:vAlign w:val="bottom"/>
          </w:tcPr>
          <w:p w:rsidR="00CB1970" w:rsidRPr="00DC45D4" w:rsidRDefault="00CB1970" w:rsidP="00F1171C">
            <w:pPr>
              <w:jc w:val="right"/>
              <w:rPr>
                <w:sz w:val="18"/>
                <w:szCs w:val="18"/>
              </w:rPr>
            </w:pPr>
            <w:r w:rsidRPr="00DC45D4">
              <w:rPr>
                <w:sz w:val="18"/>
                <w:szCs w:val="18"/>
              </w:rPr>
              <w:t>347,636</w:t>
            </w:r>
          </w:p>
        </w:tc>
      </w:tr>
      <w:tr w:rsidR="00CB1970" w:rsidRPr="00604C75" w:rsidTr="00AD726D">
        <w:trPr>
          <w:trHeight w:val="184"/>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Miscellaneous Payables</w:t>
            </w:r>
          </w:p>
        </w:tc>
        <w:tc>
          <w:tcPr>
            <w:tcW w:w="913"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2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11" w:type="dxa"/>
            <w:shd w:val="clear" w:color="auto" w:fill="auto"/>
            <w:vAlign w:val="bottom"/>
          </w:tcPr>
          <w:p w:rsidR="00CB1970" w:rsidRPr="00DC45D4" w:rsidRDefault="00CB1970" w:rsidP="00F1171C">
            <w:pPr>
              <w:jc w:val="right"/>
              <w:rPr>
                <w:sz w:val="18"/>
                <w:szCs w:val="18"/>
              </w:rPr>
            </w:pPr>
            <w:r w:rsidRPr="00DC45D4">
              <w:rPr>
                <w:sz w:val="18"/>
                <w:szCs w:val="18"/>
              </w:rPr>
              <w:t>332,774</w:t>
            </w:r>
          </w:p>
        </w:tc>
        <w:tc>
          <w:tcPr>
            <w:tcW w:w="976" w:type="dxa"/>
            <w:shd w:val="clear" w:color="auto" w:fill="auto"/>
            <w:vAlign w:val="bottom"/>
          </w:tcPr>
          <w:p w:rsidR="00CB1970" w:rsidRPr="00DC45D4" w:rsidRDefault="00CB1970" w:rsidP="00F1171C">
            <w:pPr>
              <w:jc w:val="right"/>
              <w:rPr>
                <w:sz w:val="18"/>
                <w:szCs w:val="18"/>
              </w:rPr>
            </w:pPr>
            <w:r w:rsidRPr="003261E3">
              <w:rPr>
                <w:sz w:val="18"/>
                <w:szCs w:val="18"/>
              </w:rPr>
              <w:t>332,774</w:t>
            </w:r>
          </w:p>
        </w:tc>
      </w:tr>
      <w:tr w:rsidR="00CB1970" w:rsidRPr="00604C75" w:rsidTr="00AD726D">
        <w:trPr>
          <w:trHeight w:val="184"/>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Marketable Securities  Issued</w:t>
            </w:r>
          </w:p>
        </w:tc>
        <w:tc>
          <w:tcPr>
            <w:tcW w:w="913"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21" w:type="dxa"/>
            <w:shd w:val="clear" w:color="auto" w:fill="auto"/>
            <w:vAlign w:val="bottom"/>
          </w:tcPr>
          <w:p w:rsidR="00CB1970" w:rsidRPr="00DC45D4" w:rsidRDefault="00CB1970" w:rsidP="00F1171C">
            <w:pPr>
              <w:jc w:val="right"/>
              <w:rPr>
                <w:sz w:val="18"/>
                <w:szCs w:val="18"/>
              </w:rPr>
            </w:pPr>
            <w:r w:rsidRPr="00DC45D4">
              <w:rPr>
                <w:sz w:val="18"/>
                <w:szCs w:val="18"/>
              </w:rPr>
              <w:t>47,980</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63,250</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756,757</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1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76" w:type="dxa"/>
            <w:shd w:val="clear" w:color="auto" w:fill="auto"/>
            <w:vAlign w:val="bottom"/>
          </w:tcPr>
          <w:p w:rsidR="00CB1970" w:rsidRPr="00DC45D4" w:rsidRDefault="00CB1970" w:rsidP="00F1171C">
            <w:pPr>
              <w:jc w:val="right"/>
              <w:rPr>
                <w:sz w:val="18"/>
                <w:szCs w:val="18"/>
              </w:rPr>
            </w:pPr>
            <w:r w:rsidRPr="00DC45D4">
              <w:rPr>
                <w:sz w:val="18"/>
                <w:szCs w:val="18"/>
              </w:rPr>
              <w:t>867,987</w:t>
            </w:r>
          </w:p>
        </w:tc>
      </w:tr>
      <w:tr w:rsidR="00CB1970" w:rsidRPr="00604C75" w:rsidTr="00AD726D">
        <w:trPr>
          <w:trHeight w:val="260"/>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Funds Borrowed From Other Financial Institutions</w:t>
            </w:r>
          </w:p>
        </w:tc>
        <w:tc>
          <w:tcPr>
            <w:tcW w:w="913" w:type="dxa"/>
            <w:shd w:val="clear" w:color="auto" w:fill="auto"/>
            <w:vAlign w:val="bottom"/>
          </w:tcPr>
          <w:p w:rsidR="00CB1970" w:rsidRPr="003261E3" w:rsidRDefault="00CB1970" w:rsidP="00F1171C">
            <w:pPr>
              <w:jc w:val="right"/>
              <w:rPr>
                <w:sz w:val="18"/>
                <w:szCs w:val="18"/>
              </w:rPr>
            </w:pPr>
            <w:r w:rsidRPr="003261E3">
              <w:rPr>
                <w:sz w:val="18"/>
                <w:szCs w:val="18"/>
              </w:rPr>
              <w:t>437,565</w:t>
            </w:r>
          </w:p>
        </w:tc>
        <w:tc>
          <w:tcPr>
            <w:tcW w:w="921" w:type="dxa"/>
            <w:shd w:val="clear" w:color="auto" w:fill="auto"/>
            <w:vAlign w:val="bottom"/>
          </w:tcPr>
          <w:p w:rsidR="00CB1970" w:rsidRPr="003261E3" w:rsidRDefault="00CB1970" w:rsidP="00F1171C">
            <w:pPr>
              <w:jc w:val="right"/>
              <w:rPr>
                <w:sz w:val="18"/>
                <w:szCs w:val="18"/>
              </w:rPr>
            </w:pPr>
            <w:r w:rsidRPr="003261E3">
              <w:rPr>
                <w:sz w:val="18"/>
                <w:szCs w:val="18"/>
              </w:rPr>
              <w:t>293,522</w:t>
            </w:r>
          </w:p>
        </w:tc>
        <w:tc>
          <w:tcPr>
            <w:tcW w:w="961" w:type="dxa"/>
            <w:shd w:val="clear" w:color="auto" w:fill="auto"/>
            <w:vAlign w:val="bottom"/>
          </w:tcPr>
          <w:p w:rsidR="00CB1970" w:rsidRPr="003261E3" w:rsidRDefault="00CB1970" w:rsidP="00F1171C">
            <w:pPr>
              <w:jc w:val="right"/>
              <w:rPr>
                <w:sz w:val="18"/>
                <w:szCs w:val="18"/>
              </w:rPr>
            </w:pPr>
            <w:r w:rsidRPr="003261E3">
              <w:rPr>
                <w:sz w:val="18"/>
                <w:szCs w:val="18"/>
              </w:rPr>
              <w:t>2,658,967</w:t>
            </w:r>
          </w:p>
        </w:tc>
        <w:tc>
          <w:tcPr>
            <w:tcW w:w="961" w:type="dxa"/>
            <w:shd w:val="clear" w:color="auto" w:fill="auto"/>
            <w:vAlign w:val="bottom"/>
          </w:tcPr>
          <w:p w:rsidR="00CB1970" w:rsidRPr="003261E3" w:rsidRDefault="00CB1970" w:rsidP="00F1171C">
            <w:pPr>
              <w:jc w:val="right"/>
              <w:rPr>
                <w:sz w:val="18"/>
                <w:szCs w:val="18"/>
              </w:rPr>
            </w:pPr>
            <w:r w:rsidRPr="003261E3">
              <w:rPr>
                <w:sz w:val="18"/>
                <w:szCs w:val="18"/>
              </w:rPr>
              <w:t>521,576</w:t>
            </w:r>
          </w:p>
        </w:tc>
        <w:tc>
          <w:tcPr>
            <w:tcW w:w="961" w:type="dxa"/>
            <w:shd w:val="clear" w:color="auto" w:fill="auto"/>
            <w:vAlign w:val="bottom"/>
          </w:tcPr>
          <w:p w:rsidR="00CB1970" w:rsidRPr="003261E3" w:rsidRDefault="00CB1970" w:rsidP="00F1171C">
            <w:pPr>
              <w:jc w:val="right"/>
              <w:rPr>
                <w:sz w:val="18"/>
                <w:szCs w:val="18"/>
              </w:rPr>
            </w:pPr>
            <w:r w:rsidRPr="003261E3">
              <w:rPr>
                <w:sz w:val="18"/>
                <w:szCs w:val="18"/>
              </w:rPr>
              <w:t>1,076,716</w:t>
            </w:r>
          </w:p>
        </w:tc>
        <w:tc>
          <w:tcPr>
            <w:tcW w:w="911" w:type="dxa"/>
            <w:shd w:val="clear" w:color="auto" w:fill="auto"/>
            <w:vAlign w:val="bottom"/>
          </w:tcPr>
          <w:p w:rsidR="00CB1970" w:rsidRPr="003261E3" w:rsidRDefault="00CB1970" w:rsidP="00F1171C">
            <w:pPr>
              <w:jc w:val="right"/>
              <w:rPr>
                <w:sz w:val="18"/>
                <w:szCs w:val="18"/>
              </w:rPr>
            </w:pPr>
            <w:r w:rsidRPr="003261E3">
              <w:rPr>
                <w:sz w:val="18"/>
                <w:szCs w:val="18"/>
              </w:rPr>
              <w:t>-</w:t>
            </w:r>
          </w:p>
        </w:tc>
        <w:tc>
          <w:tcPr>
            <w:tcW w:w="976" w:type="dxa"/>
            <w:shd w:val="clear" w:color="auto" w:fill="auto"/>
            <w:vAlign w:val="bottom"/>
          </w:tcPr>
          <w:p w:rsidR="00CB1970" w:rsidRPr="003261E3" w:rsidRDefault="00CB1970" w:rsidP="00F1171C">
            <w:pPr>
              <w:jc w:val="right"/>
              <w:rPr>
                <w:sz w:val="18"/>
                <w:szCs w:val="18"/>
              </w:rPr>
            </w:pPr>
            <w:r w:rsidRPr="003261E3">
              <w:rPr>
                <w:sz w:val="18"/>
                <w:szCs w:val="18"/>
              </w:rPr>
              <w:t>4,988,346</w:t>
            </w:r>
          </w:p>
        </w:tc>
      </w:tr>
      <w:tr w:rsidR="00CB1970" w:rsidRPr="00604C75" w:rsidTr="00AD726D">
        <w:trPr>
          <w:trHeight w:val="387"/>
        </w:trPr>
        <w:tc>
          <w:tcPr>
            <w:tcW w:w="2746" w:type="dxa"/>
            <w:shd w:val="clear" w:color="auto" w:fill="auto"/>
            <w:vAlign w:val="bottom"/>
          </w:tcPr>
          <w:p w:rsidR="00CB1970" w:rsidRPr="00604C75" w:rsidRDefault="00CB1970" w:rsidP="00FB0A23">
            <w:pPr>
              <w:rPr>
                <w:snapToGrid w:val="0"/>
                <w:sz w:val="18"/>
                <w:szCs w:val="18"/>
              </w:rPr>
            </w:pPr>
            <w:r w:rsidRPr="00604C75">
              <w:rPr>
                <w:snapToGrid w:val="0"/>
                <w:sz w:val="18"/>
                <w:szCs w:val="18"/>
              </w:rPr>
              <w:t xml:space="preserve">Other Liabilities and Shareholders’ Equity </w:t>
            </w:r>
            <w:r w:rsidRPr="00604C75">
              <w:rPr>
                <w:snapToGrid w:val="0"/>
                <w:sz w:val="16"/>
                <w:szCs w:val="16"/>
              </w:rPr>
              <w:t>(**)</w:t>
            </w:r>
          </w:p>
        </w:tc>
        <w:tc>
          <w:tcPr>
            <w:tcW w:w="913" w:type="dxa"/>
            <w:shd w:val="clear" w:color="auto" w:fill="auto"/>
            <w:vAlign w:val="bottom"/>
          </w:tcPr>
          <w:p w:rsidR="00CB1970" w:rsidRPr="00DC45D4" w:rsidRDefault="00CB1970" w:rsidP="00F1171C">
            <w:pPr>
              <w:jc w:val="right"/>
              <w:rPr>
                <w:sz w:val="18"/>
                <w:szCs w:val="18"/>
              </w:rPr>
            </w:pPr>
            <w:r w:rsidRPr="00DC45D4">
              <w:rPr>
                <w:sz w:val="18"/>
                <w:szCs w:val="18"/>
              </w:rPr>
              <w:t>3,795</w:t>
            </w:r>
          </w:p>
        </w:tc>
        <w:tc>
          <w:tcPr>
            <w:tcW w:w="921" w:type="dxa"/>
            <w:shd w:val="clear" w:color="auto" w:fill="auto"/>
            <w:vAlign w:val="bottom"/>
          </w:tcPr>
          <w:p w:rsidR="00CB1970" w:rsidRPr="00DC45D4" w:rsidRDefault="00CB1970" w:rsidP="00F1171C">
            <w:pPr>
              <w:jc w:val="right"/>
              <w:rPr>
                <w:sz w:val="18"/>
                <w:szCs w:val="18"/>
              </w:rPr>
            </w:pPr>
            <w:r w:rsidRPr="00DC45D4">
              <w:rPr>
                <w:sz w:val="18"/>
                <w:szCs w:val="18"/>
              </w:rPr>
              <w:t>3,195</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5,477</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437</w:t>
            </w:r>
          </w:p>
        </w:tc>
        <w:tc>
          <w:tcPr>
            <w:tcW w:w="961" w:type="dxa"/>
            <w:shd w:val="clear" w:color="auto" w:fill="auto"/>
            <w:vAlign w:val="bottom"/>
          </w:tcPr>
          <w:p w:rsidR="00CB1970" w:rsidRPr="00DC45D4" w:rsidRDefault="00CB1970" w:rsidP="00F1171C">
            <w:pPr>
              <w:jc w:val="right"/>
              <w:rPr>
                <w:sz w:val="18"/>
                <w:szCs w:val="18"/>
              </w:rPr>
            </w:pPr>
            <w:r w:rsidRPr="00DC45D4">
              <w:rPr>
                <w:sz w:val="18"/>
                <w:szCs w:val="18"/>
              </w:rPr>
              <w:t>-</w:t>
            </w:r>
          </w:p>
        </w:tc>
        <w:tc>
          <w:tcPr>
            <w:tcW w:w="911" w:type="dxa"/>
            <w:shd w:val="clear" w:color="auto" w:fill="auto"/>
            <w:vAlign w:val="bottom"/>
          </w:tcPr>
          <w:p w:rsidR="00CB1970" w:rsidRPr="00DC45D4" w:rsidRDefault="00CB1970" w:rsidP="00F1171C">
            <w:pPr>
              <w:jc w:val="right"/>
              <w:rPr>
                <w:sz w:val="18"/>
                <w:szCs w:val="18"/>
              </w:rPr>
            </w:pPr>
            <w:r w:rsidRPr="003261E3">
              <w:rPr>
                <w:sz w:val="18"/>
                <w:szCs w:val="18"/>
              </w:rPr>
              <w:t>1,370,8</w:t>
            </w:r>
            <w:r>
              <w:rPr>
                <w:sz w:val="18"/>
                <w:szCs w:val="18"/>
              </w:rPr>
              <w:t>30</w:t>
            </w:r>
          </w:p>
        </w:tc>
        <w:tc>
          <w:tcPr>
            <w:tcW w:w="976" w:type="dxa"/>
            <w:shd w:val="clear" w:color="auto" w:fill="auto"/>
            <w:vAlign w:val="bottom"/>
          </w:tcPr>
          <w:p w:rsidR="00CB1970" w:rsidRPr="00DC45D4" w:rsidRDefault="00CB1970" w:rsidP="00F1171C">
            <w:pPr>
              <w:jc w:val="right"/>
              <w:rPr>
                <w:sz w:val="18"/>
                <w:szCs w:val="18"/>
              </w:rPr>
            </w:pPr>
            <w:r w:rsidRPr="003261E3">
              <w:rPr>
                <w:sz w:val="18"/>
                <w:szCs w:val="18"/>
              </w:rPr>
              <w:t>1,383,73</w:t>
            </w:r>
            <w:r>
              <w:rPr>
                <w:sz w:val="18"/>
                <w:szCs w:val="18"/>
              </w:rPr>
              <w:t>4</w:t>
            </w:r>
          </w:p>
        </w:tc>
      </w:tr>
      <w:tr w:rsidR="00CB1970" w:rsidRPr="00604C75" w:rsidTr="00AD726D">
        <w:trPr>
          <w:trHeight w:val="203"/>
        </w:trPr>
        <w:tc>
          <w:tcPr>
            <w:tcW w:w="2746" w:type="dxa"/>
            <w:shd w:val="clear" w:color="auto" w:fill="auto"/>
            <w:vAlign w:val="bottom"/>
          </w:tcPr>
          <w:p w:rsidR="00CB1970" w:rsidRPr="00604C75" w:rsidRDefault="00CB1970" w:rsidP="00FB0A23">
            <w:pPr>
              <w:pStyle w:val="Heading9"/>
              <w:rPr>
                <w:snapToGrid w:val="0"/>
                <w:szCs w:val="18"/>
              </w:rPr>
            </w:pPr>
            <w:r w:rsidRPr="00604C75">
              <w:rPr>
                <w:snapToGrid w:val="0"/>
                <w:szCs w:val="18"/>
              </w:rPr>
              <w:t>Total Liabilities</w:t>
            </w:r>
          </w:p>
        </w:tc>
        <w:tc>
          <w:tcPr>
            <w:tcW w:w="913" w:type="dxa"/>
            <w:shd w:val="clear" w:color="auto" w:fill="auto"/>
            <w:vAlign w:val="bottom"/>
          </w:tcPr>
          <w:p w:rsidR="00CB1970" w:rsidRPr="003261E3" w:rsidRDefault="00CB1970" w:rsidP="00F1171C">
            <w:pPr>
              <w:jc w:val="right"/>
              <w:rPr>
                <w:b/>
                <w:sz w:val="18"/>
                <w:szCs w:val="18"/>
              </w:rPr>
            </w:pPr>
            <w:r w:rsidRPr="003261E3">
              <w:rPr>
                <w:b/>
                <w:sz w:val="18"/>
                <w:szCs w:val="18"/>
              </w:rPr>
              <w:t>5,175,109</w:t>
            </w:r>
          </w:p>
        </w:tc>
        <w:tc>
          <w:tcPr>
            <w:tcW w:w="921" w:type="dxa"/>
            <w:shd w:val="clear" w:color="auto" w:fill="auto"/>
            <w:vAlign w:val="bottom"/>
          </w:tcPr>
          <w:p w:rsidR="00CB1970" w:rsidRPr="003261E3" w:rsidRDefault="00CB1970" w:rsidP="00F1171C">
            <w:pPr>
              <w:jc w:val="right"/>
              <w:rPr>
                <w:b/>
                <w:sz w:val="18"/>
                <w:szCs w:val="18"/>
              </w:rPr>
            </w:pPr>
            <w:r w:rsidRPr="003261E3">
              <w:rPr>
                <w:b/>
                <w:sz w:val="18"/>
                <w:szCs w:val="18"/>
              </w:rPr>
              <w:t>2,158,674</w:t>
            </w:r>
          </w:p>
        </w:tc>
        <w:tc>
          <w:tcPr>
            <w:tcW w:w="961" w:type="dxa"/>
            <w:shd w:val="clear" w:color="auto" w:fill="auto"/>
            <w:vAlign w:val="bottom"/>
          </w:tcPr>
          <w:p w:rsidR="00CB1970" w:rsidRPr="003261E3" w:rsidRDefault="00CB1970" w:rsidP="00F1171C">
            <w:pPr>
              <w:jc w:val="right"/>
              <w:rPr>
                <w:b/>
                <w:sz w:val="18"/>
                <w:szCs w:val="18"/>
              </w:rPr>
            </w:pPr>
            <w:r w:rsidRPr="003261E3">
              <w:rPr>
                <w:b/>
                <w:sz w:val="18"/>
                <w:szCs w:val="18"/>
              </w:rPr>
              <w:t>2,811,127</w:t>
            </w:r>
          </w:p>
        </w:tc>
        <w:tc>
          <w:tcPr>
            <w:tcW w:w="961" w:type="dxa"/>
            <w:shd w:val="clear" w:color="auto" w:fill="auto"/>
            <w:vAlign w:val="bottom"/>
          </w:tcPr>
          <w:p w:rsidR="00CB1970" w:rsidRPr="003261E3" w:rsidRDefault="00CB1970" w:rsidP="00F1171C">
            <w:pPr>
              <w:jc w:val="right"/>
              <w:rPr>
                <w:b/>
                <w:sz w:val="18"/>
                <w:szCs w:val="18"/>
              </w:rPr>
            </w:pPr>
            <w:r w:rsidRPr="003261E3">
              <w:rPr>
                <w:b/>
                <w:sz w:val="18"/>
                <w:szCs w:val="18"/>
              </w:rPr>
              <w:t>1,286,379</w:t>
            </w:r>
          </w:p>
        </w:tc>
        <w:tc>
          <w:tcPr>
            <w:tcW w:w="961" w:type="dxa"/>
            <w:shd w:val="clear" w:color="auto" w:fill="auto"/>
            <w:vAlign w:val="bottom"/>
          </w:tcPr>
          <w:p w:rsidR="00CB1970" w:rsidRPr="003261E3" w:rsidRDefault="00CB1970" w:rsidP="00F1171C">
            <w:pPr>
              <w:jc w:val="right"/>
              <w:rPr>
                <w:b/>
                <w:sz w:val="18"/>
                <w:szCs w:val="18"/>
              </w:rPr>
            </w:pPr>
            <w:r w:rsidRPr="003261E3">
              <w:rPr>
                <w:b/>
                <w:sz w:val="18"/>
                <w:szCs w:val="18"/>
              </w:rPr>
              <w:t>1,076,716</w:t>
            </w:r>
          </w:p>
        </w:tc>
        <w:tc>
          <w:tcPr>
            <w:tcW w:w="911" w:type="dxa"/>
            <w:shd w:val="clear" w:color="auto" w:fill="auto"/>
            <w:vAlign w:val="bottom"/>
          </w:tcPr>
          <w:p w:rsidR="00CB1970" w:rsidRPr="003261E3" w:rsidRDefault="00CB1970" w:rsidP="00F1171C">
            <w:pPr>
              <w:jc w:val="right"/>
              <w:rPr>
                <w:b/>
                <w:sz w:val="18"/>
                <w:szCs w:val="18"/>
              </w:rPr>
            </w:pPr>
            <w:r w:rsidRPr="003261E3">
              <w:rPr>
                <w:b/>
                <w:sz w:val="18"/>
                <w:szCs w:val="18"/>
              </w:rPr>
              <w:t>2,194,11</w:t>
            </w:r>
            <w:r>
              <w:rPr>
                <w:b/>
                <w:sz w:val="18"/>
                <w:szCs w:val="18"/>
              </w:rPr>
              <w:t>2</w:t>
            </w:r>
          </w:p>
        </w:tc>
        <w:tc>
          <w:tcPr>
            <w:tcW w:w="976" w:type="dxa"/>
            <w:shd w:val="clear" w:color="auto" w:fill="auto"/>
            <w:vAlign w:val="bottom"/>
          </w:tcPr>
          <w:p w:rsidR="00CB1970" w:rsidRPr="003261E3" w:rsidRDefault="00CB1970" w:rsidP="00F1171C">
            <w:pPr>
              <w:jc w:val="right"/>
              <w:rPr>
                <w:b/>
                <w:sz w:val="18"/>
                <w:szCs w:val="18"/>
              </w:rPr>
            </w:pPr>
            <w:r w:rsidRPr="003261E3">
              <w:rPr>
                <w:b/>
                <w:sz w:val="18"/>
                <w:szCs w:val="18"/>
              </w:rPr>
              <w:t>14,702,11</w:t>
            </w:r>
            <w:r>
              <w:rPr>
                <w:b/>
                <w:sz w:val="18"/>
                <w:szCs w:val="18"/>
              </w:rPr>
              <w:t>7</w:t>
            </w:r>
          </w:p>
        </w:tc>
      </w:tr>
      <w:tr w:rsidR="00CB1970" w:rsidRPr="00604C75" w:rsidTr="00AD726D">
        <w:trPr>
          <w:trHeight w:val="184"/>
        </w:trPr>
        <w:tc>
          <w:tcPr>
            <w:tcW w:w="2746" w:type="dxa"/>
            <w:shd w:val="clear" w:color="auto" w:fill="auto"/>
            <w:vAlign w:val="bottom"/>
          </w:tcPr>
          <w:p w:rsidR="00CB1970" w:rsidRPr="00604C75" w:rsidRDefault="00CB1970" w:rsidP="00FB0A23">
            <w:pPr>
              <w:pStyle w:val="Heading9"/>
              <w:rPr>
                <w:snapToGrid w:val="0"/>
                <w:szCs w:val="18"/>
              </w:rPr>
            </w:pPr>
          </w:p>
        </w:tc>
        <w:tc>
          <w:tcPr>
            <w:tcW w:w="913" w:type="dxa"/>
            <w:shd w:val="clear" w:color="auto" w:fill="auto"/>
            <w:vAlign w:val="bottom"/>
          </w:tcPr>
          <w:p w:rsidR="00CB1970" w:rsidRPr="00DC45D4" w:rsidRDefault="00CB1970" w:rsidP="00F1171C">
            <w:pPr>
              <w:jc w:val="right"/>
              <w:rPr>
                <w:sz w:val="18"/>
                <w:szCs w:val="18"/>
              </w:rPr>
            </w:pPr>
          </w:p>
        </w:tc>
        <w:tc>
          <w:tcPr>
            <w:tcW w:w="921" w:type="dxa"/>
            <w:shd w:val="clear" w:color="auto" w:fill="auto"/>
            <w:vAlign w:val="bottom"/>
          </w:tcPr>
          <w:p w:rsidR="00CB1970" w:rsidRPr="00DC45D4" w:rsidRDefault="00CB1970" w:rsidP="00F1171C">
            <w:pPr>
              <w:jc w:val="right"/>
              <w:rPr>
                <w:sz w:val="18"/>
                <w:szCs w:val="18"/>
              </w:rPr>
            </w:pPr>
          </w:p>
        </w:tc>
        <w:tc>
          <w:tcPr>
            <w:tcW w:w="961" w:type="dxa"/>
            <w:shd w:val="clear" w:color="auto" w:fill="auto"/>
            <w:vAlign w:val="bottom"/>
          </w:tcPr>
          <w:p w:rsidR="00CB1970" w:rsidRPr="00DC45D4" w:rsidRDefault="00CB1970" w:rsidP="00F1171C">
            <w:pPr>
              <w:jc w:val="right"/>
              <w:rPr>
                <w:sz w:val="18"/>
                <w:szCs w:val="18"/>
              </w:rPr>
            </w:pPr>
          </w:p>
        </w:tc>
        <w:tc>
          <w:tcPr>
            <w:tcW w:w="961" w:type="dxa"/>
            <w:shd w:val="clear" w:color="auto" w:fill="auto"/>
            <w:vAlign w:val="bottom"/>
          </w:tcPr>
          <w:p w:rsidR="00CB1970" w:rsidRPr="00DC45D4" w:rsidRDefault="00CB1970" w:rsidP="00F1171C">
            <w:pPr>
              <w:jc w:val="right"/>
              <w:rPr>
                <w:sz w:val="18"/>
                <w:szCs w:val="18"/>
              </w:rPr>
            </w:pPr>
          </w:p>
        </w:tc>
        <w:tc>
          <w:tcPr>
            <w:tcW w:w="961" w:type="dxa"/>
            <w:shd w:val="clear" w:color="auto" w:fill="auto"/>
            <w:vAlign w:val="bottom"/>
          </w:tcPr>
          <w:p w:rsidR="00CB1970" w:rsidRPr="00DC45D4" w:rsidRDefault="00CB1970" w:rsidP="00F1171C">
            <w:pPr>
              <w:jc w:val="right"/>
              <w:rPr>
                <w:sz w:val="18"/>
                <w:szCs w:val="18"/>
              </w:rPr>
            </w:pPr>
          </w:p>
        </w:tc>
        <w:tc>
          <w:tcPr>
            <w:tcW w:w="911" w:type="dxa"/>
            <w:shd w:val="clear" w:color="auto" w:fill="auto"/>
            <w:vAlign w:val="bottom"/>
          </w:tcPr>
          <w:p w:rsidR="00CB1970" w:rsidRPr="00DC45D4" w:rsidRDefault="00CB1970" w:rsidP="00F1171C">
            <w:pPr>
              <w:jc w:val="right"/>
              <w:rPr>
                <w:sz w:val="18"/>
                <w:szCs w:val="18"/>
              </w:rPr>
            </w:pPr>
          </w:p>
        </w:tc>
        <w:tc>
          <w:tcPr>
            <w:tcW w:w="976" w:type="dxa"/>
            <w:shd w:val="clear" w:color="auto" w:fill="auto"/>
            <w:vAlign w:val="bottom"/>
          </w:tcPr>
          <w:p w:rsidR="00CB1970" w:rsidRPr="00DC45D4" w:rsidRDefault="00CB1970" w:rsidP="00F1171C">
            <w:pPr>
              <w:jc w:val="right"/>
              <w:rPr>
                <w:b/>
                <w:sz w:val="18"/>
                <w:szCs w:val="18"/>
              </w:rPr>
            </w:pPr>
          </w:p>
        </w:tc>
      </w:tr>
      <w:tr w:rsidR="00CB1970" w:rsidRPr="00604C75" w:rsidTr="00AD726D">
        <w:trPr>
          <w:trHeight w:val="184"/>
        </w:trPr>
        <w:tc>
          <w:tcPr>
            <w:tcW w:w="2746" w:type="dxa"/>
            <w:shd w:val="clear" w:color="auto" w:fill="auto"/>
            <w:vAlign w:val="bottom"/>
          </w:tcPr>
          <w:p w:rsidR="00CB1970" w:rsidRPr="00604C75" w:rsidRDefault="00CB1970" w:rsidP="00FB0A23">
            <w:pPr>
              <w:pStyle w:val="Heading9"/>
              <w:rPr>
                <w:b w:val="0"/>
                <w:snapToGrid w:val="0"/>
                <w:szCs w:val="18"/>
              </w:rPr>
            </w:pPr>
            <w:r w:rsidRPr="00604C75">
              <w:rPr>
                <w:rFonts w:eastAsia="Arial Unicode MS"/>
                <w:szCs w:val="18"/>
              </w:rPr>
              <w:t>Balance Sheet Long Position</w:t>
            </w:r>
          </w:p>
        </w:tc>
        <w:tc>
          <w:tcPr>
            <w:tcW w:w="913" w:type="dxa"/>
            <w:shd w:val="clear" w:color="auto" w:fill="auto"/>
            <w:vAlign w:val="bottom"/>
          </w:tcPr>
          <w:p w:rsidR="00CB1970" w:rsidRPr="003261E3" w:rsidRDefault="00CB1970" w:rsidP="00F1171C">
            <w:pPr>
              <w:jc w:val="right"/>
              <w:rPr>
                <w:b/>
                <w:sz w:val="18"/>
                <w:szCs w:val="18"/>
              </w:rPr>
            </w:pPr>
            <w:r w:rsidRPr="003261E3">
              <w:rPr>
                <w:b/>
                <w:sz w:val="18"/>
                <w:szCs w:val="18"/>
              </w:rPr>
              <w:t>356,248</w:t>
            </w:r>
          </w:p>
        </w:tc>
        <w:tc>
          <w:tcPr>
            <w:tcW w:w="921" w:type="dxa"/>
            <w:shd w:val="clear" w:color="auto" w:fill="auto"/>
            <w:vAlign w:val="bottom"/>
          </w:tcPr>
          <w:p w:rsidR="00CB1970" w:rsidRPr="003261E3" w:rsidRDefault="00CB1970" w:rsidP="00F1171C">
            <w:pPr>
              <w:jc w:val="right"/>
              <w:rPr>
                <w:b/>
                <w:sz w:val="18"/>
                <w:szCs w:val="18"/>
              </w:rPr>
            </w:pPr>
            <w:r w:rsidRPr="003261E3">
              <w:rPr>
                <w:b/>
                <w:sz w:val="18"/>
                <w:szCs w:val="18"/>
              </w:rPr>
              <w:t>-</w:t>
            </w:r>
          </w:p>
        </w:tc>
        <w:tc>
          <w:tcPr>
            <w:tcW w:w="961" w:type="dxa"/>
            <w:shd w:val="clear" w:color="auto" w:fill="auto"/>
            <w:vAlign w:val="bottom"/>
          </w:tcPr>
          <w:p w:rsidR="00CB1970" w:rsidRPr="003261E3" w:rsidRDefault="00CB1970" w:rsidP="00F1171C">
            <w:pPr>
              <w:jc w:val="right"/>
              <w:rPr>
                <w:b/>
                <w:sz w:val="18"/>
                <w:szCs w:val="18"/>
              </w:rPr>
            </w:pPr>
            <w:r w:rsidRPr="003261E3">
              <w:rPr>
                <w:b/>
                <w:sz w:val="18"/>
                <w:szCs w:val="18"/>
              </w:rPr>
              <w:t>-</w:t>
            </w:r>
          </w:p>
        </w:tc>
        <w:tc>
          <w:tcPr>
            <w:tcW w:w="961" w:type="dxa"/>
            <w:shd w:val="clear" w:color="auto" w:fill="auto"/>
            <w:vAlign w:val="bottom"/>
          </w:tcPr>
          <w:p w:rsidR="00CB1970" w:rsidRPr="003261E3" w:rsidRDefault="00CB1970" w:rsidP="00F1171C">
            <w:pPr>
              <w:jc w:val="right"/>
              <w:rPr>
                <w:b/>
                <w:sz w:val="18"/>
                <w:szCs w:val="18"/>
              </w:rPr>
            </w:pPr>
            <w:r w:rsidRPr="003261E3">
              <w:rPr>
                <w:b/>
                <w:sz w:val="18"/>
                <w:szCs w:val="18"/>
              </w:rPr>
              <w:t>2,304,544</w:t>
            </w:r>
          </w:p>
        </w:tc>
        <w:tc>
          <w:tcPr>
            <w:tcW w:w="961" w:type="dxa"/>
            <w:shd w:val="clear" w:color="auto" w:fill="auto"/>
            <w:vAlign w:val="bottom"/>
          </w:tcPr>
          <w:p w:rsidR="00CB1970" w:rsidRPr="003261E3" w:rsidRDefault="00CB1970" w:rsidP="00F1171C">
            <w:pPr>
              <w:jc w:val="right"/>
              <w:rPr>
                <w:b/>
                <w:sz w:val="18"/>
                <w:szCs w:val="18"/>
              </w:rPr>
            </w:pPr>
            <w:r w:rsidRPr="003261E3">
              <w:rPr>
                <w:b/>
                <w:sz w:val="18"/>
                <w:szCs w:val="18"/>
              </w:rPr>
              <w:t>217,168</w:t>
            </w:r>
          </w:p>
        </w:tc>
        <w:tc>
          <w:tcPr>
            <w:tcW w:w="911" w:type="dxa"/>
            <w:shd w:val="clear" w:color="auto" w:fill="auto"/>
            <w:vAlign w:val="bottom"/>
          </w:tcPr>
          <w:p w:rsidR="00CB1970" w:rsidRPr="003261E3" w:rsidRDefault="00CB1970" w:rsidP="00F1171C">
            <w:pPr>
              <w:jc w:val="right"/>
              <w:rPr>
                <w:b/>
                <w:sz w:val="18"/>
                <w:szCs w:val="18"/>
              </w:rPr>
            </w:pPr>
            <w:r w:rsidRPr="003261E3">
              <w:rPr>
                <w:b/>
                <w:sz w:val="18"/>
                <w:szCs w:val="18"/>
              </w:rPr>
              <w:t>-</w:t>
            </w:r>
          </w:p>
        </w:tc>
        <w:tc>
          <w:tcPr>
            <w:tcW w:w="976" w:type="dxa"/>
            <w:shd w:val="clear" w:color="auto" w:fill="auto"/>
            <w:vAlign w:val="bottom"/>
          </w:tcPr>
          <w:p w:rsidR="00CB1970" w:rsidRPr="003261E3" w:rsidRDefault="00CB1970" w:rsidP="00F1171C">
            <w:pPr>
              <w:jc w:val="right"/>
              <w:rPr>
                <w:b/>
                <w:sz w:val="18"/>
                <w:szCs w:val="18"/>
              </w:rPr>
            </w:pPr>
            <w:r w:rsidRPr="003261E3">
              <w:rPr>
                <w:b/>
                <w:sz w:val="18"/>
                <w:szCs w:val="18"/>
              </w:rPr>
              <w:t>2,877,960</w:t>
            </w:r>
          </w:p>
        </w:tc>
      </w:tr>
      <w:tr w:rsidR="00CB1970" w:rsidRPr="00604C75" w:rsidTr="00AD726D">
        <w:trPr>
          <w:trHeight w:val="203"/>
        </w:trPr>
        <w:tc>
          <w:tcPr>
            <w:tcW w:w="2746" w:type="dxa"/>
            <w:shd w:val="clear" w:color="auto" w:fill="auto"/>
            <w:vAlign w:val="bottom"/>
          </w:tcPr>
          <w:p w:rsidR="00CB1970" w:rsidRPr="00604C75" w:rsidRDefault="00CB1970" w:rsidP="00FB0A23">
            <w:pPr>
              <w:pStyle w:val="Heading9"/>
              <w:rPr>
                <w:b w:val="0"/>
                <w:snapToGrid w:val="0"/>
                <w:szCs w:val="18"/>
              </w:rPr>
            </w:pPr>
            <w:r w:rsidRPr="00604C75">
              <w:rPr>
                <w:rFonts w:eastAsia="Arial Unicode MS"/>
                <w:szCs w:val="18"/>
              </w:rPr>
              <w:t>Balance Sheet Short Position</w:t>
            </w:r>
          </w:p>
        </w:tc>
        <w:tc>
          <w:tcPr>
            <w:tcW w:w="913" w:type="dxa"/>
            <w:shd w:val="clear" w:color="auto" w:fill="auto"/>
            <w:vAlign w:val="bottom"/>
          </w:tcPr>
          <w:p w:rsidR="00CB1970" w:rsidRPr="003261E3" w:rsidRDefault="00CB1970" w:rsidP="00F1171C">
            <w:pPr>
              <w:jc w:val="right"/>
              <w:rPr>
                <w:b/>
                <w:sz w:val="18"/>
                <w:szCs w:val="18"/>
              </w:rPr>
            </w:pPr>
            <w:r w:rsidRPr="003261E3">
              <w:rPr>
                <w:b/>
                <w:sz w:val="18"/>
                <w:szCs w:val="18"/>
              </w:rPr>
              <w:t>-</w:t>
            </w:r>
          </w:p>
        </w:tc>
        <w:tc>
          <w:tcPr>
            <w:tcW w:w="921" w:type="dxa"/>
            <w:shd w:val="clear" w:color="auto" w:fill="auto"/>
            <w:vAlign w:val="bottom"/>
          </w:tcPr>
          <w:p w:rsidR="00CB1970" w:rsidRPr="003261E3" w:rsidRDefault="00CB1970" w:rsidP="00F1171C">
            <w:pPr>
              <w:jc w:val="right"/>
              <w:rPr>
                <w:b/>
                <w:sz w:val="18"/>
                <w:szCs w:val="18"/>
              </w:rPr>
            </w:pPr>
            <w:r w:rsidRPr="003261E3">
              <w:rPr>
                <w:b/>
                <w:sz w:val="18"/>
                <w:szCs w:val="18"/>
              </w:rPr>
              <w:t>(1,283,440)</w:t>
            </w:r>
          </w:p>
        </w:tc>
        <w:tc>
          <w:tcPr>
            <w:tcW w:w="961" w:type="dxa"/>
            <w:shd w:val="clear" w:color="auto" w:fill="auto"/>
            <w:vAlign w:val="bottom"/>
          </w:tcPr>
          <w:p w:rsidR="00CB1970" w:rsidRPr="003261E3" w:rsidRDefault="00CB1970" w:rsidP="00F1171C">
            <w:pPr>
              <w:jc w:val="right"/>
              <w:rPr>
                <w:b/>
                <w:sz w:val="18"/>
                <w:szCs w:val="18"/>
              </w:rPr>
            </w:pPr>
            <w:r w:rsidRPr="003261E3">
              <w:rPr>
                <w:b/>
                <w:sz w:val="18"/>
                <w:szCs w:val="18"/>
              </w:rPr>
              <w:t>(144,940)</w:t>
            </w:r>
          </w:p>
        </w:tc>
        <w:tc>
          <w:tcPr>
            <w:tcW w:w="961" w:type="dxa"/>
            <w:shd w:val="clear" w:color="auto" w:fill="auto"/>
            <w:vAlign w:val="bottom"/>
          </w:tcPr>
          <w:p w:rsidR="00CB1970" w:rsidRPr="003261E3" w:rsidRDefault="00CB1970" w:rsidP="00F1171C">
            <w:pPr>
              <w:jc w:val="right"/>
              <w:rPr>
                <w:b/>
                <w:sz w:val="18"/>
                <w:szCs w:val="18"/>
              </w:rPr>
            </w:pPr>
            <w:r w:rsidRPr="003261E3">
              <w:rPr>
                <w:b/>
                <w:sz w:val="18"/>
                <w:szCs w:val="18"/>
              </w:rPr>
              <w:t>-</w:t>
            </w:r>
          </w:p>
        </w:tc>
        <w:tc>
          <w:tcPr>
            <w:tcW w:w="961" w:type="dxa"/>
            <w:shd w:val="clear" w:color="auto" w:fill="auto"/>
            <w:vAlign w:val="bottom"/>
          </w:tcPr>
          <w:p w:rsidR="00CB1970" w:rsidRPr="003261E3" w:rsidRDefault="00CB1970" w:rsidP="00F1171C">
            <w:pPr>
              <w:jc w:val="right"/>
              <w:rPr>
                <w:b/>
                <w:sz w:val="18"/>
                <w:szCs w:val="18"/>
              </w:rPr>
            </w:pPr>
            <w:r w:rsidRPr="003261E3">
              <w:rPr>
                <w:b/>
                <w:sz w:val="18"/>
                <w:szCs w:val="18"/>
              </w:rPr>
              <w:t>-</w:t>
            </w:r>
          </w:p>
        </w:tc>
        <w:tc>
          <w:tcPr>
            <w:tcW w:w="911" w:type="dxa"/>
            <w:shd w:val="clear" w:color="auto" w:fill="auto"/>
            <w:vAlign w:val="bottom"/>
          </w:tcPr>
          <w:p w:rsidR="00CB1970" w:rsidRPr="003261E3" w:rsidRDefault="00CB1970" w:rsidP="00F1171C">
            <w:pPr>
              <w:jc w:val="right"/>
              <w:rPr>
                <w:b/>
                <w:sz w:val="18"/>
                <w:szCs w:val="18"/>
              </w:rPr>
            </w:pPr>
            <w:r w:rsidRPr="003261E3">
              <w:rPr>
                <w:b/>
                <w:sz w:val="18"/>
                <w:szCs w:val="18"/>
              </w:rPr>
              <w:t>(1,449,580)</w:t>
            </w:r>
          </w:p>
        </w:tc>
        <w:tc>
          <w:tcPr>
            <w:tcW w:w="976" w:type="dxa"/>
            <w:shd w:val="clear" w:color="auto" w:fill="auto"/>
            <w:vAlign w:val="bottom"/>
          </w:tcPr>
          <w:p w:rsidR="00CB1970" w:rsidRPr="003261E3" w:rsidRDefault="00CB1970" w:rsidP="00F1171C">
            <w:pPr>
              <w:jc w:val="right"/>
              <w:rPr>
                <w:b/>
                <w:sz w:val="18"/>
                <w:szCs w:val="18"/>
              </w:rPr>
            </w:pPr>
            <w:r w:rsidRPr="003261E3">
              <w:rPr>
                <w:b/>
                <w:sz w:val="18"/>
                <w:szCs w:val="18"/>
              </w:rPr>
              <w:t>(2,877,960)</w:t>
            </w:r>
          </w:p>
        </w:tc>
      </w:tr>
      <w:tr w:rsidR="00CB1970" w:rsidRPr="00604C75" w:rsidTr="00AD726D">
        <w:trPr>
          <w:trHeight w:val="184"/>
        </w:trPr>
        <w:tc>
          <w:tcPr>
            <w:tcW w:w="2746" w:type="dxa"/>
            <w:shd w:val="clear" w:color="auto" w:fill="auto"/>
            <w:vAlign w:val="bottom"/>
          </w:tcPr>
          <w:p w:rsidR="00CB1970" w:rsidRPr="00604C75" w:rsidRDefault="00CB1970" w:rsidP="00FB0A23">
            <w:pPr>
              <w:outlineLvl w:val="6"/>
              <w:rPr>
                <w:rFonts w:eastAsia="Arial Unicode MS"/>
                <w:sz w:val="18"/>
                <w:szCs w:val="18"/>
              </w:rPr>
            </w:pPr>
            <w:r w:rsidRPr="00604C75">
              <w:rPr>
                <w:rFonts w:eastAsia="Arial Unicode MS"/>
                <w:sz w:val="18"/>
                <w:szCs w:val="18"/>
              </w:rPr>
              <w:t>Off-Balance Sheet Long Position</w:t>
            </w:r>
          </w:p>
        </w:tc>
        <w:tc>
          <w:tcPr>
            <w:tcW w:w="913" w:type="dxa"/>
            <w:shd w:val="clear" w:color="auto" w:fill="auto"/>
            <w:vAlign w:val="bottom"/>
          </w:tcPr>
          <w:p w:rsidR="00CB1970" w:rsidRPr="00692926" w:rsidRDefault="00CB1970" w:rsidP="00F1171C">
            <w:pPr>
              <w:jc w:val="right"/>
              <w:rPr>
                <w:sz w:val="18"/>
                <w:szCs w:val="18"/>
              </w:rPr>
            </w:pPr>
            <w:r>
              <w:rPr>
                <w:sz w:val="18"/>
                <w:szCs w:val="18"/>
              </w:rPr>
              <w:t>-</w:t>
            </w:r>
          </w:p>
        </w:tc>
        <w:tc>
          <w:tcPr>
            <w:tcW w:w="921" w:type="dxa"/>
            <w:shd w:val="clear" w:color="auto" w:fill="auto"/>
            <w:vAlign w:val="bottom"/>
          </w:tcPr>
          <w:p w:rsidR="00CB1970" w:rsidRPr="00692926" w:rsidRDefault="00CB1970" w:rsidP="00F1171C">
            <w:pPr>
              <w:jc w:val="right"/>
              <w:rPr>
                <w:sz w:val="18"/>
                <w:szCs w:val="18"/>
              </w:rPr>
            </w:pPr>
            <w:r>
              <w:rPr>
                <w:sz w:val="18"/>
                <w:szCs w:val="18"/>
              </w:rPr>
              <w:t>-</w:t>
            </w:r>
          </w:p>
        </w:tc>
        <w:tc>
          <w:tcPr>
            <w:tcW w:w="961" w:type="dxa"/>
            <w:shd w:val="clear" w:color="auto" w:fill="auto"/>
            <w:vAlign w:val="bottom"/>
          </w:tcPr>
          <w:p w:rsidR="00CB1970" w:rsidRPr="00692926" w:rsidRDefault="00CB1970" w:rsidP="00F1171C">
            <w:pPr>
              <w:jc w:val="right"/>
              <w:rPr>
                <w:sz w:val="18"/>
                <w:szCs w:val="18"/>
              </w:rPr>
            </w:pPr>
            <w:r>
              <w:rPr>
                <w:sz w:val="18"/>
                <w:szCs w:val="18"/>
              </w:rPr>
              <w:t>-</w:t>
            </w:r>
          </w:p>
        </w:tc>
        <w:tc>
          <w:tcPr>
            <w:tcW w:w="961" w:type="dxa"/>
            <w:shd w:val="clear" w:color="auto" w:fill="auto"/>
            <w:vAlign w:val="bottom"/>
          </w:tcPr>
          <w:p w:rsidR="00CB1970" w:rsidRPr="00692926" w:rsidRDefault="00CB1970" w:rsidP="00F1171C">
            <w:pPr>
              <w:jc w:val="right"/>
              <w:rPr>
                <w:sz w:val="18"/>
                <w:szCs w:val="18"/>
              </w:rPr>
            </w:pPr>
            <w:r>
              <w:rPr>
                <w:sz w:val="18"/>
                <w:szCs w:val="18"/>
              </w:rPr>
              <w:t>18,345</w:t>
            </w:r>
          </w:p>
        </w:tc>
        <w:tc>
          <w:tcPr>
            <w:tcW w:w="961" w:type="dxa"/>
            <w:shd w:val="clear" w:color="auto" w:fill="auto"/>
            <w:vAlign w:val="bottom"/>
          </w:tcPr>
          <w:p w:rsidR="00CB1970" w:rsidRPr="00692926" w:rsidRDefault="00CB1970" w:rsidP="00F1171C">
            <w:pPr>
              <w:jc w:val="right"/>
              <w:rPr>
                <w:sz w:val="18"/>
                <w:szCs w:val="18"/>
              </w:rPr>
            </w:pPr>
            <w:r>
              <w:rPr>
                <w:sz w:val="18"/>
                <w:szCs w:val="18"/>
              </w:rPr>
              <w:t>-</w:t>
            </w:r>
          </w:p>
        </w:tc>
        <w:tc>
          <w:tcPr>
            <w:tcW w:w="911" w:type="dxa"/>
            <w:shd w:val="clear" w:color="auto" w:fill="auto"/>
            <w:vAlign w:val="bottom"/>
          </w:tcPr>
          <w:p w:rsidR="00CB1970" w:rsidRPr="00692926" w:rsidRDefault="00CB1970" w:rsidP="00F1171C">
            <w:pPr>
              <w:jc w:val="right"/>
              <w:rPr>
                <w:sz w:val="18"/>
                <w:szCs w:val="18"/>
              </w:rPr>
            </w:pPr>
            <w:r>
              <w:rPr>
                <w:sz w:val="18"/>
                <w:szCs w:val="18"/>
              </w:rPr>
              <w:t>-</w:t>
            </w:r>
          </w:p>
        </w:tc>
        <w:tc>
          <w:tcPr>
            <w:tcW w:w="976" w:type="dxa"/>
            <w:shd w:val="clear" w:color="auto" w:fill="auto"/>
            <w:vAlign w:val="bottom"/>
          </w:tcPr>
          <w:p w:rsidR="00CB1970" w:rsidRPr="00692926" w:rsidRDefault="00CB1970" w:rsidP="00F1171C">
            <w:pPr>
              <w:jc w:val="right"/>
              <w:rPr>
                <w:sz w:val="18"/>
                <w:szCs w:val="18"/>
              </w:rPr>
            </w:pPr>
            <w:r>
              <w:rPr>
                <w:sz w:val="18"/>
                <w:szCs w:val="18"/>
              </w:rPr>
              <w:t>18,345</w:t>
            </w:r>
          </w:p>
        </w:tc>
      </w:tr>
      <w:tr w:rsidR="00CB1970" w:rsidRPr="00604C75" w:rsidTr="00AD726D">
        <w:trPr>
          <w:trHeight w:val="184"/>
        </w:trPr>
        <w:tc>
          <w:tcPr>
            <w:tcW w:w="2746" w:type="dxa"/>
            <w:shd w:val="clear" w:color="auto" w:fill="auto"/>
            <w:vAlign w:val="bottom"/>
          </w:tcPr>
          <w:p w:rsidR="00CB1970" w:rsidRPr="00604C75" w:rsidRDefault="00CB1970" w:rsidP="00FB0A23">
            <w:pPr>
              <w:autoSpaceDE w:val="0"/>
              <w:autoSpaceDN w:val="0"/>
              <w:adjustRightInd w:val="0"/>
              <w:rPr>
                <w:rFonts w:eastAsia="Arial Unicode MS"/>
                <w:sz w:val="18"/>
                <w:szCs w:val="18"/>
              </w:rPr>
            </w:pPr>
            <w:r w:rsidRPr="00604C75">
              <w:rPr>
                <w:rFonts w:eastAsia="Arial Unicode MS"/>
                <w:sz w:val="18"/>
                <w:szCs w:val="18"/>
              </w:rPr>
              <w:t>Off-Balance Sheet Short Position</w:t>
            </w:r>
          </w:p>
        </w:tc>
        <w:tc>
          <w:tcPr>
            <w:tcW w:w="913" w:type="dxa"/>
            <w:shd w:val="clear" w:color="auto" w:fill="auto"/>
            <w:vAlign w:val="bottom"/>
          </w:tcPr>
          <w:p w:rsidR="00CB1970" w:rsidRPr="00692926" w:rsidRDefault="00CB1970" w:rsidP="00F1171C">
            <w:pPr>
              <w:jc w:val="right"/>
              <w:rPr>
                <w:sz w:val="18"/>
                <w:szCs w:val="18"/>
              </w:rPr>
            </w:pPr>
            <w:r>
              <w:rPr>
                <w:sz w:val="18"/>
                <w:szCs w:val="18"/>
              </w:rPr>
              <w:t>(9,524)</w:t>
            </w:r>
          </w:p>
        </w:tc>
        <w:tc>
          <w:tcPr>
            <w:tcW w:w="921" w:type="dxa"/>
            <w:shd w:val="clear" w:color="auto" w:fill="auto"/>
            <w:vAlign w:val="bottom"/>
          </w:tcPr>
          <w:p w:rsidR="00CB1970" w:rsidRPr="00692926" w:rsidRDefault="00CB1970" w:rsidP="00F1171C">
            <w:pPr>
              <w:jc w:val="right"/>
              <w:rPr>
                <w:sz w:val="18"/>
                <w:szCs w:val="18"/>
              </w:rPr>
            </w:pPr>
            <w:r>
              <w:rPr>
                <w:sz w:val="18"/>
                <w:szCs w:val="18"/>
              </w:rPr>
              <w:t>(3,897)</w:t>
            </w:r>
          </w:p>
        </w:tc>
        <w:tc>
          <w:tcPr>
            <w:tcW w:w="961" w:type="dxa"/>
            <w:shd w:val="clear" w:color="auto" w:fill="auto"/>
            <w:vAlign w:val="bottom"/>
          </w:tcPr>
          <w:p w:rsidR="00CB1970" w:rsidRPr="00692926" w:rsidRDefault="00CB1970" w:rsidP="00F1171C">
            <w:pPr>
              <w:jc w:val="right"/>
              <w:rPr>
                <w:sz w:val="18"/>
                <w:szCs w:val="18"/>
              </w:rPr>
            </w:pPr>
            <w:r>
              <w:rPr>
                <w:sz w:val="18"/>
                <w:szCs w:val="18"/>
              </w:rPr>
              <w:t>(13)</w:t>
            </w:r>
          </w:p>
        </w:tc>
        <w:tc>
          <w:tcPr>
            <w:tcW w:w="961" w:type="dxa"/>
            <w:shd w:val="clear" w:color="auto" w:fill="auto"/>
            <w:vAlign w:val="bottom"/>
          </w:tcPr>
          <w:p w:rsidR="00CB1970" w:rsidRPr="00692926" w:rsidRDefault="00CB1970" w:rsidP="00F1171C">
            <w:pPr>
              <w:jc w:val="right"/>
              <w:rPr>
                <w:sz w:val="18"/>
                <w:szCs w:val="18"/>
              </w:rPr>
            </w:pPr>
            <w:r>
              <w:rPr>
                <w:sz w:val="18"/>
                <w:szCs w:val="18"/>
              </w:rPr>
              <w:t>-</w:t>
            </w:r>
          </w:p>
        </w:tc>
        <w:tc>
          <w:tcPr>
            <w:tcW w:w="961" w:type="dxa"/>
            <w:shd w:val="clear" w:color="auto" w:fill="auto"/>
            <w:vAlign w:val="bottom"/>
          </w:tcPr>
          <w:p w:rsidR="00CB1970" w:rsidRPr="00692926" w:rsidRDefault="00CB1970" w:rsidP="00F1171C">
            <w:pPr>
              <w:jc w:val="right"/>
              <w:rPr>
                <w:sz w:val="18"/>
                <w:szCs w:val="18"/>
              </w:rPr>
            </w:pPr>
            <w:r>
              <w:rPr>
                <w:sz w:val="18"/>
                <w:szCs w:val="18"/>
              </w:rPr>
              <w:t>-</w:t>
            </w:r>
          </w:p>
        </w:tc>
        <w:tc>
          <w:tcPr>
            <w:tcW w:w="911" w:type="dxa"/>
            <w:shd w:val="clear" w:color="auto" w:fill="auto"/>
            <w:vAlign w:val="bottom"/>
          </w:tcPr>
          <w:p w:rsidR="00CB1970" w:rsidRPr="00692926" w:rsidRDefault="00CB1970" w:rsidP="00F1171C">
            <w:pPr>
              <w:jc w:val="right"/>
              <w:rPr>
                <w:sz w:val="18"/>
                <w:szCs w:val="18"/>
              </w:rPr>
            </w:pPr>
            <w:r>
              <w:rPr>
                <w:sz w:val="18"/>
                <w:szCs w:val="18"/>
              </w:rPr>
              <w:t>-</w:t>
            </w:r>
          </w:p>
        </w:tc>
        <w:tc>
          <w:tcPr>
            <w:tcW w:w="976" w:type="dxa"/>
            <w:shd w:val="clear" w:color="auto" w:fill="auto"/>
            <w:vAlign w:val="bottom"/>
          </w:tcPr>
          <w:p w:rsidR="00CB1970" w:rsidRPr="00692926" w:rsidRDefault="00CB1970" w:rsidP="00F1171C">
            <w:pPr>
              <w:jc w:val="right"/>
              <w:rPr>
                <w:sz w:val="18"/>
                <w:szCs w:val="18"/>
              </w:rPr>
            </w:pPr>
            <w:r>
              <w:rPr>
                <w:sz w:val="18"/>
                <w:szCs w:val="18"/>
              </w:rPr>
              <w:t>(13,434)</w:t>
            </w:r>
          </w:p>
        </w:tc>
      </w:tr>
      <w:tr w:rsidR="00CB1970" w:rsidRPr="00604C75" w:rsidTr="00AD726D">
        <w:trPr>
          <w:trHeight w:val="203"/>
        </w:trPr>
        <w:tc>
          <w:tcPr>
            <w:tcW w:w="2746" w:type="dxa"/>
            <w:shd w:val="clear" w:color="auto" w:fill="auto"/>
            <w:vAlign w:val="bottom"/>
          </w:tcPr>
          <w:p w:rsidR="00CB1970" w:rsidRPr="00604C75" w:rsidRDefault="00CB1970" w:rsidP="00FB0A23">
            <w:pPr>
              <w:pStyle w:val="Heading9"/>
              <w:rPr>
                <w:snapToGrid w:val="0"/>
                <w:szCs w:val="18"/>
              </w:rPr>
            </w:pPr>
            <w:r w:rsidRPr="00604C75">
              <w:rPr>
                <w:snapToGrid w:val="0"/>
                <w:szCs w:val="18"/>
              </w:rPr>
              <w:t>Total Position</w:t>
            </w:r>
          </w:p>
        </w:tc>
        <w:tc>
          <w:tcPr>
            <w:tcW w:w="913" w:type="dxa"/>
            <w:shd w:val="clear" w:color="auto" w:fill="auto"/>
            <w:vAlign w:val="bottom"/>
          </w:tcPr>
          <w:p w:rsidR="00CB1970" w:rsidRPr="00CB1970" w:rsidRDefault="00CB1970" w:rsidP="00F1171C">
            <w:pPr>
              <w:jc w:val="right"/>
              <w:rPr>
                <w:b/>
                <w:sz w:val="18"/>
                <w:szCs w:val="18"/>
              </w:rPr>
            </w:pPr>
            <w:r w:rsidRPr="00CB1970">
              <w:rPr>
                <w:b/>
                <w:sz w:val="18"/>
                <w:szCs w:val="18"/>
              </w:rPr>
              <w:t>346,724</w:t>
            </w:r>
          </w:p>
        </w:tc>
        <w:tc>
          <w:tcPr>
            <w:tcW w:w="921" w:type="dxa"/>
            <w:shd w:val="clear" w:color="auto" w:fill="auto"/>
            <w:vAlign w:val="bottom"/>
          </w:tcPr>
          <w:p w:rsidR="00CB1970" w:rsidRPr="00CB1970" w:rsidRDefault="00CB1970" w:rsidP="00F1171C">
            <w:pPr>
              <w:jc w:val="right"/>
              <w:rPr>
                <w:b/>
                <w:sz w:val="18"/>
                <w:szCs w:val="18"/>
              </w:rPr>
            </w:pPr>
            <w:r w:rsidRPr="00CB1970">
              <w:rPr>
                <w:b/>
                <w:sz w:val="18"/>
                <w:szCs w:val="18"/>
              </w:rPr>
              <w:t>(1,287,337)</w:t>
            </w:r>
          </w:p>
        </w:tc>
        <w:tc>
          <w:tcPr>
            <w:tcW w:w="961" w:type="dxa"/>
            <w:shd w:val="clear" w:color="auto" w:fill="auto"/>
            <w:vAlign w:val="bottom"/>
          </w:tcPr>
          <w:p w:rsidR="00CB1970" w:rsidRPr="00CB1970" w:rsidRDefault="00CB1970" w:rsidP="00F1171C">
            <w:pPr>
              <w:jc w:val="right"/>
              <w:rPr>
                <w:b/>
                <w:sz w:val="18"/>
                <w:szCs w:val="18"/>
              </w:rPr>
            </w:pPr>
            <w:r w:rsidRPr="00CB1970">
              <w:rPr>
                <w:b/>
                <w:sz w:val="18"/>
                <w:szCs w:val="18"/>
              </w:rPr>
              <w:t>(144,953)</w:t>
            </w:r>
          </w:p>
        </w:tc>
        <w:tc>
          <w:tcPr>
            <w:tcW w:w="961" w:type="dxa"/>
            <w:shd w:val="clear" w:color="auto" w:fill="auto"/>
            <w:vAlign w:val="bottom"/>
          </w:tcPr>
          <w:p w:rsidR="00CB1970" w:rsidRPr="00CB1970" w:rsidRDefault="00CB1970" w:rsidP="00F1171C">
            <w:pPr>
              <w:jc w:val="right"/>
              <w:rPr>
                <w:b/>
                <w:sz w:val="18"/>
                <w:szCs w:val="18"/>
              </w:rPr>
            </w:pPr>
            <w:r w:rsidRPr="00CB1970">
              <w:rPr>
                <w:b/>
                <w:sz w:val="18"/>
                <w:szCs w:val="18"/>
              </w:rPr>
              <w:t>2,322,889</w:t>
            </w:r>
          </w:p>
        </w:tc>
        <w:tc>
          <w:tcPr>
            <w:tcW w:w="961" w:type="dxa"/>
            <w:shd w:val="clear" w:color="auto" w:fill="auto"/>
            <w:vAlign w:val="bottom"/>
          </w:tcPr>
          <w:p w:rsidR="00CB1970" w:rsidRPr="00CB1970" w:rsidRDefault="00CB1970" w:rsidP="00F1171C">
            <w:pPr>
              <w:jc w:val="right"/>
              <w:rPr>
                <w:b/>
                <w:sz w:val="18"/>
                <w:szCs w:val="18"/>
              </w:rPr>
            </w:pPr>
            <w:r w:rsidRPr="00CB1970">
              <w:rPr>
                <w:b/>
                <w:sz w:val="18"/>
                <w:szCs w:val="18"/>
              </w:rPr>
              <w:t>217,168</w:t>
            </w:r>
          </w:p>
        </w:tc>
        <w:tc>
          <w:tcPr>
            <w:tcW w:w="911" w:type="dxa"/>
            <w:shd w:val="clear" w:color="auto" w:fill="auto"/>
            <w:vAlign w:val="bottom"/>
          </w:tcPr>
          <w:p w:rsidR="00CB1970" w:rsidRPr="00CB1970" w:rsidRDefault="00CB1970" w:rsidP="00F1171C">
            <w:pPr>
              <w:jc w:val="right"/>
              <w:rPr>
                <w:b/>
                <w:sz w:val="18"/>
                <w:szCs w:val="18"/>
              </w:rPr>
            </w:pPr>
            <w:r w:rsidRPr="00CB1970">
              <w:rPr>
                <w:b/>
                <w:sz w:val="18"/>
                <w:szCs w:val="18"/>
              </w:rPr>
              <w:t>(1,449,580)</w:t>
            </w:r>
          </w:p>
        </w:tc>
        <w:tc>
          <w:tcPr>
            <w:tcW w:w="976" w:type="dxa"/>
            <w:shd w:val="clear" w:color="auto" w:fill="auto"/>
            <w:vAlign w:val="bottom"/>
          </w:tcPr>
          <w:p w:rsidR="00CB1970" w:rsidRPr="00CB1970" w:rsidRDefault="00CB1970" w:rsidP="00F1171C">
            <w:pPr>
              <w:jc w:val="right"/>
              <w:rPr>
                <w:b/>
                <w:sz w:val="18"/>
                <w:szCs w:val="18"/>
              </w:rPr>
            </w:pPr>
            <w:r w:rsidRPr="00CB1970">
              <w:rPr>
                <w:b/>
                <w:sz w:val="18"/>
                <w:szCs w:val="18"/>
              </w:rPr>
              <w:t>4,911</w:t>
            </w:r>
          </w:p>
        </w:tc>
      </w:tr>
    </w:tbl>
    <w:p w:rsidR="00671C27" w:rsidRPr="00604C75" w:rsidRDefault="00312222" w:rsidP="00FB0A23">
      <w:pPr>
        <w:tabs>
          <w:tab w:val="left" w:pos="142"/>
        </w:tabs>
        <w:spacing w:before="30" w:line="233" w:lineRule="auto"/>
        <w:jc w:val="both"/>
        <w:rPr>
          <w:sz w:val="18"/>
          <w:szCs w:val="18"/>
        </w:rPr>
      </w:pPr>
      <w:r w:rsidRPr="00604C75">
        <w:rPr>
          <w:snapToGrid w:val="0"/>
          <w:sz w:val="16"/>
          <w:szCs w:val="16"/>
        </w:rPr>
        <w:t>(*)</w:t>
      </w:r>
      <w:r w:rsidR="009B56DF">
        <w:rPr>
          <w:snapToGrid w:val="0"/>
          <w:sz w:val="16"/>
          <w:szCs w:val="16"/>
        </w:rPr>
        <w:t xml:space="preserve"> </w:t>
      </w:r>
      <w:r w:rsidR="00671C27" w:rsidRPr="00604C75">
        <w:rPr>
          <w:sz w:val="18"/>
          <w:szCs w:val="18"/>
        </w:rPr>
        <w:t>Investments in associates and subsidiaries, tangible and intangible fixed assets, miscellaneous receivables, deferred tax assets and other assets are classified as non-interest bearing assets.</w:t>
      </w:r>
    </w:p>
    <w:p w:rsidR="00671C27" w:rsidRPr="00604C75" w:rsidRDefault="00312222" w:rsidP="00FB0A23">
      <w:pPr>
        <w:tabs>
          <w:tab w:val="left" w:pos="567"/>
        </w:tabs>
        <w:spacing w:line="233" w:lineRule="auto"/>
        <w:jc w:val="both"/>
        <w:rPr>
          <w:sz w:val="18"/>
          <w:szCs w:val="18"/>
        </w:rPr>
      </w:pPr>
      <w:r w:rsidRPr="00604C75">
        <w:rPr>
          <w:snapToGrid w:val="0"/>
          <w:sz w:val="16"/>
          <w:szCs w:val="16"/>
        </w:rPr>
        <w:t>(**)</w:t>
      </w:r>
      <w:r w:rsidRPr="00604C75">
        <w:rPr>
          <w:sz w:val="18"/>
          <w:szCs w:val="18"/>
          <w:vertAlign w:val="superscript"/>
        </w:rPr>
        <w:t xml:space="preserve"> </w:t>
      </w:r>
      <w:r w:rsidR="00671C27" w:rsidRPr="00604C75">
        <w:rPr>
          <w:sz w:val="18"/>
          <w:szCs w:val="18"/>
        </w:rPr>
        <w:t xml:space="preserve">Taxes payable, charges, duties and premiums, provisions </w:t>
      </w:r>
      <w:proofErr w:type="spellStart"/>
      <w:r w:rsidR="00671C27" w:rsidRPr="00604C75">
        <w:rPr>
          <w:sz w:val="18"/>
          <w:szCs w:val="18"/>
        </w:rPr>
        <w:t>ve</w:t>
      </w:r>
      <w:proofErr w:type="spellEnd"/>
      <w:r w:rsidR="00671C27" w:rsidRPr="00604C75">
        <w:rPr>
          <w:sz w:val="18"/>
          <w:szCs w:val="18"/>
        </w:rPr>
        <w:t xml:space="preserve"> shareholders’ equity are classified as non-interest bearing liabilities.</w:t>
      </w:r>
    </w:p>
    <w:p w:rsidR="00116679" w:rsidRDefault="00312222" w:rsidP="00FB0A23">
      <w:pPr>
        <w:tabs>
          <w:tab w:val="left" w:pos="284"/>
        </w:tabs>
        <w:spacing w:line="223" w:lineRule="auto"/>
        <w:jc w:val="both"/>
        <w:rPr>
          <w:sz w:val="18"/>
          <w:szCs w:val="18"/>
        </w:rPr>
      </w:pPr>
      <w:r w:rsidRPr="00604C75">
        <w:rPr>
          <w:snapToGrid w:val="0"/>
          <w:sz w:val="16"/>
          <w:szCs w:val="16"/>
        </w:rPr>
        <w:t>(***)</w:t>
      </w:r>
      <w:r w:rsidR="009B56DF">
        <w:rPr>
          <w:snapToGrid w:val="0"/>
          <w:sz w:val="16"/>
          <w:szCs w:val="16"/>
        </w:rPr>
        <w:t xml:space="preserve"> </w:t>
      </w:r>
      <w:r w:rsidRPr="00604C75">
        <w:rPr>
          <w:sz w:val="18"/>
          <w:szCs w:val="18"/>
          <w:vertAlign w:val="superscript"/>
        </w:rPr>
        <w:t xml:space="preserve"> </w:t>
      </w:r>
      <w:r w:rsidR="00190552" w:rsidRPr="00604C75">
        <w:rPr>
          <w:sz w:val="18"/>
          <w:szCs w:val="18"/>
        </w:rPr>
        <w:t>Leasing receivables are classified to other assets.</w:t>
      </w:r>
    </w:p>
    <w:p w:rsidR="00B623B1" w:rsidRPr="00E83EAC" w:rsidRDefault="00B623B1" w:rsidP="00E83EAC">
      <w:pPr>
        <w:tabs>
          <w:tab w:val="left" w:pos="284"/>
        </w:tabs>
        <w:spacing w:line="223" w:lineRule="auto"/>
        <w:jc w:val="both"/>
        <w:rPr>
          <w:snapToGrid w:val="0"/>
          <w:sz w:val="18"/>
          <w:szCs w:val="18"/>
        </w:rPr>
      </w:pPr>
      <w:r w:rsidRPr="00E83EAC">
        <w:rPr>
          <w:snapToGrid w:val="0"/>
          <w:sz w:val="16"/>
          <w:szCs w:val="16"/>
        </w:rPr>
        <w:t>(***</w:t>
      </w:r>
      <w:r>
        <w:rPr>
          <w:snapToGrid w:val="0"/>
          <w:sz w:val="16"/>
          <w:szCs w:val="16"/>
        </w:rPr>
        <w:t>*</w:t>
      </w:r>
      <w:r w:rsidRPr="00E83EAC">
        <w:rPr>
          <w:snapToGrid w:val="0"/>
          <w:sz w:val="16"/>
          <w:szCs w:val="16"/>
        </w:rPr>
        <w:t>)</w:t>
      </w:r>
      <w:r w:rsidR="009B56DF">
        <w:rPr>
          <w:snapToGrid w:val="0"/>
          <w:sz w:val="16"/>
          <w:szCs w:val="16"/>
        </w:rPr>
        <w:t xml:space="preserve"> </w:t>
      </w:r>
      <w:r w:rsidRPr="00E83EAC">
        <w:rPr>
          <w:snapToGrid w:val="0"/>
          <w:sz w:val="18"/>
          <w:szCs w:val="18"/>
        </w:rPr>
        <w:t>Precious Metal bank account is presented under Bank Deposits.</w:t>
      </w:r>
    </w:p>
    <w:p w:rsidR="00B623B1" w:rsidRPr="00604C75" w:rsidRDefault="00B623B1" w:rsidP="00FB0A23">
      <w:pPr>
        <w:tabs>
          <w:tab w:val="left" w:pos="284"/>
        </w:tabs>
        <w:spacing w:line="223" w:lineRule="auto"/>
        <w:jc w:val="both"/>
        <w:rPr>
          <w:sz w:val="18"/>
          <w:szCs w:val="18"/>
        </w:rPr>
      </w:pPr>
    </w:p>
    <w:p w:rsidR="005E33B0" w:rsidRPr="00604C75" w:rsidRDefault="00C6153F" w:rsidP="00116679">
      <w:pPr>
        <w:pageBreakBefore/>
        <w:tabs>
          <w:tab w:val="left" w:pos="1418"/>
        </w:tabs>
        <w:spacing w:line="223" w:lineRule="auto"/>
        <w:ind w:left="1469" w:hanging="1469"/>
        <w:jc w:val="both"/>
        <w:rPr>
          <w:b/>
          <w:sz w:val="20"/>
        </w:rPr>
      </w:pPr>
      <w:r w:rsidRPr="00604C75">
        <w:rPr>
          <w:b/>
          <w:bCs/>
          <w:noProof/>
          <w:sz w:val="20"/>
          <w:szCs w:val="20"/>
          <w:lang w:val="tr-TR"/>
        </w:rPr>
        <w:t>INFORMATION</w:t>
      </w:r>
      <w:r w:rsidR="00076ED9" w:rsidRPr="00604C75" w:rsidDel="00076ED9">
        <w:rPr>
          <w:b/>
          <w:sz w:val="20"/>
        </w:rPr>
        <w:t xml:space="preserve"> </w:t>
      </w:r>
      <w:r w:rsidR="005E33B0" w:rsidRPr="00604C75">
        <w:rPr>
          <w:b/>
          <w:sz w:val="20"/>
        </w:rPr>
        <w:t xml:space="preserve">RELATED TO FINANCIAL POSITION OF THE </w:t>
      </w:r>
      <w:r w:rsidR="00CE380F" w:rsidRPr="00604C75">
        <w:rPr>
          <w:b/>
          <w:sz w:val="20"/>
        </w:rPr>
        <w:t>GROUP</w:t>
      </w:r>
      <w:r w:rsidR="005E33B0" w:rsidRPr="00604C75">
        <w:rPr>
          <w:b/>
          <w:sz w:val="20"/>
        </w:rPr>
        <w:t xml:space="preserve"> (Continued)</w:t>
      </w:r>
    </w:p>
    <w:p w:rsidR="00B94E62" w:rsidRPr="00604C75" w:rsidRDefault="00B94E62" w:rsidP="00B94E62">
      <w:pPr>
        <w:pStyle w:val="Heading2"/>
        <w:spacing w:before="0"/>
        <w:rPr>
          <w:rFonts w:ascii="Times New Roman" w:hAnsi="Times New Roman"/>
          <w:caps/>
          <w:sz w:val="20"/>
        </w:rPr>
      </w:pPr>
    </w:p>
    <w:p w:rsidR="00855FB2" w:rsidRPr="00604C75" w:rsidRDefault="00855FB2" w:rsidP="00345FEB">
      <w:pPr>
        <w:pStyle w:val="Heading2"/>
        <w:tabs>
          <w:tab w:val="left" w:pos="284"/>
        </w:tabs>
        <w:spacing w:before="0"/>
        <w:rPr>
          <w:rFonts w:ascii="Times New Roman" w:hAnsi="Times New Roman"/>
          <w:caps/>
          <w:sz w:val="20"/>
        </w:rPr>
      </w:pPr>
      <w:r w:rsidRPr="00604C75">
        <w:rPr>
          <w:rFonts w:ascii="Times New Roman" w:hAnsi="Times New Roman"/>
          <w:caps/>
          <w:sz w:val="20"/>
        </w:rPr>
        <w:t>V.</w:t>
      </w:r>
      <w:r w:rsidRPr="00604C75">
        <w:rPr>
          <w:rFonts w:ascii="Times New Roman" w:hAnsi="Times New Roman"/>
          <w:caps/>
          <w:sz w:val="20"/>
        </w:rPr>
        <w:tab/>
      </w:r>
      <w:r w:rsidR="00345FEB" w:rsidRPr="00604C75">
        <w:rPr>
          <w:rFonts w:ascii="Times New Roman" w:hAnsi="Times New Roman"/>
          <w:caps/>
          <w:sz w:val="20"/>
        </w:rPr>
        <w:t xml:space="preserve">  </w:t>
      </w:r>
      <w:r w:rsidRPr="00604C75">
        <w:rPr>
          <w:rFonts w:ascii="Times New Roman" w:hAnsi="Times New Roman"/>
          <w:caps/>
          <w:sz w:val="20"/>
        </w:rPr>
        <w:t xml:space="preserve"> </w:t>
      </w:r>
      <w:r w:rsidR="00C6153F" w:rsidRPr="00604C75">
        <w:rPr>
          <w:rFonts w:ascii="Times New Roman" w:hAnsi="Times New Roman"/>
          <w:noProof/>
          <w:sz w:val="20"/>
        </w:rPr>
        <w:t>Explanations</w:t>
      </w:r>
      <w:r w:rsidR="00C6153F" w:rsidRPr="00604C75">
        <w:rPr>
          <w:rFonts w:ascii="Times New Roman" w:hAnsi="Times New Roman"/>
          <w:sz w:val="20"/>
        </w:rPr>
        <w:t xml:space="preserve"> on</w:t>
      </w:r>
      <w:r w:rsidR="00C6153F" w:rsidRPr="00604C75">
        <w:rPr>
          <w:rFonts w:ascii="Times New Roman" w:hAnsi="Times New Roman"/>
          <w:caps/>
          <w:sz w:val="20"/>
        </w:rPr>
        <w:t xml:space="preserve"> </w:t>
      </w:r>
      <w:r w:rsidR="00C6153F" w:rsidRPr="00604C75">
        <w:rPr>
          <w:rFonts w:ascii="Times New Roman" w:hAnsi="Times New Roman"/>
          <w:sz w:val="20"/>
        </w:rPr>
        <w:t>Interest Rate Risk</w:t>
      </w:r>
      <w:r w:rsidR="00C6153F" w:rsidRPr="00604C75">
        <w:rPr>
          <w:rFonts w:ascii="Times New Roman" w:hAnsi="Times New Roman"/>
          <w:caps/>
          <w:sz w:val="20"/>
        </w:rPr>
        <w:t xml:space="preserve"> </w:t>
      </w:r>
      <w:r w:rsidRPr="00604C75">
        <w:rPr>
          <w:sz w:val="20"/>
        </w:rPr>
        <w:t>(</w:t>
      </w:r>
      <w:r w:rsidRPr="00604C75">
        <w:rPr>
          <w:rFonts w:ascii="Times New Roman" w:hAnsi="Times New Roman"/>
          <w:sz w:val="20"/>
        </w:rPr>
        <w:t>Continued)</w:t>
      </w:r>
    </w:p>
    <w:p w:rsidR="00C52702" w:rsidRPr="00604C75" w:rsidRDefault="00C52702" w:rsidP="00C22AF8">
      <w:pPr>
        <w:pStyle w:val="BodyTextIndent2"/>
        <w:ind w:left="0" w:firstLine="0"/>
        <w:rPr>
          <w:b/>
          <w:sz w:val="20"/>
        </w:rPr>
      </w:pPr>
    </w:p>
    <w:p w:rsidR="00C52702" w:rsidRPr="00604C75" w:rsidRDefault="00C52702" w:rsidP="00C96249">
      <w:pPr>
        <w:pStyle w:val="BodyTextIndent"/>
        <w:numPr>
          <w:ilvl w:val="0"/>
          <w:numId w:val="122"/>
        </w:numPr>
        <w:tabs>
          <w:tab w:val="left" w:pos="426"/>
        </w:tabs>
        <w:spacing w:after="0"/>
        <w:ind w:left="0" w:firstLine="0"/>
        <w:jc w:val="both"/>
        <w:rPr>
          <w:b/>
          <w:sz w:val="20"/>
          <w:szCs w:val="20"/>
        </w:rPr>
      </w:pPr>
      <w:r w:rsidRPr="00604C75">
        <w:rPr>
          <w:b/>
          <w:sz w:val="20"/>
          <w:szCs w:val="20"/>
        </w:rPr>
        <w:t xml:space="preserve">Interest rate sensitivity of assets, liabilities and off-balance sheet items </w:t>
      </w:r>
      <w:r w:rsidR="001A7587" w:rsidRPr="00604C75">
        <w:rPr>
          <w:b/>
          <w:sz w:val="20"/>
          <w:szCs w:val="20"/>
        </w:rPr>
        <w:t>(</w:t>
      </w:r>
      <w:r w:rsidRPr="00604C75">
        <w:rPr>
          <w:b/>
          <w:sz w:val="20"/>
          <w:szCs w:val="20"/>
        </w:rPr>
        <w:t>based on re-pricing dates</w:t>
      </w:r>
      <w:r w:rsidR="001A7587" w:rsidRPr="00604C75">
        <w:rPr>
          <w:b/>
          <w:sz w:val="20"/>
          <w:szCs w:val="20"/>
        </w:rPr>
        <w:t xml:space="preserve">) </w:t>
      </w:r>
      <w:r w:rsidRPr="00604C75">
        <w:rPr>
          <w:b/>
          <w:sz w:val="20"/>
          <w:szCs w:val="20"/>
        </w:rPr>
        <w:t>(Continued)</w:t>
      </w:r>
    </w:p>
    <w:p w:rsidR="00C96249" w:rsidRPr="00604C75" w:rsidRDefault="00C96249" w:rsidP="00C96249">
      <w:pPr>
        <w:pStyle w:val="BodyTextIndent"/>
        <w:tabs>
          <w:tab w:val="left" w:pos="426"/>
        </w:tabs>
        <w:spacing w:after="0"/>
        <w:ind w:left="0"/>
        <w:jc w:val="both"/>
        <w:rPr>
          <w:b/>
          <w:sz w:val="20"/>
          <w:szCs w:val="20"/>
        </w:rPr>
      </w:pPr>
    </w:p>
    <w:tbl>
      <w:tblPr>
        <w:tblW w:w="953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801"/>
        <w:gridCol w:w="931"/>
        <w:gridCol w:w="932"/>
        <w:gridCol w:w="981"/>
        <w:gridCol w:w="981"/>
        <w:gridCol w:w="981"/>
        <w:gridCol w:w="931"/>
        <w:gridCol w:w="997"/>
      </w:tblGrid>
      <w:tr w:rsidR="00345FEB" w:rsidRPr="00604C75" w:rsidTr="00AD726D">
        <w:trPr>
          <w:trHeight w:val="566"/>
        </w:trPr>
        <w:tc>
          <w:tcPr>
            <w:tcW w:w="2801" w:type="dxa"/>
            <w:shd w:val="clear" w:color="auto" w:fill="auto"/>
            <w:vAlign w:val="bottom"/>
          </w:tcPr>
          <w:p w:rsidR="00345FEB" w:rsidRPr="00604C75" w:rsidRDefault="00345FEB" w:rsidP="00CB699F">
            <w:pPr>
              <w:rPr>
                <w:b/>
                <w:snapToGrid w:val="0"/>
                <w:sz w:val="18"/>
                <w:szCs w:val="18"/>
              </w:rPr>
            </w:pPr>
            <w:r w:rsidRPr="00604C75">
              <w:rPr>
                <w:b/>
                <w:sz w:val="18"/>
                <w:szCs w:val="18"/>
              </w:rPr>
              <w:t>31 December 2014</w:t>
            </w:r>
          </w:p>
        </w:tc>
        <w:tc>
          <w:tcPr>
            <w:tcW w:w="931" w:type="dxa"/>
            <w:shd w:val="clear" w:color="auto" w:fill="auto"/>
            <w:vAlign w:val="bottom"/>
          </w:tcPr>
          <w:p w:rsidR="00345FEB" w:rsidRPr="00604C75" w:rsidRDefault="00345FEB" w:rsidP="00CB699F">
            <w:pPr>
              <w:jc w:val="right"/>
              <w:rPr>
                <w:b/>
                <w:snapToGrid w:val="0"/>
                <w:sz w:val="18"/>
                <w:szCs w:val="18"/>
              </w:rPr>
            </w:pPr>
            <w:r w:rsidRPr="00604C75">
              <w:rPr>
                <w:b/>
                <w:snapToGrid w:val="0"/>
                <w:sz w:val="18"/>
                <w:szCs w:val="18"/>
              </w:rPr>
              <w:t>Up to 1 Month</w:t>
            </w:r>
          </w:p>
        </w:tc>
        <w:tc>
          <w:tcPr>
            <w:tcW w:w="932" w:type="dxa"/>
            <w:shd w:val="clear" w:color="auto" w:fill="auto"/>
            <w:vAlign w:val="bottom"/>
          </w:tcPr>
          <w:p w:rsidR="00345FEB" w:rsidRPr="00604C75" w:rsidRDefault="00345FEB" w:rsidP="00CB699F">
            <w:pPr>
              <w:jc w:val="right"/>
              <w:rPr>
                <w:b/>
                <w:snapToGrid w:val="0"/>
                <w:sz w:val="18"/>
                <w:szCs w:val="18"/>
              </w:rPr>
            </w:pPr>
            <w:r w:rsidRPr="00604C75">
              <w:rPr>
                <w:b/>
                <w:snapToGrid w:val="0"/>
                <w:sz w:val="18"/>
                <w:szCs w:val="18"/>
              </w:rPr>
              <w:t>1-3 Months</w:t>
            </w:r>
          </w:p>
        </w:tc>
        <w:tc>
          <w:tcPr>
            <w:tcW w:w="981" w:type="dxa"/>
            <w:shd w:val="clear" w:color="auto" w:fill="auto"/>
            <w:vAlign w:val="bottom"/>
          </w:tcPr>
          <w:p w:rsidR="00345FEB" w:rsidRPr="00604C75" w:rsidRDefault="00345FEB" w:rsidP="00CB699F">
            <w:pPr>
              <w:jc w:val="right"/>
              <w:rPr>
                <w:b/>
                <w:snapToGrid w:val="0"/>
                <w:sz w:val="18"/>
                <w:szCs w:val="18"/>
              </w:rPr>
            </w:pPr>
            <w:r w:rsidRPr="00604C75">
              <w:rPr>
                <w:b/>
                <w:snapToGrid w:val="0"/>
                <w:sz w:val="18"/>
                <w:szCs w:val="18"/>
              </w:rPr>
              <w:t>3-12 Months</w:t>
            </w:r>
          </w:p>
        </w:tc>
        <w:tc>
          <w:tcPr>
            <w:tcW w:w="981" w:type="dxa"/>
            <w:shd w:val="clear" w:color="auto" w:fill="auto"/>
            <w:vAlign w:val="bottom"/>
          </w:tcPr>
          <w:p w:rsidR="00345FEB" w:rsidRPr="00604C75" w:rsidRDefault="00345FEB" w:rsidP="00CB699F">
            <w:pPr>
              <w:jc w:val="right"/>
              <w:rPr>
                <w:b/>
                <w:snapToGrid w:val="0"/>
                <w:sz w:val="18"/>
                <w:szCs w:val="18"/>
              </w:rPr>
            </w:pPr>
            <w:r w:rsidRPr="00604C75">
              <w:rPr>
                <w:b/>
                <w:snapToGrid w:val="0"/>
                <w:sz w:val="18"/>
                <w:szCs w:val="18"/>
              </w:rPr>
              <w:t>1-5</w:t>
            </w:r>
          </w:p>
          <w:p w:rsidR="00345FEB" w:rsidRPr="00604C75" w:rsidRDefault="00345FEB" w:rsidP="00CB699F">
            <w:pPr>
              <w:jc w:val="right"/>
              <w:rPr>
                <w:b/>
                <w:snapToGrid w:val="0"/>
                <w:sz w:val="18"/>
                <w:szCs w:val="18"/>
              </w:rPr>
            </w:pPr>
            <w:r w:rsidRPr="00604C75">
              <w:rPr>
                <w:b/>
                <w:snapToGrid w:val="0"/>
                <w:sz w:val="18"/>
                <w:szCs w:val="18"/>
              </w:rPr>
              <w:t>Years</w:t>
            </w:r>
          </w:p>
        </w:tc>
        <w:tc>
          <w:tcPr>
            <w:tcW w:w="981" w:type="dxa"/>
            <w:shd w:val="clear" w:color="auto" w:fill="auto"/>
            <w:vAlign w:val="bottom"/>
          </w:tcPr>
          <w:p w:rsidR="00345FEB" w:rsidRPr="00604C75" w:rsidRDefault="00345FEB" w:rsidP="00CB699F">
            <w:pPr>
              <w:jc w:val="right"/>
              <w:rPr>
                <w:b/>
                <w:snapToGrid w:val="0"/>
                <w:sz w:val="18"/>
                <w:szCs w:val="18"/>
              </w:rPr>
            </w:pPr>
            <w:r w:rsidRPr="00604C75">
              <w:rPr>
                <w:b/>
                <w:bCs/>
                <w:snapToGrid w:val="0"/>
                <w:sz w:val="18"/>
                <w:szCs w:val="18"/>
              </w:rPr>
              <w:t>5 Years and Over</w:t>
            </w:r>
          </w:p>
        </w:tc>
        <w:tc>
          <w:tcPr>
            <w:tcW w:w="931" w:type="dxa"/>
            <w:shd w:val="clear" w:color="auto" w:fill="auto"/>
            <w:vAlign w:val="bottom"/>
          </w:tcPr>
          <w:p w:rsidR="00345FEB" w:rsidRPr="00604C75" w:rsidRDefault="00345FEB" w:rsidP="00CB699F">
            <w:pPr>
              <w:jc w:val="right"/>
              <w:rPr>
                <w:b/>
                <w:snapToGrid w:val="0"/>
                <w:sz w:val="18"/>
                <w:szCs w:val="18"/>
              </w:rPr>
            </w:pPr>
            <w:r w:rsidRPr="00604C75">
              <w:rPr>
                <w:b/>
                <w:snapToGrid w:val="0"/>
                <w:sz w:val="18"/>
                <w:szCs w:val="18"/>
              </w:rPr>
              <w:t>Non-Interest Bearing</w:t>
            </w:r>
          </w:p>
        </w:tc>
        <w:tc>
          <w:tcPr>
            <w:tcW w:w="997" w:type="dxa"/>
            <w:shd w:val="clear" w:color="auto" w:fill="auto"/>
            <w:vAlign w:val="bottom"/>
          </w:tcPr>
          <w:p w:rsidR="00345FEB" w:rsidRPr="00604C75" w:rsidRDefault="00345FEB" w:rsidP="00CB699F">
            <w:pPr>
              <w:jc w:val="right"/>
              <w:rPr>
                <w:b/>
                <w:snapToGrid w:val="0"/>
                <w:sz w:val="18"/>
                <w:szCs w:val="18"/>
              </w:rPr>
            </w:pPr>
            <w:r w:rsidRPr="00604C75">
              <w:rPr>
                <w:b/>
                <w:snapToGrid w:val="0"/>
                <w:sz w:val="18"/>
                <w:szCs w:val="18"/>
              </w:rPr>
              <w:t>Total</w:t>
            </w:r>
          </w:p>
        </w:tc>
      </w:tr>
      <w:tr w:rsidR="00345FEB" w:rsidRPr="00604C75" w:rsidTr="00AD726D">
        <w:trPr>
          <w:trHeight w:val="182"/>
        </w:trPr>
        <w:tc>
          <w:tcPr>
            <w:tcW w:w="2801" w:type="dxa"/>
            <w:shd w:val="clear" w:color="auto" w:fill="auto"/>
            <w:vAlign w:val="bottom"/>
          </w:tcPr>
          <w:p w:rsidR="00345FEB" w:rsidRPr="00604C75" w:rsidRDefault="00345FEB" w:rsidP="00CB699F">
            <w:pPr>
              <w:jc w:val="both"/>
              <w:rPr>
                <w:snapToGrid w:val="0"/>
                <w:sz w:val="18"/>
                <w:szCs w:val="18"/>
              </w:rPr>
            </w:pPr>
          </w:p>
        </w:tc>
        <w:tc>
          <w:tcPr>
            <w:tcW w:w="931" w:type="dxa"/>
            <w:shd w:val="clear" w:color="auto" w:fill="auto"/>
            <w:vAlign w:val="bottom"/>
          </w:tcPr>
          <w:p w:rsidR="00345FEB" w:rsidRPr="00604C75" w:rsidRDefault="00345FEB" w:rsidP="00CB699F">
            <w:pPr>
              <w:jc w:val="right"/>
              <w:rPr>
                <w:snapToGrid w:val="0"/>
                <w:sz w:val="18"/>
                <w:szCs w:val="18"/>
              </w:rPr>
            </w:pPr>
          </w:p>
        </w:tc>
        <w:tc>
          <w:tcPr>
            <w:tcW w:w="932" w:type="dxa"/>
            <w:shd w:val="clear" w:color="auto" w:fill="auto"/>
            <w:vAlign w:val="bottom"/>
          </w:tcPr>
          <w:p w:rsidR="00345FEB" w:rsidRPr="00604C75" w:rsidRDefault="00345FEB" w:rsidP="00CB699F">
            <w:pPr>
              <w:jc w:val="right"/>
              <w:rPr>
                <w:snapToGrid w:val="0"/>
                <w:sz w:val="18"/>
                <w:szCs w:val="18"/>
              </w:rPr>
            </w:pPr>
          </w:p>
        </w:tc>
        <w:tc>
          <w:tcPr>
            <w:tcW w:w="981" w:type="dxa"/>
            <w:shd w:val="clear" w:color="auto" w:fill="auto"/>
            <w:vAlign w:val="bottom"/>
          </w:tcPr>
          <w:p w:rsidR="00345FEB" w:rsidRPr="00604C75" w:rsidRDefault="00345FEB" w:rsidP="00CB699F">
            <w:pPr>
              <w:jc w:val="right"/>
              <w:rPr>
                <w:snapToGrid w:val="0"/>
                <w:sz w:val="18"/>
                <w:szCs w:val="18"/>
              </w:rPr>
            </w:pPr>
          </w:p>
        </w:tc>
        <w:tc>
          <w:tcPr>
            <w:tcW w:w="981" w:type="dxa"/>
            <w:shd w:val="clear" w:color="auto" w:fill="auto"/>
            <w:vAlign w:val="bottom"/>
          </w:tcPr>
          <w:p w:rsidR="00345FEB" w:rsidRPr="00604C75" w:rsidRDefault="00345FEB" w:rsidP="00CB699F">
            <w:pPr>
              <w:jc w:val="right"/>
              <w:rPr>
                <w:snapToGrid w:val="0"/>
                <w:sz w:val="18"/>
                <w:szCs w:val="18"/>
              </w:rPr>
            </w:pPr>
          </w:p>
        </w:tc>
        <w:tc>
          <w:tcPr>
            <w:tcW w:w="981" w:type="dxa"/>
            <w:shd w:val="clear" w:color="auto" w:fill="auto"/>
            <w:vAlign w:val="bottom"/>
          </w:tcPr>
          <w:p w:rsidR="00345FEB" w:rsidRPr="00604C75" w:rsidRDefault="00345FEB" w:rsidP="00CB699F">
            <w:pPr>
              <w:jc w:val="right"/>
              <w:rPr>
                <w:snapToGrid w:val="0"/>
                <w:sz w:val="18"/>
                <w:szCs w:val="18"/>
              </w:rPr>
            </w:pPr>
          </w:p>
        </w:tc>
        <w:tc>
          <w:tcPr>
            <w:tcW w:w="931" w:type="dxa"/>
            <w:shd w:val="clear" w:color="auto" w:fill="auto"/>
            <w:vAlign w:val="bottom"/>
          </w:tcPr>
          <w:p w:rsidR="00345FEB" w:rsidRPr="00604C75" w:rsidRDefault="00345FEB" w:rsidP="00CB699F">
            <w:pPr>
              <w:jc w:val="right"/>
              <w:rPr>
                <w:snapToGrid w:val="0"/>
                <w:sz w:val="18"/>
                <w:szCs w:val="18"/>
              </w:rPr>
            </w:pPr>
          </w:p>
        </w:tc>
        <w:tc>
          <w:tcPr>
            <w:tcW w:w="997" w:type="dxa"/>
            <w:shd w:val="clear" w:color="auto" w:fill="auto"/>
            <w:vAlign w:val="bottom"/>
          </w:tcPr>
          <w:p w:rsidR="00345FEB" w:rsidRPr="00604C75" w:rsidRDefault="00345FEB" w:rsidP="00CB699F">
            <w:pPr>
              <w:jc w:val="right"/>
              <w:rPr>
                <w:snapToGrid w:val="0"/>
                <w:sz w:val="18"/>
                <w:szCs w:val="18"/>
              </w:rPr>
            </w:pPr>
          </w:p>
        </w:tc>
      </w:tr>
      <w:tr w:rsidR="00345FEB" w:rsidRPr="00604C75" w:rsidTr="00AD726D">
        <w:trPr>
          <w:trHeight w:val="292"/>
        </w:trPr>
        <w:tc>
          <w:tcPr>
            <w:tcW w:w="2801" w:type="dxa"/>
            <w:shd w:val="clear" w:color="auto" w:fill="auto"/>
            <w:vAlign w:val="bottom"/>
          </w:tcPr>
          <w:p w:rsidR="00345FEB" w:rsidRPr="00604C75" w:rsidRDefault="00345FEB" w:rsidP="00CB699F">
            <w:pPr>
              <w:pStyle w:val="xl79"/>
              <w:pBdr>
                <w:left w:val="none" w:sz="0" w:space="0" w:color="auto"/>
                <w:bottom w:val="none" w:sz="0" w:space="0" w:color="auto"/>
                <w:right w:val="none" w:sz="0" w:space="0" w:color="auto"/>
              </w:pBdr>
              <w:spacing w:before="0" w:beforeAutospacing="0" w:after="0" w:afterAutospacing="0"/>
              <w:rPr>
                <w:rFonts w:eastAsia="Times New Roman"/>
                <w:b/>
                <w:snapToGrid w:val="0"/>
                <w:lang w:val="en-US"/>
              </w:rPr>
            </w:pPr>
            <w:r w:rsidRPr="00604C75">
              <w:rPr>
                <w:rFonts w:eastAsia="Times New Roman"/>
                <w:b/>
                <w:snapToGrid w:val="0"/>
                <w:lang w:val="en-US"/>
              </w:rPr>
              <w:t>Assets</w:t>
            </w:r>
          </w:p>
        </w:tc>
        <w:tc>
          <w:tcPr>
            <w:tcW w:w="931" w:type="dxa"/>
            <w:shd w:val="clear" w:color="auto" w:fill="auto"/>
            <w:vAlign w:val="bottom"/>
          </w:tcPr>
          <w:p w:rsidR="00345FEB" w:rsidRPr="00604C75" w:rsidRDefault="00345FEB" w:rsidP="00CB699F">
            <w:pPr>
              <w:jc w:val="right"/>
              <w:rPr>
                <w:sz w:val="18"/>
                <w:szCs w:val="18"/>
              </w:rPr>
            </w:pPr>
          </w:p>
        </w:tc>
        <w:tc>
          <w:tcPr>
            <w:tcW w:w="932" w:type="dxa"/>
            <w:shd w:val="clear" w:color="auto" w:fill="auto"/>
            <w:vAlign w:val="bottom"/>
          </w:tcPr>
          <w:p w:rsidR="00345FEB" w:rsidRPr="00604C75" w:rsidRDefault="00345FEB" w:rsidP="00CB699F">
            <w:pPr>
              <w:jc w:val="right"/>
              <w:rPr>
                <w:sz w:val="18"/>
                <w:szCs w:val="18"/>
              </w:rPr>
            </w:pPr>
          </w:p>
        </w:tc>
        <w:tc>
          <w:tcPr>
            <w:tcW w:w="981" w:type="dxa"/>
            <w:shd w:val="clear" w:color="auto" w:fill="auto"/>
            <w:vAlign w:val="bottom"/>
          </w:tcPr>
          <w:p w:rsidR="00345FEB" w:rsidRPr="00604C75" w:rsidRDefault="00345FEB" w:rsidP="00CB699F">
            <w:pPr>
              <w:jc w:val="right"/>
              <w:rPr>
                <w:sz w:val="18"/>
                <w:szCs w:val="18"/>
              </w:rPr>
            </w:pPr>
          </w:p>
        </w:tc>
        <w:tc>
          <w:tcPr>
            <w:tcW w:w="981" w:type="dxa"/>
            <w:shd w:val="clear" w:color="auto" w:fill="auto"/>
            <w:vAlign w:val="bottom"/>
          </w:tcPr>
          <w:p w:rsidR="00345FEB" w:rsidRPr="00604C75" w:rsidRDefault="00345FEB" w:rsidP="00CB699F">
            <w:pPr>
              <w:jc w:val="right"/>
              <w:rPr>
                <w:sz w:val="18"/>
                <w:szCs w:val="18"/>
              </w:rPr>
            </w:pPr>
          </w:p>
        </w:tc>
        <w:tc>
          <w:tcPr>
            <w:tcW w:w="981" w:type="dxa"/>
            <w:shd w:val="clear" w:color="auto" w:fill="auto"/>
            <w:vAlign w:val="bottom"/>
          </w:tcPr>
          <w:p w:rsidR="00345FEB" w:rsidRPr="00604C75" w:rsidRDefault="00345FEB" w:rsidP="00CB699F">
            <w:pPr>
              <w:jc w:val="right"/>
              <w:rPr>
                <w:sz w:val="18"/>
                <w:szCs w:val="18"/>
              </w:rPr>
            </w:pPr>
          </w:p>
        </w:tc>
        <w:tc>
          <w:tcPr>
            <w:tcW w:w="931" w:type="dxa"/>
            <w:shd w:val="clear" w:color="auto" w:fill="auto"/>
            <w:vAlign w:val="bottom"/>
          </w:tcPr>
          <w:p w:rsidR="00345FEB" w:rsidRPr="00604C75" w:rsidRDefault="00345FEB" w:rsidP="00CB699F">
            <w:pPr>
              <w:jc w:val="right"/>
              <w:rPr>
                <w:sz w:val="18"/>
                <w:szCs w:val="18"/>
              </w:rPr>
            </w:pPr>
          </w:p>
        </w:tc>
        <w:tc>
          <w:tcPr>
            <w:tcW w:w="997" w:type="dxa"/>
            <w:shd w:val="clear" w:color="auto" w:fill="auto"/>
            <w:vAlign w:val="bottom"/>
          </w:tcPr>
          <w:p w:rsidR="00345FEB" w:rsidRPr="00604C75" w:rsidRDefault="00345FEB" w:rsidP="00CB699F">
            <w:pPr>
              <w:jc w:val="right"/>
              <w:rPr>
                <w:sz w:val="18"/>
                <w:szCs w:val="18"/>
              </w:rPr>
            </w:pPr>
          </w:p>
        </w:tc>
      </w:tr>
      <w:tr w:rsidR="00345FEB" w:rsidRPr="00604C75" w:rsidTr="00AD726D">
        <w:trPr>
          <w:trHeight w:val="786"/>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 xml:space="preserve">Cash (Cash in Vault, Effectives, Cash in Transit, </w:t>
            </w:r>
            <w:proofErr w:type="spellStart"/>
            <w:r w:rsidRPr="00604C75">
              <w:rPr>
                <w:snapToGrid w:val="0"/>
                <w:sz w:val="18"/>
                <w:szCs w:val="18"/>
              </w:rPr>
              <w:t>Cheques</w:t>
            </w:r>
            <w:proofErr w:type="spellEnd"/>
            <w:r w:rsidRPr="00604C75">
              <w:rPr>
                <w:snapToGrid w:val="0"/>
                <w:sz w:val="18"/>
                <w:szCs w:val="18"/>
              </w:rPr>
              <w:t xml:space="preserve"> Purchased) and Balances with the Central Bank of the Republic Turkey</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1,134,326</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223,918</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1,358,244</w:t>
            </w:r>
          </w:p>
        </w:tc>
      </w:tr>
      <w:tr w:rsidR="00345FEB" w:rsidRPr="00604C75" w:rsidTr="00AD726D">
        <w:trPr>
          <w:trHeight w:val="182"/>
        </w:trPr>
        <w:tc>
          <w:tcPr>
            <w:tcW w:w="2801" w:type="dxa"/>
            <w:shd w:val="clear" w:color="auto" w:fill="auto"/>
            <w:vAlign w:val="bottom"/>
          </w:tcPr>
          <w:p w:rsidR="00345FEB" w:rsidRPr="00604C75" w:rsidRDefault="00345FEB" w:rsidP="00CB699F">
            <w:pPr>
              <w:rPr>
                <w:i/>
                <w:snapToGrid w:val="0"/>
                <w:sz w:val="18"/>
                <w:szCs w:val="18"/>
              </w:rPr>
            </w:pPr>
            <w:r w:rsidRPr="00604C75">
              <w:rPr>
                <w:snapToGrid w:val="0"/>
                <w:sz w:val="18"/>
                <w:szCs w:val="18"/>
              </w:rPr>
              <w:t>Banks</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94,136</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11,079</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105,215</w:t>
            </w:r>
          </w:p>
        </w:tc>
      </w:tr>
      <w:tr w:rsidR="00345FEB" w:rsidRPr="00604C75" w:rsidTr="00AD726D">
        <w:trPr>
          <w:trHeight w:val="384"/>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Financial Assets at Fair Value Through Profit and Loss</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18,124</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11,226</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30,781</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11,884</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636</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1,546</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74,197</w:t>
            </w:r>
          </w:p>
        </w:tc>
      </w:tr>
      <w:tr w:rsidR="00345FEB" w:rsidRPr="00604C75" w:rsidTr="00AD726D">
        <w:trPr>
          <w:trHeight w:val="182"/>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Money Market Placements</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6,774</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6,774</w:t>
            </w:r>
          </w:p>
        </w:tc>
      </w:tr>
      <w:tr w:rsidR="00345FEB" w:rsidRPr="00604C75" w:rsidTr="00AD726D">
        <w:trPr>
          <w:trHeight w:val="201"/>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Financial Assets Available-for-Sale</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103</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337,367</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534,779</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23,696</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163</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896,108</w:t>
            </w:r>
          </w:p>
        </w:tc>
      </w:tr>
      <w:tr w:rsidR="00345FEB" w:rsidRPr="00604C75" w:rsidTr="00AD726D">
        <w:trPr>
          <w:trHeight w:val="182"/>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Loans</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3,287,696</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474,914</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1,722,187</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1,837,668</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405,445</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171,630</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7,899,540</w:t>
            </w:r>
          </w:p>
        </w:tc>
      </w:tr>
      <w:tr w:rsidR="00345FEB" w:rsidRPr="00604C75" w:rsidTr="00AD726D">
        <w:trPr>
          <w:trHeight w:val="182"/>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Held-to-Maturity Investments</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w:t>
            </w:r>
          </w:p>
        </w:tc>
      </w:tr>
      <w:tr w:rsidR="00345FEB" w:rsidRPr="00604C75" w:rsidTr="00AD726D">
        <w:trPr>
          <w:trHeight w:val="201"/>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 xml:space="preserve">Other Assets </w:t>
            </w:r>
            <w:r w:rsidRPr="00604C75">
              <w:rPr>
                <w:snapToGrid w:val="0"/>
                <w:sz w:val="16"/>
                <w:szCs w:val="16"/>
              </w:rPr>
              <w:t>(*) (***)</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52,815</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43,245</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176,715</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344,539</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42,341</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347,934</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1,007,589</w:t>
            </w:r>
          </w:p>
        </w:tc>
      </w:tr>
      <w:tr w:rsidR="00345FEB" w:rsidRPr="00604C75" w:rsidTr="00AD726D">
        <w:trPr>
          <w:trHeight w:val="182"/>
        </w:trPr>
        <w:tc>
          <w:tcPr>
            <w:tcW w:w="2801" w:type="dxa"/>
            <w:shd w:val="clear" w:color="auto" w:fill="auto"/>
            <w:vAlign w:val="bottom"/>
          </w:tcPr>
          <w:p w:rsidR="00345FEB" w:rsidRPr="00604C75" w:rsidRDefault="00345FEB" w:rsidP="00CB699F">
            <w:pPr>
              <w:pStyle w:val="Heading9"/>
              <w:rPr>
                <w:snapToGrid w:val="0"/>
                <w:szCs w:val="18"/>
              </w:rPr>
            </w:pPr>
            <w:r w:rsidRPr="00604C75">
              <w:rPr>
                <w:snapToGrid w:val="0"/>
                <w:szCs w:val="18"/>
              </w:rPr>
              <w:t>Total Assets</w:t>
            </w:r>
          </w:p>
        </w:tc>
        <w:tc>
          <w:tcPr>
            <w:tcW w:w="931" w:type="dxa"/>
            <w:shd w:val="clear" w:color="auto" w:fill="auto"/>
            <w:vAlign w:val="bottom"/>
          </w:tcPr>
          <w:p w:rsidR="00345FEB" w:rsidRPr="00604C75" w:rsidRDefault="00345FEB" w:rsidP="00CB699F">
            <w:pPr>
              <w:jc w:val="right"/>
              <w:rPr>
                <w:b/>
                <w:sz w:val="18"/>
                <w:szCs w:val="18"/>
              </w:rPr>
            </w:pPr>
            <w:r w:rsidRPr="00604C75">
              <w:rPr>
                <w:b/>
                <w:sz w:val="18"/>
                <w:szCs w:val="18"/>
              </w:rPr>
              <w:t>4,593,974</w:t>
            </w:r>
          </w:p>
        </w:tc>
        <w:tc>
          <w:tcPr>
            <w:tcW w:w="932" w:type="dxa"/>
            <w:shd w:val="clear" w:color="auto" w:fill="auto"/>
            <w:vAlign w:val="bottom"/>
          </w:tcPr>
          <w:p w:rsidR="00345FEB" w:rsidRPr="00604C75" w:rsidRDefault="00345FEB" w:rsidP="00CB699F">
            <w:pPr>
              <w:jc w:val="right"/>
              <w:rPr>
                <w:b/>
                <w:sz w:val="18"/>
                <w:szCs w:val="18"/>
              </w:rPr>
            </w:pPr>
            <w:r w:rsidRPr="00604C75">
              <w:rPr>
                <w:b/>
                <w:sz w:val="18"/>
                <w:szCs w:val="18"/>
              </w:rPr>
              <w:t>866,752</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2,464,462</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2,194,091</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472,118</w:t>
            </w:r>
          </w:p>
        </w:tc>
        <w:tc>
          <w:tcPr>
            <w:tcW w:w="931" w:type="dxa"/>
            <w:shd w:val="clear" w:color="auto" w:fill="auto"/>
            <w:vAlign w:val="bottom"/>
          </w:tcPr>
          <w:p w:rsidR="00345FEB" w:rsidRPr="00604C75" w:rsidRDefault="00345FEB" w:rsidP="00CB699F">
            <w:pPr>
              <w:jc w:val="right"/>
              <w:rPr>
                <w:b/>
                <w:sz w:val="18"/>
                <w:szCs w:val="18"/>
              </w:rPr>
            </w:pPr>
            <w:r w:rsidRPr="00604C75">
              <w:rPr>
                <w:b/>
                <w:sz w:val="18"/>
                <w:szCs w:val="18"/>
              </w:rPr>
              <w:t>756,270</w:t>
            </w:r>
          </w:p>
        </w:tc>
        <w:tc>
          <w:tcPr>
            <w:tcW w:w="997" w:type="dxa"/>
            <w:shd w:val="clear" w:color="auto" w:fill="auto"/>
            <w:vAlign w:val="bottom"/>
          </w:tcPr>
          <w:p w:rsidR="00345FEB" w:rsidRPr="00604C75" w:rsidRDefault="00345FEB" w:rsidP="00CB699F">
            <w:pPr>
              <w:jc w:val="right"/>
              <w:rPr>
                <w:b/>
                <w:sz w:val="18"/>
                <w:szCs w:val="18"/>
              </w:rPr>
            </w:pPr>
            <w:r w:rsidRPr="00604C75">
              <w:rPr>
                <w:b/>
                <w:sz w:val="18"/>
                <w:szCs w:val="18"/>
              </w:rPr>
              <w:t>11,347,667</w:t>
            </w:r>
          </w:p>
        </w:tc>
      </w:tr>
      <w:tr w:rsidR="00345FEB" w:rsidRPr="00604C75" w:rsidTr="00AD726D">
        <w:trPr>
          <w:trHeight w:val="220"/>
        </w:trPr>
        <w:tc>
          <w:tcPr>
            <w:tcW w:w="2801" w:type="dxa"/>
            <w:shd w:val="clear" w:color="auto" w:fill="auto"/>
            <w:vAlign w:val="bottom"/>
          </w:tcPr>
          <w:p w:rsidR="00345FEB" w:rsidRPr="00604C75" w:rsidRDefault="00345FEB" w:rsidP="00CB699F">
            <w:pPr>
              <w:jc w:val="both"/>
              <w:rPr>
                <w:snapToGrid w:val="0"/>
                <w:sz w:val="18"/>
                <w:szCs w:val="18"/>
              </w:rPr>
            </w:pPr>
          </w:p>
        </w:tc>
        <w:tc>
          <w:tcPr>
            <w:tcW w:w="931" w:type="dxa"/>
            <w:shd w:val="clear" w:color="auto" w:fill="auto"/>
            <w:vAlign w:val="bottom"/>
          </w:tcPr>
          <w:p w:rsidR="00345FEB" w:rsidRPr="00604C75" w:rsidRDefault="00345FEB" w:rsidP="00CB699F">
            <w:pPr>
              <w:tabs>
                <w:tab w:val="left" w:pos="507"/>
              </w:tabs>
              <w:jc w:val="right"/>
              <w:rPr>
                <w:sz w:val="18"/>
                <w:szCs w:val="18"/>
              </w:rPr>
            </w:pPr>
          </w:p>
        </w:tc>
        <w:tc>
          <w:tcPr>
            <w:tcW w:w="932" w:type="dxa"/>
            <w:shd w:val="clear" w:color="auto" w:fill="auto"/>
            <w:vAlign w:val="bottom"/>
          </w:tcPr>
          <w:p w:rsidR="00345FEB" w:rsidRPr="00604C75" w:rsidRDefault="00345FEB" w:rsidP="00CB699F">
            <w:pPr>
              <w:jc w:val="right"/>
              <w:rPr>
                <w:sz w:val="18"/>
                <w:szCs w:val="18"/>
              </w:rPr>
            </w:pPr>
          </w:p>
        </w:tc>
        <w:tc>
          <w:tcPr>
            <w:tcW w:w="981" w:type="dxa"/>
            <w:shd w:val="clear" w:color="auto" w:fill="auto"/>
            <w:vAlign w:val="bottom"/>
          </w:tcPr>
          <w:p w:rsidR="00345FEB" w:rsidRPr="00604C75" w:rsidRDefault="00345FEB" w:rsidP="00CB699F">
            <w:pPr>
              <w:jc w:val="right"/>
              <w:rPr>
                <w:sz w:val="18"/>
                <w:szCs w:val="18"/>
              </w:rPr>
            </w:pPr>
          </w:p>
        </w:tc>
        <w:tc>
          <w:tcPr>
            <w:tcW w:w="981" w:type="dxa"/>
            <w:shd w:val="clear" w:color="auto" w:fill="auto"/>
            <w:vAlign w:val="bottom"/>
          </w:tcPr>
          <w:p w:rsidR="00345FEB" w:rsidRPr="00604C75" w:rsidRDefault="00345FEB" w:rsidP="00CB699F">
            <w:pPr>
              <w:jc w:val="right"/>
              <w:rPr>
                <w:sz w:val="18"/>
                <w:szCs w:val="18"/>
              </w:rPr>
            </w:pPr>
          </w:p>
        </w:tc>
        <w:tc>
          <w:tcPr>
            <w:tcW w:w="981" w:type="dxa"/>
            <w:shd w:val="clear" w:color="auto" w:fill="auto"/>
            <w:vAlign w:val="bottom"/>
          </w:tcPr>
          <w:p w:rsidR="00345FEB" w:rsidRPr="00604C75" w:rsidRDefault="00345FEB" w:rsidP="00CB699F">
            <w:pPr>
              <w:jc w:val="right"/>
              <w:rPr>
                <w:sz w:val="18"/>
                <w:szCs w:val="18"/>
              </w:rPr>
            </w:pPr>
          </w:p>
        </w:tc>
        <w:tc>
          <w:tcPr>
            <w:tcW w:w="931" w:type="dxa"/>
            <w:shd w:val="clear" w:color="auto" w:fill="auto"/>
            <w:vAlign w:val="bottom"/>
          </w:tcPr>
          <w:p w:rsidR="00345FEB" w:rsidRPr="00604C75" w:rsidRDefault="00345FEB" w:rsidP="00CB699F">
            <w:pPr>
              <w:jc w:val="right"/>
              <w:rPr>
                <w:sz w:val="18"/>
                <w:szCs w:val="18"/>
              </w:rPr>
            </w:pPr>
          </w:p>
        </w:tc>
        <w:tc>
          <w:tcPr>
            <w:tcW w:w="997" w:type="dxa"/>
            <w:shd w:val="clear" w:color="auto" w:fill="auto"/>
            <w:vAlign w:val="bottom"/>
          </w:tcPr>
          <w:p w:rsidR="00345FEB" w:rsidRPr="00604C75" w:rsidRDefault="00345FEB" w:rsidP="00CB699F">
            <w:pPr>
              <w:jc w:val="right"/>
              <w:rPr>
                <w:b/>
                <w:sz w:val="18"/>
                <w:szCs w:val="18"/>
              </w:rPr>
            </w:pPr>
          </w:p>
        </w:tc>
      </w:tr>
      <w:tr w:rsidR="00345FEB" w:rsidRPr="00604C75" w:rsidTr="00AD726D">
        <w:trPr>
          <w:trHeight w:val="201"/>
        </w:trPr>
        <w:tc>
          <w:tcPr>
            <w:tcW w:w="2801" w:type="dxa"/>
            <w:shd w:val="clear" w:color="auto" w:fill="auto"/>
            <w:vAlign w:val="bottom"/>
          </w:tcPr>
          <w:p w:rsidR="00345FEB" w:rsidRPr="00604C75" w:rsidRDefault="00345FEB" w:rsidP="00CB699F">
            <w:pPr>
              <w:pStyle w:val="Heading9"/>
              <w:rPr>
                <w:snapToGrid w:val="0"/>
                <w:szCs w:val="18"/>
              </w:rPr>
            </w:pPr>
            <w:r w:rsidRPr="00604C75">
              <w:rPr>
                <w:szCs w:val="18"/>
              </w:rPr>
              <w:t>Liabilities</w:t>
            </w:r>
          </w:p>
        </w:tc>
        <w:tc>
          <w:tcPr>
            <w:tcW w:w="931" w:type="dxa"/>
            <w:shd w:val="clear" w:color="auto" w:fill="auto"/>
            <w:vAlign w:val="bottom"/>
          </w:tcPr>
          <w:p w:rsidR="00345FEB" w:rsidRPr="00604C75" w:rsidRDefault="00345FEB" w:rsidP="00CB699F">
            <w:pPr>
              <w:tabs>
                <w:tab w:val="left" w:pos="507"/>
              </w:tabs>
              <w:jc w:val="right"/>
              <w:rPr>
                <w:sz w:val="18"/>
                <w:szCs w:val="18"/>
              </w:rPr>
            </w:pPr>
          </w:p>
        </w:tc>
        <w:tc>
          <w:tcPr>
            <w:tcW w:w="932" w:type="dxa"/>
            <w:shd w:val="clear" w:color="auto" w:fill="auto"/>
            <w:vAlign w:val="bottom"/>
          </w:tcPr>
          <w:p w:rsidR="00345FEB" w:rsidRPr="00604C75" w:rsidRDefault="00345FEB" w:rsidP="00CB699F">
            <w:pPr>
              <w:jc w:val="right"/>
              <w:rPr>
                <w:sz w:val="18"/>
                <w:szCs w:val="18"/>
              </w:rPr>
            </w:pPr>
          </w:p>
        </w:tc>
        <w:tc>
          <w:tcPr>
            <w:tcW w:w="981" w:type="dxa"/>
            <w:shd w:val="clear" w:color="auto" w:fill="auto"/>
            <w:vAlign w:val="bottom"/>
          </w:tcPr>
          <w:p w:rsidR="00345FEB" w:rsidRPr="00604C75" w:rsidRDefault="00345FEB" w:rsidP="00CB699F">
            <w:pPr>
              <w:jc w:val="right"/>
              <w:rPr>
                <w:sz w:val="18"/>
                <w:szCs w:val="18"/>
              </w:rPr>
            </w:pPr>
          </w:p>
        </w:tc>
        <w:tc>
          <w:tcPr>
            <w:tcW w:w="981" w:type="dxa"/>
            <w:shd w:val="clear" w:color="auto" w:fill="auto"/>
            <w:vAlign w:val="bottom"/>
          </w:tcPr>
          <w:p w:rsidR="00345FEB" w:rsidRPr="00604C75" w:rsidRDefault="00345FEB" w:rsidP="00CB699F">
            <w:pPr>
              <w:jc w:val="right"/>
              <w:rPr>
                <w:sz w:val="18"/>
                <w:szCs w:val="18"/>
              </w:rPr>
            </w:pPr>
          </w:p>
        </w:tc>
        <w:tc>
          <w:tcPr>
            <w:tcW w:w="981" w:type="dxa"/>
            <w:shd w:val="clear" w:color="auto" w:fill="auto"/>
            <w:vAlign w:val="bottom"/>
          </w:tcPr>
          <w:p w:rsidR="00345FEB" w:rsidRPr="00604C75" w:rsidRDefault="00345FEB" w:rsidP="00CB699F">
            <w:pPr>
              <w:jc w:val="right"/>
              <w:rPr>
                <w:sz w:val="18"/>
                <w:szCs w:val="18"/>
              </w:rPr>
            </w:pPr>
          </w:p>
        </w:tc>
        <w:tc>
          <w:tcPr>
            <w:tcW w:w="931" w:type="dxa"/>
            <w:shd w:val="clear" w:color="auto" w:fill="auto"/>
            <w:vAlign w:val="bottom"/>
          </w:tcPr>
          <w:p w:rsidR="00345FEB" w:rsidRPr="00604C75" w:rsidRDefault="00345FEB" w:rsidP="00CB699F">
            <w:pPr>
              <w:jc w:val="right"/>
              <w:rPr>
                <w:sz w:val="18"/>
                <w:szCs w:val="18"/>
              </w:rPr>
            </w:pPr>
          </w:p>
        </w:tc>
        <w:tc>
          <w:tcPr>
            <w:tcW w:w="997" w:type="dxa"/>
            <w:shd w:val="clear" w:color="auto" w:fill="auto"/>
            <w:vAlign w:val="bottom"/>
          </w:tcPr>
          <w:p w:rsidR="00345FEB" w:rsidRPr="00604C75" w:rsidRDefault="00345FEB" w:rsidP="00CB699F">
            <w:pPr>
              <w:jc w:val="right"/>
              <w:rPr>
                <w:b/>
                <w:sz w:val="18"/>
                <w:szCs w:val="18"/>
              </w:rPr>
            </w:pPr>
          </w:p>
        </w:tc>
      </w:tr>
      <w:tr w:rsidR="00345FEB" w:rsidRPr="00604C75" w:rsidTr="00AD726D">
        <w:trPr>
          <w:trHeight w:val="154"/>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Bank Deposits</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189,076</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601</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189,677</w:t>
            </w:r>
          </w:p>
        </w:tc>
      </w:tr>
      <w:tr w:rsidR="00345FEB" w:rsidRPr="00604C75" w:rsidTr="00AD726D">
        <w:trPr>
          <w:trHeight w:val="182"/>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Other Deposits</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3,560,213</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1,400,834</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76,828</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1,417</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423,602</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5,462,894</w:t>
            </w:r>
          </w:p>
        </w:tc>
      </w:tr>
      <w:tr w:rsidR="00345FEB" w:rsidRPr="00604C75" w:rsidTr="00AD726D">
        <w:trPr>
          <w:trHeight w:val="258"/>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Money Market Funds</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445,487</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445,487</w:t>
            </w:r>
          </w:p>
        </w:tc>
      </w:tr>
      <w:tr w:rsidR="00345FEB" w:rsidRPr="00604C75" w:rsidTr="00AD726D">
        <w:trPr>
          <w:trHeight w:val="182"/>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Miscellaneous Payables</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231,198</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231,198</w:t>
            </w:r>
          </w:p>
        </w:tc>
      </w:tr>
      <w:tr w:rsidR="00345FEB" w:rsidRPr="00604C75" w:rsidTr="00AD726D">
        <w:trPr>
          <w:trHeight w:val="182"/>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Marketable Securities  Issued</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42,203</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145,194</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93,959</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586,742</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868,098</w:t>
            </w:r>
          </w:p>
        </w:tc>
      </w:tr>
      <w:tr w:rsidR="00345FEB" w:rsidRPr="00604C75" w:rsidTr="00AD726D">
        <w:trPr>
          <w:trHeight w:val="258"/>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Funds Borrowed From Other Financial Institutions</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319,352</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417,215</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1,686,378</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112,628</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329,826</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2,865,399</w:t>
            </w:r>
          </w:p>
        </w:tc>
      </w:tr>
      <w:tr w:rsidR="00345FEB" w:rsidRPr="00604C75" w:rsidTr="00AD726D">
        <w:trPr>
          <w:trHeight w:val="384"/>
        </w:trPr>
        <w:tc>
          <w:tcPr>
            <w:tcW w:w="2801" w:type="dxa"/>
            <w:shd w:val="clear" w:color="auto" w:fill="auto"/>
            <w:vAlign w:val="bottom"/>
          </w:tcPr>
          <w:p w:rsidR="00345FEB" w:rsidRPr="00604C75" w:rsidRDefault="00345FEB" w:rsidP="00CB699F">
            <w:pPr>
              <w:rPr>
                <w:snapToGrid w:val="0"/>
                <w:sz w:val="18"/>
                <w:szCs w:val="18"/>
              </w:rPr>
            </w:pPr>
            <w:r w:rsidRPr="00604C75">
              <w:rPr>
                <w:snapToGrid w:val="0"/>
                <w:sz w:val="18"/>
                <w:szCs w:val="18"/>
              </w:rPr>
              <w:t xml:space="preserve">Other Liabilities and Shareholders’ Equity </w:t>
            </w:r>
            <w:r w:rsidRPr="00604C75">
              <w:rPr>
                <w:snapToGrid w:val="0"/>
                <w:sz w:val="16"/>
                <w:szCs w:val="16"/>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866</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7,133</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4,806</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8,578</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1,263,531</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1,284,914</w:t>
            </w:r>
          </w:p>
        </w:tc>
      </w:tr>
      <w:tr w:rsidR="00345FEB" w:rsidRPr="00604C75" w:rsidTr="00AD726D">
        <w:trPr>
          <w:trHeight w:val="201"/>
        </w:trPr>
        <w:tc>
          <w:tcPr>
            <w:tcW w:w="2801" w:type="dxa"/>
            <w:shd w:val="clear" w:color="auto" w:fill="auto"/>
            <w:vAlign w:val="bottom"/>
          </w:tcPr>
          <w:p w:rsidR="00345FEB" w:rsidRPr="00604C75" w:rsidRDefault="00345FEB" w:rsidP="00CB699F">
            <w:pPr>
              <w:pStyle w:val="Heading9"/>
              <w:rPr>
                <w:snapToGrid w:val="0"/>
                <w:szCs w:val="18"/>
              </w:rPr>
            </w:pPr>
            <w:r w:rsidRPr="00604C75">
              <w:rPr>
                <w:snapToGrid w:val="0"/>
                <w:szCs w:val="18"/>
              </w:rPr>
              <w:t>Total Liabilities</w:t>
            </w:r>
          </w:p>
        </w:tc>
        <w:tc>
          <w:tcPr>
            <w:tcW w:w="931" w:type="dxa"/>
            <w:shd w:val="clear" w:color="auto" w:fill="auto"/>
            <w:vAlign w:val="bottom"/>
          </w:tcPr>
          <w:p w:rsidR="00345FEB" w:rsidRPr="00604C75" w:rsidRDefault="00345FEB" w:rsidP="00CB699F">
            <w:pPr>
              <w:jc w:val="right"/>
              <w:rPr>
                <w:b/>
                <w:sz w:val="18"/>
                <w:szCs w:val="18"/>
              </w:rPr>
            </w:pPr>
            <w:r w:rsidRPr="00604C75">
              <w:rPr>
                <w:b/>
                <w:sz w:val="18"/>
                <w:szCs w:val="18"/>
              </w:rPr>
              <w:t>4,368,121</w:t>
            </w:r>
          </w:p>
        </w:tc>
        <w:tc>
          <w:tcPr>
            <w:tcW w:w="932" w:type="dxa"/>
            <w:shd w:val="clear" w:color="auto" w:fill="auto"/>
            <w:vAlign w:val="bottom"/>
          </w:tcPr>
          <w:p w:rsidR="00345FEB" w:rsidRPr="00604C75" w:rsidRDefault="00345FEB" w:rsidP="00CB699F">
            <w:pPr>
              <w:jc w:val="right"/>
              <w:rPr>
                <w:b/>
                <w:sz w:val="18"/>
                <w:szCs w:val="18"/>
              </w:rPr>
            </w:pPr>
            <w:r w:rsidRPr="00604C75">
              <w:rPr>
                <w:b/>
                <w:sz w:val="18"/>
                <w:szCs w:val="18"/>
              </w:rPr>
              <w:t>2,159,452</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1,861,971</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709,365</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329,826</w:t>
            </w:r>
          </w:p>
        </w:tc>
        <w:tc>
          <w:tcPr>
            <w:tcW w:w="931" w:type="dxa"/>
            <w:shd w:val="clear" w:color="auto" w:fill="auto"/>
            <w:vAlign w:val="bottom"/>
          </w:tcPr>
          <w:p w:rsidR="00345FEB" w:rsidRPr="00604C75" w:rsidRDefault="00345FEB" w:rsidP="00CB699F">
            <w:pPr>
              <w:jc w:val="right"/>
              <w:rPr>
                <w:b/>
                <w:sz w:val="18"/>
                <w:szCs w:val="18"/>
              </w:rPr>
            </w:pPr>
            <w:r w:rsidRPr="00604C75">
              <w:rPr>
                <w:b/>
                <w:sz w:val="18"/>
                <w:szCs w:val="18"/>
              </w:rPr>
              <w:t>1,918,932</w:t>
            </w:r>
          </w:p>
        </w:tc>
        <w:tc>
          <w:tcPr>
            <w:tcW w:w="997" w:type="dxa"/>
            <w:shd w:val="clear" w:color="auto" w:fill="auto"/>
            <w:vAlign w:val="bottom"/>
          </w:tcPr>
          <w:p w:rsidR="00345FEB" w:rsidRPr="00604C75" w:rsidRDefault="00345FEB" w:rsidP="00CB699F">
            <w:pPr>
              <w:jc w:val="right"/>
              <w:rPr>
                <w:b/>
                <w:sz w:val="18"/>
                <w:szCs w:val="18"/>
              </w:rPr>
            </w:pPr>
            <w:r w:rsidRPr="00604C75">
              <w:rPr>
                <w:b/>
                <w:sz w:val="18"/>
                <w:szCs w:val="18"/>
              </w:rPr>
              <w:t>11,347,667</w:t>
            </w:r>
          </w:p>
        </w:tc>
      </w:tr>
      <w:tr w:rsidR="00345FEB" w:rsidRPr="00604C75" w:rsidTr="00AD726D">
        <w:trPr>
          <w:trHeight w:val="182"/>
        </w:trPr>
        <w:tc>
          <w:tcPr>
            <w:tcW w:w="2801" w:type="dxa"/>
            <w:shd w:val="clear" w:color="auto" w:fill="auto"/>
            <w:vAlign w:val="bottom"/>
          </w:tcPr>
          <w:p w:rsidR="00345FEB" w:rsidRPr="00604C75" w:rsidRDefault="00345FEB" w:rsidP="00CB699F">
            <w:pPr>
              <w:pStyle w:val="Heading9"/>
              <w:rPr>
                <w:snapToGrid w:val="0"/>
                <w:szCs w:val="18"/>
              </w:rPr>
            </w:pPr>
          </w:p>
        </w:tc>
        <w:tc>
          <w:tcPr>
            <w:tcW w:w="931" w:type="dxa"/>
            <w:shd w:val="clear" w:color="auto" w:fill="auto"/>
            <w:vAlign w:val="bottom"/>
          </w:tcPr>
          <w:p w:rsidR="00345FEB" w:rsidRPr="00604C75" w:rsidRDefault="00345FEB" w:rsidP="00CB699F">
            <w:pPr>
              <w:jc w:val="right"/>
              <w:rPr>
                <w:b/>
                <w:sz w:val="18"/>
                <w:szCs w:val="18"/>
              </w:rPr>
            </w:pPr>
          </w:p>
        </w:tc>
        <w:tc>
          <w:tcPr>
            <w:tcW w:w="932" w:type="dxa"/>
            <w:shd w:val="clear" w:color="auto" w:fill="auto"/>
            <w:vAlign w:val="bottom"/>
          </w:tcPr>
          <w:p w:rsidR="00345FEB" w:rsidRPr="00604C75" w:rsidRDefault="00345FEB" w:rsidP="00CB699F">
            <w:pPr>
              <w:jc w:val="right"/>
              <w:rPr>
                <w:b/>
                <w:sz w:val="18"/>
                <w:szCs w:val="18"/>
              </w:rPr>
            </w:pPr>
          </w:p>
        </w:tc>
        <w:tc>
          <w:tcPr>
            <w:tcW w:w="981" w:type="dxa"/>
            <w:shd w:val="clear" w:color="auto" w:fill="auto"/>
            <w:vAlign w:val="bottom"/>
          </w:tcPr>
          <w:p w:rsidR="00345FEB" w:rsidRPr="00604C75" w:rsidRDefault="00345FEB" w:rsidP="00CB699F">
            <w:pPr>
              <w:jc w:val="right"/>
              <w:rPr>
                <w:b/>
                <w:sz w:val="18"/>
                <w:szCs w:val="18"/>
              </w:rPr>
            </w:pPr>
          </w:p>
        </w:tc>
        <w:tc>
          <w:tcPr>
            <w:tcW w:w="981" w:type="dxa"/>
            <w:shd w:val="clear" w:color="auto" w:fill="auto"/>
            <w:vAlign w:val="bottom"/>
          </w:tcPr>
          <w:p w:rsidR="00345FEB" w:rsidRPr="00604C75" w:rsidRDefault="00345FEB" w:rsidP="00CB699F">
            <w:pPr>
              <w:jc w:val="right"/>
              <w:rPr>
                <w:b/>
                <w:sz w:val="18"/>
                <w:szCs w:val="18"/>
              </w:rPr>
            </w:pPr>
          </w:p>
        </w:tc>
        <w:tc>
          <w:tcPr>
            <w:tcW w:w="981" w:type="dxa"/>
            <w:shd w:val="clear" w:color="auto" w:fill="auto"/>
            <w:vAlign w:val="bottom"/>
          </w:tcPr>
          <w:p w:rsidR="00345FEB" w:rsidRPr="00604C75" w:rsidRDefault="00345FEB" w:rsidP="00CB699F">
            <w:pPr>
              <w:jc w:val="right"/>
              <w:rPr>
                <w:b/>
                <w:sz w:val="18"/>
                <w:szCs w:val="18"/>
              </w:rPr>
            </w:pPr>
          </w:p>
        </w:tc>
        <w:tc>
          <w:tcPr>
            <w:tcW w:w="931" w:type="dxa"/>
            <w:shd w:val="clear" w:color="auto" w:fill="auto"/>
            <w:vAlign w:val="bottom"/>
          </w:tcPr>
          <w:p w:rsidR="00345FEB" w:rsidRPr="00604C75" w:rsidRDefault="00345FEB" w:rsidP="00CB699F">
            <w:pPr>
              <w:jc w:val="right"/>
              <w:rPr>
                <w:b/>
                <w:sz w:val="18"/>
                <w:szCs w:val="18"/>
              </w:rPr>
            </w:pPr>
          </w:p>
        </w:tc>
        <w:tc>
          <w:tcPr>
            <w:tcW w:w="997" w:type="dxa"/>
            <w:shd w:val="clear" w:color="auto" w:fill="auto"/>
            <w:vAlign w:val="bottom"/>
          </w:tcPr>
          <w:p w:rsidR="00345FEB" w:rsidRPr="00604C75" w:rsidRDefault="00345FEB" w:rsidP="00CB699F">
            <w:pPr>
              <w:jc w:val="right"/>
              <w:rPr>
                <w:b/>
                <w:sz w:val="18"/>
                <w:szCs w:val="18"/>
              </w:rPr>
            </w:pPr>
          </w:p>
        </w:tc>
      </w:tr>
      <w:tr w:rsidR="00345FEB" w:rsidRPr="00604C75" w:rsidTr="00AD726D">
        <w:trPr>
          <w:trHeight w:val="182"/>
        </w:trPr>
        <w:tc>
          <w:tcPr>
            <w:tcW w:w="2801" w:type="dxa"/>
            <w:shd w:val="clear" w:color="auto" w:fill="auto"/>
            <w:vAlign w:val="bottom"/>
          </w:tcPr>
          <w:p w:rsidR="00345FEB" w:rsidRPr="00604C75" w:rsidRDefault="00345FEB" w:rsidP="00CB699F">
            <w:pPr>
              <w:pStyle w:val="Heading9"/>
              <w:rPr>
                <w:b w:val="0"/>
                <w:snapToGrid w:val="0"/>
                <w:szCs w:val="18"/>
              </w:rPr>
            </w:pPr>
            <w:r w:rsidRPr="00604C75">
              <w:rPr>
                <w:rFonts w:eastAsia="Arial Unicode MS"/>
                <w:szCs w:val="18"/>
              </w:rPr>
              <w:t>Balance Sheet Long Position</w:t>
            </w:r>
          </w:p>
        </w:tc>
        <w:tc>
          <w:tcPr>
            <w:tcW w:w="931" w:type="dxa"/>
            <w:shd w:val="clear" w:color="auto" w:fill="auto"/>
            <w:vAlign w:val="bottom"/>
          </w:tcPr>
          <w:p w:rsidR="00345FEB" w:rsidRPr="00604C75" w:rsidRDefault="00345FEB" w:rsidP="00CB699F">
            <w:pPr>
              <w:jc w:val="right"/>
              <w:rPr>
                <w:b/>
                <w:sz w:val="18"/>
                <w:szCs w:val="18"/>
              </w:rPr>
            </w:pPr>
            <w:r w:rsidRPr="00604C75">
              <w:rPr>
                <w:b/>
                <w:sz w:val="18"/>
                <w:szCs w:val="18"/>
              </w:rPr>
              <w:t>225,853</w:t>
            </w:r>
          </w:p>
        </w:tc>
        <w:tc>
          <w:tcPr>
            <w:tcW w:w="932" w:type="dxa"/>
            <w:shd w:val="clear" w:color="auto" w:fill="auto"/>
            <w:vAlign w:val="bottom"/>
          </w:tcPr>
          <w:p w:rsidR="00345FEB" w:rsidRPr="00604C75" w:rsidRDefault="00345FEB" w:rsidP="00CB699F">
            <w:pPr>
              <w:jc w:val="right"/>
              <w:rPr>
                <w:b/>
                <w:sz w:val="18"/>
                <w:szCs w:val="18"/>
              </w:rPr>
            </w:pPr>
            <w:r w:rsidRPr="00604C75">
              <w:rPr>
                <w:b/>
                <w:sz w:val="18"/>
                <w:szCs w:val="18"/>
              </w:rPr>
              <w:t>-</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602,491</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1,484,726</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142,292</w:t>
            </w:r>
          </w:p>
        </w:tc>
        <w:tc>
          <w:tcPr>
            <w:tcW w:w="931" w:type="dxa"/>
            <w:shd w:val="clear" w:color="auto" w:fill="auto"/>
            <w:vAlign w:val="bottom"/>
          </w:tcPr>
          <w:p w:rsidR="00345FEB" w:rsidRPr="00604C75" w:rsidRDefault="00345FEB" w:rsidP="00CB699F">
            <w:pPr>
              <w:jc w:val="right"/>
              <w:rPr>
                <w:b/>
                <w:sz w:val="18"/>
                <w:szCs w:val="18"/>
              </w:rPr>
            </w:pPr>
            <w:r w:rsidRPr="00604C75">
              <w:rPr>
                <w:b/>
                <w:sz w:val="18"/>
                <w:szCs w:val="18"/>
              </w:rPr>
              <w:t>-</w:t>
            </w:r>
          </w:p>
        </w:tc>
        <w:tc>
          <w:tcPr>
            <w:tcW w:w="997" w:type="dxa"/>
            <w:shd w:val="clear" w:color="auto" w:fill="auto"/>
            <w:vAlign w:val="bottom"/>
          </w:tcPr>
          <w:p w:rsidR="00345FEB" w:rsidRPr="00604C75" w:rsidRDefault="00345FEB" w:rsidP="00CB699F">
            <w:pPr>
              <w:jc w:val="right"/>
              <w:rPr>
                <w:b/>
                <w:sz w:val="18"/>
                <w:szCs w:val="18"/>
              </w:rPr>
            </w:pPr>
            <w:r w:rsidRPr="00604C75">
              <w:rPr>
                <w:b/>
                <w:sz w:val="18"/>
                <w:szCs w:val="18"/>
              </w:rPr>
              <w:t>2,455,362</w:t>
            </w:r>
          </w:p>
        </w:tc>
      </w:tr>
      <w:tr w:rsidR="00345FEB" w:rsidRPr="00604C75" w:rsidTr="00AD726D">
        <w:trPr>
          <w:trHeight w:val="201"/>
        </w:trPr>
        <w:tc>
          <w:tcPr>
            <w:tcW w:w="2801" w:type="dxa"/>
            <w:shd w:val="clear" w:color="auto" w:fill="auto"/>
            <w:vAlign w:val="bottom"/>
          </w:tcPr>
          <w:p w:rsidR="00345FEB" w:rsidRPr="00604C75" w:rsidRDefault="00345FEB" w:rsidP="00CB699F">
            <w:pPr>
              <w:pStyle w:val="Heading9"/>
              <w:rPr>
                <w:b w:val="0"/>
                <w:snapToGrid w:val="0"/>
                <w:szCs w:val="18"/>
              </w:rPr>
            </w:pPr>
            <w:r w:rsidRPr="00604C75">
              <w:rPr>
                <w:rFonts w:eastAsia="Arial Unicode MS"/>
                <w:szCs w:val="18"/>
              </w:rPr>
              <w:t>Balance Sheet Short Position</w:t>
            </w:r>
          </w:p>
        </w:tc>
        <w:tc>
          <w:tcPr>
            <w:tcW w:w="931" w:type="dxa"/>
            <w:shd w:val="clear" w:color="auto" w:fill="auto"/>
            <w:vAlign w:val="bottom"/>
          </w:tcPr>
          <w:p w:rsidR="00345FEB" w:rsidRPr="00604C75" w:rsidRDefault="00345FEB" w:rsidP="00CB699F">
            <w:pPr>
              <w:jc w:val="right"/>
              <w:rPr>
                <w:b/>
                <w:sz w:val="18"/>
                <w:szCs w:val="18"/>
              </w:rPr>
            </w:pPr>
            <w:r w:rsidRPr="00604C75">
              <w:rPr>
                <w:b/>
                <w:sz w:val="18"/>
                <w:szCs w:val="18"/>
              </w:rPr>
              <w:t>-</w:t>
            </w:r>
          </w:p>
        </w:tc>
        <w:tc>
          <w:tcPr>
            <w:tcW w:w="932" w:type="dxa"/>
            <w:shd w:val="clear" w:color="auto" w:fill="auto"/>
            <w:vAlign w:val="bottom"/>
          </w:tcPr>
          <w:p w:rsidR="00345FEB" w:rsidRPr="00604C75" w:rsidRDefault="00345FEB" w:rsidP="00CB699F">
            <w:pPr>
              <w:jc w:val="right"/>
              <w:rPr>
                <w:b/>
                <w:sz w:val="18"/>
                <w:szCs w:val="18"/>
              </w:rPr>
            </w:pPr>
            <w:r w:rsidRPr="00604C75">
              <w:rPr>
                <w:b/>
                <w:sz w:val="18"/>
                <w:szCs w:val="18"/>
              </w:rPr>
              <w:t>(1,292,700)</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w:t>
            </w:r>
          </w:p>
        </w:tc>
        <w:tc>
          <w:tcPr>
            <w:tcW w:w="931" w:type="dxa"/>
            <w:shd w:val="clear" w:color="auto" w:fill="auto"/>
            <w:vAlign w:val="bottom"/>
          </w:tcPr>
          <w:p w:rsidR="00345FEB" w:rsidRPr="00604C75" w:rsidRDefault="00345FEB" w:rsidP="00CB699F">
            <w:pPr>
              <w:jc w:val="right"/>
              <w:rPr>
                <w:b/>
                <w:sz w:val="18"/>
                <w:szCs w:val="18"/>
              </w:rPr>
            </w:pPr>
            <w:r w:rsidRPr="00604C75">
              <w:rPr>
                <w:b/>
                <w:sz w:val="18"/>
                <w:szCs w:val="18"/>
              </w:rPr>
              <w:t>(1,162,662)</w:t>
            </w:r>
          </w:p>
        </w:tc>
        <w:tc>
          <w:tcPr>
            <w:tcW w:w="997" w:type="dxa"/>
            <w:shd w:val="clear" w:color="auto" w:fill="auto"/>
            <w:vAlign w:val="bottom"/>
          </w:tcPr>
          <w:p w:rsidR="00345FEB" w:rsidRPr="00604C75" w:rsidRDefault="00345FEB" w:rsidP="00CB699F">
            <w:pPr>
              <w:jc w:val="right"/>
              <w:rPr>
                <w:b/>
                <w:sz w:val="18"/>
                <w:szCs w:val="18"/>
              </w:rPr>
            </w:pPr>
            <w:r w:rsidRPr="00604C75">
              <w:rPr>
                <w:b/>
                <w:sz w:val="18"/>
                <w:szCs w:val="18"/>
              </w:rPr>
              <w:t>(2,455,362)</w:t>
            </w:r>
          </w:p>
        </w:tc>
      </w:tr>
      <w:tr w:rsidR="00345FEB" w:rsidRPr="00604C75" w:rsidTr="00AD726D">
        <w:trPr>
          <w:trHeight w:val="182"/>
        </w:trPr>
        <w:tc>
          <w:tcPr>
            <w:tcW w:w="2801" w:type="dxa"/>
            <w:shd w:val="clear" w:color="auto" w:fill="auto"/>
            <w:vAlign w:val="bottom"/>
          </w:tcPr>
          <w:p w:rsidR="00345FEB" w:rsidRPr="00604C75" w:rsidRDefault="00345FEB" w:rsidP="00CB699F">
            <w:pPr>
              <w:outlineLvl w:val="6"/>
              <w:rPr>
                <w:rFonts w:eastAsia="Arial Unicode MS"/>
                <w:sz w:val="18"/>
                <w:szCs w:val="18"/>
              </w:rPr>
            </w:pPr>
            <w:r w:rsidRPr="00604C75">
              <w:rPr>
                <w:rFonts w:eastAsia="Arial Unicode MS"/>
                <w:sz w:val="18"/>
                <w:szCs w:val="18"/>
              </w:rPr>
              <w:t>Off-Balance Sheet Long Position</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125,914</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106,942</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7,874</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240,730</w:t>
            </w:r>
          </w:p>
        </w:tc>
      </w:tr>
      <w:tr w:rsidR="00345FEB" w:rsidRPr="00604C75" w:rsidTr="00AD726D">
        <w:trPr>
          <w:trHeight w:val="182"/>
        </w:trPr>
        <w:tc>
          <w:tcPr>
            <w:tcW w:w="2801" w:type="dxa"/>
            <w:shd w:val="clear" w:color="auto" w:fill="auto"/>
            <w:vAlign w:val="bottom"/>
          </w:tcPr>
          <w:p w:rsidR="00345FEB" w:rsidRPr="00604C75" w:rsidRDefault="00345FEB" w:rsidP="00CB699F">
            <w:pPr>
              <w:autoSpaceDE w:val="0"/>
              <w:autoSpaceDN w:val="0"/>
              <w:adjustRightInd w:val="0"/>
              <w:rPr>
                <w:rFonts w:eastAsia="Arial Unicode MS"/>
                <w:sz w:val="18"/>
                <w:szCs w:val="18"/>
              </w:rPr>
            </w:pPr>
            <w:r w:rsidRPr="00604C75">
              <w:rPr>
                <w:rFonts w:eastAsia="Arial Unicode MS"/>
                <w:sz w:val="18"/>
                <w:szCs w:val="18"/>
              </w:rPr>
              <w:t>Off-Balance Sheet Short Position</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2"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(2,532)</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8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31" w:type="dxa"/>
            <w:shd w:val="clear" w:color="auto" w:fill="auto"/>
            <w:vAlign w:val="bottom"/>
          </w:tcPr>
          <w:p w:rsidR="00345FEB" w:rsidRPr="00604C75" w:rsidRDefault="00345FEB" w:rsidP="00CB699F">
            <w:pPr>
              <w:jc w:val="right"/>
              <w:rPr>
                <w:sz w:val="18"/>
                <w:szCs w:val="18"/>
              </w:rPr>
            </w:pPr>
            <w:r w:rsidRPr="00604C75">
              <w:rPr>
                <w:sz w:val="18"/>
                <w:szCs w:val="18"/>
              </w:rPr>
              <w:t>-</w:t>
            </w:r>
          </w:p>
        </w:tc>
        <w:tc>
          <w:tcPr>
            <w:tcW w:w="997" w:type="dxa"/>
            <w:shd w:val="clear" w:color="auto" w:fill="auto"/>
            <w:vAlign w:val="bottom"/>
          </w:tcPr>
          <w:p w:rsidR="00345FEB" w:rsidRPr="00604C75" w:rsidRDefault="00345FEB" w:rsidP="00CB699F">
            <w:pPr>
              <w:jc w:val="right"/>
              <w:rPr>
                <w:b/>
                <w:sz w:val="18"/>
                <w:szCs w:val="18"/>
              </w:rPr>
            </w:pPr>
            <w:r w:rsidRPr="00604C75">
              <w:rPr>
                <w:sz w:val="18"/>
                <w:szCs w:val="18"/>
              </w:rPr>
              <w:t>(2,532)</w:t>
            </w:r>
          </w:p>
        </w:tc>
      </w:tr>
      <w:tr w:rsidR="00345FEB" w:rsidRPr="00604C75" w:rsidTr="00AD726D">
        <w:trPr>
          <w:trHeight w:val="201"/>
        </w:trPr>
        <w:tc>
          <w:tcPr>
            <w:tcW w:w="2801" w:type="dxa"/>
            <w:shd w:val="clear" w:color="auto" w:fill="auto"/>
            <w:vAlign w:val="bottom"/>
          </w:tcPr>
          <w:p w:rsidR="00345FEB" w:rsidRPr="00604C75" w:rsidRDefault="00345FEB" w:rsidP="00CB699F">
            <w:pPr>
              <w:pStyle w:val="Heading9"/>
              <w:rPr>
                <w:snapToGrid w:val="0"/>
                <w:szCs w:val="18"/>
              </w:rPr>
            </w:pPr>
            <w:r w:rsidRPr="00604C75">
              <w:rPr>
                <w:snapToGrid w:val="0"/>
                <w:szCs w:val="18"/>
              </w:rPr>
              <w:t>Total Position</w:t>
            </w:r>
          </w:p>
        </w:tc>
        <w:tc>
          <w:tcPr>
            <w:tcW w:w="931" w:type="dxa"/>
            <w:shd w:val="clear" w:color="auto" w:fill="auto"/>
            <w:vAlign w:val="bottom"/>
          </w:tcPr>
          <w:p w:rsidR="00345FEB" w:rsidRPr="00604C75" w:rsidRDefault="00345FEB" w:rsidP="00CB699F">
            <w:pPr>
              <w:jc w:val="right"/>
              <w:rPr>
                <w:b/>
                <w:sz w:val="18"/>
                <w:szCs w:val="18"/>
              </w:rPr>
            </w:pPr>
            <w:r w:rsidRPr="00604C75">
              <w:rPr>
                <w:b/>
                <w:sz w:val="18"/>
                <w:szCs w:val="18"/>
              </w:rPr>
              <w:t>351,767</w:t>
            </w:r>
          </w:p>
        </w:tc>
        <w:tc>
          <w:tcPr>
            <w:tcW w:w="932" w:type="dxa"/>
            <w:shd w:val="clear" w:color="auto" w:fill="auto"/>
            <w:vAlign w:val="bottom"/>
          </w:tcPr>
          <w:p w:rsidR="00345FEB" w:rsidRPr="00604C75" w:rsidRDefault="00345FEB" w:rsidP="00CB699F">
            <w:pPr>
              <w:jc w:val="right"/>
              <w:rPr>
                <w:b/>
                <w:sz w:val="18"/>
                <w:szCs w:val="18"/>
              </w:rPr>
            </w:pPr>
            <w:r w:rsidRPr="00604C75">
              <w:rPr>
                <w:b/>
                <w:sz w:val="18"/>
                <w:szCs w:val="18"/>
              </w:rPr>
              <w:t>(1,185,758)</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599,959</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1,492,600</w:t>
            </w:r>
          </w:p>
        </w:tc>
        <w:tc>
          <w:tcPr>
            <w:tcW w:w="981" w:type="dxa"/>
            <w:shd w:val="clear" w:color="auto" w:fill="auto"/>
            <w:vAlign w:val="bottom"/>
          </w:tcPr>
          <w:p w:rsidR="00345FEB" w:rsidRPr="00604C75" w:rsidRDefault="00345FEB" w:rsidP="00CB699F">
            <w:pPr>
              <w:jc w:val="right"/>
              <w:rPr>
                <w:b/>
                <w:sz w:val="18"/>
                <w:szCs w:val="18"/>
              </w:rPr>
            </w:pPr>
            <w:r w:rsidRPr="00604C75">
              <w:rPr>
                <w:b/>
                <w:sz w:val="18"/>
                <w:szCs w:val="18"/>
              </w:rPr>
              <w:t>142,292</w:t>
            </w:r>
          </w:p>
        </w:tc>
        <w:tc>
          <w:tcPr>
            <w:tcW w:w="931" w:type="dxa"/>
            <w:shd w:val="clear" w:color="auto" w:fill="auto"/>
            <w:vAlign w:val="bottom"/>
          </w:tcPr>
          <w:p w:rsidR="00345FEB" w:rsidRPr="00604C75" w:rsidRDefault="00345FEB" w:rsidP="00CB699F">
            <w:pPr>
              <w:jc w:val="right"/>
              <w:rPr>
                <w:b/>
                <w:sz w:val="18"/>
                <w:szCs w:val="18"/>
              </w:rPr>
            </w:pPr>
            <w:r w:rsidRPr="00604C75">
              <w:rPr>
                <w:b/>
                <w:sz w:val="18"/>
                <w:szCs w:val="18"/>
              </w:rPr>
              <w:t>(1,162,662)</w:t>
            </w:r>
          </w:p>
        </w:tc>
        <w:tc>
          <w:tcPr>
            <w:tcW w:w="997" w:type="dxa"/>
            <w:shd w:val="clear" w:color="auto" w:fill="auto"/>
            <w:vAlign w:val="bottom"/>
          </w:tcPr>
          <w:p w:rsidR="00345FEB" w:rsidRPr="00604C75" w:rsidRDefault="00345FEB" w:rsidP="00CB699F">
            <w:pPr>
              <w:jc w:val="right"/>
              <w:rPr>
                <w:b/>
                <w:sz w:val="18"/>
                <w:szCs w:val="18"/>
              </w:rPr>
            </w:pPr>
            <w:r w:rsidRPr="00604C75">
              <w:rPr>
                <w:b/>
                <w:sz w:val="18"/>
                <w:szCs w:val="18"/>
              </w:rPr>
              <w:t>238,198</w:t>
            </w:r>
          </w:p>
        </w:tc>
      </w:tr>
    </w:tbl>
    <w:p w:rsidR="00345FEB" w:rsidRPr="00604C75" w:rsidRDefault="00345FEB" w:rsidP="00345FEB">
      <w:pPr>
        <w:tabs>
          <w:tab w:val="left" w:pos="142"/>
        </w:tabs>
        <w:spacing w:before="30" w:line="233" w:lineRule="auto"/>
        <w:jc w:val="both"/>
        <w:rPr>
          <w:sz w:val="18"/>
          <w:szCs w:val="18"/>
        </w:rPr>
      </w:pPr>
      <w:r w:rsidRPr="00604C75">
        <w:rPr>
          <w:snapToGrid w:val="0"/>
          <w:sz w:val="16"/>
          <w:szCs w:val="16"/>
        </w:rPr>
        <w:t>(*)</w:t>
      </w:r>
      <w:r w:rsidR="00B623B1">
        <w:rPr>
          <w:snapToGrid w:val="0"/>
          <w:sz w:val="16"/>
          <w:szCs w:val="16"/>
        </w:rPr>
        <w:t xml:space="preserve">   </w:t>
      </w:r>
      <w:r w:rsidRPr="00604C75">
        <w:rPr>
          <w:sz w:val="18"/>
          <w:szCs w:val="18"/>
        </w:rPr>
        <w:t>Investments in associates and subsidiaries, tangible and intangible fixed assets, miscellaneous receivables, deferred tax assets and other assets are classified as non-interest bearing assets.</w:t>
      </w:r>
    </w:p>
    <w:p w:rsidR="00345FEB" w:rsidRPr="00604C75" w:rsidRDefault="00345FEB" w:rsidP="00345FEB">
      <w:pPr>
        <w:tabs>
          <w:tab w:val="left" w:pos="567"/>
        </w:tabs>
        <w:spacing w:line="233" w:lineRule="auto"/>
        <w:jc w:val="both"/>
        <w:rPr>
          <w:sz w:val="18"/>
          <w:szCs w:val="18"/>
        </w:rPr>
      </w:pPr>
      <w:r w:rsidRPr="00604C75">
        <w:rPr>
          <w:snapToGrid w:val="0"/>
          <w:sz w:val="16"/>
          <w:szCs w:val="16"/>
        </w:rPr>
        <w:t>(**)</w:t>
      </w:r>
      <w:r w:rsidRPr="00604C75">
        <w:rPr>
          <w:sz w:val="18"/>
          <w:szCs w:val="18"/>
          <w:vertAlign w:val="superscript"/>
        </w:rPr>
        <w:t xml:space="preserve"> </w:t>
      </w:r>
      <w:r w:rsidRPr="00604C75">
        <w:rPr>
          <w:sz w:val="18"/>
          <w:szCs w:val="18"/>
        </w:rPr>
        <w:t xml:space="preserve">Taxes payable, charges, duties and premiums, provisions </w:t>
      </w:r>
      <w:proofErr w:type="spellStart"/>
      <w:r w:rsidRPr="00604C75">
        <w:rPr>
          <w:sz w:val="18"/>
          <w:szCs w:val="18"/>
        </w:rPr>
        <w:t>ve</w:t>
      </w:r>
      <w:proofErr w:type="spellEnd"/>
      <w:r w:rsidRPr="00604C75">
        <w:rPr>
          <w:sz w:val="18"/>
          <w:szCs w:val="18"/>
        </w:rPr>
        <w:t xml:space="preserve"> shareholders’ equity are classified as non-interest bearing liabilities.</w:t>
      </w:r>
    </w:p>
    <w:p w:rsidR="00345FEB" w:rsidRPr="00604C75" w:rsidRDefault="00345FEB" w:rsidP="00345FEB">
      <w:pPr>
        <w:tabs>
          <w:tab w:val="left" w:pos="284"/>
        </w:tabs>
        <w:spacing w:line="223" w:lineRule="auto"/>
        <w:jc w:val="both"/>
        <w:rPr>
          <w:sz w:val="18"/>
          <w:szCs w:val="18"/>
        </w:rPr>
      </w:pPr>
      <w:r w:rsidRPr="00604C75">
        <w:rPr>
          <w:snapToGrid w:val="0"/>
          <w:sz w:val="16"/>
          <w:szCs w:val="16"/>
        </w:rPr>
        <w:t>(***)</w:t>
      </w:r>
      <w:r w:rsidRPr="00604C75">
        <w:rPr>
          <w:sz w:val="18"/>
          <w:szCs w:val="18"/>
          <w:vertAlign w:val="superscript"/>
        </w:rPr>
        <w:t xml:space="preserve"> </w:t>
      </w:r>
      <w:r w:rsidRPr="00604C75">
        <w:rPr>
          <w:sz w:val="18"/>
          <w:szCs w:val="18"/>
        </w:rPr>
        <w:t>Leasing receivables are classified to other assets.</w:t>
      </w:r>
    </w:p>
    <w:p w:rsidR="005E33B0" w:rsidRPr="00604C75" w:rsidRDefault="005E33B0" w:rsidP="00345FEB">
      <w:pPr>
        <w:pStyle w:val="BodyTextIndent2"/>
        <w:ind w:left="1276" w:hanging="1276"/>
        <w:rPr>
          <w:sz w:val="22"/>
          <w:szCs w:val="22"/>
        </w:rPr>
      </w:pPr>
    </w:p>
    <w:p w:rsidR="005E33B0" w:rsidRPr="00604C75" w:rsidRDefault="005E33B0" w:rsidP="0032757D">
      <w:pPr>
        <w:pStyle w:val="BodyTextIndent2"/>
        <w:pageBreakBefore/>
        <w:ind w:left="0" w:firstLine="0"/>
        <w:rPr>
          <w:b/>
          <w:sz w:val="20"/>
        </w:rPr>
      </w:pPr>
      <w:r w:rsidRPr="00604C75">
        <w:rPr>
          <w:b/>
          <w:sz w:val="20"/>
        </w:rPr>
        <w:t xml:space="preserve">INFORMATION RELATED TO FINANCIAL POSITION OF THE </w:t>
      </w:r>
      <w:r w:rsidR="00D243E3" w:rsidRPr="00604C75">
        <w:rPr>
          <w:b/>
          <w:sz w:val="20"/>
        </w:rPr>
        <w:t>GROUP</w:t>
      </w:r>
      <w:r w:rsidRPr="00604C75">
        <w:rPr>
          <w:b/>
          <w:sz w:val="20"/>
        </w:rPr>
        <w:t xml:space="preserve"> (Continued)</w:t>
      </w:r>
    </w:p>
    <w:p w:rsidR="005E33B0" w:rsidRPr="00604C75" w:rsidRDefault="005E33B0" w:rsidP="00C22AF8">
      <w:pPr>
        <w:pStyle w:val="BodyTextIndent2"/>
        <w:ind w:left="0" w:firstLine="0"/>
        <w:rPr>
          <w:sz w:val="20"/>
        </w:rPr>
      </w:pPr>
    </w:p>
    <w:p w:rsidR="00A17D40" w:rsidRPr="00604C75" w:rsidRDefault="00A17D40" w:rsidP="00A17D40">
      <w:pPr>
        <w:pStyle w:val="Heading2"/>
        <w:tabs>
          <w:tab w:val="left" w:pos="284"/>
        </w:tabs>
        <w:spacing w:before="0"/>
        <w:rPr>
          <w:rFonts w:ascii="Times New Roman" w:hAnsi="Times New Roman"/>
          <w:caps/>
          <w:sz w:val="20"/>
        </w:rPr>
      </w:pPr>
      <w:r w:rsidRPr="00604C75">
        <w:rPr>
          <w:rFonts w:ascii="Times New Roman" w:hAnsi="Times New Roman"/>
          <w:caps/>
          <w:sz w:val="20"/>
        </w:rPr>
        <w:t>V.</w:t>
      </w:r>
      <w:r w:rsidRPr="00604C75">
        <w:rPr>
          <w:rFonts w:ascii="Times New Roman" w:hAnsi="Times New Roman"/>
          <w:caps/>
          <w:sz w:val="20"/>
        </w:rPr>
        <w:tab/>
        <w:t xml:space="preserve">  </w:t>
      </w:r>
      <w:r w:rsidR="00C6153F" w:rsidRPr="00604C75">
        <w:rPr>
          <w:rFonts w:ascii="Times New Roman" w:hAnsi="Times New Roman"/>
          <w:noProof/>
          <w:sz w:val="20"/>
        </w:rPr>
        <w:t>Explanations</w:t>
      </w:r>
      <w:r w:rsidR="00C6153F" w:rsidRPr="00604C75" w:rsidDel="00C6153F">
        <w:rPr>
          <w:rFonts w:ascii="Times New Roman" w:hAnsi="Times New Roman"/>
          <w:caps/>
          <w:sz w:val="20"/>
        </w:rPr>
        <w:t xml:space="preserve"> </w:t>
      </w:r>
      <w:r w:rsidR="00C6153F" w:rsidRPr="00604C75">
        <w:rPr>
          <w:rFonts w:ascii="Times New Roman" w:hAnsi="Times New Roman"/>
          <w:sz w:val="20"/>
        </w:rPr>
        <w:t>on</w:t>
      </w:r>
      <w:r w:rsidR="00C6153F" w:rsidRPr="00604C75">
        <w:rPr>
          <w:rFonts w:ascii="Times New Roman" w:hAnsi="Times New Roman"/>
          <w:caps/>
          <w:sz w:val="20"/>
        </w:rPr>
        <w:t xml:space="preserve"> </w:t>
      </w:r>
      <w:r w:rsidR="00C6153F" w:rsidRPr="00604C75">
        <w:rPr>
          <w:rFonts w:ascii="Times New Roman" w:hAnsi="Times New Roman"/>
          <w:sz w:val="20"/>
        </w:rPr>
        <w:t>Interest Rate Risk</w:t>
      </w:r>
      <w:r w:rsidR="00C6153F" w:rsidRPr="00604C75" w:rsidDel="00C6153F">
        <w:rPr>
          <w:rFonts w:ascii="Times New Roman" w:hAnsi="Times New Roman"/>
          <w:caps/>
          <w:sz w:val="20"/>
        </w:rPr>
        <w:t xml:space="preserve"> </w:t>
      </w:r>
      <w:r w:rsidRPr="00604C75">
        <w:rPr>
          <w:sz w:val="20"/>
        </w:rPr>
        <w:t>(</w:t>
      </w:r>
      <w:r w:rsidRPr="00604C75">
        <w:rPr>
          <w:rFonts w:ascii="Times New Roman" w:hAnsi="Times New Roman"/>
          <w:sz w:val="20"/>
        </w:rPr>
        <w:t>Continued)</w:t>
      </w:r>
    </w:p>
    <w:p w:rsidR="00A17D40" w:rsidRPr="00604C75" w:rsidRDefault="00A17D40" w:rsidP="00A17D40"/>
    <w:p w:rsidR="005E33B0" w:rsidRPr="00604C75" w:rsidRDefault="005E33B0" w:rsidP="00A17D40">
      <w:pPr>
        <w:pStyle w:val="BodyTextIndent"/>
        <w:tabs>
          <w:tab w:val="left" w:pos="0"/>
          <w:tab w:val="left" w:pos="142"/>
          <w:tab w:val="left" w:pos="284"/>
        </w:tabs>
        <w:spacing w:after="0"/>
        <w:ind w:left="0"/>
        <w:rPr>
          <w:b/>
          <w:sz w:val="20"/>
          <w:szCs w:val="20"/>
        </w:rPr>
      </w:pPr>
      <w:r w:rsidRPr="00604C75">
        <w:rPr>
          <w:b/>
          <w:sz w:val="20"/>
          <w:szCs w:val="20"/>
        </w:rPr>
        <w:t>b.</w:t>
      </w:r>
      <w:r w:rsidRPr="00604C75">
        <w:rPr>
          <w:b/>
          <w:sz w:val="20"/>
          <w:szCs w:val="20"/>
        </w:rPr>
        <w:tab/>
        <w:t>Average interest rates for</w:t>
      </w:r>
      <w:r w:rsidR="00A17D40" w:rsidRPr="00604C75">
        <w:rPr>
          <w:b/>
          <w:sz w:val="20"/>
          <w:szCs w:val="20"/>
        </w:rPr>
        <w:t xml:space="preserve"> monetary financial instruments</w:t>
      </w:r>
    </w:p>
    <w:p w:rsidR="005E33B0" w:rsidRPr="00604C75" w:rsidRDefault="005E33B0" w:rsidP="006D4C17">
      <w:pPr>
        <w:pStyle w:val="BodyTextIndent2"/>
        <w:tabs>
          <w:tab w:val="left" w:pos="0"/>
        </w:tabs>
        <w:ind w:left="0" w:firstLine="0"/>
        <w:rPr>
          <w:bCs/>
          <w:sz w:val="20"/>
        </w:rPr>
      </w:pPr>
    </w:p>
    <w:p w:rsidR="005E33B0" w:rsidRPr="00604C75" w:rsidRDefault="005E33B0" w:rsidP="006D4C17">
      <w:pPr>
        <w:pStyle w:val="BodyTextIndent2"/>
        <w:tabs>
          <w:tab w:val="left" w:pos="0"/>
        </w:tabs>
        <w:ind w:left="0" w:firstLine="0"/>
        <w:rPr>
          <w:sz w:val="20"/>
        </w:rPr>
      </w:pPr>
      <w:r w:rsidRPr="00604C75">
        <w:rPr>
          <w:sz w:val="20"/>
        </w:rPr>
        <w:t>The following average interest rates have been calculated by weighting the rates with their principal amounts as of the balance sheet date.</w:t>
      </w:r>
    </w:p>
    <w:p w:rsidR="005E33B0" w:rsidRPr="00604C75" w:rsidRDefault="005E33B0" w:rsidP="006D4C17">
      <w:pPr>
        <w:pStyle w:val="BodyTextIndent2"/>
        <w:tabs>
          <w:tab w:val="left" w:pos="0"/>
        </w:tabs>
        <w:ind w:left="0" w:firstLine="0"/>
        <w:rPr>
          <w:sz w:val="16"/>
          <w:szCs w:val="16"/>
        </w:rPr>
      </w:pPr>
    </w:p>
    <w:tbl>
      <w:tblPr>
        <w:tblW w:w="9336"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110"/>
        <w:gridCol w:w="1119"/>
        <w:gridCol w:w="1092"/>
        <w:gridCol w:w="1019"/>
        <w:gridCol w:w="996"/>
      </w:tblGrid>
      <w:tr w:rsidR="001D7ACA" w:rsidRPr="00604C75" w:rsidTr="00AD726D">
        <w:tc>
          <w:tcPr>
            <w:tcW w:w="5110" w:type="dxa"/>
            <w:vAlign w:val="bottom"/>
          </w:tcPr>
          <w:p w:rsidR="005E33B0" w:rsidRPr="00604C75" w:rsidRDefault="00F51CB2" w:rsidP="003E581F">
            <w:pPr>
              <w:tabs>
                <w:tab w:val="left" w:pos="0"/>
              </w:tabs>
              <w:jc w:val="both"/>
              <w:rPr>
                <w:b/>
                <w:sz w:val="18"/>
                <w:szCs w:val="18"/>
              </w:rPr>
            </w:pPr>
            <w:r>
              <w:rPr>
                <w:b/>
                <w:sz w:val="18"/>
                <w:szCs w:val="18"/>
              </w:rPr>
              <w:t xml:space="preserve">30 </w:t>
            </w:r>
            <w:r w:rsidR="003E581F">
              <w:rPr>
                <w:b/>
                <w:sz w:val="18"/>
                <w:szCs w:val="18"/>
              </w:rPr>
              <w:t>September</w:t>
            </w:r>
            <w:r w:rsidR="006D4C17" w:rsidRPr="00604C75">
              <w:rPr>
                <w:b/>
                <w:sz w:val="18"/>
                <w:szCs w:val="18"/>
              </w:rPr>
              <w:t xml:space="preserve"> 2015</w:t>
            </w:r>
          </w:p>
        </w:tc>
        <w:tc>
          <w:tcPr>
            <w:tcW w:w="1119" w:type="dxa"/>
            <w:vAlign w:val="bottom"/>
          </w:tcPr>
          <w:p w:rsidR="005E33B0" w:rsidRPr="00604C75" w:rsidRDefault="003D769C" w:rsidP="006D4C17">
            <w:pPr>
              <w:tabs>
                <w:tab w:val="left" w:pos="0"/>
              </w:tabs>
              <w:ind w:right="45"/>
              <w:jc w:val="right"/>
              <w:rPr>
                <w:rFonts w:eastAsia="Arial Unicode MS"/>
                <w:b/>
                <w:sz w:val="18"/>
                <w:szCs w:val="18"/>
              </w:rPr>
            </w:pPr>
            <w:r w:rsidRPr="00604C75">
              <w:rPr>
                <w:b/>
                <w:sz w:val="18"/>
                <w:szCs w:val="18"/>
              </w:rPr>
              <w:t>Euro</w:t>
            </w:r>
          </w:p>
        </w:tc>
        <w:tc>
          <w:tcPr>
            <w:tcW w:w="1092" w:type="dxa"/>
            <w:vAlign w:val="bottom"/>
          </w:tcPr>
          <w:p w:rsidR="005E33B0" w:rsidRPr="00604C75" w:rsidRDefault="003D769C" w:rsidP="006D4C17">
            <w:pPr>
              <w:tabs>
                <w:tab w:val="left" w:pos="0"/>
              </w:tabs>
              <w:ind w:right="45"/>
              <w:jc w:val="right"/>
              <w:rPr>
                <w:rFonts w:eastAsia="Arial Unicode MS"/>
                <w:b/>
                <w:sz w:val="18"/>
                <w:szCs w:val="18"/>
              </w:rPr>
            </w:pPr>
            <w:proofErr w:type="spellStart"/>
            <w:r w:rsidRPr="00604C75">
              <w:rPr>
                <w:b/>
                <w:sz w:val="18"/>
                <w:szCs w:val="18"/>
              </w:rPr>
              <w:t>Usd</w:t>
            </w:r>
            <w:proofErr w:type="spellEnd"/>
          </w:p>
        </w:tc>
        <w:tc>
          <w:tcPr>
            <w:tcW w:w="1019" w:type="dxa"/>
            <w:vAlign w:val="bottom"/>
          </w:tcPr>
          <w:p w:rsidR="005E33B0" w:rsidRPr="00604C75" w:rsidRDefault="005E33B0" w:rsidP="006D4C17">
            <w:pPr>
              <w:tabs>
                <w:tab w:val="left" w:pos="0"/>
              </w:tabs>
              <w:ind w:right="4"/>
              <w:jc w:val="right"/>
              <w:rPr>
                <w:rFonts w:eastAsia="Arial Unicode MS"/>
                <w:b/>
                <w:sz w:val="18"/>
                <w:szCs w:val="18"/>
              </w:rPr>
            </w:pPr>
            <w:r w:rsidRPr="00604C75">
              <w:rPr>
                <w:rFonts w:eastAsia="Arial Unicode MS"/>
                <w:b/>
                <w:sz w:val="18"/>
                <w:szCs w:val="18"/>
              </w:rPr>
              <w:t>Yen</w:t>
            </w:r>
          </w:p>
        </w:tc>
        <w:tc>
          <w:tcPr>
            <w:tcW w:w="996" w:type="dxa"/>
            <w:vAlign w:val="bottom"/>
          </w:tcPr>
          <w:p w:rsidR="005E33B0" w:rsidRPr="00604C75" w:rsidRDefault="005E33B0" w:rsidP="006D4C17">
            <w:pPr>
              <w:tabs>
                <w:tab w:val="left" w:pos="0"/>
              </w:tabs>
              <w:ind w:right="45"/>
              <w:jc w:val="right"/>
              <w:rPr>
                <w:rFonts w:eastAsia="Arial Unicode MS"/>
                <w:b/>
                <w:sz w:val="18"/>
                <w:szCs w:val="18"/>
              </w:rPr>
            </w:pPr>
            <w:r w:rsidRPr="00604C75">
              <w:rPr>
                <w:rFonts w:eastAsia="Arial Unicode MS"/>
                <w:b/>
                <w:sz w:val="18"/>
                <w:szCs w:val="18"/>
              </w:rPr>
              <w:t>TL</w:t>
            </w:r>
          </w:p>
        </w:tc>
      </w:tr>
      <w:tr w:rsidR="001D7ACA" w:rsidRPr="00604C75" w:rsidTr="00AD726D">
        <w:tc>
          <w:tcPr>
            <w:tcW w:w="5110" w:type="dxa"/>
            <w:vAlign w:val="bottom"/>
          </w:tcPr>
          <w:p w:rsidR="005E33B0" w:rsidRPr="00604C75" w:rsidRDefault="005E33B0" w:rsidP="006D4C17">
            <w:pPr>
              <w:tabs>
                <w:tab w:val="left" w:pos="0"/>
              </w:tabs>
              <w:jc w:val="both"/>
              <w:rPr>
                <w:b/>
                <w:sz w:val="18"/>
                <w:szCs w:val="18"/>
              </w:rPr>
            </w:pPr>
            <w:r w:rsidRPr="00604C75">
              <w:rPr>
                <w:b/>
                <w:sz w:val="18"/>
                <w:szCs w:val="18"/>
              </w:rPr>
              <w:t>Assets</w:t>
            </w:r>
          </w:p>
        </w:tc>
        <w:tc>
          <w:tcPr>
            <w:tcW w:w="1119" w:type="dxa"/>
            <w:vAlign w:val="bottom"/>
          </w:tcPr>
          <w:p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c>
          <w:tcPr>
            <w:tcW w:w="1092" w:type="dxa"/>
            <w:vAlign w:val="bottom"/>
          </w:tcPr>
          <w:p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c>
          <w:tcPr>
            <w:tcW w:w="1019" w:type="dxa"/>
            <w:vAlign w:val="bottom"/>
          </w:tcPr>
          <w:p w:rsidR="005E33B0" w:rsidRPr="00604C75" w:rsidRDefault="005E33B0" w:rsidP="006D4C17">
            <w:pPr>
              <w:tabs>
                <w:tab w:val="left" w:pos="0"/>
              </w:tabs>
              <w:ind w:right="4"/>
              <w:jc w:val="right"/>
              <w:rPr>
                <w:rFonts w:eastAsia="Arial Unicode MS"/>
                <w:b/>
                <w:sz w:val="18"/>
                <w:szCs w:val="18"/>
              </w:rPr>
            </w:pPr>
            <w:r w:rsidRPr="00604C75">
              <w:rPr>
                <w:b/>
                <w:sz w:val="18"/>
                <w:szCs w:val="18"/>
              </w:rPr>
              <w:t>%</w:t>
            </w:r>
          </w:p>
        </w:tc>
        <w:tc>
          <w:tcPr>
            <w:tcW w:w="996" w:type="dxa"/>
            <w:vAlign w:val="bottom"/>
          </w:tcPr>
          <w:p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 xml:space="preserve">Cash (Cash in Vault, Effectives, Cash in Transit, </w:t>
            </w:r>
            <w:proofErr w:type="spellStart"/>
            <w:r w:rsidRPr="00604C75">
              <w:rPr>
                <w:snapToGrid w:val="0"/>
                <w:sz w:val="18"/>
                <w:szCs w:val="18"/>
              </w:rPr>
              <w:t>Cheques</w:t>
            </w:r>
            <w:proofErr w:type="spellEnd"/>
            <w:r w:rsidRPr="00604C75">
              <w:rPr>
                <w:snapToGrid w:val="0"/>
                <w:sz w:val="18"/>
                <w:szCs w:val="18"/>
              </w:rPr>
              <w:t xml:space="preserve"> Purchased) and Balances with the Central Bank of the Republic of Turkey</w:t>
            </w:r>
          </w:p>
        </w:tc>
        <w:tc>
          <w:tcPr>
            <w:tcW w:w="11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1092"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10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996"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r>
      <w:tr w:rsidR="003E581F" w:rsidRPr="00604C75" w:rsidTr="00AD726D">
        <w:tc>
          <w:tcPr>
            <w:tcW w:w="5110" w:type="dxa"/>
            <w:vAlign w:val="bottom"/>
          </w:tcPr>
          <w:p w:rsidR="003E581F" w:rsidRPr="00604C75" w:rsidRDefault="003E581F" w:rsidP="006D4C17">
            <w:pPr>
              <w:tabs>
                <w:tab w:val="left" w:pos="0"/>
              </w:tabs>
              <w:rPr>
                <w:i/>
                <w:snapToGrid w:val="0"/>
                <w:sz w:val="18"/>
                <w:szCs w:val="18"/>
              </w:rPr>
            </w:pPr>
            <w:r w:rsidRPr="00604C75">
              <w:rPr>
                <w:snapToGrid w:val="0"/>
                <w:sz w:val="18"/>
                <w:szCs w:val="18"/>
              </w:rPr>
              <w:t>Banks</w:t>
            </w:r>
          </w:p>
        </w:tc>
        <w:tc>
          <w:tcPr>
            <w:tcW w:w="1119" w:type="dxa"/>
            <w:vAlign w:val="bottom"/>
          </w:tcPr>
          <w:p w:rsidR="003E581F" w:rsidRPr="00692926" w:rsidRDefault="003E581F" w:rsidP="00F1171C">
            <w:pPr>
              <w:tabs>
                <w:tab w:val="left" w:pos="0"/>
              </w:tabs>
              <w:jc w:val="right"/>
              <w:rPr>
                <w:sz w:val="18"/>
                <w:szCs w:val="18"/>
              </w:rPr>
            </w:pPr>
            <w:r w:rsidRPr="0031311F">
              <w:rPr>
                <w:sz w:val="18"/>
                <w:szCs w:val="18"/>
              </w:rPr>
              <w:t xml:space="preserve">        2.25 </w:t>
            </w:r>
          </w:p>
        </w:tc>
        <w:tc>
          <w:tcPr>
            <w:tcW w:w="1092" w:type="dxa"/>
            <w:vAlign w:val="bottom"/>
          </w:tcPr>
          <w:p w:rsidR="003E581F" w:rsidRPr="00692926" w:rsidRDefault="003E581F" w:rsidP="00F1171C">
            <w:pPr>
              <w:tabs>
                <w:tab w:val="left" w:pos="0"/>
              </w:tabs>
              <w:jc w:val="right"/>
              <w:rPr>
                <w:sz w:val="18"/>
                <w:szCs w:val="18"/>
              </w:rPr>
            </w:pPr>
            <w:r w:rsidRPr="0031311F">
              <w:rPr>
                <w:sz w:val="18"/>
                <w:szCs w:val="18"/>
              </w:rPr>
              <w:t xml:space="preserve">        2.54 </w:t>
            </w:r>
          </w:p>
        </w:tc>
        <w:tc>
          <w:tcPr>
            <w:tcW w:w="10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996" w:type="dxa"/>
            <w:vAlign w:val="bottom"/>
          </w:tcPr>
          <w:p w:rsidR="003E581F" w:rsidRPr="00692926" w:rsidRDefault="003E581F" w:rsidP="00F1171C">
            <w:pPr>
              <w:tabs>
                <w:tab w:val="left" w:pos="0"/>
              </w:tabs>
              <w:jc w:val="right"/>
              <w:rPr>
                <w:sz w:val="18"/>
                <w:szCs w:val="18"/>
              </w:rPr>
            </w:pPr>
            <w:r w:rsidRPr="0031311F">
              <w:rPr>
                <w:sz w:val="18"/>
                <w:szCs w:val="18"/>
              </w:rPr>
              <w:t xml:space="preserve">      12.80 </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Financial Assets at Fair Value Through Profit and Loss</w:t>
            </w:r>
          </w:p>
        </w:tc>
        <w:tc>
          <w:tcPr>
            <w:tcW w:w="1119" w:type="dxa"/>
            <w:vAlign w:val="bottom"/>
          </w:tcPr>
          <w:p w:rsidR="003E581F" w:rsidRPr="00692926" w:rsidRDefault="003E581F" w:rsidP="00F1171C">
            <w:pPr>
              <w:tabs>
                <w:tab w:val="left" w:pos="0"/>
              </w:tabs>
              <w:jc w:val="right"/>
              <w:rPr>
                <w:sz w:val="18"/>
                <w:szCs w:val="18"/>
              </w:rPr>
            </w:pPr>
            <w:r w:rsidRPr="0031311F">
              <w:rPr>
                <w:sz w:val="18"/>
                <w:szCs w:val="18"/>
              </w:rPr>
              <w:t xml:space="preserve">        3.74 </w:t>
            </w:r>
          </w:p>
        </w:tc>
        <w:tc>
          <w:tcPr>
            <w:tcW w:w="1092" w:type="dxa"/>
            <w:vAlign w:val="bottom"/>
          </w:tcPr>
          <w:p w:rsidR="003E581F" w:rsidRPr="00692926" w:rsidRDefault="003E581F" w:rsidP="00F1171C">
            <w:pPr>
              <w:tabs>
                <w:tab w:val="left" w:pos="0"/>
              </w:tabs>
              <w:jc w:val="right"/>
              <w:rPr>
                <w:sz w:val="18"/>
                <w:szCs w:val="18"/>
              </w:rPr>
            </w:pPr>
            <w:r w:rsidRPr="0031311F">
              <w:rPr>
                <w:sz w:val="18"/>
                <w:szCs w:val="18"/>
              </w:rPr>
              <w:t xml:space="preserve">        4.64 </w:t>
            </w:r>
          </w:p>
        </w:tc>
        <w:tc>
          <w:tcPr>
            <w:tcW w:w="10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996" w:type="dxa"/>
            <w:vAlign w:val="bottom"/>
          </w:tcPr>
          <w:p w:rsidR="003E581F" w:rsidRPr="00692926" w:rsidRDefault="003E581F" w:rsidP="00F1171C">
            <w:pPr>
              <w:tabs>
                <w:tab w:val="left" w:pos="0"/>
              </w:tabs>
              <w:jc w:val="right"/>
              <w:rPr>
                <w:sz w:val="18"/>
                <w:szCs w:val="18"/>
              </w:rPr>
            </w:pPr>
            <w:r w:rsidRPr="0031311F">
              <w:rPr>
                <w:sz w:val="18"/>
                <w:szCs w:val="18"/>
              </w:rPr>
              <w:t xml:space="preserve">        9.49 </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Money Market Placements</w:t>
            </w:r>
          </w:p>
        </w:tc>
        <w:tc>
          <w:tcPr>
            <w:tcW w:w="11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1092"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10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996" w:type="dxa"/>
            <w:vAlign w:val="bottom"/>
          </w:tcPr>
          <w:p w:rsidR="003E581F" w:rsidRPr="00692926" w:rsidRDefault="003E581F" w:rsidP="00F1171C">
            <w:pPr>
              <w:tabs>
                <w:tab w:val="left" w:pos="0"/>
              </w:tabs>
              <w:jc w:val="right"/>
              <w:rPr>
                <w:sz w:val="18"/>
                <w:szCs w:val="18"/>
              </w:rPr>
            </w:pPr>
            <w:r w:rsidRPr="0031311F">
              <w:rPr>
                <w:sz w:val="18"/>
                <w:szCs w:val="18"/>
              </w:rPr>
              <w:t xml:space="preserve">      10.74 </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Financial Assets Available-for-Sale</w:t>
            </w:r>
          </w:p>
        </w:tc>
        <w:tc>
          <w:tcPr>
            <w:tcW w:w="11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1092" w:type="dxa"/>
            <w:vAlign w:val="bottom"/>
          </w:tcPr>
          <w:p w:rsidR="003E581F" w:rsidRPr="00692926" w:rsidRDefault="003E581F" w:rsidP="00F1171C">
            <w:pPr>
              <w:tabs>
                <w:tab w:val="left" w:pos="0"/>
              </w:tabs>
              <w:jc w:val="right"/>
              <w:rPr>
                <w:sz w:val="18"/>
                <w:szCs w:val="18"/>
              </w:rPr>
            </w:pPr>
            <w:r w:rsidRPr="0031311F">
              <w:rPr>
                <w:sz w:val="18"/>
                <w:szCs w:val="18"/>
              </w:rPr>
              <w:t xml:space="preserve">        3.86 </w:t>
            </w:r>
          </w:p>
        </w:tc>
        <w:tc>
          <w:tcPr>
            <w:tcW w:w="10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996" w:type="dxa"/>
            <w:vAlign w:val="bottom"/>
          </w:tcPr>
          <w:p w:rsidR="003E581F" w:rsidRPr="00692926" w:rsidRDefault="003E581F" w:rsidP="00F1171C">
            <w:pPr>
              <w:tabs>
                <w:tab w:val="left" w:pos="0"/>
              </w:tabs>
              <w:jc w:val="right"/>
              <w:rPr>
                <w:sz w:val="18"/>
                <w:szCs w:val="18"/>
              </w:rPr>
            </w:pPr>
            <w:r w:rsidRPr="0031311F">
              <w:rPr>
                <w:sz w:val="18"/>
                <w:szCs w:val="18"/>
              </w:rPr>
              <w:t xml:space="preserve">        8.58 </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 xml:space="preserve">Loans </w:t>
            </w:r>
          </w:p>
        </w:tc>
        <w:tc>
          <w:tcPr>
            <w:tcW w:w="1119" w:type="dxa"/>
            <w:vAlign w:val="bottom"/>
          </w:tcPr>
          <w:p w:rsidR="003E581F" w:rsidRPr="00692926" w:rsidRDefault="003E581F" w:rsidP="00F1171C">
            <w:pPr>
              <w:tabs>
                <w:tab w:val="left" w:pos="0"/>
              </w:tabs>
              <w:jc w:val="right"/>
              <w:rPr>
                <w:sz w:val="18"/>
                <w:szCs w:val="18"/>
              </w:rPr>
            </w:pPr>
            <w:r w:rsidRPr="0031311F">
              <w:rPr>
                <w:sz w:val="18"/>
                <w:szCs w:val="18"/>
              </w:rPr>
              <w:t xml:space="preserve">        4.18 </w:t>
            </w:r>
          </w:p>
        </w:tc>
        <w:tc>
          <w:tcPr>
            <w:tcW w:w="1092" w:type="dxa"/>
            <w:vAlign w:val="bottom"/>
          </w:tcPr>
          <w:p w:rsidR="003E581F" w:rsidRPr="00692926" w:rsidRDefault="003E581F" w:rsidP="00F1171C">
            <w:pPr>
              <w:tabs>
                <w:tab w:val="left" w:pos="0"/>
              </w:tabs>
              <w:jc w:val="right"/>
              <w:rPr>
                <w:sz w:val="18"/>
                <w:szCs w:val="18"/>
              </w:rPr>
            </w:pPr>
            <w:r w:rsidRPr="0031311F">
              <w:rPr>
                <w:sz w:val="18"/>
                <w:szCs w:val="18"/>
              </w:rPr>
              <w:t xml:space="preserve">        4.64 </w:t>
            </w:r>
          </w:p>
        </w:tc>
        <w:tc>
          <w:tcPr>
            <w:tcW w:w="10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996" w:type="dxa"/>
            <w:vAlign w:val="bottom"/>
          </w:tcPr>
          <w:p w:rsidR="003E581F" w:rsidRPr="00692926" w:rsidRDefault="003E581F" w:rsidP="00F1171C">
            <w:pPr>
              <w:tabs>
                <w:tab w:val="left" w:pos="0"/>
              </w:tabs>
              <w:jc w:val="right"/>
              <w:rPr>
                <w:sz w:val="18"/>
                <w:szCs w:val="18"/>
              </w:rPr>
            </w:pPr>
            <w:r w:rsidRPr="0031311F">
              <w:rPr>
                <w:sz w:val="18"/>
                <w:szCs w:val="18"/>
              </w:rPr>
              <w:t xml:space="preserve">      15.01 </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Held-to-maturity Investments</w:t>
            </w:r>
          </w:p>
        </w:tc>
        <w:tc>
          <w:tcPr>
            <w:tcW w:w="11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1092"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10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996"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r>
      <w:tr w:rsidR="003E581F" w:rsidRPr="00604C75" w:rsidTr="00AD726D">
        <w:tc>
          <w:tcPr>
            <w:tcW w:w="5110" w:type="dxa"/>
            <w:vAlign w:val="bottom"/>
          </w:tcPr>
          <w:p w:rsidR="003E581F" w:rsidRPr="00604C75" w:rsidRDefault="003E581F" w:rsidP="006D4C17">
            <w:pPr>
              <w:pStyle w:val="Heading9"/>
              <w:tabs>
                <w:tab w:val="left" w:pos="0"/>
              </w:tabs>
              <w:rPr>
                <w:b w:val="0"/>
                <w:szCs w:val="18"/>
              </w:rPr>
            </w:pPr>
          </w:p>
        </w:tc>
        <w:tc>
          <w:tcPr>
            <w:tcW w:w="1119" w:type="dxa"/>
            <w:vAlign w:val="bottom"/>
          </w:tcPr>
          <w:p w:rsidR="003E581F" w:rsidRPr="00692926" w:rsidRDefault="003E581F" w:rsidP="00F1171C">
            <w:pPr>
              <w:tabs>
                <w:tab w:val="left" w:pos="0"/>
              </w:tabs>
              <w:jc w:val="right"/>
              <w:rPr>
                <w:sz w:val="18"/>
                <w:szCs w:val="18"/>
              </w:rPr>
            </w:pPr>
          </w:p>
        </w:tc>
        <w:tc>
          <w:tcPr>
            <w:tcW w:w="1092" w:type="dxa"/>
            <w:vAlign w:val="bottom"/>
          </w:tcPr>
          <w:p w:rsidR="003E581F" w:rsidRPr="00692926" w:rsidRDefault="003E581F" w:rsidP="00F1171C">
            <w:pPr>
              <w:tabs>
                <w:tab w:val="left" w:pos="0"/>
              </w:tabs>
              <w:jc w:val="right"/>
              <w:rPr>
                <w:sz w:val="18"/>
                <w:szCs w:val="18"/>
              </w:rPr>
            </w:pPr>
          </w:p>
        </w:tc>
        <w:tc>
          <w:tcPr>
            <w:tcW w:w="1019" w:type="dxa"/>
            <w:vAlign w:val="bottom"/>
          </w:tcPr>
          <w:p w:rsidR="003E581F" w:rsidRPr="00692926" w:rsidRDefault="003E581F" w:rsidP="00F1171C">
            <w:pPr>
              <w:tabs>
                <w:tab w:val="left" w:pos="0"/>
              </w:tabs>
              <w:jc w:val="right"/>
              <w:rPr>
                <w:sz w:val="18"/>
                <w:szCs w:val="18"/>
              </w:rPr>
            </w:pPr>
          </w:p>
        </w:tc>
        <w:tc>
          <w:tcPr>
            <w:tcW w:w="996" w:type="dxa"/>
            <w:vAlign w:val="bottom"/>
          </w:tcPr>
          <w:p w:rsidR="003E581F" w:rsidRPr="00692926" w:rsidRDefault="003E581F" w:rsidP="00F1171C">
            <w:pPr>
              <w:tabs>
                <w:tab w:val="left" w:pos="0"/>
              </w:tabs>
              <w:jc w:val="right"/>
              <w:rPr>
                <w:sz w:val="18"/>
                <w:szCs w:val="18"/>
              </w:rPr>
            </w:pPr>
          </w:p>
        </w:tc>
      </w:tr>
      <w:tr w:rsidR="003E581F" w:rsidRPr="00604C75" w:rsidTr="00AD726D">
        <w:tc>
          <w:tcPr>
            <w:tcW w:w="5110" w:type="dxa"/>
            <w:vAlign w:val="bottom"/>
          </w:tcPr>
          <w:p w:rsidR="003E581F" w:rsidRPr="00604C75" w:rsidRDefault="003E581F" w:rsidP="006D4C17">
            <w:pPr>
              <w:pStyle w:val="Heading9"/>
              <w:tabs>
                <w:tab w:val="left" w:pos="0"/>
              </w:tabs>
              <w:rPr>
                <w:rFonts w:eastAsia="Arial Unicode MS"/>
                <w:szCs w:val="18"/>
              </w:rPr>
            </w:pPr>
            <w:r w:rsidRPr="00604C75">
              <w:rPr>
                <w:szCs w:val="18"/>
              </w:rPr>
              <w:t>Liabilities</w:t>
            </w:r>
          </w:p>
        </w:tc>
        <w:tc>
          <w:tcPr>
            <w:tcW w:w="1119" w:type="dxa"/>
            <w:vAlign w:val="bottom"/>
          </w:tcPr>
          <w:p w:rsidR="003E581F" w:rsidRPr="00692926" w:rsidRDefault="003E581F" w:rsidP="00F1171C">
            <w:pPr>
              <w:tabs>
                <w:tab w:val="left" w:pos="0"/>
              </w:tabs>
              <w:jc w:val="right"/>
              <w:rPr>
                <w:sz w:val="18"/>
                <w:szCs w:val="18"/>
              </w:rPr>
            </w:pPr>
          </w:p>
        </w:tc>
        <w:tc>
          <w:tcPr>
            <w:tcW w:w="1092" w:type="dxa"/>
            <w:vAlign w:val="bottom"/>
          </w:tcPr>
          <w:p w:rsidR="003E581F" w:rsidRPr="00692926" w:rsidRDefault="003E581F" w:rsidP="00F1171C">
            <w:pPr>
              <w:tabs>
                <w:tab w:val="left" w:pos="0"/>
              </w:tabs>
              <w:jc w:val="right"/>
              <w:rPr>
                <w:sz w:val="18"/>
                <w:szCs w:val="18"/>
              </w:rPr>
            </w:pPr>
          </w:p>
        </w:tc>
        <w:tc>
          <w:tcPr>
            <w:tcW w:w="1019" w:type="dxa"/>
            <w:vAlign w:val="bottom"/>
          </w:tcPr>
          <w:p w:rsidR="003E581F" w:rsidRPr="00692926" w:rsidRDefault="003E581F" w:rsidP="00F1171C">
            <w:pPr>
              <w:tabs>
                <w:tab w:val="left" w:pos="0"/>
              </w:tabs>
              <w:jc w:val="right"/>
              <w:rPr>
                <w:sz w:val="18"/>
                <w:szCs w:val="18"/>
              </w:rPr>
            </w:pPr>
          </w:p>
        </w:tc>
        <w:tc>
          <w:tcPr>
            <w:tcW w:w="996" w:type="dxa"/>
            <w:vAlign w:val="bottom"/>
          </w:tcPr>
          <w:p w:rsidR="003E581F" w:rsidRPr="00692926" w:rsidRDefault="003E581F" w:rsidP="00F1171C">
            <w:pPr>
              <w:tabs>
                <w:tab w:val="left" w:pos="0"/>
              </w:tabs>
              <w:jc w:val="right"/>
              <w:rPr>
                <w:sz w:val="18"/>
                <w:szCs w:val="18"/>
              </w:rPr>
            </w:pP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Bank Deposits</w:t>
            </w:r>
          </w:p>
        </w:tc>
        <w:tc>
          <w:tcPr>
            <w:tcW w:w="1119" w:type="dxa"/>
            <w:vAlign w:val="bottom"/>
          </w:tcPr>
          <w:p w:rsidR="003E581F" w:rsidRPr="00692926" w:rsidRDefault="003E581F" w:rsidP="00F1171C">
            <w:pPr>
              <w:tabs>
                <w:tab w:val="left" w:pos="0"/>
              </w:tabs>
              <w:jc w:val="right"/>
              <w:rPr>
                <w:sz w:val="18"/>
                <w:szCs w:val="18"/>
              </w:rPr>
            </w:pPr>
            <w:r w:rsidRPr="0031311F">
              <w:rPr>
                <w:sz w:val="18"/>
                <w:szCs w:val="18"/>
              </w:rPr>
              <w:t xml:space="preserve">        0.80 </w:t>
            </w:r>
          </w:p>
        </w:tc>
        <w:tc>
          <w:tcPr>
            <w:tcW w:w="1092" w:type="dxa"/>
            <w:vAlign w:val="bottom"/>
          </w:tcPr>
          <w:p w:rsidR="003E581F" w:rsidRPr="00692926" w:rsidRDefault="003E581F" w:rsidP="00F1171C">
            <w:pPr>
              <w:tabs>
                <w:tab w:val="left" w:pos="0"/>
              </w:tabs>
              <w:jc w:val="right"/>
              <w:rPr>
                <w:sz w:val="18"/>
                <w:szCs w:val="18"/>
              </w:rPr>
            </w:pPr>
            <w:r w:rsidRPr="0031311F">
              <w:rPr>
                <w:sz w:val="18"/>
                <w:szCs w:val="18"/>
              </w:rPr>
              <w:t xml:space="preserve">        1.57 </w:t>
            </w:r>
          </w:p>
        </w:tc>
        <w:tc>
          <w:tcPr>
            <w:tcW w:w="10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996"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Other Deposits</w:t>
            </w:r>
          </w:p>
        </w:tc>
        <w:tc>
          <w:tcPr>
            <w:tcW w:w="1119" w:type="dxa"/>
            <w:vAlign w:val="bottom"/>
          </w:tcPr>
          <w:p w:rsidR="003E581F" w:rsidRPr="00692926" w:rsidRDefault="003E581F" w:rsidP="00F1171C">
            <w:pPr>
              <w:tabs>
                <w:tab w:val="left" w:pos="0"/>
              </w:tabs>
              <w:jc w:val="right"/>
              <w:rPr>
                <w:sz w:val="18"/>
                <w:szCs w:val="18"/>
              </w:rPr>
            </w:pPr>
            <w:r w:rsidRPr="0031311F">
              <w:rPr>
                <w:sz w:val="18"/>
                <w:szCs w:val="18"/>
              </w:rPr>
              <w:t xml:space="preserve">        1.72 </w:t>
            </w:r>
          </w:p>
        </w:tc>
        <w:tc>
          <w:tcPr>
            <w:tcW w:w="1092" w:type="dxa"/>
            <w:vAlign w:val="bottom"/>
          </w:tcPr>
          <w:p w:rsidR="003E581F" w:rsidRPr="00692926" w:rsidRDefault="003E581F" w:rsidP="00F1171C">
            <w:pPr>
              <w:tabs>
                <w:tab w:val="left" w:pos="0"/>
              </w:tabs>
              <w:jc w:val="right"/>
              <w:rPr>
                <w:sz w:val="18"/>
                <w:szCs w:val="18"/>
              </w:rPr>
            </w:pPr>
            <w:r w:rsidRPr="0031311F">
              <w:rPr>
                <w:sz w:val="18"/>
                <w:szCs w:val="18"/>
              </w:rPr>
              <w:t xml:space="preserve">        2.43 </w:t>
            </w:r>
          </w:p>
        </w:tc>
        <w:tc>
          <w:tcPr>
            <w:tcW w:w="1019" w:type="dxa"/>
            <w:vAlign w:val="bottom"/>
          </w:tcPr>
          <w:p w:rsidR="003E581F" w:rsidRPr="00692926" w:rsidRDefault="003E581F" w:rsidP="00F1171C">
            <w:pPr>
              <w:tabs>
                <w:tab w:val="left" w:pos="0"/>
              </w:tabs>
              <w:jc w:val="right"/>
              <w:rPr>
                <w:sz w:val="18"/>
                <w:szCs w:val="18"/>
              </w:rPr>
            </w:pPr>
            <w:r w:rsidRPr="0031311F">
              <w:rPr>
                <w:sz w:val="18"/>
                <w:szCs w:val="18"/>
              </w:rPr>
              <w:t xml:space="preserve">           -   </w:t>
            </w:r>
          </w:p>
        </w:tc>
        <w:tc>
          <w:tcPr>
            <w:tcW w:w="996" w:type="dxa"/>
            <w:vAlign w:val="bottom"/>
          </w:tcPr>
          <w:p w:rsidR="003E581F" w:rsidRPr="00692926" w:rsidRDefault="003E581F" w:rsidP="00F1171C">
            <w:pPr>
              <w:tabs>
                <w:tab w:val="left" w:pos="0"/>
              </w:tabs>
              <w:jc w:val="right"/>
              <w:rPr>
                <w:sz w:val="18"/>
                <w:szCs w:val="18"/>
              </w:rPr>
            </w:pPr>
            <w:r w:rsidRPr="0031311F">
              <w:rPr>
                <w:sz w:val="18"/>
                <w:szCs w:val="18"/>
              </w:rPr>
              <w:t xml:space="preserve">      12.61 </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Money Market Funds</w:t>
            </w:r>
          </w:p>
        </w:tc>
        <w:tc>
          <w:tcPr>
            <w:tcW w:w="1119" w:type="dxa"/>
            <w:vAlign w:val="bottom"/>
          </w:tcPr>
          <w:p w:rsidR="003E581F" w:rsidRPr="00DC45D4" w:rsidRDefault="003E581F" w:rsidP="00F1171C">
            <w:pPr>
              <w:tabs>
                <w:tab w:val="left" w:pos="0"/>
              </w:tabs>
              <w:jc w:val="right"/>
              <w:rPr>
                <w:sz w:val="18"/>
                <w:szCs w:val="18"/>
              </w:rPr>
            </w:pPr>
            <w:r w:rsidRPr="00DC45D4">
              <w:rPr>
                <w:sz w:val="18"/>
                <w:szCs w:val="18"/>
              </w:rPr>
              <w:t xml:space="preserve">           -   </w:t>
            </w:r>
          </w:p>
        </w:tc>
        <w:tc>
          <w:tcPr>
            <w:tcW w:w="1092" w:type="dxa"/>
            <w:vAlign w:val="bottom"/>
          </w:tcPr>
          <w:p w:rsidR="003E581F" w:rsidRPr="00DC45D4" w:rsidRDefault="003E581F" w:rsidP="00F1171C">
            <w:pPr>
              <w:tabs>
                <w:tab w:val="left" w:pos="0"/>
              </w:tabs>
              <w:jc w:val="right"/>
              <w:rPr>
                <w:sz w:val="18"/>
                <w:szCs w:val="18"/>
              </w:rPr>
            </w:pPr>
            <w:r w:rsidRPr="003261E3">
              <w:rPr>
                <w:sz w:val="18"/>
                <w:szCs w:val="18"/>
              </w:rPr>
              <w:t>0.20</w:t>
            </w:r>
            <w:r w:rsidRPr="00DC45D4">
              <w:rPr>
                <w:sz w:val="18"/>
                <w:szCs w:val="18"/>
              </w:rPr>
              <w:t xml:space="preserve"> </w:t>
            </w:r>
          </w:p>
        </w:tc>
        <w:tc>
          <w:tcPr>
            <w:tcW w:w="1019" w:type="dxa"/>
            <w:vAlign w:val="bottom"/>
          </w:tcPr>
          <w:p w:rsidR="003E581F" w:rsidRPr="00DC45D4" w:rsidRDefault="003E581F" w:rsidP="00F1171C">
            <w:pPr>
              <w:tabs>
                <w:tab w:val="left" w:pos="0"/>
              </w:tabs>
              <w:jc w:val="right"/>
              <w:rPr>
                <w:sz w:val="18"/>
                <w:szCs w:val="18"/>
              </w:rPr>
            </w:pPr>
            <w:r w:rsidRPr="00DC45D4">
              <w:rPr>
                <w:sz w:val="18"/>
                <w:szCs w:val="18"/>
              </w:rPr>
              <w:t xml:space="preserve">           -   </w:t>
            </w:r>
          </w:p>
        </w:tc>
        <w:tc>
          <w:tcPr>
            <w:tcW w:w="996" w:type="dxa"/>
            <w:vAlign w:val="bottom"/>
          </w:tcPr>
          <w:p w:rsidR="003E581F" w:rsidRPr="00DC45D4" w:rsidRDefault="003E581F" w:rsidP="00F1171C">
            <w:pPr>
              <w:tabs>
                <w:tab w:val="left" w:pos="0"/>
              </w:tabs>
              <w:jc w:val="right"/>
              <w:rPr>
                <w:sz w:val="18"/>
                <w:szCs w:val="18"/>
              </w:rPr>
            </w:pPr>
            <w:r w:rsidRPr="003261E3">
              <w:rPr>
                <w:sz w:val="18"/>
                <w:szCs w:val="18"/>
              </w:rPr>
              <w:t>6.98</w:t>
            </w:r>
            <w:r w:rsidRPr="00DC45D4">
              <w:rPr>
                <w:sz w:val="18"/>
                <w:szCs w:val="18"/>
              </w:rPr>
              <w:t xml:space="preserve"> </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Miscellaneous Payables</w:t>
            </w:r>
          </w:p>
        </w:tc>
        <w:tc>
          <w:tcPr>
            <w:tcW w:w="1119" w:type="dxa"/>
            <w:vAlign w:val="bottom"/>
          </w:tcPr>
          <w:p w:rsidR="003E581F" w:rsidRPr="00DC45D4" w:rsidRDefault="003E581F" w:rsidP="00F1171C">
            <w:pPr>
              <w:tabs>
                <w:tab w:val="left" w:pos="0"/>
              </w:tabs>
              <w:jc w:val="right"/>
              <w:rPr>
                <w:sz w:val="18"/>
                <w:szCs w:val="18"/>
              </w:rPr>
            </w:pPr>
            <w:r w:rsidRPr="00DC45D4">
              <w:rPr>
                <w:sz w:val="18"/>
                <w:szCs w:val="18"/>
              </w:rPr>
              <w:t xml:space="preserve">           -   </w:t>
            </w:r>
          </w:p>
        </w:tc>
        <w:tc>
          <w:tcPr>
            <w:tcW w:w="1092" w:type="dxa"/>
            <w:vAlign w:val="bottom"/>
          </w:tcPr>
          <w:p w:rsidR="003E581F" w:rsidRPr="00DC45D4" w:rsidRDefault="003E581F" w:rsidP="00F1171C">
            <w:pPr>
              <w:tabs>
                <w:tab w:val="left" w:pos="0"/>
              </w:tabs>
              <w:jc w:val="right"/>
              <w:rPr>
                <w:sz w:val="18"/>
                <w:szCs w:val="18"/>
              </w:rPr>
            </w:pPr>
            <w:r w:rsidRPr="00DC45D4">
              <w:rPr>
                <w:sz w:val="18"/>
                <w:szCs w:val="18"/>
              </w:rPr>
              <w:t xml:space="preserve">           -   </w:t>
            </w:r>
          </w:p>
        </w:tc>
        <w:tc>
          <w:tcPr>
            <w:tcW w:w="1019" w:type="dxa"/>
            <w:vAlign w:val="bottom"/>
          </w:tcPr>
          <w:p w:rsidR="003E581F" w:rsidRPr="00DC45D4" w:rsidRDefault="003E581F" w:rsidP="00F1171C">
            <w:pPr>
              <w:tabs>
                <w:tab w:val="left" w:pos="0"/>
              </w:tabs>
              <w:jc w:val="right"/>
              <w:rPr>
                <w:sz w:val="18"/>
                <w:szCs w:val="18"/>
              </w:rPr>
            </w:pPr>
            <w:r w:rsidRPr="00DC45D4">
              <w:rPr>
                <w:sz w:val="18"/>
                <w:szCs w:val="18"/>
              </w:rPr>
              <w:t xml:space="preserve">           -   </w:t>
            </w:r>
          </w:p>
        </w:tc>
        <w:tc>
          <w:tcPr>
            <w:tcW w:w="996" w:type="dxa"/>
            <w:vAlign w:val="bottom"/>
          </w:tcPr>
          <w:p w:rsidR="003E581F" w:rsidRPr="00DC45D4" w:rsidRDefault="003E581F" w:rsidP="00F1171C">
            <w:pPr>
              <w:tabs>
                <w:tab w:val="left" w:pos="0"/>
              </w:tabs>
              <w:jc w:val="right"/>
              <w:rPr>
                <w:sz w:val="18"/>
                <w:szCs w:val="18"/>
              </w:rPr>
            </w:pPr>
            <w:r w:rsidRPr="00DC45D4">
              <w:rPr>
                <w:sz w:val="18"/>
                <w:szCs w:val="18"/>
              </w:rPr>
              <w:t xml:space="preserve">           -   </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Marketable Securities  Issued</w:t>
            </w:r>
          </w:p>
        </w:tc>
        <w:tc>
          <w:tcPr>
            <w:tcW w:w="1119" w:type="dxa"/>
            <w:vAlign w:val="bottom"/>
          </w:tcPr>
          <w:p w:rsidR="003E581F" w:rsidRPr="00DC45D4" w:rsidRDefault="003E581F" w:rsidP="00F1171C">
            <w:pPr>
              <w:tabs>
                <w:tab w:val="left" w:pos="0"/>
              </w:tabs>
              <w:jc w:val="right"/>
              <w:rPr>
                <w:sz w:val="18"/>
                <w:szCs w:val="18"/>
              </w:rPr>
            </w:pPr>
            <w:r w:rsidRPr="00DC45D4">
              <w:rPr>
                <w:sz w:val="18"/>
                <w:szCs w:val="18"/>
              </w:rPr>
              <w:t xml:space="preserve">           -   </w:t>
            </w:r>
          </w:p>
        </w:tc>
        <w:tc>
          <w:tcPr>
            <w:tcW w:w="1092" w:type="dxa"/>
            <w:vAlign w:val="bottom"/>
          </w:tcPr>
          <w:p w:rsidR="003E581F" w:rsidRPr="00DC45D4" w:rsidRDefault="003E581F" w:rsidP="00F1171C">
            <w:pPr>
              <w:tabs>
                <w:tab w:val="left" w:pos="0"/>
              </w:tabs>
              <w:jc w:val="right"/>
              <w:rPr>
                <w:sz w:val="18"/>
                <w:szCs w:val="18"/>
              </w:rPr>
            </w:pPr>
            <w:r w:rsidRPr="00DC45D4">
              <w:rPr>
                <w:sz w:val="18"/>
                <w:szCs w:val="18"/>
              </w:rPr>
              <w:t xml:space="preserve">        </w:t>
            </w:r>
            <w:r>
              <w:rPr>
                <w:sz w:val="18"/>
                <w:szCs w:val="18"/>
              </w:rPr>
              <w:t>3.12</w:t>
            </w:r>
            <w:r w:rsidRPr="00DC45D4">
              <w:rPr>
                <w:sz w:val="18"/>
                <w:szCs w:val="18"/>
              </w:rPr>
              <w:t xml:space="preserve"> </w:t>
            </w:r>
          </w:p>
        </w:tc>
        <w:tc>
          <w:tcPr>
            <w:tcW w:w="1019" w:type="dxa"/>
            <w:vAlign w:val="bottom"/>
          </w:tcPr>
          <w:p w:rsidR="003E581F" w:rsidRPr="00DC45D4" w:rsidRDefault="003E581F" w:rsidP="00F1171C">
            <w:pPr>
              <w:tabs>
                <w:tab w:val="left" w:pos="0"/>
              </w:tabs>
              <w:jc w:val="right"/>
              <w:rPr>
                <w:sz w:val="18"/>
                <w:szCs w:val="18"/>
              </w:rPr>
            </w:pPr>
            <w:r w:rsidRPr="00DC45D4">
              <w:rPr>
                <w:sz w:val="18"/>
                <w:szCs w:val="18"/>
              </w:rPr>
              <w:t xml:space="preserve">           -   </w:t>
            </w:r>
          </w:p>
        </w:tc>
        <w:tc>
          <w:tcPr>
            <w:tcW w:w="996" w:type="dxa"/>
            <w:vAlign w:val="bottom"/>
          </w:tcPr>
          <w:p w:rsidR="003E581F" w:rsidRPr="00DC45D4" w:rsidRDefault="003E581F" w:rsidP="00F1171C">
            <w:pPr>
              <w:tabs>
                <w:tab w:val="left" w:pos="0"/>
              </w:tabs>
              <w:jc w:val="right"/>
              <w:rPr>
                <w:sz w:val="18"/>
                <w:szCs w:val="18"/>
              </w:rPr>
            </w:pPr>
            <w:r w:rsidRPr="00DC45D4">
              <w:rPr>
                <w:sz w:val="18"/>
                <w:szCs w:val="18"/>
              </w:rPr>
              <w:t xml:space="preserve">           -   </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Funds Borrowed From Other Financial Institutions</w:t>
            </w:r>
          </w:p>
        </w:tc>
        <w:tc>
          <w:tcPr>
            <w:tcW w:w="1119" w:type="dxa"/>
            <w:vAlign w:val="bottom"/>
          </w:tcPr>
          <w:p w:rsidR="003E581F" w:rsidRPr="00DC45D4" w:rsidRDefault="003E581F" w:rsidP="00F1171C">
            <w:pPr>
              <w:tabs>
                <w:tab w:val="left" w:pos="0"/>
              </w:tabs>
              <w:jc w:val="right"/>
              <w:rPr>
                <w:sz w:val="18"/>
                <w:szCs w:val="18"/>
              </w:rPr>
            </w:pPr>
            <w:r w:rsidRPr="003261E3">
              <w:rPr>
                <w:sz w:val="18"/>
                <w:szCs w:val="18"/>
              </w:rPr>
              <w:t xml:space="preserve">        2.04</w:t>
            </w:r>
          </w:p>
        </w:tc>
        <w:tc>
          <w:tcPr>
            <w:tcW w:w="1092" w:type="dxa"/>
            <w:vAlign w:val="bottom"/>
          </w:tcPr>
          <w:p w:rsidR="003E581F" w:rsidRPr="00DC45D4" w:rsidRDefault="003E581F" w:rsidP="00F1171C">
            <w:pPr>
              <w:tabs>
                <w:tab w:val="left" w:pos="0"/>
              </w:tabs>
              <w:jc w:val="right"/>
              <w:rPr>
                <w:sz w:val="18"/>
                <w:szCs w:val="18"/>
              </w:rPr>
            </w:pPr>
            <w:r w:rsidRPr="003261E3">
              <w:rPr>
                <w:sz w:val="18"/>
                <w:szCs w:val="18"/>
              </w:rPr>
              <w:t xml:space="preserve">       2.54 </w:t>
            </w:r>
          </w:p>
        </w:tc>
        <w:tc>
          <w:tcPr>
            <w:tcW w:w="1019" w:type="dxa"/>
            <w:vAlign w:val="bottom"/>
          </w:tcPr>
          <w:p w:rsidR="003E581F" w:rsidRPr="00DC45D4" w:rsidRDefault="003E581F" w:rsidP="00F1171C">
            <w:pPr>
              <w:tabs>
                <w:tab w:val="left" w:pos="0"/>
              </w:tabs>
              <w:jc w:val="right"/>
              <w:rPr>
                <w:sz w:val="18"/>
                <w:szCs w:val="18"/>
              </w:rPr>
            </w:pPr>
            <w:r w:rsidRPr="003261E3">
              <w:rPr>
                <w:sz w:val="18"/>
                <w:szCs w:val="18"/>
              </w:rPr>
              <w:t xml:space="preserve">           -   </w:t>
            </w:r>
          </w:p>
        </w:tc>
        <w:tc>
          <w:tcPr>
            <w:tcW w:w="996" w:type="dxa"/>
            <w:vAlign w:val="bottom"/>
          </w:tcPr>
          <w:p w:rsidR="003E581F" w:rsidRPr="00DC45D4" w:rsidRDefault="003E581F" w:rsidP="00F1171C">
            <w:pPr>
              <w:tabs>
                <w:tab w:val="left" w:pos="0"/>
              </w:tabs>
              <w:jc w:val="right"/>
              <w:rPr>
                <w:sz w:val="18"/>
                <w:szCs w:val="18"/>
              </w:rPr>
            </w:pPr>
            <w:r w:rsidRPr="003261E3">
              <w:rPr>
                <w:sz w:val="18"/>
                <w:szCs w:val="18"/>
              </w:rPr>
              <w:t xml:space="preserve">      7.64 </w:t>
            </w:r>
          </w:p>
        </w:tc>
      </w:tr>
    </w:tbl>
    <w:p w:rsidR="005E33B0" w:rsidRPr="00604C75" w:rsidRDefault="005E33B0" w:rsidP="006D4C17">
      <w:pPr>
        <w:pStyle w:val="BodyTextIndent2"/>
        <w:tabs>
          <w:tab w:val="left" w:pos="0"/>
        </w:tabs>
        <w:ind w:left="0" w:firstLine="0"/>
        <w:rPr>
          <w:bCs/>
          <w:sz w:val="22"/>
          <w:szCs w:val="22"/>
        </w:rPr>
      </w:pPr>
    </w:p>
    <w:tbl>
      <w:tblPr>
        <w:tblW w:w="9338"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110"/>
        <w:gridCol w:w="1119"/>
        <w:gridCol w:w="1092"/>
        <w:gridCol w:w="1022"/>
        <w:gridCol w:w="995"/>
      </w:tblGrid>
      <w:tr w:rsidR="001D7ACA" w:rsidRPr="00604C75" w:rsidTr="00AD726D">
        <w:tc>
          <w:tcPr>
            <w:tcW w:w="5110" w:type="dxa"/>
            <w:vAlign w:val="bottom"/>
          </w:tcPr>
          <w:p w:rsidR="005E33B0" w:rsidRPr="00604C75" w:rsidRDefault="006D4C17" w:rsidP="006D4C17">
            <w:pPr>
              <w:tabs>
                <w:tab w:val="left" w:pos="0"/>
              </w:tabs>
              <w:jc w:val="both"/>
              <w:rPr>
                <w:b/>
                <w:sz w:val="18"/>
                <w:szCs w:val="18"/>
              </w:rPr>
            </w:pPr>
            <w:r w:rsidRPr="00604C75">
              <w:rPr>
                <w:b/>
                <w:sz w:val="18"/>
                <w:szCs w:val="18"/>
              </w:rPr>
              <w:t>31 December 2014</w:t>
            </w:r>
          </w:p>
        </w:tc>
        <w:tc>
          <w:tcPr>
            <w:tcW w:w="1119" w:type="dxa"/>
            <w:vAlign w:val="bottom"/>
          </w:tcPr>
          <w:p w:rsidR="005E33B0" w:rsidRPr="00604C75" w:rsidRDefault="003D769C" w:rsidP="006D4C17">
            <w:pPr>
              <w:tabs>
                <w:tab w:val="left" w:pos="0"/>
              </w:tabs>
              <w:ind w:right="45"/>
              <w:jc w:val="right"/>
              <w:rPr>
                <w:rFonts w:eastAsia="Arial Unicode MS"/>
                <w:b/>
                <w:sz w:val="18"/>
                <w:szCs w:val="18"/>
              </w:rPr>
            </w:pPr>
            <w:r w:rsidRPr="00604C75">
              <w:rPr>
                <w:b/>
                <w:sz w:val="18"/>
                <w:szCs w:val="18"/>
              </w:rPr>
              <w:t>Euro</w:t>
            </w:r>
          </w:p>
        </w:tc>
        <w:tc>
          <w:tcPr>
            <w:tcW w:w="1092" w:type="dxa"/>
            <w:vAlign w:val="bottom"/>
          </w:tcPr>
          <w:p w:rsidR="005E33B0" w:rsidRPr="00604C75" w:rsidRDefault="003D769C" w:rsidP="006D4C17">
            <w:pPr>
              <w:tabs>
                <w:tab w:val="left" w:pos="0"/>
              </w:tabs>
              <w:ind w:right="45"/>
              <w:jc w:val="right"/>
              <w:rPr>
                <w:rFonts w:eastAsia="Arial Unicode MS"/>
                <w:b/>
                <w:sz w:val="18"/>
                <w:szCs w:val="18"/>
              </w:rPr>
            </w:pPr>
            <w:proofErr w:type="spellStart"/>
            <w:r w:rsidRPr="00604C75">
              <w:rPr>
                <w:b/>
                <w:sz w:val="18"/>
                <w:szCs w:val="18"/>
              </w:rPr>
              <w:t>Usd</w:t>
            </w:r>
            <w:proofErr w:type="spellEnd"/>
          </w:p>
        </w:tc>
        <w:tc>
          <w:tcPr>
            <w:tcW w:w="1022" w:type="dxa"/>
            <w:vAlign w:val="bottom"/>
          </w:tcPr>
          <w:p w:rsidR="005E33B0" w:rsidRPr="00604C75" w:rsidRDefault="005E33B0" w:rsidP="006D4C17">
            <w:pPr>
              <w:tabs>
                <w:tab w:val="left" w:pos="0"/>
              </w:tabs>
              <w:ind w:right="45"/>
              <w:jc w:val="right"/>
              <w:rPr>
                <w:rFonts w:eastAsia="Arial Unicode MS"/>
                <w:b/>
                <w:sz w:val="18"/>
                <w:szCs w:val="18"/>
              </w:rPr>
            </w:pPr>
            <w:r w:rsidRPr="00604C75">
              <w:rPr>
                <w:rFonts w:eastAsia="Arial Unicode MS"/>
                <w:b/>
                <w:sz w:val="18"/>
                <w:szCs w:val="18"/>
              </w:rPr>
              <w:t>Yen</w:t>
            </w:r>
          </w:p>
        </w:tc>
        <w:tc>
          <w:tcPr>
            <w:tcW w:w="995" w:type="dxa"/>
            <w:vAlign w:val="bottom"/>
          </w:tcPr>
          <w:p w:rsidR="005E33B0" w:rsidRPr="00604C75" w:rsidRDefault="005E33B0" w:rsidP="006D4C17">
            <w:pPr>
              <w:tabs>
                <w:tab w:val="left" w:pos="0"/>
              </w:tabs>
              <w:ind w:right="45"/>
              <w:jc w:val="right"/>
              <w:rPr>
                <w:rFonts w:eastAsia="Arial Unicode MS"/>
                <w:b/>
                <w:sz w:val="18"/>
                <w:szCs w:val="18"/>
              </w:rPr>
            </w:pPr>
            <w:r w:rsidRPr="00604C75">
              <w:rPr>
                <w:rFonts w:eastAsia="Arial Unicode MS"/>
                <w:b/>
                <w:sz w:val="18"/>
                <w:szCs w:val="18"/>
              </w:rPr>
              <w:t>TL</w:t>
            </w:r>
          </w:p>
        </w:tc>
      </w:tr>
      <w:tr w:rsidR="001D7ACA" w:rsidRPr="00604C75" w:rsidTr="00AD726D">
        <w:tc>
          <w:tcPr>
            <w:tcW w:w="5110" w:type="dxa"/>
            <w:vAlign w:val="bottom"/>
          </w:tcPr>
          <w:p w:rsidR="005E33B0" w:rsidRPr="00604C75" w:rsidRDefault="005E33B0" w:rsidP="006D4C17">
            <w:pPr>
              <w:tabs>
                <w:tab w:val="left" w:pos="0"/>
              </w:tabs>
              <w:jc w:val="both"/>
              <w:rPr>
                <w:b/>
                <w:sz w:val="18"/>
                <w:szCs w:val="18"/>
              </w:rPr>
            </w:pPr>
            <w:r w:rsidRPr="00604C75">
              <w:rPr>
                <w:b/>
                <w:sz w:val="18"/>
                <w:szCs w:val="18"/>
              </w:rPr>
              <w:t>Assets</w:t>
            </w:r>
          </w:p>
        </w:tc>
        <w:tc>
          <w:tcPr>
            <w:tcW w:w="1119" w:type="dxa"/>
            <w:vAlign w:val="bottom"/>
          </w:tcPr>
          <w:p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c>
          <w:tcPr>
            <w:tcW w:w="1092" w:type="dxa"/>
            <w:vAlign w:val="bottom"/>
          </w:tcPr>
          <w:p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c>
          <w:tcPr>
            <w:tcW w:w="1022" w:type="dxa"/>
            <w:vAlign w:val="bottom"/>
          </w:tcPr>
          <w:p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c>
          <w:tcPr>
            <w:tcW w:w="995" w:type="dxa"/>
            <w:vAlign w:val="bottom"/>
          </w:tcPr>
          <w:p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 xml:space="preserve">Cash (Cash in Vault, Effectives, Cash in Transit, </w:t>
            </w:r>
            <w:proofErr w:type="spellStart"/>
            <w:r w:rsidRPr="00604C75">
              <w:rPr>
                <w:snapToGrid w:val="0"/>
                <w:sz w:val="18"/>
                <w:szCs w:val="18"/>
              </w:rPr>
              <w:t>Cheques</w:t>
            </w:r>
            <w:proofErr w:type="spellEnd"/>
            <w:r w:rsidRPr="00604C75">
              <w:rPr>
                <w:snapToGrid w:val="0"/>
                <w:sz w:val="18"/>
                <w:szCs w:val="18"/>
              </w:rPr>
              <w:t xml:space="preserve"> Purchased) and Balances with the Central Bank of the Republic of Turkey</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22"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w:t>
            </w:r>
          </w:p>
        </w:tc>
      </w:tr>
      <w:tr w:rsidR="003E581F" w:rsidRPr="00604C75" w:rsidTr="00AD726D">
        <w:tc>
          <w:tcPr>
            <w:tcW w:w="5110" w:type="dxa"/>
            <w:vAlign w:val="bottom"/>
          </w:tcPr>
          <w:p w:rsidR="003E581F" w:rsidRPr="00604C75" w:rsidRDefault="003E581F" w:rsidP="006D4C17">
            <w:pPr>
              <w:tabs>
                <w:tab w:val="left" w:pos="0"/>
              </w:tabs>
              <w:rPr>
                <w:i/>
                <w:snapToGrid w:val="0"/>
                <w:sz w:val="18"/>
                <w:szCs w:val="18"/>
              </w:rPr>
            </w:pPr>
            <w:r w:rsidRPr="00604C75">
              <w:rPr>
                <w:snapToGrid w:val="0"/>
                <w:sz w:val="18"/>
                <w:szCs w:val="18"/>
              </w:rPr>
              <w:t>Banks</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0.17</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0.12</w:t>
            </w:r>
          </w:p>
        </w:tc>
        <w:tc>
          <w:tcPr>
            <w:tcW w:w="1022"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10.98</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Financial Assets at Fair Value Through Profit and Loss</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3.72</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4.62</w:t>
            </w:r>
          </w:p>
        </w:tc>
        <w:tc>
          <w:tcPr>
            <w:tcW w:w="1022"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4.66</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Money Market Placements</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22"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Financial Assets Available-for-Sale</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4.12</w:t>
            </w:r>
          </w:p>
        </w:tc>
        <w:tc>
          <w:tcPr>
            <w:tcW w:w="1022" w:type="dxa"/>
          </w:tcPr>
          <w:p w:rsidR="003E581F" w:rsidRPr="00692926" w:rsidRDefault="003E581F" w:rsidP="00F1171C">
            <w:pPr>
              <w:jc w:val="right"/>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8.98</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Loans</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4.27</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4.97</w:t>
            </w:r>
          </w:p>
        </w:tc>
        <w:tc>
          <w:tcPr>
            <w:tcW w:w="1022" w:type="dxa"/>
          </w:tcPr>
          <w:p w:rsidR="003E581F" w:rsidRPr="00692926" w:rsidRDefault="003E581F" w:rsidP="00F1171C">
            <w:pPr>
              <w:jc w:val="right"/>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14.41</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Held-to-maturity Investments</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22" w:type="dxa"/>
          </w:tcPr>
          <w:p w:rsidR="003E581F" w:rsidRPr="00692926" w:rsidRDefault="003E581F" w:rsidP="00F1171C">
            <w:pPr>
              <w:jc w:val="right"/>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w:t>
            </w:r>
          </w:p>
        </w:tc>
      </w:tr>
      <w:tr w:rsidR="003E581F" w:rsidRPr="00604C75" w:rsidTr="00AD726D">
        <w:tc>
          <w:tcPr>
            <w:tcW w:w="5110" w:type="dxa"/>
            <w:vAlign w:val="bottom"/>
          </w:tcPr>
          <w:p w:rsidR="003E581F" w:rsidRPr="00604C75" w:rsidRDefault="003E581F" w:rsidP="006D4C17">
            <w:pPr>
              <w:pStyle w:val="Heading9"/>
              <w:tabs>
                <w:tab w:val="left" w:pos="0"/>
              </w:tabs>
              <w:rPr>
                <w:b w:val="0"/>
                <w:szCs w:val="18"/>
              </w:rPr>
            </w:pP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 </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 </w:t>
            </w:r>
          </w:p>
        </w:tc>
        <w:tc>
          <w:tcPr>
            <w:tcW w:w="1022" w:type="dxa"/>
          </w:tcPr>
          <w:p w:rsidR="003E581F" w:rsidRPr="00692926" w:rsidRDefault="003E581F" w:rsidP="00F1171C">
            <w:pPr>
              <w:jc w:val="right"/>
            </w:pP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 </w:t>
            </w:r>
          </w:p>
        </w:tc>
      </w:tr>
      <w:tr w:rsidR="003E581F" w:rsidRPr="00604C75" w:rsidTr="00AD726D">
        <w:tc>
          <w:tcPr>
            <w:tcW w:w="5110" w:type="dxa"/>
            <w:vAlign w:val="bottom"/>
          </w:tcPr>
          <w:p w:rsidR="003E581F" w:rsidRPr="00604C75" w:rsidRDefault="003E581F" w:rsidP="006D4C17">
            <w:pPr>
              <w:pStyle w:val="Heading9"/>
              <w:tabs>
                <w:tab w:val="left" w:pos="0"/>
              </w:tabs>
              <w:rPr>
                <w:rFonts w:eastAsia="Arial Unicode MS"/>
                <w:szCs w:val="18"/>
              </w:rPr>
            </w:pPr>
            <w:r w:rsidRPr="00604C75">
              <w:rPr>
                <w:szCs w:val="18"/>
              </w:rPr>
              <w:t>Liabilities</w:t>
            </w:r>
          </w:p>
        </w:tc>
        <w:tc>
          <w:tcPr>
            <w:tcW w:w="1119" w:type="dxa"/>
            <w:vAlign w:val="bottom"/>
          </w:tcPr>
          <w:p w:rsidR="003E581F" w:rsidRPr="00692926" w:rsidRDefault="003E581F" w:rsidP="00F1171C">
            <w:pPr>
              <w:tabs>
                <w:tab w:val="left" w:pos="0"/>
              </w:tabs>
              <w:jc w:val="right"/>
              <w:rPr>
                <w:sz w:val="18"/>
                <w:szCs w:val="18"/>
              </w:rPr>
            </w:pPr>
          </w:p>
        </w:tc>
        <w:tc>
          <w:tcPr>
            <w:tcW w:w="1092" w:type="dxa"/>
            <w:vAlign w:val="bottom"/>
          </w:tcPr>
          <w:p w:rsidR="003E581F" w:rsidRPr="00692926" w:rsidRDefault="003E581F" w:rsidP="00F1171C">
            <w:pPr>
              <w:tabs>
                <w:tab w:val="left" w:pos="0"/>
              </w:tabs>
              <w:jc w:val="right"/>
              <w:rPr>
                <w:sz w:val="18"/>
                <w:szCs w:val="18"/>
              </w:rPr>
            </w:pPr>
          </w:p>
        </w:tc>
        <w:tc>
          <w:tcPr>
            <w:tcW w:w="1022" w:type="dxa"/>
          </w:tcPr>
          <w:p w:rsidR="003E581F" w:rsidRPr="00692926" w:rsidRDefault="003E581F" w:rsidP="00F1171C">
            <w:pPr>
              <w:jc w:val="right"/>
            </w:pPr>
          </w:p>
        </w:tc>
        <w:tc>
          <w:tcPr>
            <w:tcW w:w="995" w:type="dxa"/>
            <w:vAlign w:val="bottom"/>
          </w:tcPr>
          <w:p w:rsidR="003E581F" w:rsidRPr="00692926" w:rsidRDefault="003E581F" w:rsidP="00F1171C">
            <w:pPr>
              <w:tabs>
                <w:tab w:val="left" w:pos="0"/>
              </w:tabs>
              <w:jc w:val="right"/>
              <w:rPr>
                <w:sz w:val="18"/>
                <w:szCs w:val="18"/>
              </w:rPr>
            </w:pP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Bank Deposits</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1.59</w:t>
            </w:r>
          </w:p>
        </w:tc>
        <w:tc>
          <w:tcPr>
            <w:tcW w:w="1022" w:type="dxa"/>
            <w:vAlign w:val="bottom"/>
          </w:tcPr>
          <w:p w:rsidR="003E581F" w:rsidRPr="00692926" w:rsidRDefault="003E581F" w:rsidP="00F1171C">
            <w:pPr>
              <w:jc w:val="right"/>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Other Deposits</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2.04</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2.37</w:t>
            </w:r>
          </w:p>
        </w:tc>
        <w:tc>
          <w:tcPr>
            <w:tcW w:w="1022" w:type="dxa"/>
            <w:vAlign w:val="bottom"/>
          </w:tcPr>
          <w:p w:rsidR="003E581F" w:rsidRPr="00692926" w:rsidRDefault="003E581F" w:rsidP="00F1171C">
            <w:pPr>
              <w:jc w:val="right"/>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10.40</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Money Market Funds</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0.34</w:t>
            </w:r>
          </w:p>
        </w:tc>
        <w:tc>
          <w:tcPr>
            <w:tcW w:w="1022" w:type="dxa"/>
            <w:vAlign w:val="bottom"/>
          </w:tcPr>
          <w:p w:rsidR="003E581F" w:rsidRPr="00692926" w:rsidRDefault="003E581F" w:rsidP="00F1171C">
            <w:pPr>
              <w:jc w:val="right"/>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7.44</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Miscellaneous Payables</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22" w:type="dxa"/>
            <w:vAlign w:val="bottom"/>
          </w:tcPr>
          <w:p w:rsidR="003E581F" w:rsidRPr="00692926" w:rsidRDefault="003E581F" w:rsidP="00F1171C">
            <w:pPr>
              <w:jc w:val="right"/>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Marketable Securities  Issued</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3.12</w:t>
            </w:r>
          </w:p>
        </w:tc>
        <w:tc>
          <w:tcPr>
            <w:tcW w:w="1022" w:type="dxa"/>
            <w:vAlign w:val="bottom"/>
          </w:tcPr>
          <w:p w:rsidR="003E581F" w:rsidRPr="00692926" w:rsidRDefault="003E581F" w:rsidP="00F1171C">
            <w:pPr>
              <w:jc w:val="right"/>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9.31</w:t>
            </w:r>
          </w:p>
        </w:tc>
      </w:tr>
      <w:tr w:rsidR="003E581F" w:rsidRPr="00604C75" w:rsidTr="00AD726D">
        <w:tc>
          <w:tcPr>
            <w:tcW w:w="5110" w:type="dxa"/>
            <w:vAlign w:val="bottom"/>
          </w:tcPr>
          <w:p w:rsidR="003E581F" w:rsidRPr="00604C75" w:rsidRDefault="003E581F" w:rsidP="006D4C17">
            <w:pPr>
              <w:tabs>
                <w:tab w:val="left" w:pos="0"/>
              </w:tabs>
              <w:rPr>
                <w:snapToGrid w:val="0"/>
                <w:sz w:val="18"/>
                <w:szCs w:val="18"/>
              </w:rPr>
            </w:pPr>
            <w:r w:rsidRPr="00604C75">
              <w:rPr>
                <w:snapToGrid w:val="0"/>
                <w:sz w:val="18"/>
                <w:szCs w:val="18"/>
              </w:rPr>
              <w:t>Funds Borrowed From Other Financial Institutions</w:t>
            </w:r>
          </w:p>
        </w:tc>
        <w:tc>
          <w:tcPr>
            <w:tcW w:w="1119" w:type="dxa"/>
            <w:vAlign w:val="bottom"/>
          </w:tcPr>
          <w:p w:rsidR="003E581F" w:rsidRPr="00692926" w:rsidRDefault="003E581F" w:rsidP="00F1171C">
            <w:pPr>
              <w:tabs>
                <w:tab w:val="left" w:pos="0"/>
              </w:tabs>
              <w:jc w:val="right"/>
              <w:rPr>
                <w:sz w:val="18"/>
                <w:szCs w:val="18"/>
              </w:rPr>
            </w:pPr>
            <w:r w:rsidRPr="00692926">
              <w:rPr>
                <w:sz w:val="18"/>
                <w:szCs w:val="18"/>
              </w:rPr>
              <w:t>2.59</w:t>
            </w:r>
          </w:p>
        </w:tc>
        <w:tc>
          <w:tcPr>
            <w:tcW w:w="1092" w:type="dxa"/>
            <w:vAlign w:val="bottom"/>
          </w:tcPr>
          <w:p w:rsidR="003E581F" w:rsidRPr="00692926" w:rsidRDefault="003E581F" w:rsidP="00F1171C">
            <w:pPr>
              <w:tabs>
                <w:tab w:val="left" w:pos="0"/>
              </w:tabs>
              <w:jc w:val="right"/>
              <w:rPr>
                <w:sz w:val="18"/>
                <w:szCs w:val="18"/>
              </w:rPr>
            </w:pPr>
            <w:r w:rsidRPr="00692926">
              <w:rPr>
                <w:sz w:val="18"/>
                <w:szCs w:val="18"/>
              </w:rPr>
              <w:t>2.87</w:t>
            </w:r>
          </w:p>
        </w:tc>
        <w:tc>
          <w:tcPr>
            <w:tcW w:w="1022" w:type="dxa"/>
            <w:vAlign w:val="bottom"/>
          </w:tcPr>
          <w:p w:rsidR="003E581F" w:rsidRPr="00692926" w:rsidRDefault="003E581F" w:rsidP="00F1171C">
            <w:pPr>
              <w:jc w:val="right"/>
            </w:pPr>
            <w:r w:rsidRPr="00692926">
              <w:rPr>
                <w:sz w:val="18"/>
                <w:szCs w:val="18"/>
              </w:rPr>
              <w:t>-</w:t>
            </w:r>
          </w:p>
        </w:tc>
        <w:tc>
          <w:tcPr>
            <w:tcW w:w="995" w:type="dxa"/>
            <w:vAlign w:val="bottom"/>
          </w:tcPr>
          <w:p w:rsidR="003E581F" w:rsidRPr="00692926" w:rsidRDefault="003E581F" w:rsidP="00F1171C">
            <w:pPr>
              <w:tabs>
                <w:tab w:val="left" w:pos="0"/>
              </w:tabs>
              <w:jc w:val="right"/>
              <w:rPr>
                <w:sz w:val="18"/>
                <w:szCs w:val="18"/>
              </w:rPr>
            </w:pPr>
            <w:r w:rsidRPr="00692926">
              <w:rPr>
                <w:sz w:val="18"/>
                <w:szCs w:val="18"/>
              </w:rPr>
              <w:t>6.97</w:t>
            </w:r>
          </w:p>
        </w:tc>
      </w:tr>
    </w:tbl>
    <w:p w:rsidR="005E33B0" w:rsidRPr="00604C75" w:rsidRDefault="00C6153F" w:rsidP="0032757D">
      <w:pPr>
        <w:pStyle w:val="NormalIndent"/>
        <w:pageBreakBefore/>
        <w:ind w:left="0"/>
        <w:rPr>
          <w:b/>
        </w:rPr>
      </w:pPr>
      <w:r w:rsidRPr="00604C75">
        <w:rPr>
          <w:b/>
          <w:bCs/>
          <w:noProof/>
          <w:lang w:val="tr-TR"/>
        </w:rPr>
        <w:t>INFORMATION</w:t>
      </w:r>
      <w:r w:rsidR="00076ED9" w:rsidRPr="00604C75" w:rsidDel="00076ED9">
        <w:rPr>
          <w:b/>
        </w:rPr>
        <w:t xml:space="preserve"> </w:t>
      </w:r>
      <w:r w:rsidR="005E33B0" w:rsidRPr="00604C75">
        <w:rPr>
          <w:b/>
        </w:rPr>
        <w:t xml:space="preserve">RELATED TO FINANCIAL POSITION OF THE </w:t>
      </w:r>
      <w:r w:rsidR="00E87CF7" w:rsidRPr="00604C75">
        <w:rPr>
          <w:b/>
        </w:rPr>
        <w:t>GROUP</w:t>
      </w:r>
      <w:r w:rsidR="005E33B0" w:rsidRPr="00604C75">
        <w:rPr>
          <w:b/>
        </w:rPr>
        <w:t xml:space="preserve"> (Continued)</w:t>
      </w:r>
    </w:p>
    <w:p w:rsidR="00024367" w:rsidRPr="00604C75" w:rsidRDefault="00024367" w:rsidP="00024367">
      <w:pPr>
        <w:pStyle w:val="Heading2"/>
        <w:tabs>
          <w:tab w:val="left" w:pos="284"/>
        </w:tabs>
        <w:spacing w:before="0"/>
        <w:rPr>
          <w:rFonts w:ascii="Times New Roman" w:hAnsi="Times New Roman"/>
          <w:caps/>
          <w:sz w:val="20"/>
        </w:rPr>
      </w:pPr>
    </w:p>
    <w:p w:rsidR="00024367" w:rsidRPr="00604C75" w:rsidRDefault="00024367" w:rsidP="00024367">
      <w:pPr>
        <w:pStyle w:val="Heading2"/>
        <w:tabs>
          <w:tab w:val="left" w:pos="284"/>
        </w:tabs>
        <w:spacing w:before="0"/>
        <w:rPr>
          <w:rFonts w:ascii="Times New Roman" w:hAnsi="Times New Roman"/>
          <w:sz w:val="20"/>
        </w:rPr>
      </w:pPr>
      <w:r w:rsidRPr="00604C75">
        <w:rPr>
          <w:rFonts w:ascii="Times New Roman" w:hAnsi="Times New Roman"/>
          <w:caps/>
          <w:sz w:val="20"/>
        </w:rPr>
        <w:t>V.</w:t>
      </w:r>
      <w:r w:rsidRPr="00604C75">
        <w:rPr>
          <w:rFonts w:ascii="Times New Roman" w:hAnsi="Times New Roman"/>
          <w:caps/>
          <w:sz w:val="20"/>
        </w:rPr>
        <w:tab/>
        <w:t xml:space="preserve">  </w:t>
      </w:r>
      <w:r w:rsidR="00C6153F" w:rsidRPr="00604C75">
        <w:rPr>
          <w:rFonts w:ascii="Times New Roman" w:hAnsi="Times New Roman"/>
          <w:noProof/>
          <w:sz w:val="20"/>
        </w:rPr>
        <w:t>Explanations</w:t>
      </w:r>
      <w:r w:rsidR="00C6153F" w:rsidRPr="00604C75" w:rsidDel="00C6153F">
        <w:rPr>
          <w:rFonts w:ascii="Times New Roman" w:hAnsi="Times New Roman"/>
          <w:caps/>
          <w:sz w:val="20"/>
        </w:rPr>
        <w:t xml:space="preserve"> </w:t>
      </w:r>
      <w:r w:rsidR="00C6153F" w:rsidRPr="00604C75">
        <w:rPr>
          <w:rFonts w:ascii="Times New Roman" w:hAnsi="Times New Roman"/>
          <w:sz w:val="20"/>
        </w:rPr>
        <w:t>on</w:t>
      </w:r>
      <w:r w:rsidR="00C6153F" w:rsidRPr="00604C75">
        <w:rPr>
          <w:rFonts w:ascii="Times New Roman" w:hAnsi="Times New Roman"/>
          <w:caps/>
          <w:sz w:val="20"/>
        </w:rPr>
        <w:t xml:space="preserve"> </w:t>
      </w:r>
      <w:r w:rsidR="00C6153F" w:rsidRPr="00604C75">
        <w:rPr>
          <w:rFonts w:ascii="Times New Roman" w:hAnsi="Times New Roman"/>
          <w:sz w:val="20"/>
        </w:rPr>
        <w:t>Interest Rate Risk</w:t>
      </w:r>
      <w:r w:rsidR="00C6153F" w:rsidRPr="00604C75" w:rsidDel="00C6153F">
        <w:rPr>
          <w:rFonts w:ascii="Times New Roman" w:hAnsi="Times New Roman"/>
          <w:caps/>
          <w:sz w:val="20"/>
        </w:rPr>
        <w:t xml:space="preserve"> </w:t>
      </w:r>
      <w:r w:rsidRPr="00604C75">
        <w:rPr>
          <w:sz w:val="20"/>
        </w:rPr>
        <w:t>(</w:t>
      </w:r>
      <w:r w:rsidRPr="00604C75">
        <w:rPr>
          <w:rFonts w:ascii="Times New Roman" w:hAnsi="Times New Roman"/>
          <w:sz w:val="20"/>
        </w:rPr>
        <w:t>Continued)</w:t>
      </w:r>
    </w:p>
    <w:p w:rsidR="00024367" w:rsidRPr="00604C75" w:rsidRDefault="00024367" w:rsidP="00024367"/>
    <w:p w:rsidR="005E33B0" w:rsidRPr="00604C75" w:rsidRDefault="005E33B0" w:rsidP="00024367">
      <w:pPr>
        <w:pStyle w:val="BodyTextIndent"/>
        <w:numPr>
          <w:ilvl w:val="0"/>
          <w:numId w:val="24"/>
        </w:numPr>
        <w:spacing w:after="0"/>
        <w:ind w:left="0" w:firstLine="0"/>
        <w:jc w:val="both"/>
        <w:rPr>
          <w:b/>
          <w:sz w:val="20"/>
          <w:szCs w:val="20"/>
        </w:rPr>
      </w:pPr>
      <w:r w:rsidRPr="00604C75">
        <w:rPr>
          <w:b/>
          <w:sz w:val="20"/>
          <w:szCs w:val="20"/>
        </w:rPr>
        <w:t xml:space="preserve">Interest rate risk </w:t>
      </w:r>
      <w:r w:rsidR="00E35411" w:rsidRPr="00604C75">
        <w:rPr>
          <w:b/>
          <w:sz w:val="20"/>
          <w:szCs w:val="20"/>
        </w:rPr>
        <w:t>arising</w:t>
      </w:r>
      <w:r w:rsidRPr="00604C75">
        <w:rPr>
          <w:b/>
          <w:sz w:val="20"/>
          <w:szCs w:val="20"/>
        </w:rPr>
        <w:t xml:space="preserve"> from banking accounts</w:t>
      </w:r>
    </w:p>
    <w:p w:rsidR="005E33B0" w:rsidRPr="00604C75" w:rsidRDefault="005E33B0" w:rsidP="00024367">
      <w:pPr>
        <w:pStyle w:val="BodyTextIndent"/>
        <w:tabs>
          <w:tab w:val="left" w:pos="1276"/>
        </w:tabs>
        <w:spacing w:after="0"/>
        <w:ind w:left="0"/>
        <w:rPr>
          <w:b/>
          <w:sz w:val="20"/>
          <w:szCs w:val="20"/>
        </w:rPr>
      </w:pPr>
    </w:p>
    <w:p w:rsidR="005E33B0" w:rsidRPr="00604C75" w:rsidRDefault="005E33B0" w:rsidP="00024367">
      <w:pPr>
        <w:pStyle w:val="BodyTextIndent"/>
        <w:tabs>
          <w:tab w:val="left" w:pos="1276"/>
        </w:tabs>
        <w:spacing w:after="0"/>
        <w:ind w:left="0"/>
        <w:jc w:val="both"/>
        <w:rPr>
          <w:sz w:val="20"/>
          <w:szCs w:val="20"/>
        </w:rPr>
      </w:pPr>
      <w:r w:rsidRPr="00604C75">
        <w:rPr>
          <w:sz w:val="20"/>
          <w:szCs w:val="20"/>
        </w:rPr>
        <w:t>Interest rate risk resulting from banking accounts are evaluated in the framework of re-pricing risk, yield curve risk, base risk and option risk and interest rate risk resulting from banking accounts being managed with the international standards and with hedging transactions and limits the risk reduction. The sensi</w:t>
      </w:r>
      <w:r w:rsidR="00E35411" w:rsidRPr="00604C75">
        <w:rPr>
          <w:sz w:val="20"/>
          <w:szCs w:val="20"/>
        </w:rPr>
        <w:t>tivi</w:t>
      </w:r>
      <w:r w:rsidRPr="00604C75">
        <w:rPr>
          <w:sz w:val="20"/>
          <w:szCs w:val="20"/>
        </w:rPr>
        <w:t>ty of assets, liabilities and off-balance sheet items are evaluated in the Assets-Liabilities committee meetings with the developments in the market.</w:t>
      </w:r>
    </w:p>
    <w:p w:rsidR="005E33B0" w:rsidRPr="00604C75" w:rsidRDefault="005E33B0" w:rsidP="00024367">
      <w:pPr>
        <w:pStyle w:val="BodyTextIndent"/>
        <w:tabs>
          <w:tab w:val="left" w:pos="1276"/>
        </w:tabs>
        <w:spacing w:after="0"/>
        <w:ind w:left="0"/>
        <w:jc w:val="both"/>
        <w:rPr>
          <w:sz w:val="20"/>
          <w:szCs w:val="20"/>
        </w:rPr>
      </w:pPr>
    </w:p>
    <w:p w:rsidR="005E33B0" w:rsidRPr="00604C75" w:rsidRDefault="005E33B0" w:rsidP="00024367">
      <w:pPr>
        <w:pStyle w:val="BodyTextIndent"/>
        <w:tabs>
          <w:tab w:val="left" w:pos="1276"/>
        </w:tabs>
        <w:spacing w:after="0"/>
        <w:ind w:left="0"/>
        <w:jc w:val="both"/>
        <w:rPr>
          <w:sz w:val="20"/>
          <w:szCs w:val="20"/>
        </w:rPr>
      </w:pPr>
      <w:r w:rsidRPr="00604C75">
        <w:rPr>
          <w:sz w:val="20"/>
          <w:szCs w:val="20"/>
        </w:rPr>
        <w:t>Interest rate risk assessment process arising from banking accounts will be included interest rate position that determined as banking account by the Bank. Besides this process has been created and conducted in deference to related re-pricing and maturity data.</w:t>
      </w:r>
    </w:p>
    <w:p w:rsidR="005E33B0" w:rsidRPr="00604C75" w:rsidRDefault="005E33B0" w:rsidP="00024367">
      <w:pPr>
        <w:pStyle w:val="BodyTextIndent"/>
        <w:tabs>
          <w:tab w:val="left" w:pos="1276"/>
        </w:tabs>
        <w:spacing w:after="0"/>
        <w:ind w:left="0"/>
        <w:jc w:val="both"/>
        <w:rPr>
          <w:sz w:val="20"/>
          <w:szCs w:val="20"/>
        </w:rPr>
      </w:pPr>
    </w:p>
    <w:p w:rsidR="005E33B0" w:rsidRPr="00604C75" w:rsidRDefault="005E33B0" w:rsidP="00024367">
      <w:pPr>
        <w:jc w:val="both"/>
        <w:rPr>
          <w:sz w:val="20"/>
          <w:szCs w:val="20"/>
        </w:rPr>
      </w:pPr>
      <w:r w:rsidRPr="00604C75">
        <w:rPr>
          <w:sz w:val="20"/>
          <w:szCs w:val="20"/>
        </w:rPr>
        <w:t>Due to the maturity mismatch in the balance sheet, monitoring interest rate risk exposure within the scope of duration gap, maturity gap and sensitivity analysis are used. Duration gap, maturity gap and sensitivity analysis are calculated on a two week periods to the Assets-Liabilities Committee.</w:t>
      </w:r>
    </w:p>
    <w:p w:rsidR="005E33B0" w:rsidRPr="00604C75" w:rsidRDefault="005E33B0" w:rsidP="00024367">
      <w:pPr>
        <w:jc w:val="both"/>
        <w:rPr>
          <w:sz w:val="20"/>
          <w:szCs w:val="20"/>
        </w:rPr>
      </w:pPr>
    </w:p>
    <w:p w:rsidR="005E33B0" w:rsidRPr="00604C75" w:rsidRDefault="005E33B0" w:rsidP="00024367">
      <w:pPr>
        <w:jc w:val="both"/>
        <w:rPr>
          <w:sz w:val="20"/>
          <w:szCs w:val="20"/>
        </w:rPr>
      </w:pPr>
      <w:r w:rsidRPr="00604C75">
        <w:rPr>
          <w:sz w:val="20"/>
          <w:szCs w:val="20"/>
        </w:rPr>
        <w:t>In the analysis, the fair values are calculated from interest sensitive assets and liabilities at fixed interest rates through cash flow, in the variable interest rates based on the re-pricing term market interest rates, using yield curves. The term</w:t>
      </w:r>
      <w:r w:rsidR="00E87AAA" w:rsidRPr="00604C75">
        <w:rPr>
          <w:sz w:val="20"/>
          <w:szCs w:val="20"/>
        </w:rPr>
        <w:t>s</w:t>
      </w:r>
      <w:r w:rsidRPr="00604C75">
        <w:rPr>
          <w:sz w:val="20"/>
          <w:szCs w:val="20"/>
        </w:rPr>
        <w:t xml:space="preserve"> </w:t>
      </w:r>
      <w:r w:rsidR="00F87352" w:rsidRPr="00604C75">
        <w:rPr>
          <w:sz w:val="20"/>
          <w:szCs w:val="20"/>
        </w:rPr>
        <w:t>of the</w:t>
      </w:r>
      <w:r w:rsidR="00CF3987" w:rsidRPr="00604C75">
        <w:rPr>
          <w:sz w:val="20"/>
          <w:szCs w:val="20"/>
        </w:rPr>
        <w:t xml:space="preserve"> demand</w:t>
      </w:r>
      <w:r w:rsidR="00F87352" w:rsidRPr="00604C75">
        <w:rPr>
          <w:sz w:val="20"/>
          <w:szCs w:val="20"/>
        </w:rPr>
        <w:t xml:space="preserve"> </w:t>
      </w:r>
      <w:r w:rsidR="00CF3987" w:rsidRPr="00604C75">
        <w:rPr>
          <w:sz w:val="20"/>
          <w:szCs w:val="20"/>
        </w:rPr>
        <w:t xml:space="preserve">products </w:t>
      </w:r>
      <w:r w:rsidR="0036417E" w:rsidRPr="00604C75">
        <w:rPr>
          <w:sz w:val="20"/>
          <w:szCs w:val="20"/>
        </w:rPr>
        <w:t>is settled on basing of</w:t>
      </w:r>
      <w:r w:rsidRPr="00604C75">
        <w:rPr>
          <w:sz w:val="20"/>
          <w:szCs w:val="20"/>
        </w:rPr>
        <w:t xml:space="preserve"> the frequency of interest rate</w:t>
      </w:r>
      <w:r w:rsidR="00CF3987" w:rsidRPr="00604C75">
        <w:rPr>
          <w:sz w:val="20"/>
          <w:szCs w:val="20"/>
        </w:rPr>
        <w:t xml:space="preserve"> determination</w:t>
      </w:r>
      <w:r w:rsidRPr="00604C75">
        <w:rPr>
          <w:sz w:val="20"/>
          <w:szCs w:val="20"/>
        </w:rPr>
        <w:t xml:space="preserve"> </w:t>
      </w:r>
      <w:r w:rsidR="00CF3987" w:rsidRPr="00604C75">
        <w:rPr>
          <w:sz w:val="20"/>
          <w:szCs w:val="20"/>
        </w:rPr>
        <w:t xml:space="preserve">and customer behavior. </w:t>
      </w:r>
      <w:r w:rsidRPr="00604C75">
        <w:rPr>
          <w:sz w:val="20"/>
          <w:szCs w:val="20"/>
        </w:rPr>
        <w:t>These results ar</w:t>
      </w:r>
      <w:r w:rsidR="0036417E" w:rsidRPr="00604C75">
        <w:rPr>
          <w:sz w:val="20"/>
          <w:szCs w:val="20"/>
        </w:rPr>
        <w:t>e supported</w:t>
      </w:r>
      <w:r w:rsidRPr="00604C75">
        <w:rPr>
          <w:sz w:val="20"/>
          <w:szCs w:val="20"/>
        </w:rPr>
        <w:t xml:space="preserve"> periodically </w:t>
      </w:r>
      <w:r w:rsidR="0036417E" w:rsidRPr="00604C75">
        <w:rPr>
          <w:sz w:val="20"/>
          <w:szCs w:val="20"/>
        </w:rPr>
        <w:t xml:space="preserve">by the sensitivity and scenario analysis performed to assess the effect of the </w:t>
      </w:r>
      <w:r w:rsidR="003546F7" w:rsidRPr="00604C75">
        <w:rPr>
          <w:sz w:val="20"/>
          <w:szCs w:val="20"/>
        </w:rPr>
        <w:t>market fluctuations may occur</w:t>
      </w:r>
      <w:r w:rsidRPr="00604C75">
        <w:rPr>
          <w:sz w:val="20"/>
          <w:szCs w:val="20"/>
        </w:rPr>
        <w:t>.</w:t>
      </w:r>
    </w:p>
    <w:p w:rsidR="005E33B0" w:rsidRPr="00604C75" w:rsidRDefault="005E33B0" w:rsidP="00024367">
      <w:pPr>
        <w:jc w:val="both"/>
        <w:rPr>
          <w:sz w:val="20"/>
          <w:szCs w:val="20"/>
        </w:rPr>
      </w:pPr>
    </w:p>
    <w:p w:rsidR="005E33B0" w:rsidRPr="00604C75" w:rsidRDefault="005E33B0" w:rsidP="00024367">
      <w:pPr>
        <w:jc w:val="both"/>
        <w:rPr>
          <w:sz w:val="20"/>
          <w:szCs w:val="20"/>
        </w:rPr>
      </w:pPr>
      <w:r w:rsidRPr="00604C75">
        <w:rPr>
          <w:sz w:val="20"/>
          <w:szCs w:val="20"/>
        </w:rPr>
        <w:t>Interest rate risk resulting from the banking accounts is measured according to the month-end balance in accordance with "Regulation No. 28034 on Measurement and Evaluation of Interest Rate Risk resulting from Banking Accounts with Standard Shock Method", dated 23 August 2011 and legal limits based on these measurements are monitored and reported on a monthly basis.</w:t>
      </w:r>
    </w:p>
    <w:p w:rsidR="005E33B0" w:rsidRPr="00604C75" w:rsidRDefault="005E33B0" w:rsidP="00024367">
      <w:pPr>
        <w:jc w:val="both"/>
        <w:rPr>
          <w:sz w:val="20"/>
          <w:szCs w:val="20"/>
        </w:rPr>
      </w:pPr>
    </w:p>
    <w:p w:rsidR="005E33B0" w:rsidRPr="00604C75" w:rsidRDefault="00004EA2" w:rsidP="00024367">
      <w:pPr>
        <w:jc w:val="both"/>
        <w:rPr>
          <w:sz w:val="20"/>
          <w:szCs w:val="20"/>
        </w:rPr>
      </w:pPr>
      <w:r w:rsidRPr="00604C75">
        <w:rPr>
          <w:rStyle w:val="hps"/>
          <w:sz w:val="20"/>
        </w:rPr>
        <w:t xml:space="preserve">Interest rate risk </w:t>
      </w:r>
      <w:r w:rsidR="005E33B0" w:rsidRPr="00604C75">
        <w:rPr>
          <w:rStyle w:val="hps"/>
          <w:sz w:val="20"/>
        </w:rPr>
        <w:t>related to</w:t>
      </w:r>
      <w:r w:rsidR="005E33B0" w:rsidRPr="00604C75">
        <w:rPr>
          <w:sz w:val="20"/>
          <w:szCs w:val="20"/>
        </w:rPr>
        <w:t xml:space="preserve"> </w:t>
      </w:r>
      <w:r w:rsidR="005E33B0" w:rsidRPr="00604C75">
        <w:rPr>
          <w:rStyle w:val="hps"/>
          <w:sz w:val="20"/>
        </w:rPr>
        <w:t>interest-sensitive</w:t>
      </w:r>
      <w:r w:rsidR="005E33B0" w:rsidRPr="00604C75">
        <w:rPr>
          <w:sz w:val="20"/>
          <w:szCs w:val="20"/>
        </w:rPr>
        <w:t xml:space="preserve"> </w:t>
      </w:r>
      <w:r w:rsidR="005E33B0" w:rsidRPr="00604C75">
        <w:rPr>
          <w:rStyle w:val="hps"/>
          <w:sz w:val="20"/>
        </w:rPr>
        <w:t>financial instruments</w:t>
      </w:r>
      <w:r w:rsidR="005E33B0" w:rsidRPr="00604C75">
        <w:rPr>
          <w:sz w:val="20"/>
          <w:szCs w:val="20"/>
        </w:rPr>
        <w:t xml:space="preserve"> </w:t>
      </w:r>
      <w:r w:rsidRPr="00604C75">
        <w:rPr>
          <w:sz w:val="20"/>
          <w:szCs w:val="20"/>
        </w:rPr>
        <w:t xml:space="preserve">classified in trading portfolio is assessed </w:t>
      </w:r>
      <w:r w:rsidR="005E33B0" w:rsidRPr="00604C75">
        <w:rPr>
          <w:rStyle w:val="hps"/>
          <w:sz w:val="20"/>
        </w:rPr>
        <w:t>within the scope of</w:t>
      </w:r>
      <w:r w:rsidR="005E33B0" w:rsidRPr="00604C75">
        <w:rPr>
          <w:sz w:val="20"/>
          <w:szCs w:val="20"/>
        </w:rPr>
        <w:t xml:space="preserve"> </w:t>
      </w:r>
      <w:r w:rsidR="005E33B0" w:rsidRPr="00604C75">
        <w:rPr>
          <w:rStyle w:val="hps"/>
          <w:sz w:val="20"/>
        </w:rPr>
        <w:t>the</w:t>
      </w:r>
      <w:r w:rsidR="005E33B0" w:rsidRPr="00604C75">
        <w:rPr>
          <w:sz w:val="20"/>
          <w:szCs w:val="20"/>
        </w:rPr>
        <w:t xml:space="preserve"> </w:t>
      </w:r>
      <w:r w:rsidR="005E33B0" w:rsidRPr="00604C75">
        <w:rPr>
          <w:rStyle w:val="hps"/>
          <w:sz w:val="20"/>
        </w:rPr>
        <w:t>market risk</w:t>
      </w:r>
      <w:r w:rsidR="005E33B0" w:rsidRPr="00604C75">
        <w:rPr>
          <w:sz w:val="20"/>
          <w:szCs w:val="20"/>
        </w:rPr>
        <w:t>.</w:t>
      </w:r>
    </w:p>
    <w:p w:rsidR="005E33B0" w:rsidRPr="00604C75" w:rsidRDefault="005E33B0" w:rsidP="00024367">
      <w:pPr>
        <w:jc w:val="both"/>
        <w:rPr>
          <w:sz w:val="20"/>
          <w:szCs w:val="20"/>
        </w:rPr>
      </w:pPr>
    </w:p>
    <w:p w:rsidR="005E33B0" w:rsidRPr="00604C75" w:rsidRDefault="005E33B0" w:rsidP="00024367">
      <w:pPr>
        <w:jc w:val="both"/>
        <w:rPr>
          <w:rStyle w:val="hps"/>
          <w:sz w:val="20"/>
        </w:rPr>
      </w:pPr>
      <w:r w:rsidRPr="00604C75">
        <w:rPr>
          <w:rStyle w:val="hps"/>
          <w:sz w:val="20"/>
        </w:rPr>
        <w:t xml:space="preserve">Branches and </w:t>
      </w:r>
      <w:r w:rsidR="00E35411" w:rsidRPr="00604C75">
        <w:rPr>
          <w:rStyle w:val="hps"/>
          <w:sz w:val="20"/>
        </w:rPr>
        <w:t>line off businesses</w:t>
      </w:r>
      <w:r w:rsidRPr="00604C75">
        <w:rPr>
          <w:rStyle w:val="hps"/>
          <w:sz w:val="20"/>
        </w:rPr>
        <w:t>, being free from the market risk, the management of market risk depends on Fund Management Group Asset and Liability Management Department (ALM) is transferred by transfer pricing system and market risk management are realized by this section centrically. ALM, in the market risk management; uses balance sheet (long-term debt) and off-balance sheet (derivatives) instruments.</w:t>
      </w:r>
    </w:p>
    <w:p w:rsidR="005E33B0" w:rsidRPr="00604C75" w:rsidRDefault="005E33B0" w:rsidP="00024367">
      <w:pPr>
        <w:pStyle w:val="BodyTextIndent"/>
        <w:tabs>
          <w:tab w:val="left" w:pos="1276"/>
        </w:tabs>
        <w:spacing w:after="0"/>
        <w:ind w:left="0"/>
        <w:rPr>
          <w:b/>
          <w:sz w:val="20"/>
          <w:szCs w:val="20"/>
        </w:rPr>
      </w:pPr>
    </w:p>
    <w:tbl>
      <w:tblPr>
        <w:tblW w:w="935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404"/>
        <w:gridCol w:w="1511"/>
        <w:gridCol w:w="1106"/>
        <w:gridCol w:w="1330"/>
      </w:tblGrid>
      <w:tr w:rsidR="00817887" w:rsidRPr="00604C75" w:rsidTr="00AD726D">
        <w:trPr>
          <w:trHeight w:val="225"/>
        </w:trPr>
        <w:tc>
          <w:tcPr>
            <w:tcW w:w="5404" w:type="dxa"/>
            <w:vAlign w:val="bottom"/>
          </w:tcPr>
          <w:p w:rsidR="00817887" w:rsidRPr="00604C75" w:rsidRDefault="00F51CB2" w:rsidP="0090383B">
            <w:pPr>
              <w:jc w:val="both"/>
              <w:rPr>
                <w:b/>
                <w:sz w:val="18"/>
                <w:szCs w:val="18"/>
              </w:rPr>
            </w:pPr>
            <w:r>
              <w:rPr>
                <w:b/>
                <w:sz w:val="18"/>
                <w:szCs w:val="18"/>
              </w:rPr>
              <w:t xml:space="preserve">30 </w:t>
            </w:r>
            <w:r w:rsidR="0090383B">
              <w:rPr>
                <w:b/>
                <w:sz w:val="18"/>
                <w:szCs w:val="18"/>
              </w:rPr>
              <w:t>September</w:t>
            </w:r>
            <w:r w:rsidR="00024367" w:rsidRPr="00604C75">
              <w:rPr>
                <w:b/>
                <w:sz w:val="18"/>
                <w:szCs w:val="18"/>
              </w:rPr>
              <w:t xml:space="preserve"> 2015</w:t>
            </w:r>
          </w:p>
        </w:tc>
        <w:tc>
          <w:tcPr>
            <w:tcW w:w="1511" w:type="dxa"/>
            <w:vAlign w:val="bottom"/>
          </w:tcPr>
          <w:p w:rsidR="00817887" w:rsidRPr="00604C75" w:rsidRDefault="00817887" w:rsidP="00024367">
            <w:pPr>
              <w:ind w:right="16"/>
              <w:jc w:val="right"/>
              <w:rPr>
                <w:rFonts w:eastAsia="Arial Unicode MS"/>
                <w:b/>
                <w:sz w:val="18"/>
                <w:szCs w:val="18"/>
              </w:rPr>
            </w:pPr>
            <w:r w:rsidRPr="00604C75">
              <w:rPr>
                <w:rFonts w:eastAsia="Arial Unicode MS"/>
                <w:b/>
                <w:sz w:val="18"/>
                <w:szCs w:val="18"/>
              </w:rPr>
              <w:t xml:space="preserve">Applied Shock </w:t>
            </w:r>
          </w:p>
          <w:p w:rsidR="00817887" w:rsidRPr="00604C75" w:rsidRDefault="00817887" w:rsidP="00024367">
            <w:pPr>
              <w:ind w:right="16"/>
              <w:jc w:val="right"/>
              <w:rPr>
                <w:rFonts w:eastAsia="Arial Unicode MS"/>
                <w:b/>
                <w:sz w:val="18"/>
                <w:szCs w:val="18"/>
              </w:rPr>
            </w:pPr>
            <w:r w:rsidRPr="00604C75">
              <w:rPr>
                <w:rFonts w:eastAsia="Arial Unicode MS"/>
                <w:b/>
                <w:sz w:val="18"/>
                <w:szCs w:val="18"/>
              </w:rPr>
              <w:t>(+/- x basis point)</w:t>
            </w:r>
          </w:p>
        </w:tc>
        <w:tc>
          <w:tcPr>
            <w:tcW w:w="1106" w:type="dxa"/>
            <w:vAlign w:val="bottom"/>
          </w:tcPr>
          <w:p w:rsidR="00817887" w:rsidRPr="00604C75" w:rsidRDefault="00817887" w:rsidP="00024367">
            <w:pPr>
              <w:ind w:right="46"/>
              <w:jc w:val="right"/>
              <w:rPr>
                <w:rFonts w:eastAsia="Arial Unicode MS"/>
                <w:b/>
                <w:sz w:val="18"/>
                <w:szCs w:val="18"/>
              </w:rPr>
            </w:pPr>
            <w:r w:rsidRPr="00604C75">
              <w:rPr>
                <w:rFonts w:eastAsia="Arial Unicode MS"/>
                <w:b/>
                <w:sz w:val="18"/>
                <w:szCs w:val="18"/>
              </w:rPr>
              <w:t>Earnings/</w:t>
            </w:r>
          </w:p>
          <w:p w:rsidR="00817887" w:rsidRPr="00604C75" w:rsidRDefault="00817887" w:rsidP="00024367">
            <w:pPr>
              <w:ind w:right="46"/>
              <w:jc w:val="right"/>
              <w:rPr>
                <w:rFonts w:eastAsia="Arial Unicode MS"/>
                <w:b/>
                <w:sz w:val="18"/>
                <w:szCs w:val="18"/>
              </w:rPr>
            </w:pPr>
            <w:r w:rsidRPr="00604C75">
              <w:rPr>
                <w:rFonts w:eastAsia="Arial Unicode MS"/>
                <w:b/>
                <w:sz w:val="18"/>
                <w:szCs w:val="18"/>
              </w:rPr>
              <w:t>Losses</w:t>
            </w:r>
          </w:p>
        </w:tc>
        <w:tc>
          <w:tcPr>
            <w:tcW w:w="1330" w:type="dxa"/>
            <w:vAlign w:val="bottom"/>
          </w:tcPr>
          <w:p w:rsidR="00817887" w:rsidRPr="00604C75" w:rsidRDefault="00817887" w:rsidP="00024367">
            <w:pPr>
              <w:ind w:right="40"/>
              <w:jc w:val="right"/>
              <w:rPr>
                <w:rFonts w:eastAsia="Arial Unicode MS"/>
                <w:b/>
                <w:sz w:val="18"/>
                <w:szCs w:val="18"/>
              </w:rPr>
            </w:pPr>
            <w:r w:rsidRPr="00604C75">
              <w:rPr>
                <w:rFonts w:eastAsia="Arial Unicode MS"/>
                <w:b/>
                <w:sz w:val="18"/>
                <w:szCs w:val="18"/>
              </w:rPr>
              <w:t>Gains/</w:t>
            </w:r>
          </w:p>
          <w:p w:rsidR="00817887" w:rsidRPr="00604C75" w:rsidRDefault="00817887" w:rsidP="00024367">
            <w:pPr>
              <w:ind w:right="40"/>
              <w:jc w:val="right"/>
              <w:rPr>
                <w:rFonts w:eastAsia="Arial Unicode MS"/>
                <w:b/>
                <w:sz w:val="18"/>
                <w:szCs w:val="18"/>
              </w:rPr>
            </w:pPr>
            <w:r w:rsidRPr="00604C75">
              <w:rPr>
                <w:rFonts w:eastAsia="Arial Unicode MS"/>
                <w:b/>
                <w:sz w:val="18"/>
                <w:szCs w:val="18"/>
              </w:rPr>
              <w:t>Equity-Losses/</w:t>
            </w:r>
          </w:p>
          <w:p w:rsidR="00817887" w:rsidRPr="00604C75" w:rsidRDefault="00817887" w:rsidP="00024367">
            <w:pPr>
              <w:ind w:right="40"/>
              <w:jc w:val="right"/>
              <w:rPr>
                <w:rFonts w:eastAsia="Arial Unicode MS"/>
                <w:b/>
                <w:sz w:val="18"/>
                <w:szCs w:val="18"/>
              </w:rPr>
            </w:pPr>
            <w:r w:rsidRPr="00604C75">
              <w:rPr>
                <w:rFonts w:eastAsia="Arial Unicode MS"/>
                <w:b/>
                <w:sz w:val="18"/>
                <w:szCs w:val="18"/>
              </w:rPr>
              <w:t>Equity</w:t>
            </w:r>
          </w:p>
        </w:tc>
      </w:tr>
      <w:tr w:rsidR="005E33B0" w:rsidRPr="00604C75" w:rsidTr="00AD726D">
        <w:trPr>
          <w:trHeight w:val="225"/>
        </w:trPr>
        <w:tc>
          <w:tcPr>
            <w:tcW w:w="5404" w:type="dxa"/>
            <w:vAlign w:val="center"/>
          </w:tcPr>
          <w:p w:rsidR="005E33B0" w:rsidRPr="00604C75" w:rsidRDefault="005E33B0" w:rsidP="00024367">
            <w:pPr>
              <w:jc w:val="both"/>
              <w:rPr>
                <w:snapToGrid w:val="0"/>
                <w:sz w:val="18"/>
                <w:szCs w:val="18"/>
              </w:rPr>
            </w:pPr>
            <w:r w:rsidRPr="00604C75">
              <w:rPr>
                <w:snapToGrid w:val="0"/>
                <w:sz w:val="18"/>
                <w:szCs w:val="18"/>
              </w:rPr>
              <w:t>Currency</w:t>
            </w:r>
          </w:p>
        </w:tc>
        <w:tc>
          <w:tcPr>
            <w:tcW w:w="1511" w:type="dxa"/>
            <w:vAlign w:val="bottom"/>
          </w:tcPr>
          <w:p w:rsidR="005E33B0" w:rsidRPr="00604C75" w:rsidRDefault="005E33B0" w:rsidP="00024367">
            <w:pPr>
              <w:ind w:right="44"/>
              <w:jc w:val="right"/>
              <w:rPr>
                <w:sz w:val="18"/>
                <w:szCs w:val="18"/>
              </w:rPr>
            </w:pPr>
          </w:p>
        </w:tc>
        <w:tc>
          <w:tcPr>
            <w:tcW w:w="1106" w:type="dxa"/>
            <w:vAlign w:val="bottom"/>
          </w:tcPr>
          <w:p w:rsidR="005E33B0" w:rsidRPr="00604C75" w:rsidRDefault="005E33B0" w:rsidP="00024367">
            <w:pPr>
              <w:ind w:right="46"/>
              <w:jc w:val="right"/>
              <w:rPr>
                <w:sz w:val="18"/>
                <w:szCs w:val="18"/>
              </w:rPr>
            </w:pPr>
          </w:p>
        </w:tc>
        <w:tc>
          <w:tcPr>
            <w:tcW w:w="1330" w:type="dxa"/>
            <w:vAlign w:val="bottom"/>
          </w:tcPr>
          <w:p w:rsidR="005E33B0" w:rsidRPr="00604C75" w:rsidRDefault="005E33B0" w:rsidP="00024367">
            <w:pPr>
              <w:ind w:right="40"/>
              <w:jc w:val="right"/>
              <w:rPr>
                <w:sz w:val="18"/>
                <w:szCs w:val="18"/>
              </w:rPr>
            </w:pPr>
          </w:p>
        </w:tc>
      </w:tr>
      <w:tr w:rsidR="0090383B" w:rsidRPr="00604C75" w:rsidTr="00AD726D">
        <w:trPr>
          <w:trHeight w:val="225"/>
        </w:trPr>
        <w:tc>
          <w:tcPr>
            <w:tcW w:w="5404" w:type="dxa"/>
            <w:vAlign w:val="center"/>
          </w:tcPr>
          <w:p w:rsidR="0090383B" w:rsidRPr="00604C75" w:rsidRDefault="0090383B" w:rsidP="00024367">
            <w:pPr>
              <w:jc w:val="both"/>
              <w:rPr>
                <w:snapToGrid w:val="0"/>
                <w:sz w:val="18"/>
                <w:szCs w:val="18"/>
              </w:rPr>
            </w:pPr>
            <w:r w:rsidRPr="00604C75">
              <w:rPr>
                <w:snapToGrid w:val="0"/>
                <w:sz w:val="18"/>
                <w:szCs w:val="18"/>
              </w:rPr>
              <w:t>1. TL</w:t>
            </w:r>
          </w:p>
        </w:tc>
        <w:tc>
          <w:tcPr>
            <w:tcW w:w="1511" w:type="dxa"/>
            <w:vAlign w:val="bottom"/>
          </w:tcPr>
          <w:p w:rsidR="0090383B" w:rsidRPr="00692926" w:rsidRDefault="0090383B" w:rsidP="00935EB8">
            <w:pPr>
              <w:tabs>
                <w:tab w:val="left" w:pos="0"/>
              </w:tabs>
              <w:jc w:val="right"/>
              <w:rPr>
                <w:sz w:val="18"/>
                <w:szCs w:val="18"/>
              </w:rPr>
            </w:pPr>
            <w:r w:rsidRPr="00692926">
              <w:rPr>
                <w:sz w:val="18"/>
                <w:szCs w:val="18"/>
              </w:rPr>
              <w:t>(+)500bp</w:t>
            </w:r>
          </w:p>
        </w:tc>
        <w:tc>
          <w:tcPr>
            <w:tcW w:w="1106" w:type="dxa"/>
            <w:vAlign w:val="bottom"/>
          </w:tcPr>
          <w:p w:rsidR="0090383B" w:rsidRPr="00692926" w:rsidRDefault="0090383B" w:rsidP="00F1171C">
            <w:pPr>
              <w:tabs>
                <w:tab w:val="left" w:pos="0"/>
              </w:tabs>
              <w:jc w:val="right"/>
              <w:rPr>
                <w:sz w:val="18"/>
                <w:szCs w:val="18"/>
              </w:rPr>
            </w:pPr>
            <w:r>
              <w:rPr>
                <w:sz w:val="18"/>
                <w:szCs w:val="18"/>
              </w:rPr>
              <w:t>(</w:t>
            </w:r>
            <w:r w:rsidRPr="009A789A">
              <w:rPr>
                <w:sz w:val="18"/>
                <w:szCs w:val="18"/>
              </w:rPr>
              <w:t>94,560</w:t>
            </w:r>
            <w:r>
              <w:rPr>
                <w:sz w:val="18"/>
                <w:szCs w:val="18"/>
              </w:rPr>
              <w:t>)</w:t>
            </w:r>
          </w:p>
        </w:tc>
        <w:tc>
          <w:tcPr>
            <w:tcW w:w="1330" w:type="dxa"/>
            <w:vAlign w:val="bottom"/>
          </w:tcPr>
          <w:p w:rsidR="0090383B" w:rsidRPr="00692926" w:rsidRDefault="0090383B" w:rsidP="0090383B">
            <w:pPr>
              <w:tabs>
                <w:tab w:val="left" w:pos="0"/>
              </w:tabs>
              <w:jc w:val="right"/>
              <w:rPr>
                <w:sz w:val="18"/>
                <w:szCs w:val="18"/>
              </w:rPr>
            </w:pPr>
            <w:r>
              <w:rPr>
                <w:sz w:val="18"/>
                <w:szCs w:val="18"/>
              </w:rPr>
              <w:t>(</w:t>
            </w:r>
            <w:r w:rsidRPr="009A789A">
              <w:rPr>
                <w:sz w:val="18"/>
                <w:szCs w:val="18"/>
              </w:rPr>
              <w:t>5.</w:t>
            </w:r>
            <w:r>
              <w:rPr>
                <w:sz w:val="18"/>
                <w:szCs w:val="18"/>
              </w:rPr>
              <w:t>48%)</w:t>
            </w:r>
          </w:p>
        </w:tc>
      </w:tr>
      <w:tr w:rsidR="0090383B" w:rsidRPr="00604C75" w:rsidTr="00AD726D">
        <w:trPr>
          <w:trHeight w:val="225"/>
        </w:trPr>
        <w:tc>
          <w:tcPr>
            <w:tcW w:w="5404" w:type="dxa"/>
            <w:vAlign w:val="center"/>
          </w:tcPr>
          <w:p w:rsidR="0090383B" w:rsidRPr="00604C75" w:rsidRDefault="0090383B" w:rsidP="00024367">
            <w:pPr>
              <w:jc w:val="both"/>
              <w:rPr>
                <w:snapToGrid w:val="0"/>
                <w:sz w:val="18"/>
                <w:szCs w:val="18"/>
              </w:rPr>
            </w:pPr>
            <w:r w:rsidRPr="00604C75">
              <w:rPr>
                <w:snapToGrid w:val="0"/>
                <w:sz w:val="18"/>
                <w:szCs w:val="18"/>
              </w:rPr>
              <w:t>2. TL</w:t>
            </w:r>
          </w:p>
        </w:tc>
        <w:tc>
          <w:tcPr>
            <w:tcW w:w="1511" w:type="dxa"/>
            <w:vAlign w:val="bottom"/>
          </w:tcPr>
          <w:p w:rsidR="0090383B" w:rsidRPr="00692926" w:rsidRDefault="0090383B">
            <w:pPr>
              <w:tabs>
                <w:tab w:val="left" w:pos="0"/>
              </w:tabs>
              <w:jc w:val="right"/>
              <w:rPr>
                <w:sz w:val="18"/>
                <w:szCs w:val="18"/>
              </w:rPr>
            </w:pPr>
            <w:r w:rsidRPr="00692926">
              <w:rPr>
                <w:sz w:val="18"/>
                <w:szCs w:val="18"/>
              </w:rPr>
              <w:t>(-)400bp</w:t>
            </w:r>
          </w:p>
        </w:tc>
        <w:tc>
          <w:tcPr>
            <w:tcW w:w="1106" w:type="dxa"/>
            <w:vAlign w:val="bottom"/>
          </w:tcPr>
          <w:p w:rsidR="0090383B" w:rsidRPr="00692926" w:rsidRDefault="0090383B" w:rsidP="00F1171C">
            <w:pPr>
              <w:tabs>
                <w:tab w:val="left" w:pos="0"/>
              </w:tabs>
              <w:jc w:val="right"/>
              <w:rPr>
                <w:sz w:val="18"/>
                <w:szCs w:val="18"/>
              </w:rPr>
            </w:pPr>
            <w:r w:rsidRPr="009A789A">
              <w:rPr>
                <w:sz w:val="18"/>
                <w:szCs w:val="18"/>
              </w:rPr>
              <w:t>88,599</w:t>
            </w:r>
          </w:p>
        </w:tc>
        <w:tc>
          <w:tcPr>
            <w:tcW w:w="1330" w:type="dxa"/>
            <w:vAlign w:val="bottom"/>
          </w:tcPr>
          <w:p w:rsidR="0090383B" w:rsidRPr="00692926" w:rsidRDefault="0090383B" w:rsidP="00F1171C">
            <w:pPr>
              <w:tabs>
                <w:tab w:val="left" w:pos="0"/>
              </w:tabs>
              <w:jc w:val="right"/>
              <w:rPr>
                <w:sz w:val="18"/>
                <w:szCs w:val="18"/>
              </w:rPr>
            </w:pPr>
            <w:r w:rsidRPr="009A789A">
              <w:rPr>
                <w:sz w:val="18"/>
                <w:szCs w:val="18"/>
              </w:rPr>
              <w:t>5.</w:t>
            </w:r>
            <w:r>
              <w:rPr>
                <w:sz w:val="18"/>
                <w:szCs w:val="18"/>
              </w:rPr>
              <w:t>14%</w:t>
            </w:r>
          </w:p>
        </w:tc>
      </w:tr>
      <w:tr w:rsidR="0090383B" w:rsidRPr="00604C75" w:rsidTr="00AD726D">
        <w:trPr>
          <w:trHeight w:val="225"/>
        </w:trPr>
        <w:tc>
          <w:tcPr>
            <w:tcW w:w="5404" w:type="dxa"/>
            <w:vAlign w:val="center"/>
          </w:tcPr>
          <w:p w:rsidR="0090383B" w:rsidRPr="00604C75" w:rsidRDefault="0090383B" w:rsidP="00024367">
            <w:pPr>
              <w:jc w:val="both"/>
              <w:rPr>
                <w:snapToGrid w:val="0"/>
                <w:sz w:val="18"/>
                <w:szCs w:val="18"/>
              </w:rPr>
            </w:pPr>
            <w:r>
              <w:rPr>
                <w:snapToGrid w:val="0"/>
                <w:sz w:val="18"/>
                <w:szCs w:val="18"/>
              </w:rPr>
              <w:t xml:space="preserve">3. </w:t>
            </w:r>
            <w:proofErr w:type="spellStart"/>
            <w:r>
              <w:rPr>
                <w:snapToGrid w:val="0"/>
                <w:sz w:val="18"/>
                <w:szCs w:val="18"/>
              </w:rPr>
              <w:t>Usd</w:t>
            </w:r>
            <w:proofErr w:type="spellEnd"/>
          </w:p>
        </w:tc>
        <w:tc>
          <w:tcPr>
            <w:tcW w:w="1511" w:type="dxa"/>
            <w:vAlign w:val="bottom"/>
          </w:tcPr>
          <w:p w:rsidR="0090383B" w:rsidRPr="00692926" w:rsidRDefault="0090383B">
            <w:pPr>
              <w:tabs>
                <w:tab w:val="left" w:pos="0"/>
              </w:tabs>
              <w:jc w:val="right"/>
              <w:rPr>
                <w:sz w:val="18"/>
                <w:szCs w:val="18"/>
              </w:rPr>
            </w:pPr>
            <w:r w:rsidRPr="00692926">
              <w:rPr>
                <w:sz w:val="18"/>
                <w:szCs w:val="18"/>
              </w:rPr>
              <w:t>(+)200bp</w:t>
            </w:r>
          </w:p>
        </w:tc>
        <w:tc>
          <w:tcPr>
            <w:tcW w:w="1106" w:type="dxa"/>
            <w:vAlign w:val="bottom"/>
          </w:tcPr>
          <w:p w:rsidR="0090383B" w:rsidRPr="00692926" w:rsidRDefault="0090383B" w:rsidP="00F1171C">
            <w:pPr>
              <w:tabs>
                <w:tab w:val="left" w:pos="0"/>
              </w:tabs>
              <w:jc w:val="right"/>
              <w:rPr>
                <w:sz w:val="18"/>
                <w:szCs w:val="18"/>
              </w:rPr>
            </w:pPr>
            <w:r>
              <w:rPr>
                <w:sz w:val="18"/>
                <w:szCs w:val="18"/>
              </w:rPr>
              <w:t>(</w:t>
            </w:r>
            <w:r w:rsidRPr="009A789A">
              <w:rPr>
                <w:sz w:val="18"/>
                <w:szCs w:val="18"/>
              </w:rPr>
              <w:t>93,589</w:t>
            </w:r>
            <w:r>
              <w:rPr>
                <w:sz w:val="18"/>
                <w:szCs w:val="18"/>
              </w:rPr>
              <w:t>)</w:t>
            </w:r>
          </w:p>
        </w:tc>
        <w:tc>
          <w:tcPr>
            <w:tcW w:w="1330" w:type="dxa"/>
            <w:vAlign w:val="bottom"/>
          </w:tcPr>
          <w:p w:rsidR="0090383B" w:rsidRPr="00692926" w:rsidRDefault="0090383B" w:rsidP="0090383B">
            <w:pPr>
              <w:tabs>
                <w:tab w:val="left" w:pos="0"/>
              </w:tabs>
              <w:jc w:val="right"/>
              <w:rPr>
                <w:sz w:val="18"/>
                <w:szCs w:val="18"/>
              </w:rPr>
            </w:pPr>
            <w:r>
              <w:rPr>
                <w:sz w:val="18"/>
                <w:szCs w:val="18"/>
              </w:rPr>
              <w:t>(</w:t>
            </w:r>
            <w:r w:rsidRPr="009A789A">
              <w:rPr>
                <w:sz w:val="18"/>
                <w:szCs w:val="18"/>
              </w:rPr>
              <w:t>5.</w:t>
            </w:r>
            <w:r>
              <w:rPr>
                <w:sz w:val="18"/>
                <w:szCs w:val="18"/>
              </w:rPr>
              <w:t>43%)</w:t>
            </w:r>
          </w:p>
        </w:tc>
      </w:tr>
      <w:tr w:rsidR="0090383B" w:rsidRPr="00604C75" w:rsidTr="00AD726D">
        <w:trPr>
          <w:trHeight w:val="225"/>
        </w:trPr>
        <w:tc>
          <w:tcPr>
            <w:tcW w:w="5404" w:type="dxa"/>
            <w:vAlign w:val="center"/>
          </w:tcPr>
          <w:p w:rsidR="0090383B" w:rsidRPr="00604C75" w:rsidRDefault="0090383B" w:rsidP="00024367">
            <w:pPr>
              <w:jc w:val="both"/>
              <w:rPr>
                <w:i/>
                <w:snapToGrid w:val="0"/>
                <w:sz w:val="18"/>
                <w:szCs w:val="18"/>
              </w:rPr>
            </w:pPr>
            <w:r>
              <w:rPr>
                <w:snapToGrid w:val="0"/>
                <w:sz w:val="18"/>
                <w:szCs w:val="18"/>
              </w:rPr>
              <w:t xml:space="preserve">4. </w:t>
            </w:r>
            <w:proofErr w:type="spellStart"/>
            <w:r>
              <w:rPr>
                <w:snapToGrid w:val="0"/>
                <w:sz w:val="18"/>
                <w:szCs w:val="18"/>
              </w:rPr>
              <w:t>Usd</w:t>
            </w:r>
            <w:proofErr w:type="spellEnd"/>
          </w:p>
        </w:tc>
        <w:tc>
          <w:tcPr>
            <w:tcW w:w="1511" w:type="dxa"/>
            <w:vAlign w:val="bottom"/>
          </w:tcPr>
          <w:p w:rsidR="0090383B" w:rsidRPr="00692926" w:rsidRDefault="0090383B">
            <w:pPr>
              <w:tabs>
                <w:tab w:val="left" w:pos="0"/>
              </w:tabs>
              <w:jc w:val="right"/>
              <w:rPr>
                <w:sz w:val="18"/>
                <w:szCs w:val="18"/>
              </w:rPr>
            </w:pPr>
            <w:r w:rsidRPr="00692926">
              <w:rPr>
                <w:sz w:val="18"/>
                <w:szCs w:val="18"/>
              </w:rPr>
              <w:t>(-)200bp</w:t>
            </w:r>
          </w:p>
        </w:tc>
        <w:tc>
          <w:tcPr>
            <w:tcW w:w="1106" w:type="dxa"/>
            <w:vAlign w:val="bottom"/>
          </w:tcPr>
          <w:p w:rsidR="0090383B" w:rsidRPr="00692926" w:rsidRDefault="0090383B" w:rsidP="00F1171C">
            <w:pPr>
              <w:tabs>
                <w:tab w:val="left" w:pos="0"/>
              </w:tabs>
              <w:jc w:val="right"/>
              <w:rPr>
                <w:sz w:val="18"/>
                <w:szCs w:val="18"/>
              </w:rPr>
            </w:pPr>
            <w:r w:rsidRPr="009A789A">
              <w:rPr>
                <w:sz w:val="18"/>
                <w:szCs w:val="18"/>
              </w:rPr>
              <w:t>27,808</w:t>
            </w:r>
          </w:p>
        </w:tc>
        <w:tc>
          <w:tcPr>
            <w:tcW w:w="1330" w:type="dxa"/>
            <w:vAlign w:val="bottom"/>
          </w:tcPr>
          <w:p w:rsidR="0090383B" w:rsidRPr="00692926" w:rsidRDefault="0090383B" w:rsidP="00F1171C">
            <w:pPr>
              <w:tabs>
                <w:tab w:val="left" w:pos="0"/>
              </w:tabs>
              <w:jc w:val="right"/>
              <w:rPr>
                <w:sz w:val="18"/>
                <w:szCs w:val="18"/>
              </w:rPr>
            </w:pPr>
            <w:r w:rsidRPr="009A789A">
              <w:rPr>
                <w:sz w:val="18"/>
                <w:szCs w:val="18"/>
              </w:rPr>
              <w:t>1.6</w:t>
            </w:r>
            <w:r>
              <w:rPr>
                <w:sz w:val="18"/>
                <w:szCs w:val="18"/>
              </w:rPr>
              <w:t>1%</w:t>
            </w:r>
          </w:p>
        </w:tc>
      </w:tr>
      <w:tr w:rsidR="0090383B" w:rsidRPr="00604C75" w:rsidTr="00AD726D">
        <w:trPr>
          <w:trHeight w:val="225"/>
        </w:trPr>
        <w:tc>
          <w:tcPr>
            <w:tcW w:w="5404" w:type="dxa"/>
            <w:vAlign w:val="center"/>
          </w:tcPr>
          <w:p w:rsidR="0090383B" w:rsidRPr="00604C75" w:rsidRDefault="0090383B" w:rsidP="00024367">
            <w:pPr>
              <w:rPr>
                <w:snapToGrid w:val="0"/>
                <w:sz w:val="18"/>
                <w:szCs w:val="18"/>
              </w:rPr>
            </w:pPr>
            <w:r>
              <w:rPr>
                <w:snapToGrid w:val="0"/>
                <w:sz w:val="18"/>
                <w:szCs w:val="18"/>
              </w:rPr>
              <w:t>5. Euro</w:t>
            </w:r>
          </w:p>
        </w:tc>
        <w:tc>
          <w:tcPr>
            <w:tcW w:w="1511" w:type="dxa"/>
            <w:vAlign w:val="bottom"/>
          </w:tcPr>
          <w:p w:rsidR="0090383B" w:rsidRPr="00692926" w:rsidRDefault="0090383B">
            <w:pPr>
              <w:tabs>
                <w:tab w:val="left" w:pos="0"/>
              </w:tabs>
              <w:jc w:val="right"/>
              <w:rPr>
                <w:sz w:val="18"/>
                <w:szCs w:val="18"/>
              </w:rPr>
            </w:pPr>
            <w:r w:rsidRPr="00692926">
              <w:rPr>
                <w:sz w:val="18"/>
                <w:szCs w:val="18"/>
              </w:rPr>
              <w:t>(+)200bp</w:t>
            </w:r>
          </w:p>
        </w:tc>
        <w:tc>
          <w:tcPr>
            <w:tcW w:w="1106" w:type="dxa"/>
            <w:vAlign w:val="bottom"/>
          </w:tcPr>
          <w:p w:rsidR="0090383B" w:rsidRPr="00692926" w:rsidRDefault="0090383B" w:rsidP="00F1171C">
            <w:pPr>
              <w:tabs>
                <w:tab w:val="left" w:pos="0"/>
              </w:tabs>
              <w:jc w:val="right"/>
              <w:rPr>
                <w:sz w:val="18"/>
                <w:szCs w:val="18"/>
              </w:rPr>
            </w:pPr>
            <w:r w:rsidRPr="009A789A">
              <w:rPr>
                <w:sz w:val="18"/>
                <w:szCs w:val="18"/>
              </w:rPr>
              <w:t>2,363</w:t>
            </w:r>
          </w:p>
        </w:tc>
        <w:tc>
          <w:tcPr>
            <w:tcW w:w="1330" w:type="dxa"/>
            <w:vAlign w:val="bottom"/>
          </w:tcPr>
          <w:p w:rsidR="0090383B" w:rsidRPr="00692926" w:rsidRDefault="0090383B" w:rsidP="00F1171C">
            <w:pPr>
              <w:tabs>
                <w:tab w:val="left" w:pos="0"/>
              </w:tabs>
              <w:jc w:val="right"/>
              <w:rPr>
                <w:sz w:val="18"/>
                <w:szCs w:val="18"/>
              </w:rPr>
            </w:pPr>
            <w:r w:rsidRPr="009A789A">
              <w:rPr>
                <w:sz w:val="18"/>
                <w:szCs w:val="18"/>
              </w:rPr>
              <w:t>0.14</w:t>
            </w:r>
            <w:r>
              <w:rPr>
                <w:sz w:val="18"/>
                <w:szCs w:val="18"/>
              </w:rPr>
              <w:t>%</w:t>
            </w:r>
          </w:p>
        </w:tc>
      </w:tr>
      <w:tr w:rsidR="0090383B" w:rsidRPr="00604C75" w:rsidTr="00AD726D">
        <w:trPr>
          <w:trHeight w:val="225"/>
        </w:trPr>
        <w:tc>
          <w:tcPr>
            <w:tcW w:w="5404" w:type="dxa"/>
            <w:vAlign w:val="center"/>
          </w:tcPr>
          <w:p w:rsidR="0090383B" w:rsidRPr="00604C75" w:rsidRDefault="0090383B" w:rsidP="00024367">
            <w:pPr>
              <w:jc w:val="both"/>
              <w:rPr>
                <w:snapToGrid w:val="0"/>
                <w:sz w:val="18"/>
                <w:szCs w:val="18"/>
              </w:rPr>
            </w:pPr>
            <w:r>
              <w:rPr>
                <w:snapToGrid w:val="0"/>
                <w:sz w:val="18"/>
                <w:szCs w:val="18"/>
              </w:rPr>
              <w:t>6. Euro</w:t>
            </w:r>
          </w:p>
        </w:tc>
        <w:tc>
          <w:tcPr>
            <w:tcW w:w="1511" w:type="dxa"/>
            <w:vAlign w:val="bottom"/>
          </w:tcPr>
          <w:p w:rsidR="0090383B" w:rsidRPr="00692926" w:rsidRDefault="0090383B">
            <w:pPr>
              <w:tabs>
                <w:tab w:val="left" w:pos="0"/>
              </w:tabs>
              <w:jc w:val="right"/>
              <w:rPr>
                <w:sz w:val="18"/>
                <w:szCs w:val="18"/>
              </w:rPr>
            </w:pPr>
            <w:r w:rsidRPr="00692926">
              <w:rPr>
                <w:sz w:val="18"/>
                <w:szCs w:val="18"/>
              </w:rPr>
              <w:t>(-)200bp</w:t>
            </w:r>
          </w:p>
        </w:tc>
        <w:tc>
          <w:tcPr>
            <w:tcW w:w="1106" w:type="dxa"/>
            <w:vAlign w:val="bottom"/>
          </w:tcPr>
          <w:p w:rsidR="0090383B" w:rsidRPr="00692926" w:rsidRDefault="0090383B" w:rsidP="00F1171C">
            <w:pPr>
              <w:tabs>
                <w:tab w:val="left" w:pos="0"/>
              </w:tabs>
              <w:jc w:val="right"/>
              <w:rPr>
                <w:sz w:val="18"/>
                <w:szCs w:val="18"/>
              </w:rPr>
            </w:pPr>
            <w:r w:rsidRPr="009A789A">
              <w:rPr>
                <w:sz w:val="18"/>
                <w:szCs w:val="18"/>
              </w:rPr>
              <w:t>4,923</w:t>
            </w:r>
          </w:p>
        </w:tc>
        <w:tc>
          <w:tcPr>
            <w:tcW w:w="1330" w:type="dxa"/>
            <w:vAlign w:val="bottom"/>
          </w:tcPr>
          <w:p w:rsidR="0090383B" w:rsidRPr="00692926" w:rsidRDefault="0090383B" w:rsidP="00F1171C">
            <w:pPr>
              <w:tabs>
                <w:tab w:val="left" w:pos="0"/>
              </w:tabs>
              <w:jc w:val="right"/>
              <w:rPr>
                <w:sz w:val="18"/>
                <w:szCs w:val="18"/>
              </w:rPr>
            </w:pPr>
            <w:r w:rsidRPr="009A789A">
              <w:rPr>
                <w:sz w:val="18"/>
                <w:szCs w:val="18"/>
              </w:rPr>
              <w:t>0.29</w:t>
            </w:r>
            <w:r>
              <w:rPr>
                <w:sz w:val="18"/>
                <w:szCs w:val="18"/>
              </w:rPr>
              <w:t>%</w:t>
            </w:r>
          </w:p>
        </w:tc>
      </w:tr>
      <w:tr w:rsidR="0090383B" w:rsidRPr="00604C75" w:rsidTr="00AD726D">
        <w:trPr>
          <w:trHeight w:val="225"/>
        </w:trPr>
        <w:tc>
          <w:tcPr>
            <w:tcW w:w="5404" w:type="dxa"/>
            <w:vAlign w:val="center"/>
          </w:tcPr>
          <w:p w:rsidR="0090383B" w:rsidRPr="00604C75" w:rsidRDefault="0090383B" w:rsidP="00024367">
            <w:pPr>
              <w:jc w:val="both"/>
              <w:rPr>
                <w:b/>
                <w:snapToGrid w:val="0"/>
                <w:sz w:val="18"/>
                <w:szCs w:val="18"/>
              </w:rPr>
            </w:pPr>
            <w:r w:rsidRPr="00604C75">
              <w:rPr>
                <w:b/>
                <w:snapToGrid w:val="0"/>
                <w:sz w:val="18"/>
                <w:szCs w:val="18"/>
              </w:rPr>
              <w:t>Total (For Negative Shocks)</w:t>
            </w:r>
          </w:p>
        </w:tc>
        <w:tc>
          <w:tcPr>
            <w:tcW w:w="1511" w:type="dxa"/>
            <w:vAlign w:val="bottom"/>
          </w:tcPr>
          <w:p w:rsidR="0090383B" w:rsidRPr="00692926" w:rsidRDefault="0090383B" w:rsidP="001921C0">
            <w:pPr>
              <w:tabs>
                <w:tab w:val="left" w:pos="0"/>
              </w:tabs>
              <w:jc w:val="right"/>
              <w:rPr>
                <w:sz w:val="18"/>
                <w:szCs w:val="18"/>
              </w:rPr>
            </w:pPr>
          </w:p>
        </w:tc>
        <w:tc>
          <w:tcPr>
            <w:tcW w:w="1106" w:type="dxa"/>
            <w:vAlign w:val="bottom"/>
          </w:tcPr>
          <w:p w:rsidR="0090383B" w:rsidRPr="00692926" w:rsidRDefault="0090383B" w:rsidP="00F1171C">
            <w:pPr>
              <w:tabs>
                <w:tab w:val="left" w:pos="0"/>
              </w:tabs>
              <w:jc w:val="right"/>
              <w:rPr>
                <w:b/>
                <w:sz w:val="18"/>
                <w:szCs w:val="18"/>
              </w:rPr>
            </w:pPr>
            <w:r>
              <w:rPr>
                <w:b/>
                <w:sz w:val="18"/>
                <w:szCs w:val="18"/>
              </w:rPr>
              <w:t>121</w:t>
            </w:r>
            <w:r w:rsidRPr="00333564">
              <w:rPr>
                <w:b/>
                <w:sz w:val="18"/>
                <w:szCs w:val="18"/>
              </w:rPr>
              <w:t>,</w:t>
            </w:r>
            <w:r>
              <w:rPr>
                <w:b/>
                <w:sz w:val="18"/>
                <w:szCs w:val="18"/>
              </w:rPr>
              <w:t>330</w:t>
            </w:r>
          </w:p>
        </w:tc>
        <w:tc>
          <w:tcPr>
            <w:tcW w:w="1330" w:type="dxa"/>
            <w:vAlign w:val="bottom"/>
          </w:tcPr>
          <w:p w:rsidR="0090383B" w:rsidRPr="00692926" w:rsidRDefault="0090383B" w:rsidP="00F1171C">
            <w:pPr>
              <w:tabs>
                <w:tab w:val="left" w:pos="0"/>
              </w:tabs>
              <w:jc w:val="right"/>
              <w:rPr>
                <w:b/>
                <w:sz w:val="18"/>
                <w:szCs w:val="18"/>
              </w:rPr>
            </w:pPr>
            <w:r>
              <w:rPr>
                <w:b/>
                <w:sz w:val="18"/>
                <w:szCs w:val="18"/>
              </w:rPr>
              <w:t>7</w:t>
            </w:r>
            <w:r w:rsidRPr="00333564">
              <w:rPr>
                <w:b/>
                <w:sz w:val="18"/>
                <w:szCs w:val="18"/>
              </w:rPr>
              <w:t>.</w:t>
            </w:r>
            <w:r>
              <w:rPr>
                <w:b/>
                <w:sz w:val="18"/>
                <w:szCs w:val="18"/>
              </w:rPr>
              <w:t>03%</w:t>
            </w:r>
          </w:p>
        </w:tc>
      </w:tr>
      <w:tr w:rsidR="0090383B" w:rsidRPr="00604C75" w:rsidTr="00AD726D">
        <w:trPr>
          <w:trHeight w:val="225"/>
        </w:trPr>
        <w:tc>
          <w:tcPr>
            <w:tcW w:w="5404" w:type="dxa"/>
            <w:vAlign w:val="center"/>
          </w:tcPr>
          <w:p w:rsidR="0090383B" w:rsidRPr="00604C75" w:rsidRDefault="0090383B" w:rsidP="00024367">
            <w:pPr>
              <w:jc w:val="both"/>
              <w:rPr>
                <w:b/>
                <w:snapToGrid w:val="0"/>
                <w:sz w:val="18"/>
                <w:szCs w:val="18"/>
              </w:rPr>
            </w:pPr>
            <w:r w:rsidRPr="00604C75">
              <w:rPr>
                <w:b/>
                <w:snapToGrid w:val="0"/>
                <w:sz w:val="18"/>
                <w:szCs w:val="18"/>
              </w:rPr>
              <w:t>Total (For Positive Shocks)</w:t>
            </w:r>
          </w:p>
        </w:tc>
        <w:tc>
          <w:tcPr>
            <w:tcW w:w="1511" w:type="dxa"/>
            <w:vAlign w:val="bottom"/>
          </w:tcPr>
          <w:p w:rsidR="0090383B" w:rsidRPr="00692926" w:rsidRDefault="0090383B" w:rsidP="001921C0">
            <w:pPr>
              <w:tabs>
                <w:tab w:val="left" w:pos="0"/>
              </w:tabs>
              <w:jc w:val="right"/>
              <w:rPr>
                <w:sz w:val="18"/>
                <w:szCs w:val="18"/>
              </w:rPr>
            </w:pPr>
          </w:p>
        </w:tc>
        <w:tc>
          <w:tcPr>
            <w:tcW w:w="1106" w:type="dxa"/>
            <w:vAlign w:val="bottom"/>
          </w:tcPr>
          <w:p w:rsidR="0090383B" w:rsidRPr="00692926" w:rsidRDefault="0090383B" w:rsidP="00F1171C">
            <w:pPr>
              <w:tabs>
                <w:tab w:val="left" w:pos="0"/>
              </w:tabs>
              <w:jc w:val="right"/>
              <w:rPr>
                <w:b/>
                <w:sz w:val="18"/>
                <w:szCs w:val="18"/>
              </w:rPr>
            </w:pPr>
            <w:r>
              <w:rPr>
                <w:b/>
                <w:sz w:val="18"/>
                <w:szCs w:val="18"/>
              </w:rPr>
              <w:t>(185</w:t>
            </w:r>
            <w:r w:rsidRPr="00333564">
              <w:rPr>
                <w:b/>
                <w:sz w:val="18"/>
                <w:szCs w:val="18"/>
              </w:rPr>
              <w:t>,</w:t>
            </w:r>
            <w:r>
              <w:rPr>
                <w:b/>
                <w:sz w:val="18"/>
                <w:szCs w:val="18"/>
              </w:rPr>
              <w:t>786)</w:t>
            </w:r>
          </w:p>
        </w:tc>
        <w:tc>
          <w:tcPr>
            <w:tcW w:w="1330" w:type="dxa"/>
            <w:vAlign w:val="bottom"/>
          </w:tcPr>
          <w:p w:rsidR="0090383B" w:rsidRPr="00692926" w:rsidRDefault="0090383B" w:rsidP="0090383B">
            <w:pPr>
              <w:tabs>
                <w:tab w:val="left" w:pos="0"/>
              </w:tabs>
              <w:jc w:val="right"/>
              <w:rPr>
                <w:b/>
                <w:sz w:val="18"/>
                <w:szCs w:val="18"/>
              </w:rPr>
            </w:pPr>
            <w:r>
              <w:rPr>
                <w:b/>
                <w:sz w:val="18"/>
                <w:szCs w:val="18"/>
              </w:rPr>
              <w:t>(10</w:t>
            </w:r>
            <w:r w:rsidRPr="00333564">
              <w:rPr>
                <w:b/>
                <w:sz w:val="18"/>
                <w:szCs w:val="18"/>
              </w:rPr>
              <w:t>.</w:t>
            </w:r>
            <w:r>
              <w:rPr>
                <w:b/>
                <w:sz w:val="18"/>
                <w:szCs w:val="18"/>
              </w:rPr>
              <w:t>77%)</w:t>
            </w:r>
          </w:p>
        </w:tc>
      </w:tr>
    </w:tbl>
    <w:p w:rsidR="0096196D" w:rsidRPr="00604C75" w:rsidRDefault="00110417" w:rsidP="0032757D">
      <w:pPr>
        <w:pStyle w:val="NormalIndent"/>
        <w:pageBreakBefore/>
        <w:ind w:left="0"/>
        <w:rPr>
          <w:b/>
        </w:rPr>
      </w:pPr>
      <w:r w:rsidRPr="00604C75">
        <w:rPr>
          <w:b/>
          <w:bCs/>
          <w:noProof/>
          <w:lang w:val="tr-TR"/>
        </w:rPr>
        <w:t>INFORMATION</w:t>
      </w:r>
      <w:r w:rsidR="00076ED9" w:rsidRPr="00604C75" w:rsidDel="00076ED9">
        <w:rPr>
          <w:b/>
        </w:rPr>
        <w:t xml:space="preserve"> </w:t>
      </w:r>
      <w:r w:rsidR="0096196D" w:rsidRPr="00604C75">
        <w:rPr>
          <w:b/>
        </w:rPr>
        <w:t xml:space="preserve">RELATED TO FINANCIAL POSITION OF THE </w:t>
      </w:r>
      <w:r w:rsidR="00E87CF7" w:rsidRPr="00604C75">
        <w:rPr>
          <w:b/>
        </w:rPr>
        <w:t>GROUP</w:t>
      </w:r>
      <w:r w:rsidR="00A0459A" w:rsidRPr="00604C75">
        <w:rPr>
          <w:b/>
        </w:rPr>
        <w:t xml:space="preserve"> (Continued)</w:t>
      </w:r>
    </w:p>
    <w:p w:rsidR="00110417" w:rsidRPr="00604C75" w:rsidRDefault="00110417" w:rsidP="00110417">
      <w:pPr>
        <w:pStyle w:val="Heading2"/>
        <w:tabs>
          <w:tab w:val="left" w:pos="284"/>
        </w:tabs>
        <w:spacing w:before="0"/>
        <w:rPr>
          <w:rFonts w:ascii="Times New Roman" w:hAnsi="Times New Roman"/>
          <w:caps/>
          <w:sz w:val="20"/>
        </w:rPr>
      </w:pPr>
    </w:p>
    <w:p w:rsidR="00110417" w:rsidRPr="00604C75" w:rsidRDefault="00110417" w:rsidP="00110417">
      <w:pPr>
        <w:pStyle w:val="Heading2"/>
        <w:tabs>
          <w:tab w:val="left" w:pos="284"/>
        </w:tabs>
        <w:spacing w:before="0"/>
        <w:rPr>
          <w:rFonts w:ascii="Times New Roman" w:hAnsi="Times New Roman"/>
          <w:sz w:val="20"/>
        </w:rPr>
      </w:pPr>
      <w:r w:rsidRPr="00604C75">
        <w:rPr>
          <w:rFonts w:ascii="Times New Roman" w:hAnsi="Times New Roman"/>
          <w:caps/>
          <w:sz w:val="20"/>
        </w:rPr>
        <w:t>V.</w:t>
      </w:r>
      <w:r w:rsidRPr="00604C75">
        <w:rPr>
          <w:rFonts w:ascii="Times New Roman" w:hAnsi="Times New Roman"/>
          <w:caps/>
          <w:sz w:val="20"/>
        </w:rPr>
        <w:tab/>
        <w:t xml:space="preserve">  </w:t>
      </w:r>
      <w:r w:rsidRPr="00604C75">
        <w:rPr>
          <w:rFonts w:ascii="Times New Roman" w:hAnsi="Times New Roman"/>
          <w:noProof/>
          <w:sz w:val="20"/>
        </w:rPr>
        <w:t>Explanations</w:t>
      </w:r>
      <w:r w:rsidRPr="00604C75" w:rsidDel="00C6153F">
        <w:rPr>
          <w:rFonts w:ascii="Times New Roman" w:hAnsi="Times New Roman"/>
          <w:caps/>
          <w:sz w:val="20"/>
        </w:rPr>
        <w:t xml:space="preserve"> </w:t>
      </w:r>
      <w:r w:rsidRPr="00604C75">
        <w:rPr>
          <w:rFonts w:ascii="Times New Roman" w:hAnsi="Times New Roman"/>
          <w:sz w:val="20"/>
        </w:rPr>
        <w:t>on</w:t>
      </w:r>
      <w:r w:rsidRPr="00604C75">
        <w:rPr>
          <w:rFonts w:ascii="Times New Roman" w:hAnsi="Times New Roman"/>
          <w:caps/>
          <w:sz w:val="20"/>
        </w:rPr>
        <w:t xml:space="preserve"> </w:t>
      </w:r>
      <w:r w:rsidRPr="00604C75">
        <w:rPr>
          <w:rFonts w:ascii="Times New Roman" w:hAnsi="Times New Roman"/>
          <w:sz w:val="20"/>
        </w:rPr>
        <w:t>Interest Rate Risk</w:t>
      </w:r>
      <w:r w:rsidRPr="00604C75" w:rsidDel="00C6153F">
        <w:rPr>
          <w:rFonts w:ascii="Times New Roman" w:hAnsi="Times New Roman"/>
          <w:caps/>
          <w:sz w:val="20"/>
        </w:rPr>
        <w:t xml:space="preserve"> </w:t>
      </w:r>
      <w:r w:rsidRPr="00604C75">
        <w:rPr>
          <w:sz w:val="20"/>
        </w:rPr>
        <w:t>(</w:t>
      </w:r>
      <w:r w:rsidRPr="00604C75">
        <w:rPr>
          <w:rFonts w:ascii="Times New Roman" w:hAnsi="Times New Roman"/>
          <w:sz w:val="20"/>
        </w:rPr>
        <w:t>Continued)</w:t>
      </w:r>
    </w:p>
    <w:p w:rsidR="00110417" w:rsidRPr="00604C75" w:rsidRDefault="00110417" w:rsidP="00A0459A">
      <w:pPr>
        <w:pStyle w:val="NormalIndent"/>
        <w:ind w:left="0"/>
        <w:rPr>
          <w:b/>
        </w:rPr>
      </w:pPr>
    </w:p>
    <w:p w:rsidR="00E37342" w:rsidRPr="00604C75" w:rsidRDefault="00FD672C" w:rsidP="00B623B1">
      <w:pPr>
        <w:pStyle w:val="BodyTextIndent"/>
        <w:numPr>
          <w:ilvl w:val="0"/>
          <w:numId w:val="79"/>
        </w:numPr>
        <w:tabs>
          <w:tab w:val="left" w:pos="406"/>
        </w:tabs>
        <w:spacing w:after="0"/>
        <w:ind w:left="0" w:firstLine="0"/>
        <w:jc w:val="both"/>
        <w:rPr>
          <w:b/>
          <w:sz w:val="20"/>
          <w:szCs w:val="20"/>
        </w:rPr>
      </w:pPr>
      <w:r w:rsidRPr="00604C75">
        <w:rPr>
          <w:b/>
          <w:sz w:val="20"/>
          <w:szCs w:val="20"/>
        </w:rPr>
        <w:t>Interest rate risk arisi</w:t>
      </w:r>
      <w:r w:rsidR="00E37342" w:rsidRPr="00604C75">
        <w:rPr>
          <w:b/>
          <w:sz w:val="20"/>
          <w:szCs w:val="20"/>
        </w:rPr>
        <w:t>ng from banking accounts(Continued)</w:t>
      </w:r>
    </w:p>
    <w:p w:rsidR="00E37342" w:rsidRPr="00604C75" w:rsidRDefault="00E37342" w:rsidP="006B4B93">
      <w:pPr>
        <w:pStyle w:val="NormalIndent"/>
        <w:ind w:left="0"/>
        <w:rPr>
          <w:b/>
        </w:rPr>
      </w:pP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400"/>
        <w:gridCol w:w="1515"/>
        <w:gridCol w:w="1106"/>
        <w:gridCol w:w="1316"/>
      </w:tblGrid>
      <w:tr w:rsidR="00FD672C" w:rsidRPr="00604C75" w:rsidTr="00AD726D">
        <w:trPr>
          <w:trHeight w:val="225"/>
        </w:trPr>
        <w:tc>
          <w:tcPr>
            <w:tcW w:w="5400" w:type="dxa"/>
            <w:vAlign w:val="bottom"/>
          </w:tcPr>
          <w:p w:rsidR="00FD672C" w:rsidRPr="00604C75" w:rsidRDefault="00697A49" w:rsidP="006B4B93">
            <w:pPr>
              <w:jc w:val="both"/>
              <w:rPr>
                <w:b/>
                <w:sz w:val="18"/>
                <w:szCs w:val="18"/>
              </w:rPr>
            </w:pPr>
            <w:r w:rsidRPr="00604C75">
              <w:rPr>
                <w:b/>
                <w:sz w:val="18"/>
                <w:szCs w:val="18"/>
              </w:rPr>
              <w:t>31 December 2014</w:t>
            </w:r>
          </w:p>
        </w:tc>
        <w:tc>
          <w:tcPr>
            <w:tcW w:w="1515" w:type="dxa"/>
            <w:vAlign w:val="bottom"/>
          </w:tcPr>
          <w:p w:rsidR="00FD672C" w:rsidRPr="00604C75" w:rsidRDefault="00FD672C" w:rsidP="006B4B93">
            <w:pPr>
              <w:ind w:right="16"/>
              <w:jc w:val="right"/>
              <w:rPr>
                <w:rFonts w:eastAsia="Arial Unicode MS"/>
                <w:b/>
                <w:sz w:val="18"/>
                <w:szCs w:val="18"/>
              </w:rPr>
            </w:pPr>
            <w:r w:rsidRPr="00604C75">
              <w:rPr>
                <w:rFonts w:eastAsia="Arial Unicode MS"/>
                <w:b/>
                <w:sz w:val="18"/>
                <w:szCs w:val="18"/>
              </w:rPr>
              <w:t xml:space="preserve">Applied Shock </w:t>
            </w:r>
          </w:p>
          <w:p w:rsidR="00FD672C" w:rsidRPr="00604C75" w:rsidRDefault="00FD672C" w:rsidP="006B4B93">
            <w:pPr>
              <w:ind w:right="16"/>
              <w:jc w:val="right"/>
              <w:rPr>
                <w:rFonts w:eastAsia="Arial Unicode MS"/>
                <w:b/>
                <w:sz w:val="18"/>
                <w:szCs w:val="18"/>
              </w:rPr>
            </w:pPr>
            <w:r w:rsidRPr="00604C75">
              <w:rPr>
                <w:rFonts w:eastAsia="Arial Unicode MS"/>
                <w:b/>
                <w:sz w:val="18"/>
                <w:szCs w:val="18"/>
              </w:rPr>
              <w:t>(+/- x basis point)</w:t>
            </w:r>
          </w:p>
        </w:tc>
        <w:tc>
          <w:tcPr>
            <w:tcW w:w="1106" w:type="dxa"/>
            <w:vAlign w:val="bottom"/>
          </w:tcPr>
          <w:p w:rsidR="00FD672C" w:rsidRPr="00604C75" w:rsidRDefault="00FD672C" w:rsidP="006B4B93">
            <w:pPr>
              <w:ind w:right="46"/>
              <w:jc w:val="right"/>
              <w:rPr>
                <w:rFonts w:eastAsia="Arial Unicode MS"/>
                <w:b/>
                <w:sz w:val="18"/>
                <w:szCs w:val="18"/>
              </w:rPr>
            </w:pPr>
            <w:r w:rsidRPr="00604C75">
              <w:rPr>
                <w:rFonts w:eastAsia="Arial Unicode MS"/>
                <w:b/>
                <w:sz w:val="18"/>
                <w:szCs w:val="18"/>
              </w:rPr>
              <w:t>Earnings/</w:t>
            </w:r>
          </w:p>
          <w:p w:rsidR="00FD672C" w:rsidRPr="00604C75" w:rsidRDefault="00FD672C" w:rsidP="006B4B93">
            <w:pPr>
              <w:ind w:right="46"/>
              <w:jc w:val="right"/>
              <w:rPr>
                <w:rFonts w:eastAsia="Arial Unicode MS"/>
                <w:b/>
                <w:sz w:val="18"/>
                <w:szCs w:val="18"/>
              </w:rPr>
            </w:pPr>
            <w:r w:rsidRPr="00604C75">
              <w:rPr>
                <w:rFonts w:eastAsia="Arial Unicode MS"/>
                <w:b/>
                <w:sz w:val="18"/>
                <w:szCs w:val="18"/>
              </w:rPr>
              <w:t>Losses</w:t>
            </w:r>
          </w:p>
        </w:tc>
        <w:tc>
          <w:tcPr>
            <w:tcW w:w="1316" w:type="dxa"/>
            <w:vAlign w:val="bottom"/>
          </w:tcPr>
          <w:p w:rsidR="00FD672C" w:rsidRPr="00604C75" w:rsidRDefault="00FD672C" w:rsidP="006B4B93">
            <w:pPr>
              <w:ind w:right="40"/>
              <w:jc w:val="right"/>
              <w:rPr>
                <w:rFonts w:eastAsia="Arial Unicode MS"/>
                <w:b/>
                <w:sz w:val="18"/>
                <w:szCs w:val="18"/>
              </w:rPr>
            </w:pPr>
            <w:r w:rsidRPr="00604C75">
              <w:rPr>
                <w:rFonts w:eastAsia="Arial Unicode MS"/>
                <w:b/>
                <w:sz w:val="18"/>
                <w:szCs w:val="18"/>
              </w:rPr>
              <w:t>Gains/</w:t>
            </w:r>
          </w:p>
          <w:p w:rsidR="00FD672C" w:rsidRPr="00604C75" w:rsidRDefault="00FD672C" w:rsidP="006B4B93">
            <w:pPr>
              <w:ind w:right="40"/>
              <w:jc w:val="right"/>
              <w:rPr>
                <w:rFonts w:eastAsia="Arial Unicode MS"/>
                <w:b/>
                <w:sz w:val="18"/>
                <w:szCs w:val="18"/>
              </w:rPr>
            </w:pPr>
            <w:r w:rsidRPr="00604C75">
              <w:rPr>
                <w:rFonts w:eastAsia="Arial Unicode MS"/>
                <w:b/>
                <w:sz w:val="18"/>
                <w:szCs w:val="18"/>
              </w:rPr>
              <w:t>Equity-Losses/</w:t>
            </w:r>
          </w:p>
          <w:p w:rsidR="00FD672C" w:rsidRPr="00604C75" w:rsidRDefault="00FD672C" w:rsidP="006B4B93">
            <w:pPr>
              <w:ind w:right="40"/>
              <w:jc w:val="right"/>
              <w:rPr>
                <w:rFonts w:eastAsia="Arial Unicode MS"/>
                <w:b/>
                <w:sz w:val="18"/>
                <w:szCs w:val="18"/>
              </w:rPr>
            </w:pPr>
            <w:r w:rsidRPr="00604C75">
              <w:rPr>
                <w:rFonts w:eastAsia="Arial Unicode MS"/>
                <w:b/>
                <w:sz w:val="18"/>
                <w:szCs w:val="18"/>
              </w:rPr>
              <w:t>Equity</w:t>
            </w:r>
          </w:p>
        </w:tc>
      </w:tr>
      <w:tr w:rsidR="00A0459A" w:rsidRPr="00604C75" w:rsidTr="00AD726D">
        <w:trPr>
          <w:trHeight w:val="225"/>
        </w:trPr>
        <w:tc>
          <w:tcPr>
            <w:tcW w:w="5400" w:type="dxa"/>
            <w:vAlign w:val="center"/>
          </w:tcPr>
          <w:p w:rsidR="00A0459A" w:rsidRPr="00604C75" w:rsidRDefault="00A0459A" w:rsidP="006B4B93">
            <w:pPr>
              <w:jc w:val="both"/>
              <w:rPr>
                <w:snapToGrid w:val="0"/>
                <w:sz w:val="18"/>
                <w:szCs w:val="18"/>
              </w:rPr>
            </w:pPr>
            <w:r w:rsidRPr="00604C75">
              <w:rPr>
                <w:snapToGrid w:val="0"/>
                <w:sz w:val="18"/>
                <w:szCs w:val="18"/>
              </w:rPr>
              <w:t>Currency</w:t>
            </w:r>
          </w:p>
        </w:tc>
        <w:tc>
          <w:tcPr>
            <w:tcW w:w="1515" w:type="dxa"/>
            <w:vAlign w:val="bottom"/>
          </w:tcPr>
          <w:p w:rsidR="00A0459A" w:rsidRPr="00604C75" w:rsidRDefault="00A0459A" w:rsidP="006B4B93">
            <w:pPr>
              <w:ind w:right="44"/>
              <w:jc w:val="right"/>
              <w:rPr>
                <w:sz w:val="18"/>
                <w:szCs w:val="18"/>
              </w:rPr>
            </w:pPr>
          </w:p>
        </w:tc>
        <w:tc>
          <w:tcPr>
            <w:tcW w:w="1106" w:type="dxa"/>
            <w:vAlign w:val="bottom"/>
          </w:tcPr>
          <w:p w:rsidR="00A0459A" w:rsidRPr="00604C75" w:rsidRDefault="00A0459A" w:rsidP="006B4B93">
            <w:pPr>
              <w:ind w:right="46"/>
              <w:jc w:val="right"/>
              <w:rPr>
                <w:sz w:val="18"/>
                <w:szCs w:val="18"/>
              </w:rPr>
            </w:pPr>
          </w:p>
        </w:tc>
        <w:tc>
          <w:tcPr>
            <w:tcW w:w="1316" w:type="dxa"/>
            <w:vAlign w:val="bottom"/>
          </w:tcPr>
          <w:p w:rsidR="00A0459A" w:rsidRPr="00604C75" w:rsidRDefault="00A0459A" w:rsidP="006B4B93">
            <w:pPr>
              <w:ind w:right="40"/>
              <w:jc w:val="right"/>
              <w:rPr>
                <w:sz w:val="18"/>
                <w:szCs w:val="18"/>
              </w:rPr>
            </w:pPr>
          </w:p>
        </w:tc>
      </w:tr>
      <w:tr w:rsidR="0090383B" w:rsidRPr="00604C75" w:rsidTr="00AD726D">
        <w:trPr>
          <w:trHeight w:val="225"/>
        </w:trPr>
        <w:tc>
          <w:tcPr>
            <w:tcW w:w="5400" w:type="dxa"/>
            <w:vAlign w:val="center"/>
          </w:tcPr>
          <w:p w:rsidR="0090383B" w:rsidRPr="00604C75" w:rsidRDefault="0090383B" w:rsidP="006B4B93">
            <w:pPr>
              <w:jc w:val="both"/>
              <w:rPr>
                <w:snapToGrid w:val="0"/>
                <w:sz w:val="18"/>
                <w:szCs w:val="18"/>
              </w:rPr>
            </w:pPr>
            <w:r w:rsidRPr="00604C75">
              <w:rPr>
                <w:snapToGrid w:val="0"/>
                <w:sz w:val="18"/>
                <w:szCs w:val="18"/>
              </w:rPr>
              <w:t>1. TL</w:t>
            </w:r>
          </w:p>
        </w:tc>
        <w:tc>
          <w:tcPr>
            <w:tcW w:w="1515" w:type="dxa"/>
            <w:vAlign w:val="bottom"/>
          </w:tcPr>
          <w:p w:rsidR="0090383B" w:rsidRPr="00604C75" w:rsidRDefault="0090383B" w:rsidP="006B4B93">
            <w:pPr>
              <w:ind w:right="44"/>
              <w:jc w:val="right"/>
              <w:rPr>
                <w:sz w:val="18"/>
                <w:szCs w:val="18"/>
              </w:rPr>
            </w:pPr>
            <w:r w:rsidRPr="00604C75">
              <w:rPr>
                <w:sz w:val="18"/>
                <w:szCs w:val="18"/>
              </w:rPr>
              <w:t>(+) 500bp</w:t>
            </w:r>
          </w:p>
        </w:tc>
        <w:tc>
          <w:tcPr>
            <w:tcW w:w="1106" w:type="dxa"/>
            <w:vAlign w:val="center"/>
          </w:tcPr>
          <w:p w:rsidR="0090383B" w:rsidRPr="00692926" w:rsidRDefault="0090383B" w:rsidP="00F1171C">
            <w:pPr>
              <w:ind w:right="44"/>
              <w:jc w:val="right"/>
              <w:rPr>
                <w:sz w:val="18"/>
                <w:szCs w:val="18"/>
              </w:rPr>
            </w:pPr>
            <w:r w:rsidRPr="00692926">
              <w:rPr>
                <w:sz w:val="18"/>
                <w:szCs w:val="18"/>
              </w:rPr>
              <w:t>(99,626)</w:t>
            </w:r>
          </w:p>
        </w:tc>
        <w:tc>
          <w:tcPr>
            <w:tcW w:w="1316" w:type="dxa"/>
            <w:vAlign w:val="center"/>
          </w:tcPr>
          <w:p w:rsidR="0090383B" w:rsidRPr="00692926" w:rsidRDefault="0090383B" w:rsidP="0090383B">
            <w:pPr>
              <w:ind w:right="44"/>
              <w:jc w:val="right"/>
              <w:rPr>
                <w:sz w:val="18"/>
                <w:szCs w:val="18"/>
              </w:rPr>
            </w:pPr>
            <w:r w:rsidRPr="00692926">
              <w:rPr>
                <w:sz w:val="18"/>
                <w:szCs w:val="18"/>
              </w:rPr>
              <w:t>(7.58%)</w:t>
            </w:r>
          </w:p>
        </w:tc>
      </w:tr>
      <w:tr w:rsidR="0090383B" w:rsidRPr="00604C75" w:rsidTr="00AD726D">
        <w:trPr>
          <w:trHeight w:val="225"/>
        </w:trPr>
        <w:tc>
          <w:tcPr>
            <w:tcW w:w="5400" w:type="dxa"/>
            <w:vAlign w:val="center"/>
          </w:tcPr>
          <w:p w:rsidR="0090383B" w:rsidRPr="00604C75" w:rsidRDefault="0090383B" w:rsidP="006B4B93">
            <w:pPr>
              <w:jc w:val="both"/>
              <w:rPr>
                <w:snapToGrid w:val="0"/>
                <w:sz w:val="18"/>
                <w:szCs w:val="18"/>
              </w:rPr>
            </w:pPr>
            <w:r w:rsidRPr="00604C75">
              <w:rPr>
                <w:snapToGrid w:val="0"/>
                <w:sz w:val="18"/>
                <w:szCs w:val="18"/>
              </w:rPr>
              <w:t>2. TL</w:t>
            </w:r>
          </w:p>
        </w:tc>
        <w:tc>
          <w:tcPr>
            <w:tcW w:w="1515" w:type="dxa"/>
            <w:vAlign w:val="bottom"/>
          </w:tcPr>
          <w:p w:rsidR="0090383B" w:rsidRPr="00604C75" w:rsidRDefault="0090383B" w:rsidP="006B4B93">
            <w:pPr>
              <w:ind w:right="44"/>
              <w:jc w:val="right"/>
              <w:rPr>
                <w:sz w:val="18"/>
                <w:szCs w:val="18"/>
              </w:rPr>
            </w:pPr>
            <w:r w:rsidRPr="00604C75">
              <w:rPr>
                <w:sz w:val="18"/>
                <w:szCs w:val="18"/>
              </w:rPr>
              <w:t>(-) 400bp</w:t>
            </w:r>
          </w:p>
        </w:tc>
        <w:tc>
          <w:tcPr>
            <w:tcW w:w="1106" w:type="dxa"/>
            <w:vAlign w:val="center"/>
          </w:tcPr>
          <w:p w:rsidR="0090383B" w:rsidRPr="00692926" w:rsidRDefault="0090383B" w:rsidP="00F1171C">
            <w:pPr>
              <w:ind w:right="44"/>
              <w:jc w:val="right"/>
              <w:rPr>
                <w:sz w:val="18"/>
                <w:szCs w:val="18"/>
              </w:rPr>
            </w:pPr>
            <w:r w:rsidRPr="00692926">
              <w:rPr>
                <w:sz w:val="18"/>
                <w:szCs w:val="18"/>
              </w:rPr>
              <w:t>96,927</w:t>
            </w:r>
          </w:p>
        </w:tc>
        <w:tc>
          <w:tcPr>
            <w:tcW w:w="1316" w:type="dxa"/>
            <w:vAlign w:val="center"/>
          </w:tcPr>
          <w:p w:rsidR="0090383B" w:rsidRPr="00692926" w:rsidRDefault="0090383B" w:rsidP="00F1171C">
            <w:pPr>
              <w:ind w:right="44"/>
              <w:jc w:val="right"/>
              <w:rPr>
                <w:sz w:val="18"/>
                <w:szCs w:val="18"/>
              </w:rPr>
            </w:pPr>
            <w:r w:rsidRPr="00692926">
              <w:rPr>
                <w:sz w:val="18"/>
                <w:szCs w:val="18"/>
              </w:rPr>
              <w:t>7.39%</w:t>
            </w:r>
          </w:p>
        </w:tc>
      </w:tr>
      <w:tr w:rsidR="0090383B" w:rsidRPr="00604C75" w:rsidTr="00AD726D">
        <w:trPr>
          <w:trHeight w:val="225"/>
        </w:trPr>
        <w:tc>
          <w:tcPr>
            <w:tcW w:w="5400" w:type="dxa"/>
            <w:vAlign w:val="center"/>
          </w:tcPr>
          <w:p w:rsidR="0090383B" w:rsidRPr="00604C75" w:rsidRDefault="0090383B" w:rsidP="006B4B93">
            <w:pPr>
              <w:jc w:val="both"/>
              <w:rPr>
                <w:snapToGrid w:val="0"/>
                <w:sz w:val="18"/>
                <w:szCs w:val="18"/>
              </w:rPr>
            </w:pPr>
            <w:r>
              <w:rPr>
                <w:snapToGrid w:val="0"/>
                <w:sz w:val="18"/>
                <w:szCs w:val="18"/>
              </w:rPr>
              <w:t xml:space="preserve">3. </w:t>
            </w:r>
            <w:proofErr w:type="spellStart"/>
            <w:r>
              <w:rPr>
                <w:snapToGrid w:val="0"/>
                <w:sz w:val="18"/>
                <w:szCs w:val="18"/>
              </w:rPr>
              <w:t>Usd</w:t>
            </w:r>
            <w:proofErr w:type="spellEnd"/>
          </w:p>
        </w:tc>
        <w:tc>
          <w:tcPr>
            <w:tcW w:w="1515" w:type="dxa"/>
            <w:vAlign w:val="bottom"/>
          </w:tcPr>
          <w:p w:rsidR="0090383B" w:rsidRPr="00604C75" w:rsidRDefault="0090383B" w:rsidP="006B4B93">
            <w:pPr>
              <w:ind w:right="44"/>
              <w:jc w:val="right"/>
              <w:rPr>
                <w:sz w:val="18"/>
                <w:szCs w:val="18"/>
              </w:rPr>
            </w:pPr>
            <w:r w:rsidRPr="00604C75">
              <w:rPr>
                <w:sz w:val="18"/>
                <w:szCs w:val="18"/>
              </w:rPr>
              <w:t>(+) 200bp</w:t>
            </w:r>
          </w:p>
        </w:tc>
        <w:tc>
          <w:tcPr>
            <w:tcW w:w="1106" w:type="dxa"/>
            <w:vAlign w:val="center"/>
          </w:tcPr>
          <w:p w:rsidR="0090383B" w:rsidRPr="00692926" w:rsidRDefault="0090383B" w:rsidP="00F1171C">
            <w:pPr>
              <w:ind w:right="44"/>
              <w:jc w:val="right"/>
              <w:rPr>
                <w:sz w:val="18"/>
                <w:szCs w:val="18"/>
              </w:rPr>
            </w:pPr>
            <w:r w:rsidRPr="00692926">
              <w:rPr>
                <w:sz w:val="18"/>
                <w:szCs w:val="18"/>
              </w:rPr>
              <w:t>3,600</w:t>
            </w:r>
          </w:p>
        </w:tc>
        <w:tc>
          <w:tcPr>
            <w:tcW w:w="1316" w:type="dxa"/>
            <w:vAlign w:val="center"/>
          </w:tcPr>
          <w:p w:rsidR="0090383B" w:rsidRPr="00692926" w:rsidRDefault="0090383B" w:rsidP="00F1171C">
            <w:pPr>
              <w:ind w:right="44"/>
              <w:jc w:val="right"/>
              <w:rPr>
                <w:sz w:val="18"/>
                <w:szCs w:val="18"/>
              </w:rPr>
            </w:pPr>
            <w:r w:rsidRPr="00692926">
              <w:rPr>
                <w:sz w:val="18"/>
                <w:szCs w:val="18"/>
              </w:rPr>
              <w:t>0.27%</w:t>
            </w:r>
          </w:p>
        </w:tc>
      </w:tr>
      <w:tr w:rsidR="0090383B" w:rsidRPr="00604C75" w:rsidTr="00AD726D">
        <w:trPr>
          <w:trHeight w:val="225"/>
        </w:trPr>
        <w:tc>
          <w:tcPr>
            <w:tcW w:w="5400" w:type="dxa"/>
            <w:vAlign w:val="center"/>
          </w:tcPr>
          <w:p w:rsidR="0090383B" w:rsidRPr="00604C75" w:rsidRDefault="0090383B" w:rsidP="006B4B93">
            <w:pPr>
              <w:jc w:val="both"/>
              <w:rPr>
                <w:i/>
                <w:snapToGrid w:val="0"/>
                <w:sz w:val="18"/>
                <w:szCs w:val="18"/>
              </w:rPr>
            </w:pPr>
            <w:r>
              <w:rPr>
                <w:snapToGrid w:val="0"/>
                <w:sz w:val="18"/>
                <w:szCs w:val="18"/>
              </w:rPr>
              <w:t xml:space="preserve">4. </w:t>
            </w:r>
            <w:proofErr w:type="spellStart"/>
            <w:r>
              <w:rPr>
                <w:snapToGrid w:val="0"/>
                <w:sz w:val="18"/>
                <w:szCs w:val="18"/>
              </w:rPr>
              <w:t>Usd</w:t>
            </w:r>
            <w:proofErr w:type="spellEnd"/>
          </w:p>
        </w:tc>
        <w:tc>
          <w:tcPr>
            <w:tcW w:w="1515" w:type="dxa"/>
            <w:vAlign w:val="bottom"/>
          </w:tcPr>
          <w:p w:rsidR="0090383B" w:rsidRPr="00604C75" w:rsidRDefault="0090383B" w:rsidP="006B4B93">
            <w:pPr>
              <w:ind w:right="44"/>
              <w:jc w:val="right"/>
              <w:rPr>
                <w:sz w:val="18"/>
                <w:szCs w:val="18"/>
              </w:rPr>
            </w:pPr>
            <w:r w:rsidRPr="00604C75">
              <w:rPr>
                <w:sz w:val="18"/>
                <w:szCs w:val="18"/>
              </w:rPr>
              <w:t>(-) 200bp</w:t>
            </w:r>
          </w:p>
        </w:tc>
        <w:tc>
          <w:tcPr>
            <w:tcW w:w="1106" w:type="dxa"/>
            <w:vAlign w:val="center"/>
          </w:tcPr>
          <w:p w:rsidR="0090383B" w:rsidRPr="00692926" w:rsidRDefault="0090383B" w:rsidP="00F1171C">
            <w:pPr>
              <w:ind w:right="44"/>
              <w:jc w:val="right"/>
              <w:rPr>
                <w:sz w:val="18"/>
                <w:szCs w:val="18"/>
              </w:rPr>
            </w:pPr>
            <w:r w:rsidRPr="00692926">
              <w:rPr>
                <w:sz w:val="18"/>
                <w:szCs w:val="18"/>
              </w:rPr>
              <w:t>(2,038)</w:t>
            </w:r>
          </w:p>
        </w:tc>
        <w:tc>
          <w:tcPr>
            <w:tcW w:w="1316" w:type="dxa"/>
            <w:vAlign w:val="center"/>
          </w:tcPr>
          <w:p w:rsidR="0090383B" w:rsidRPr="00692926" w:rsidRDefault="0090383B" w:rsidP="0090383B">
            <w:pPr>
              <w:ind w:right="44"/>
              <w:jc w:val="right"/>
              <w:rPr>
                <w:sz w:val="18"/>
                <w:szCs w:val="18"/>
              </w:rPr>
            </w:pPr>
            <w:r w:rsidRPr="00692926">
              <w:rPr>
                <w:sz w:val="18"/>
                <w:szCs w:val="18"/>
              </w:rPr>
              <w:t>(0.16%)</w:t>
            </w:r>
          </w:p>
        </w:tc>
      </w:tr>
      <w:tr w:rsidR="0090383B" w:rsidRPr="00604C75" w:rsidTr="00AD726D">
        <w:trPr>
          <w:trHeight w:val="225"/>
        </w:trPr>
        <w:tc>
          <w:tcPr>
            <w:tcW w:w="5400" w:type="dxa"/>
            <w:vAlign w:val="center"/>
          </w:tcPr>
          <w:p w:rsidR="0090383B" w:rsidRPr="00604C75" w:rsidRDefault="0090383B" w:rsidP="006B4B93">
            <w:pPr>
              <w:rPr>
                <w:snapToGrid w:val="0"/>
                <w:sz w:val="18"/>
                <w:szCs w:val="18"/>
              </w:rPr>
            </w:pPr>
            <w:r>
              <w:rPr>
                <w:snapToGrid w:val="0"/>
                <w:sz w:val="18"/>
                <w:szCs w:val="18"/>
              </w:rPr>
              <w:t>5. Euro</w:t>
            </w:r>
          </w:p>
        </w:tc>
        <w:tc>
          <w:tcPr>
            <w:tcW w:w="1515" w:type="dxa"/>
            <w:vAlign w:val="bottom"/>
          </w:tcPr>
          <w:p w:rsidR="0090383B" w:rsidRPr="00604C75" w:rsidRDefault="0090383B" w:rsidP="006B4B93">
            <w:pPr>
              <w:ind w:right="44"/>
              <w:jc w:val="right"/>
              <w:rPr>
                <w:sz w:val="18"/>
                <w:szCs w:val="18"/>
              </w:rPr>
            </w:pPr>
            <w:r w:rsidRPr="00604C75">
              <w:rPr>
                <w:sz w:val="18"/>
                <w:szCs w:val="18"/>
              </w:rPr>
              <w:t>(+) 200bp</w:t>
            </w:r>
          </w:p>
        </w:tc>
        <w:tc>
          <w:tcPr>
            <w:tcW w:w="1106" w:type="dxa"/>
            <w:vAlign w:val="center"/>
          </w:tcPr>
          <w:p w:rsidR="0090383B" w:rsidRPr="00692926" w:rsidRDefault="0090383B" w:rsidP="00F1171C">
            <w:pPr>
              <w:ind w:right="44"/>
              <w:jc w:val="right"/>
              <w:rPr>
                <w:sz w:val="18"/>
                <w:szCs w:val="18"/>
              </w:rPr>
            </w:pPr>
            <w:r w:rsidRPr="00692926">
              <w:rPr>
                <w:sz w:val="18"/>
                <w:szCs w:val="18"/>
              </w:rPr>
              <w:t>(3,398)</w:t>
            </w:r>
          </w:p>
        </w:tc>
        <w:tc>
          <w:tcPr>
            <w:tcW w:w="1316" w:type="dxa"/>
            <w:vAlign w:val="center"/>
          </w:tcPr>
          <w:p w:rsidR="0090383B" w:rsidRPr="00692926" w:rsidRDefault="0090383B" w:rsidP="0090383B">
            <w:pPr>
              <w:ind w:right="44"/>
              <w:jc w:val="right"/>
              <w:rPr>
                <w:sz w:val="18"/>
                <w:szCs w:val="18"/>
              </w:rPr>
            </w:pPr>
            <w:r w:rsidRPr="00692926">
              <w:rPr>
                <w:sz w:val="18"/>
                <w:szCs w:val="18"/>
              </w:rPr>
              <w:t>(0.26%)</w:t>
            </w:r>
          </w:p>
        </w:tc>
      </w:tr>
      <w:tr w:rsidR="0090383B" w:rsidRPr="00604C75" w:rsidTr="00AD726D">
        <w:trPr>
          <w:trHeight w:val="225"/>
        </w:trPr>
        <w:tc>
          <w:tcPr>
            <w:tcW w:w="5400" w:type="dxa"/>
            <w:vAlign w:val="center"/>
          </w:tcPr>
          <w:p w:rsidR="0090383B" w:rsidRPr="00604C75" w:rsidRDefault="0090383B" w:rsidP="006B4B93">
            <w:pPr>
              <w:jc w:val="both"/>
              <w:rPr>
                <w:snapToGrid w:val="0"/>
                <w:sz w:val="18"/>
                <w:szCs w:val="18"/>
              </w:rPr>
            </w:pPr>
            <w:r>
              <w:rPr>
                <w:snapToGrid w:val="0"/>
                <w:sz w:val="18"/>
                <w:szCs w:val="18"/>
              </w:rPr>
              <w:t>6. Euro</w:t>
            </w:r>
          </w:p>
        </w:tc>
        <w:tc>
          <w:tcPr>
            <w:tcW w:w="1515" w:type="dxa"/>
            <w:vAlign w:val="bottom"/>
          </w:tcPr>
          <w:p w:rsidR="0090383B" w:rsidRPr="00604C75" w:rsidRDefault="0090383B" w:rsidP="006B4B93">
            <w:pPr>
              <w:ind w:right="44"/>
              <w:jc w:val="right"/>
              <w:rPr>
                <w:sz w:val="18"/>
                <w:szCs w:val="18"/>
              </w:rPr>
            </w:pPr>
            <w:r w:rsidRPr="00604C75">
              <w:rPr>
                <w:sz w:val="18"/>
                <w:szCs w:val="18"/>
              </w:rPr>
              <w:t>(-) 200bp</w:t>
            </w:r>
          </w:p>
        </w:tc>
        <w:tc>
          <w:tcPr>
            <w:tcW w:w="1106" w:type="dxa"/>
            <w:vAlign w:val="center"/>
          </w:tcPr>
          <w:p w:rsidR="0090383B" w:rsidRPr="00692926" w:rsidRDefault="0090383B" w:rsidP="00F1171C">
            <w:pPr>
              <w:ind w:right="44"/>
              <w:jc w:val="right"/>
              <w:rPr>
                <w:sz w:val="18"/>
                <w:szCs w:val="18"/>
              </w:rPr>
            </w:pPr>
            <w:r w:rsidRPr="00692926">
              <w:rPr>
                <w:sz w:val="18"/>
                <w:szCs w:val="18"/>
              </w:rPr>
              <w:t>556</w:t>
            </w:r>
          </w:p>
        </w:tc>
        <w:tc>
          <w:tcPr>
            <w:tcW w:w="1316" w:type="dxa"/>
            <w:vAlign w:val="center"/>
          </w:tcPr>
          <w:p w:rsidR="0090383B" w:rsidRPr="00692926" w:rsidRDefault="0090383B" w:rsidP="00F1171C">
            <w:pPr>
              <w:ind w:right="44"/>
              <w:jc w:val="right"/>
              <w:rPr>
                <w:sz w:val="18"/>
                <w:szCs w:val="18"/>
              </w:rPr>
            </w:pPr>
            <w:r w:rsidRPr="00692926">
              <w:rPr>
                <w:sz w:val="18"/>
                <w:szCs w:val="18"/>
              </w:rPr>
              <w:t>0.04%</w:t>
            </w:r>
          </w:p>
        </w:tc>
      </w:tr>
      <w:tr w:rsidR="0090383B" w:rsidRPr="00604C75" w:rsidTr="00AD726D">
        <w:trPr>
          <w:trHeight w:val="225"/>
        </w:trPr>
        <w:tc>
          <w:tcPr>
            <w:tcW w:w="5400" w:type="dxa"/>
            <w:vAlign w:val="center"/>
          </w:tcPr>
          <w:p w:rsidR="0090383B" w:rsidRPr="00604C75" w:rsidRDefault="0090383B" w:rsidP="006B4B93">
            <w:pPr>
              <w:jc w:val="both"/>
              <w:rPr>
                <w:b/>
                <w:snapToGrid w:val="0"/>
                <w:sz w:val="18"/>
                <w:szCs w:val="18"/>
              </w:rPr>
            </w:pPr>
            <w:r w:rsidRPr="00604C75">
              <w:rPr>
                <w:b/>
                <w:snapToGrid w:val="0"/>
                <w:sz w:val="18"/>
                <w:szCs w:val="18"/>
              </w:rPr>
              <w:t>Total (For Negative Shocks)</w:t>
            </w:r>
          </w:p>
        </w:tc>
        <w:tc>
          <w:tcPr>
            <w:tcW w:w="1515" w:type="dxa"/>
            <w:vAlign w:val="bottom"/>
          </w:tcPr>
          <w:p w:rsidR="0090383B" w:rsidRPr="00604C75" w:rsidRDefault="0090383B" w:rsidP="006B4B93">
            <w:pPr>
              <w:ind w:right="44"/>
              <w:jc w:val="right"/>
              <w:rPr>
                <w:sz w:val="18"/>
                <w:szCs w:val="18"/>
              </w:rPr>
            </w:pPr>
          </w:p>
        </w:tc>
        <w:tc>
          <w:tcPr>
            <w:tcW w:w="1106" w:type="dxa"/>
            <w:vAlign w:val="center"/>
          </w:tcPr>
          <w:p w:rsidR="0090383B" w:rsidRPr="00692926" w:rsidRDefault="0090383B" w:rsidP="00F1171C">
            <w:pPr>
              <w:ind w:right="46"/>
              <w:jc w:val="right"/>
              <w:rPr>
                <w:b/>
                <w:sz w:val="18"/>
                <w:szCs w:val="18"/>
              </w:rPr>
            </w:pPr>
            <w:r w:rsidRPr="00692926">
              <w:rPr>
                <w:b/>
                <w:sz w:val="18"/>
                <w:szCs w:val="18"/>
              </w:rPr>
              <w:t>95,445</w:t>
            </w:r>
          </w:p>
        </w:tc>
        <w:tc>
          <w:tcPr>
            <w:tcW w:w="1316" w:type="dxa"/>
            <w:vAlign w:val="center"/>
          </w:tcPr>
          <w:p w:rsidR="0090383B" w:rsidRPr="00692926" w:rsidRDefault="0090383B" w:rsidP="00F1171C">
            <w:pPr>
              <w:ind w:right="46"/>
              <w:jc w:val="right"/>
              <w:rPr>
                <w:b/>
                <w:sz w:val="18"/>
                <w:szCs w:val="18"/>
              </w:rPr>
            </w:pPr>
            <w:r w:rsidRPr="00692926">
              <w:rPr>
                <w:b/>
                <w:sz w:val="18"/>
                <w:szCs w:val="18"/>
              </w:rPr>
              <w:t>7.26%</w:t>
            </w:r>
          </w:p>
        </w:tc>
      </w:tr>
      <w:tr w:rsidR="0090383B" w:rsidRPr="00604C75" w:rsidTr="00AD726D">
        <w:trPr>
          <w:trHeight w:val="225"/>
        </w:trPr>
        <w:tc>
          <w:tcPr>
            <w:tcW w:w="5400" w:type="dxa"/>
            <w:vAlign w:val="center"/>
          </w:tcPr>
          <w:p w:rsidR="0090383B" w:rsidRPr="00604C75" w:rsidRDefault="0090383B" w:rsidP="006B4B93">
            <w:pPr>
              <w:jc w:val="both"/>
              <w:rPr>
                <w:b/>
                <w:snapToGrid w:val="0"/>
                <w:sz w:val="18"/>
                <w:szCs w:val="18"/>
              </w:rPr>
            </w:pPr>
            <w:r w:rsidRPr="00604C75">
              <w:rPr>
                <w:b/>
                <w:snapToGrid w:val="0"/>
                <w:sz w:val="18"/>
                <w:szCs w:val="18"/>
              </w:rPr>
              <w:t>Total (For Positive Shocks)</w:t>
            </w:r>
          </w:p>
        </w:tc>
        <w:tc>
          <w:tcPr>
            <w:tcW w:w="1515" w:type="dxa"/>
            <w:vAlign w:val="bottom"/>
          </w:tcPr>
          <w:p w:rsidR="0090383B" w:rsidRPr="00604C75" w:rsidRDefault="0090383B" w:rsidP="006B4B93">
            <w:pPr>
              <w:ind w:right="44"/>
              <w:jc w:val="right"/>
              <w:rPr>
                <w:sz w:val="18"/>
                <w:szCs w:val="18"/>
              </w:rPr>
            </w:pPr>
          </w:p>
        </w:tc>
        <w:tc>
          <w:tcPr>
            <w:tcW w:w="1106" w:type="dxa"/>
            <w:vAlign w:val="center"/>
          </w:tcPr>
          <w:p w:rsidR="0090383B" w:rsidRPr="00692926" w:rsidRDefault="0090383B" w:rsidP="00F1171C">
            <w:pPr>
              <w:ind w:right="46"/>
              <w:jc w:val="right"/>
              <w:rPr>
                <w:b/>
                <w:sz w:val="18"/>
                <w:szCs w:val="18"/>
              </w:rPr>
            </w:pPr>
            <w:r w:rsidRPr="00692926">
              <w:rPr>
                <w:b/>
                <w:sz w:val="18"/>
                <w:szCs w:val="18"/>
              </w:rPr>
              <w:t>(99,424)</w:t>
            </w:r>
          </w:p>
        </w:tc>
        <w:tc>
          <w:tcPr>
            <w:tcW w:w="1316" w:type="dxa"/>
            <w:vAlign w:val="center"/>
          </w:tcPr>
          <w:p w:rsidR="0090383B" w:rsidRPr="00692926" w:rsidRDefault="0090383B" w:rsidP="0090383B">
            <w:pPr>
              <w:ind w:right="46"/>
              <w:jc w:val="right"/>
              <w:rPr>
                <w:b/>
                <w:sz w:val="18"/>
                <w:szCs w:val="18"/>
              </w:rPr>
            </w:pPr>
            <w:r w:rsidRPr="00692926">
              <w:rPr>
                <w:b/>
                <w:sz w:val="18"/>
                <w:szCs w:val="18"/>
              </w:rPr>
              <w:t>(7.57%)</w:t>
            </w:r>
          </w:p>
        </w:tc>
      </w:tr>
    </w:tbl>
    <w:p w:rsidR="00A0459A" w:rsidRPr="00604C75" w:rsidRDefault="00A0459A" w:rsidP="006B4B93">
      <w:pPr>
        <w:pStyle w:val="BodyTextIndent"/>
        <w:tabs>
          <w:tab w:val="left" w:pos="1276"/>
        </w:tabs>
        <w:spacing w:after="0"/>
        <w:ind w:left="0"/>
        <w:rPr>
          <w:b/>
          <w:sz w:val="20"/>
          <w:szCs w:val="20"/>
        </w:rPr>
      </w:pPr>
    </w:p>
    <w:p w:rsidR="00FD672C" w:rsidRPr="00604C75" w:rsidRDefault="00F4021E" w:rsidP="00B623B1">
      <w:pPr>
        <w:pStyle w:val="BodyTextIndent"/>
        <w:tabs>
          <w:tab w:val="left" w:pos="420"/>
        </w:tabs>
        <w:spacing w:after="0"/>
        <w:ind w:left="0"/>
        <w:rPr>
          <w:b/>
          <w:sz w:val="20"/>
          <w:szCs w:val="20"/>
        </w:rPr>
      </w:pPr>
      <w:r w:rsidRPr="00604C75">
        <w:rPr>
          <w:b/>
          <w:sz w:val="20"/>
          <w:szCs w:val="20"/>
        </w:rPr>
        <w:t>d.</w:t>
      </w:r>
      <w:r w:rsidRPr="00604C75">
        <w:rPr>
          <w:b/>
          <w:sz w:val="20"/>
          <w:szCs w:val="20"/>
        </w:rPr>
        <w:tab/>
      </w:r>
      <w:r w:rsidR="00FD672C" w:rsidRPr="00604C75">
        <w:rPr>
          <w:b/>
          <w:sz w:val="20"/>
          <w:szCs w:val="20"/>
        </w:rPr>
        <w:t>Explanation on share certificates</w:t>
      </w:r>
    </w:p>
    <w:p w:rsidR="005E33B0" w:rsidRPr="00604C75" w:rsidRDefault="005E33B0" w:rsidP="006B4B93">
      <w:pPr>
        <w:pStyle w:val="BodyTextIndent"/>
        <w:tabs>
          <w:tab w:val="left" w:pos="1276"/>
        </w:tabs>
        <w:spacing w:after="0"/>
        <w:ind w:left="0"/>
        <w:rPr>
          <w:b/>
          <w:sz w:val="20"/>
          <w:szCs w:val="20"/>
        </w:rPr>
      </w:pPr>
    </w:p>
    <w:p w:rsidR="005E33B0" w:rsidRPr="00604C75" w:rsidRDefault="005E33B0" w:rsidP="006B4B93">
      <w:pPr>
        <w:tabs>
          <w:tab w:val="left" w:pos="1260"/>
        </w:tabs>
        <w:jc w:val="both"/>
        <w:rPr>
          <w:sz w:val="20"/>
          <w:szCs w:val="20"/>
        </w:rPr>
      </w:pPr>
      <w:proofErr w:type="gramStart"/>
      <w:r w:rsidRPr="00604C75">
        <w:rPr>
          <w:sz w:val="20"/>
          <w:szCs w:val="20"/>
        </w:rPr>
        <w:t>None.</w:t>
      </w:r>
      <w:proofErr w:type="gramEnd"/>
    </w:p>
    <w:p w:rsidR="005E33B0" w:rsidRPr="00604C75" w:rsidRDefault="005E33B0" w:rsidP="006B4B93">
      <w:pPr>
        <w:spacing w:line="120" w:lineRule="auto"/>
      </w:pPr>
    </w:p>
    <w:p w:rsidR="005E33B0" w:rsidRPr="00604C75" w:rsidRDefault="005E33B0" w:rsidP="00B623B1">
      <w:pPr>
        <w:pStyle w:val="BodyTextIndent"/>
        <w:tabs>
          <w:tab w:val="left" w:pos="378"/>
        </w:tabs>
        <w:spacing w:after="0"/>
        <w:ind w:left="406" w:hanging="406"/>
        <w:jc w:val="both"/>
        <w:rPr>
          <w:b/>
          <w:sz w:val="20"/>
          <w:szCs w:val="20"/>
        </w:rPr>
      </w:pPr>
      <w:r w:rsidRPr="00604C75">
        <w:rPr>
          <w:b/>
          <w:sz w:val="20"/>
          <w:szCs w:val="20"/>
        </w:rPr>
        <w:t>e.</w:t>
      </w:r>
      <w:r w:rsidRPr="00604C75">
        <w:rPr>
          <w:b/>
          <w:sz w:val="20"/>
          <w:szCs w:val="20"/>
        </w:rPr>
        <w:tab/>
        <w:t xml:space="preserve">Total Unrealized Gains </w:t>
      </w:r>
      <w:r w:rsidR="004B59FE" w:rsidRPr="00604C75">
        <w:rPr>
          <w:b/>
          <w:sz w:val="20"/>
          <w:szCs w:val="20"/>
        </w:rPr>
        <w:t>or</w:t>
      </w:r>
      <w:r w:rsidRPr="00604C75">
        <w:rPr>
          <w:b/>
          <w:sz w:val="20"/>
          <w:szCs w:val="20"/>
        </w:rPr>
        <w:t xml:space="preserve"> Losses, Total Revaluation Increase </w:t>
      </w:r>
      <w:r w:rsidR="004B59FE" w:rsidRPr="00604C75">
        <w:rPr>
          <w:b/>
          <w:sz w:val="20"/>
          <w:szCs w:val="20"/>
        </w:rPr>
        <w:t>and</w:t>
      </w:r>
      <w:r w:rsidRPr="00604C75">
        <w:rPr>
          <w:b/>
          <w:sz w:val="20"/>
          <w:szCs w:val="20"/>
        </w:rPr>
        <w:t xml:space="preserve"> </w:t>
      </w:r>
      <w:r w:rsidR="00FD672C" w:rsidRPr="00604C75">
        <w:rPr>
          <w:b/>
          <w:sz w:val="20"/>
          <w:szCs w:val="20"/>
        </w:rPr>
        <w:t>the</w:t>
      </w:r>
      <w:r w:rsidRPr="00604C75">
        <w:rPr>
          <w:b/>
          <w:sz w:val="20"/>
          <w:szCs w:val="20"/>
        </w:rPr>
        <w:t xml:space="preserve"> Amounts Included In Main </w:t>
      </w:r>
      <w:r w:rsidR="00FD672C" w:rsidRPr="00604C75">
        <w:rPr>
          <w:b/>
          <w:sz w:val="20"/>
          <w:szCs w:val="20"/>
        </w:rPr>
        <w:t>and</w:t>
      </w:r>
      <w:r w:rsidRPr="00604C75">
        <w:rPr>
          <w:b/>
          <w:sz w:val="20"/>
          <w:szCs w:val="20"/>
        </w:rPr>
        <w:t xml:space="preserve"> Supplementary Capital </w:t>
      </w:r>
      <w:r w:rsidR="00FD672C" w:rsidRPr="00604C75">
        <w:rPr>
          <w:b/>
          <w:sz w:val="20"/>
          <w:szCs w:val="20"/>
        </w:rPr>
        <w:t>of</w:t>
      </w:r>
      <w:r w:rsidRPr="00604C75">
        <w:rPr>
          <w:b/>
          <w:sz w:val="20"/>
          <w:szCs w:val="20"/>
        </w:rPr>
        <w:t xml:space="preserve"> These</w:t>
      </w:r>
    </w:p>
    <w:p w:rsidR="005E33B0" w:rsidRPr="00604C75" w:rsidRDefault="005E33B0" w:rsidP="006B4B93">
      <w:pPr>
        <w:pStyle w:val="BodyTextIndent"/>
        <w:spacing w:after="0"/>
        <w:ind w:left="0"/>
        <w:rPr>
          <w:b/>
          <w:sz w:val="20"/>
          <w:szCs w:val="20"/>
        </w:rPr>
      </w:pPr>
    </w:p>
    <w:p w:rsidR="005E33B0" w:rsidRPr="00604C75" w:rsidRDefault="005E33B0" w:rsidP="006B4B93">
      <w:pPr>
        <w:jc w:val="both"/>
        <w:rPr>
          <w:sz w:val="20"/>
          <w:szCs w:val="20"/>
        </w:rPr>
      </w:pPr>
      <w:proofErr w:type="gramStart"/>
      <w:r w:rsidRPr="00604C75">
        <w:rPr>
          <w:sz w:val="20"/>
          <w:szCs w:val="20"/>
        </w:rPr>
        <w:t>None.</w:t>
      </w:r>
      <w:proofErr w:type="gramEnd"/>
    </w:p>
    <w:p w:rsidR="000506CD" w:rsidRPr="00604C75" w:rsidRDefault="000506CD" w:rsidP="006B4B93">
      <w:pPr>
        <w:jc w:val="both"/>
        <w:rPr>
          <w:b/>
          <w:sz w:val="20"/>
          <w:szCs w:val="20"/>
        </w:rPr>
      </w:pPr>
    </w:p>
    <w:p w:rsidR="005E33B0" w:rsidRPr="00604C75" w:rsidRDefault="005E33B0" w:rsidP="006B4B93">
      <w:pPr>
        <w:pStyle w:val="Heading2"/>
        <w:spacing w:before="0" w:line="48" w:lineRule="auto"/>
        <w:jc w:val="both"/>
        <w:rPr>
          <w:rFonts w:ascii="Times New Roman" w:hAnsi="Times New Roman"/>
          <w:caps/>
          <w:sz w:val="20"/>
        </w:rPr>
      </w:pPr>
    </w:p>
    <w:p w:rsidR="005E33B0" w:rsidRPr="00604C75" w:rsidRDefault="00697A49" w:rsidP="00B623B1">
      <w:pPr>
        <w:pStyle w:val="Heading2"/>
        <w:tabs>
          <w:tab w:val="left" w:pos="434"/>
        </w:tabs>
        <w:spacing w:before="0"/>
        <w:jc w:val="both"/>
        <w:rPr>
          <w:rFonts w:ascii="Times New Roman" w:hAnsi="Times New Roman"/>
          <w:caps/>
          <w:sz w:val="20"/>
        </w:rPr>
      </w:pPr>
      <w:r w:rsidRPr="00604C75">
        <w:rPr>
          <w:rFonts w:ascii="Times New Roman" w:hAnsi="Times New Roman"/>
          <w:caps/>
          <w:sz w:val="20"/>
        </w:rPr>
        <w:t>V</w:t>
      </w:r>
      <w:r w:rsidR="005E33B0" w:rsidRPr="00604C75">
        <w:rPr>
          <w:rFonts w:ascii="Times New Roman" w:hAnsi="Times New Roman"/>
          <w:caps/>
          <w:sz w:val="20"/>
        </w:rPr>
        <w:t>I.</w:t>
      </w:r>
      <w:r w:rsidRPr="00604C75">
        <w:rPr>
          <w:rFonts w:ascii="Times New Roman" w:hAnsi="Times New Roman"/>
          <w:caps/>
          <w:sz w:val="20"/>
        </w:rPr>
        <w:tab/>
      </w:r>
      <w:r w:rsidR="00110417" w:rsidRPr="00604C75">
        <w:rPr>
          <w:rFonts w:ascii="Times New Roman" w:hAnsi="Times New Roman"/>
          <w:noProof/>
          <w:sz w:val="20"/>
        </w:rPr>
        <w:t>Explanations</w:t>
      </w:r>
      <w:r w:rsidR="00110417" w:rsidRPr="00604C75" w:rsidDel="00110417">
        <w:rPr>
          <w:rFonts w:ascii="Times New Roman" w:hAnsi="Times New Roman"/>
          <w:caps/>
          <w:sz w:val="20"/>
        </w:rPr>
        <w:t xml:space="preserve"> </w:t>
      </w:r>
      <w:r w:rsidR="00110417" w:rsidRPr="00604C75">
        <w:rPr>
          <w:rFonts w:ascii="Times New Roman" w:hAnsi="Times New Roman"/>
          <w:sz w:val="20"/>
        </w:rPr>
        <w:t>on Liquidity Risk</w:t>
      </w:r>
      <w:r w:rsidR="00110417" w:rsidRPr="00604C75" w:rsidDel="00110417">
        <w:rPr>
          <w:rFonts w:ascii="Times New Roman" w:hAnsi="Times New Roman"/>
          <w:caps/>
          <w:sz w:val="20"/>
        </w:rPr>
        <w:t xml:space="preserve"> </w:t>
      </w:r>
    </w:p>
    <w:p w:rsidR="005E33B0" w:rsidRPr="00604C75" w:rsidRDefault="005E33B0" w:rsidP="006B4B93">
      <w:pPr>
        <w:pStyle w:val="BodyTextIndent2"/>
        <w:ind w:left="0" w:firstLine="0"/>
        <w:rPr>
          <w:sz w:val="20"/>
        </w:rPr>
      </w:pPr>
    </w:p>
    <w:p w:rsidR="00804B50" w:rsidRPr="00604C75" w:rsidRDefault="00804B50" w:rsidP="006B4B93">
      <w:pPr>
        <w:jc w:val="both"/>
        <w:rPr>
          <w:sz w:val="20"/>
          <w:szCs w:val="20"/>
        </w:rPr>
      </w:pPr>
      <w:r w:rsidRPr="00604C75">
        <w:rPr>
          <w:sz w:val="20"/>
          <w:szCs w:val="20"/>
        </w:rPr>
        <w:t>There is a liquidity limit approved and monitored on a weekly basis by the Bank Risk Committee. This limit is used by the Assets-Liability Management Committee for deciding to funding sources composition and pricing policy.</w:t>
      </w:r>
    </w:p>
    <w:p w:rsidR="00804B50" w:rsidRPr="00604C75" w:rsidRDefault="00804B50" w:rsidP="006B4B93">
      <w:pPr>
        <w:jc w:val="both"/>
        <w:rPr>
          <w:sz w:val="20"/>
          <w:szCs w:val="20"/>
        </w:rPr>
      </w:pPr>
    </w:p>
    <w:p w:rsidR="00804B50" w:rsidRPr="00604C75" w:rsidRDefault="00804B50" w:rsidP="006B4B93">
      <w:pPr>
        <w:jc w:val="both"/>
        <w:rPr>
          <w:sz w:val="20"/>
          <w:szCs w:val="20"/>
        </w:rPr>
      </w:pPr>
      <w:r w:rsidRPr="00604C75">
        <w:rPr>
          <w:sz w:val="20"/>
          <w:szCs w:val="20"/>
        </w:rPr>
        <w:t>Maturity and interest rate mismatches impact on profitability and capital is measured using scenario analysis.</w:t>
      </w:r>
    </w:p>
    <w:p w:rsidR="00804B50" w:rsidRPr="00604C75" w:rsidRDefault="00804B50" w:rsidP="006B4B93">
      <w:pPr>
        <w:jc w:val="both"/>
        <w:rPr>
          <w:sz w:val="20"/>
          <w:szCs w:val="20"/>
        </w:rPr>
      </w:pPr>
    </w:p>
    <w:p w:rsidR="00804B50" w:rsidRPr="00604C75" w:rsidRDefault="00804B50" w:rsidP="006B4B93">
      <w:pPr>
        <w:jc w:val="both"/>
        <w:rPr>
          <w:sz w:val="20"/>
          <w:szCs w:val="20"/>
        </w:rPr>
      </w:pPr>
      <w:r w:rsidRPr="00604C75">
        <w:rPr>
          <w:sz w:val="20"/>
          <w:szCs w:val="20"/>
        </w:rPr>
        <w:t xml:space="preserve">The </w:t>
      </w:r>
      <w:r w:rsidR="00900D58" w:rsidRPr="00604C75">
        <w:rPr>
          <w:sz w:val="20"/>
          <w:szCs w:val="20"/>
        </w:rPr>
        <w:t xml:space="preserve">Parent </w:t>
      </w:r>
      <w:r w:rsidRPr="00604C75">
        <w:rPr>
          <w:sz w:val="20"/>
          <w:szCs w:val="20"/>
        </w:rPr>
        <w:t xml:space="preserve">Bank’s most important source of liquidity is deposits denominated in TL and foreign exchange deposit accounts. In addition, there are also borrowing opportunities available from </w:t>
      </w:r>
      <w:proofErr w:type="spellStart"/>
      <w:r w:rsidRPr="00604C75">
        <w:rPr>
          <w:sz w:val="20"/>
          <w:szCs w:val="20"/>
        </w:rPr>
        <w:t>Borsa</w:t>
      </w:r>
      <w:proofErr w:type="spellEnd"/>
      <w:r w:rsidRPr="00604C75">
        <w:rPr>
          <w:sz w:val="20"/>
          <w:szCs w:val="20"/>
        </w:rPr>
        <w:t xml:space="preserve"> İstanbul repo market, </w:t>
      </w:r>
      <w:proofErr w:type="spellStart"/>
      <w:r w:rsidR="00334424" w:rsidRPr="00604C75">
        <w:rPr>
          <w:sz w:val="20"/>
          <w:szCs w:val="20"/>
        </w:rPr>
        <w:t>Takasbank</w:t>
      </w:r>
      <w:proofErr w:type="spellEnd"/>
      <w:r w:rsidRPr="00604C75">
        <w:rPr>
          <w:sz w:val="20"/>
          <w:szCs w:val="20"/>
        </w:rPr>
        <w:t xml:space="preserve"> and inter-bank market. </w:t>
      </w:r>
    </w:p>
    <w:p w:rsidR="00804B50" w:rsidRPr="00604C75" w:rsidRDefault="00804B50" w:rsidP="006B4B93">
      <w:pPr>
        <w:pStyle w:val="BodyTextIndent"/>
        <w:spacing w:after="0"/>
        <w:ind w:left="0"/>
        <w:rPr>
          <w:sz w:val="20"/>
          <w:szCs w:val="20"/>
        </w:rPr>
      </w:pPr>
    </w:p>
    <w:p w:rsidR="00804B50" w:rsidRPr="00604C75" w:rsidRDefault="00804B50" w:rsidP="006B4B93">
      <w:pPr>
        <w:jc w:val="both"/>
        <w:rPr>
          <w:sz w:val="20"/>
          <w:szCs w:val="20"/>
        </w:rPr>
      </w:pPr>
      <w:r w:rsidRPr="00604C75">
        <w:rPr>
          <w:sz w:val="20"/>
          <w:szCs w:val="20"/>
        </w:rPr>
        <w:t xml:space="preserve">In accordance with the “Regulation on Measurement and Assessment of Liquidity Adequacy of the Banks", which came into effect after its publication in the Official Gazette numbered 26333 on 1 November 2006 by BRSA, weekly simple arithmetic average of total liquidity adequacy ratio related to the first maturity period, and total liquidity adequacy ratio related to the second maturity period cannot be less than a hundred percent; weekly simple arithmetic average of the foreign currency liquidity adequacy ratio related to first maturity period, and foreign currency liquidity adequacy ratio related to second maturity period cannot be less than eighty percent as of 1 June 2007. With the regulation published on 5 April 2008 with stock values calculated at the rate of one hundred percent not taken into account the ratio of assets to liabilities weekly simple arithmetic average shall not be less than seven percent. </w:t>
      </w:r>
      <w:r w:rsidR="003E74FF" w:rsidRPr="00604C75">
        <w:rPr>
          <w:sz w:val="20"/>
          <w:szCs w:val="20"/>
        </w:rPr>
        <w:t xml:space="preserve">In accordance </w:t>
      </w:r>
      <w:r w:rsidRPr="00604C75">
        <w:rPr>
          <w:sz w:val="20"/>
          <w:szCs w:val="20"/>
        </w:rPr>
        <w:t>with the regulation pu</w:t>
      </w:r>
      <w:r w:rsidR="00F96D43" w:rsidRPr="00604C75">
        <w:rPr>
          <w:sz w:val="20"/>
          <w:szCs w:val="20"/>
        </w:rPr>
        <w:t xml:space="preserve">blished on 11 </w:t>
      </w:r>
      <w:r w:rsidRPr="00604C75">
        <w:rPr>
          <w:sz w:val="20"/>
          <w:szCs w:val="20"/>
        </w:rPr>
        <w:t>December 2009, for the</w:t>
      </w:r>
      <w:r w:rsidR="003E74FF" w:rsidRPr="00604C75">
        <w:rPr>
          <w:sz w:val="20"/>
          <w:szCs w:val="20"/>
        </w:rPr>
        <w:t xml:space="preserve"> </w:t>
      </w:r>
      <w:r w:rsidRPr="00604C75">
        <w:rPr>
          <w:sz w:val="20"/>
          <w:szCs w:val="20"/>
        </w:rPr>
        <w:t xml:space="preserve">14 day period subject to the reserve requirement calculation the simple arithmetic average of the ratio of assets which are calculated with hundred percent </w:t>
      </w:r>
      <w:proofErr w:type="gramStart"/>
      <w:r w:rsidRPr="00604C75">
        <w:rPr>
          <w:sz w:val="20"/>
          <w:szCs w:val="20"/>
        </w:rPr>
        <w:t>weight</w:t>
      </w:r>
      <w:proofErr w:type="gramEnd"/>
      <w:r w:rsidRPr="00604C75">
        <w:rPr>
          <w:sz w:val="20"/>
          <w:szCs w:val="20"/>
        </w:rPr>
        <w:t xml:space="preserve"> with stock values to liabilities cannot be less than seven percent. </w:t>
      </w:r>
    </w:p>
    <w:p w:rsidR="006873F3" w:rsidRPr="00604C75" w:rsidRDefault="00110417" w:rsidP="0032757D">
      <w:pPr>
        <w:pageBreakBefore/>
        <w:jc w:val="both"/>
        <w:rPr>
          <w:b/>
          <w:sz w:val="20"/>
          <w:szCs w:val="20"/>
        </w:rPr>
      </w:pPr>
      <w:r w:rsidRPr="00604C75">
        <w:rPr>
          <w:b/>
          <w:bCs/>
          <w:noProof/>
          <w:sz w:val="20"/>
          <w:szCs w:val="20"/>
          <w:lang w:val="tr-TR"/>
        </w:rPr>
        <w:t>INFORMATION</w:t>
      </w:r>
      <w:r w:rsidR="00076ED9" w:rsidRPr="00604C75" w:rsidDel="00076ED9">
        <w:rPr>
          <w:b/>
          <w:sz w:val="20"/>
          <w:szCs w:val="20"/>
        </w:rPr>
        <w:t xml:space="preserve"> </w:t>
      </w:r>
      <w:r w:rsidR="006873F3" w:rsidRPr="00604C75">
        <w:rPr>
          <w:b/>
          <w:sz w:val="20"/>
          <w:szCs w:val="20"/>
        </w:rPr>
        <w:t xml:space="preserve">RELATED TO FINANCIAL POSITION OF THE </w:t>
      </w:r>
      <w:r w:rsidR="006873F3" w:rsidRPr="00604C75">
        <w:rPr>
          <w:b/>
          <w:sz w:val="20"/>
        </w:rPr>
        <w:t>GROUP</w:t>
      </w:r>
      <w:r w:rsidR="006873F3" w:rsidRPr="00604C75">
        <w:rPr>
          <w:b/>
          <w:sz w:val="20"/>
          <w:szCs w:val="20"/>
        </w:rPr>
        <w:t xml:space="preserve"> (Continued)</w:t>
      </w:r>
    </w:p>
    <w:p w:rsidR="006873F3" w:rsidRPr="00604C75" w:rsidRDefault="006873F3" w:rsidP="0032757D">
      <w:pPr>
        <w:jc w:val="both"/>
        <w:rPr>
          <w:sz w:val="20"/>
          <w:szCs w:val="20"/>
        </w:rPr>
      </w:pPr>
    </w:p>
    <w:p w:rsidR="00C6186D" w:rsidRPr="00604C75" w:rsidRDefault="00C6186D" w:rsidP="00CB699F">
      <w:pPr>
        <w:pStyle w:val="Heading2"/>
        <w:tabs>
          <w:tab w:val="left" w:pos="567"/>
        </w:tabs>
        <w:spacing w:before="0"/>
        <w:ind w:left="851" w:hanging="851"/>
        <w:jc w:val="both"/>
        <w:rPr>
          <w:rFonts w:ascii="Times New Roman" w:hAnsi="Times New Roman"/>
          <w:caps/>
          <w:sz w:val="20"/>
        </w:rPr>
      </w:pPr>
      <w:r w:rsidRPr="00604C75">
        <w:rPr>
          <w:rFonts w:ascii="Times New Roman" w:hAnsi="Times New Roman"/>
          <w:caps/>
          <w:sz w:val="20"/>
        </w:rPr>
        <w:t>VI.</w:t>
      </w:r>
      <w:r w:rsidRPr="00604C75">
        <w:rPr>
          <w:rFonts w:ascii="Times New Roman" w:hAnsi="Times New Roman"/>
          <w:caps/>
          <w:sz w:val="20"/>
        </w:rPr>
        <w:tab/>
      </w:r>
      <w:r w:rsidR="00110417" w:rsidRPr="00604C75">
        <w:rPr>
          <w:rFonts w:ascii="Times New Roman" w:hAnsi="Times New Roman"/>
          <w:noProof/>
          <w:sz w:val="20"/>
        </w:rPr>
        <w:t>Explanations</w:t>
      </w:r>
      <w:r w:rsidR="00110417" w:rsidRPr="00604C75" w:rsidDel="00110417">
        <w:rPr>
          <w:rFonts w:ascii="Times New Roman" w:hAnsi="Times New Roman"/>
          <w:caps/>
          <w:sz w:val="20"/>
        </w:rPr>
        <w:t xml:space="preserve"> </w:t>
      </w:r>
      <w:r w:rsidR="00110417" w:rsidRPr="00604C75">
        <w:rPr>
          <w:rFonts w:ascii="Times New Roman" w:hAnsi="Times New Roman"/>
          <w:sz w:val="20"/>
        </w:rPr>
        <w:t>on Liquidity Risk</w:t>
      </w:r>
      <w:r w:rsidR="00110417" w:rsidRPr="00604C75" w:rsidDel="00110417">
        <w:rPr>
          <w:rFonts w:ascii="Times New Roman" w:hAnsi="Times New Roman"/>
          <w:caps/>
          <w:sz w:val="20"/>
        </w:rPr>
        <w:t xml:space="preserve"> </w:t>
      </w:r>
      <w:r w:rsidR="00340907" w:rsidRPr="00604C75">
        <w:rPr>
          <w:rFonts w:ascii="Times New Roman" w:hAnsi="Times New Roman"/>
          <w:sz w:val="20"/>
        </w:rPr>
        <w:t>(Continued)</w:t>
      </w:r>
    </w:p>
    <w:p w:rsidR="005E33B0" w:rsidRPr="00604C75" w:rsidRDefault="005E33B0" w:rsidP="003103D4">
      <w:pPr>
        <w:pStyle w:val="BodyTextIndent"/>
        <w:tabs>
          <w:tab w:val="left" w:pos="854"/>
        </w:tabs>
        <w:spacing w:after="0"/>
        <w:ind w:left="0"/>
        <w:rPr>
          <w:sz w:val="20"/>
          <w:szCs w:val="20"/>
        </w:rPr>
      </w:pPr>
    </w:p>
    <w:p w:rsidR="005E33B0" w:rsidRPr="00604C75" w:rsidRDefault="005E33B0" w:rsidP="00CB699F">
      <w:pPr>
        <w:jc w:val="both"/>
        <w:rPr>
          <w:b/>
          <w:sz w:val="20"/>
          <w:szCs w:val="20"/>
        </w:rPr>
      </w:pPr>
      <w:r w:rsidRPr="00604C75">
        <w:rPr>
          <w:b/>
          <w:sz w:val="20"/>
          <w:szCs w:val="20"/>
        </w:rPr>
        <w:t xml:space="preserve">Breakdown of assets and liabilities according </w:t>
      </w:r>
      <w:r w:rsidR="00340907" w:rsidRPr="00604C75">
        <w:rPr>
          <w:b/>
          <w:sz w:val="20"/>
          <w:szCs w:val="20"/>
        </w:rPr>
        <w:t>to their outstanding maturities</w:t>
      </w:r>
    </w:p>
    <w:p w:rsidR="005E33B0" w:rsidRPr="00604C75" w:rsidRDefault="005E33B0" w:rsidP="00C22AF8">
      <w:pPr>
        <w:ind w:left="851"/>
        <w:jc w:val="both"/>
        <w:rPr>
          <w:sz w:val="20"/>
          <w:szCs w:val="20"/>
        </w:rPr>
      </w:pPr>
    </w:p>
    <w:tbl>
      <w:tblPr>
        <w:tblW w:w="9726"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199"/>
        <w:gridCol w:w="804"/>
        <w:gridCol w:w="1052"/>
        <w:gridCol w:w="902"/>
        <w:gridCol w:w="901"/>
        <w:gridCol w:w="939"/>
        <w:gridCol w:w="1098"/>
        <w:gridCol w:w="912"/>
        <w:gridCol w:w="919"/>
      </w:tblGrid>
      <w:tr w:rsidR="005E33B0" w:rsidRPr="00604C75" w:rsidTr="006145A7">
        <w:trPr>
          <w:trHeight w:val="106"/>
        </w:trPr>
        <w:tc>
          <w:tcPr>
            <w:tcW w:w="2199" w:type="dxa"/>
            <w:vAlign w:val="bottom"/>
          </w:tcPr>
          <w:p w:rsidR="005E33B0" w:rsidRPr="00604C75" w:rsidRDefault="005E33B0" w:rsidP="00C22AF8">
            <w:pPr>
              <w:ind w:left="-2"/>
              <w:jc w:val="center"/>
              <w:rPr>
                <w:snapToGrid w:val="0"/>
                <w:sz w:val="16"/>
                <w:szCs w:val="16"/>
              </w:rPr>
            </w:pPr>
          </w:p>
        </w:tc>
        <w:tc>
          <w:tcPr>
            <w:tcW w:w="804" w:type="dxa"/>
            <w:vAlign w:val="bottom"/>
          </w:tcPr>
          <w:p w:rsidR="005E33B0" w:rsidRPr="00604C75" w:rsidRDefault="005E33B0" w:rsidP="00C22AF8">
            <w:pPr>
              <w:ind w:left="-30" w:right="34"/>
              <w:jc w:val="right"/>
              <w:rPr>
                <w:b/>
                <w:bCs/>
                <w:snapToGrid w:val="0"/>
                <w:sz w:val="16"/>
                <w:szCs w:val="16"/>
              </w:rPr>
            </w:pPr>
            <w:r w:rsidRPr="00604C75">
              <w:rPr>
                <w:b/>
                <w:bCs/>
                <w:snapToGrid w:val="0"/>
                <w:sz w:val="16"/>
                <w:szCs w:val="16"/>
              </w:rPr>
              <w:t>Demand</w:t>
            </w:r>
          </w:p>
        </w:tc>
        <w:tc>
          <w:tcPr>
            <w:tcW w:w="1052" w:type="dxa"/>
            <w:vAlign w:val="bottom"/>
          </w:tcPr>
          <w:p w:rsidR="005E33B0" w:rsidRPr="00604C75" w:rsidRDefault="005E33B0" w:rsidP="00C22AF8">
            <w:pPr>
              <w:ind w:left="-30" w:right="34"/>
              <w:jc w:val="right"/>
              <w:rPr>
                <w:b/>
                <w:bCs/>
                <w:snapToGrid w:val="0"/>
                <w:sz w:val="16"/>
                <w:szCs w:val="16"/>
              </w:rPr>
            </w:pPr>
            <w:r w:rsidRPr="00604C75">
              <w:rPr>
                <w:b/>
                <w:bCs/>
                <w:snapToGrid w:val="0"/>
                <w:sz w:val="16"/>
                <w:szCs w:val="16"/>
              </w:rPr>
              <w:t>Up to 1</w:t>
            </w:r>
          </w:p>
          <w:p w:rsidR="005E33B0" w:rsidRPr="00604C75" w:rsidRDefault="005E33B0" w:rsidP="00C22AF8">
            <w:pPr>
              <w:ind w:left="-30" w:right="34"/>
              <w:jc w:val="right"/>
              <w:rPr>
                <w:b/>
                <w:bCs/>
                <w:snapToGrid w:val="0"/>
                <w:sz w:val="16"/>
                <w:szCs w:val="16"/>
              </w:rPr>
            </w:pPr>
            <w:r w:rsidRPr="00604C75">
              <w:rPr>
                <w:b/>
                <w:bCs/>
                <w:snapToGrid w:val="0"/>
                <w:sz w:val="16"/>
                <w:szCs w:val="16"/>
              </w:rPr>
              <w:t>Month</w:t>
            </w:r>
          </w:p>
        </w:tc>
        <w:tc>
          <w:tcPr>
            <w:tcW w:w="902" w:type="dxa"/>
            <w:vAlign w:val="bottom"/>
          </w:tcPr>
          <w:p w:rsidR="005E33B0" w:rsidRPr="00604C75" w:rsidRDefault="005E33B0" w:rsidP="00C22AF8">
            <w:pPr>
              <w:ind w:left="-30" w:right="34"/>
              <w:jc w:val="right"/>
              <w:rPr>
                <w:b/>
                <w:bCs/>
                <w:snapToGrid w:val="0"/>
                <w:sz w:val="16"/>
                <w:szCs w:val="16"/>
              </w:rPr>
            </w:pPr>
            <w:r w:rsidRPr="00604C75">
              <w:rPr>
                <w:b/>
                <w:bCs/>
                <w:snapToGrid w:val="0"/>
                <w:sz w:val="16"/>
                <w:szCs w:val="16"/>
              </w:rPr>
              <w:t>1-3</w:t>
            </w:r>
          </w:p>
          <w:p w:rsidR="005E33B0" w:rsidRPr="00604C75" w:rsidRDefault="005E33B0" w:rsidP="00C22AF8">
            <w:pPr>
              <w:ind w:left="-30" w:right="34"/>
              <w:jc w:val="right"/>
              <w:rPr>
                <w:b/>
                <w:bCs/>
                <w:snapToGrid w:val="0"/>
                <w:sz w:val="16"/>
                <w:szCs w:val="16"/>
              </w:rPr>
            </w:pPr>
            <w:r w:rsidRPr="00604C75">
              <w:rPr>
                <w:b/>
                <w:bCs/>
                <w:snapToGrid w:val="0"/>
                <w:sz w:val="16"/>
                <w:szCs w:val="16"/>
              </w:rPr>
              <w:t>Months</w:t>
            </w:r>
          </w:p>
        </w:tc>
        <w:tc>
          <w:tcPr>
            <w:tcW w:w="901" w:type="dxa"/>
            <w:vAlign w:val="bottom"/>
          </w:tcPr>
          <w:p w:rsidR="005E33B0" w:rsidRPr="00604C75" w:rsidRDefault="005E33B0" w:rsidP="00C22AF8">
            <w:pPr>
              <w:ind w:left="-30" w:right="34"/>
              <w:jc w:val="right"/>
              <w:rPr>
                <w:b/>
                <w:bCs/>
                <w:snapToGrid w:val="0"/>
                <w:sz w:val="16"/>
                <w:szCs w:val="16"/>
              </w:rPr>
            </w:pPr>
            <w:r w:rsidRPr="00604C75">
              <w:rPr>
                <w:b/>
                <w:bCs/>
                <w:snapToGrid w:val="0"/>
                <w:sz w:val="16"/>
                <w:szCs w:val="16"/>
              </w:rPr>
              <w:t>3-12</w:t>
            </w:r>
          </w:p>
          <w:p w:rsidR="005E33B0" w:rsidRPr="00604C75" w:rsidRDefault="005E33B0" w:rsidP="00C22AF8">
            <w:pPr>
              <w:ind w:left="-30" w:right="34"/>
              <w:jc w:val="right"/>
              <w:rPr>
                <w:b/>
                <w:bCs/>
                <w:snapToGrid w:val="0"/>
                <w:sz w:val="16"/>
                <w:szCs w:val="16"/>
              </w:rPr>
            </w:pPr>
            <w:r w:rsidRPr="00604C75">
              <w:rPr>
                <w:b/>
                <w:bCs/>
                <w:snapToGrid w:val="0"/>
                <w:sz w:val="16"/>
                <w:szCs w:val="16"/>
              </w:rPr>
              <w:t>Months</w:t>
            </w:r>
          </w:p>
        </w:tc>
        <w:tc>
          <w:tcPr>
            <w:tcW w:w="939" w:type="dxa"/>
            <w:vAlign w:val="bottom"/>
          </w:tcPr>
          <w:p w:rsidR="005E33B0" w:rsidRPr="00604C75" w:rsidRDefault="005E33B0" w:rsidP="00C22AF8">
            <w:pPr>
              <w:ind w:left="-30" w:right="34"/>
              <w:jc w:val="right"/>
              <w:rPr>
                <w:b/>
                <w:bCs/>
                <w:snapToGrid w:val="0"/>
                <w:sz w:val="16"/>
                <w:szCs w:val="16"/>
              </w:rPr>
            </w:pPr>
            <w:r w:rsidRPr="00604C75">
              <w:rPr>
                <w:b/>
                <w:bCs/>
                <w:snapToGrid w:val="0"/>
                <w:sz w:val="16"/>
                <w:szCs w:val="16"/>
              </w:rPr>
              <w:t>1-5</w:t>
            </w:r>
          </w:p>
          <w:p w:rsidR="005E33B0" w:rsidRPr="00604C75" w:rsidRDefault="005E33B0" w:rsidP="00C22AF8">
            <w:pPr>
              <w:ind w:left="-30" w:right="34"/>
              <w:jc w:val="right"/>
              <w:rPr>
                <w:b/>
                <w:bCs/>
                <w:snapToGrid w:val="0"/>
                <w:sz w:val="16"/>
                <w:szCs w:val="16"/>
              </w:rPr>
            </w:pPr>
            <w:r w:rsidRPr="00604C75">
              <w:rPr>
                <w:b/>
                <w:bCs/>
                <w:snapToGrid w:val="0"/>
                <w:sz w:val="16"/>
                <w:szCs w:val="16"/>
              </w:rPr>
              <w:t>Year</w:t>
            </w:r>
          </w:p>
        </w:tc>
        <w:tc>
          <w:tcPr>
            <w:tcW w:w="1098" w:type="dxa"/>
            <w:vAlign w:val="bottom"/>
          </w:tcPr>
          <w:p w:rsidR="005E33B0" w:rsidRPr="00604C75" w:rsidRDefault="005E33B0" w:rsidP="00C22AF8">
            <w:pPr>
              <w:ind w:left="-30" w:right="34"/>
              <w:jc w:val="right"/>
              <w:rPr>
                <w:b/>
                <w:bCs/>
                <w:snapToGrid w:val="0"/>
                <w:sz w:val="16"/>
                <w:szCs w:val="16"/>
              </w:rPr>
            </w:pPr>
            <w:r w:rsidRPr="00604C75">
              <w:rPr>
                <w:b/>
                <w:bCs/>
                <w:snapToGrid w:val="0"/>
                <w:sz w:val="16"/>
                <w:szCs w:val="16"/>
              </w:rPr>
              <w:t xml:space="preserve">5 Year </w:t>
            </w:r>
          </w:p>
          <w:p w:rsidR="005E33B0" w:rsidRPr="00604C75" w:rsidRDefault="005E33B0" w:rsidP="00C22AF8">
            <w:pPr>
              <w:ind w:left="-30" w:right="34"/>
              <w:jc w:val="right"/>
              <w:rPr>
                <w:b/>
                <w:bCs/>
                <w:snapToGrid w:val="0"/>
                <w:sz w:val="16"/>
                <w:szCs w:val="16"/>
              </w:rPr>
            </w:pPr>
            <w:r w:rsidRPr="00604C75">
              <w:rPr>
                <w:b/>
                <w:bCs/>
                <w:snapToGrid w:val="0"/>
                <w:sz w:val="16"/>
                <w:szCs w:val="16"/>
              </w:rPr>
              <w:t>and Over</w:t>
            </w:r>
          </w:p>
        </w:tc>
        <w:tc>
          <w:tcPr>
            <w:tcW w:w="912" w:type="dxa"/>
            <w:vAlign w:val="bottom"/>
          </w:tcPr>
          <w:p w:rsidR="004037E2" w:rsidRPr="00604C75" w:rsidRDefault="005E33B0" w:rsidP="00004EA2">
            <w:pPr>
              <w:ind w:left="-30" w:right="33"/>
              <w:jc w:val="right"/>
              <w:rPr>
                <w:b/>
                <w:bCs/>
                <w:snapToGrid w:val="0"/>
                <w:sz w:val="16"/>
                <w:szCs w:val="16"/>
              </w:rPr>
            </w:pPr>
            <w:r w:rsidRPr="00604C75">
              <w:rPr>
                <w:b/>
                <w:bCs/>
                <w:snapToGrid w:val="0"/>
                <w:sz w:val="16"/>
                <w:szCs w:val="16"/>
              </w:rPr>
              <w:t>Unclassified</w:t>
            </w:r>
          </w:p>
          <w:p w:rsidR="005E33B0" w:rsidRPr="00576E0A" w:rsidRDefault="005E33B0" w:rsidP="00004EA2">
            <w:pPr>
              <w:ind w:left="-30" w:right="33"/>
              <w:jc w:val="right"/>
              <w:rPr>
                <w:b/>
                <w:bCs/>
                <w:snapToGrid w:val="0"/>
                <w:sz w:val="20"/>
                <w:szCs w:val="20"/>
              </w:rPr>
            </w:pPr>
            <w:r w:rsidRPr="00576E0A">
              <w:rPr>
                <w:b/>
                <w:bCs/>
                <w:snapToGrid w:val="0"/>
                <w:sz w:val="20"/>
                <w:szCs w:val="20"/>
                <w:vertAlign w:val="superscript"/>
              </w:rPr>
              <w:t>(</w:t>
            </w:r>
            <w:r w:rsidR="004037E2" w:rsidRPr="00576E0A">
              <w:rPr>
                <w:b/>
                <w:bCs/>
                <w:snapToGrid w:val="0"/>
                <w:sz w:val="20"/>
                <w:szCs w:val="20"/>
                <w:vertAlign w:val="superscript"/>
              </w:rPr>
              <w:t>*</w:t>
            </w:r>
            <w:r w:rsidRPr="00576E0A">
              <w:rPr>
                <w:b/>
                <w:bCs/>
                <w:snapToGrid w:val="0"/>
                <w:sz w:val="20"/>
                <w:szCs w:val="20"/>
                <w:vertAlign w:val="superscript"/>
              </w:rPr>
              <w:t>)</w:t>
            </w:r>
            <w:r w:rsidR="004037E2" w:rsidRPr="00576E0A">
              <w:rPr>
                <w:b/>
                <w:bCs/>
                <w:snapToGrid w:val="0"/>
                <w:sz w:val="20"/>
                <w:szCs w:val="20"/>
                <w:vertAlign w:val="superscript"/>
              </w:rPr>
              <w:t xml:space="preserve"> </w:t>
            </w:r>
            <w:r w:rsidRPr="00576E0A">
              <w:rPr>
                <w:b/>
                <w:bCs/>
                <w:snapToGrid w:val="0"/>
                <w:sz w:val="20"/>
                <w:szCs w:val="20"/>
                <w:vertAlign w:val="superscript"/>
              </w:rPr>
              <w:t>(</w:t>
            </w:r>
            <w:r w:rsidR="004037E2" w:rsidRPr="00576E0A">
              <w:rPr>
                <w:b/>
                <w:bCs/>
                <w:snapToGrid w:val="0"/>
                <w:sz w:val="20"/>
                <w:szCs w:val="20"/>
                <w:vertAlign w:val="superscript"/>
              </w:rPr>
              <w:t>**</w:t>
            </w:r>
            <w:r w:rsidRPr="00576E0A">
              <w:rPr>
                <w:b/>
                <w:bCs/>
                <w:snapToGrid w:val="0"/>
                <w:sz w:val="20"/>
                <w:szCs w:val="20"/>
                <w:vertAlign w:val="superscript"/>
              </w:rPr>
              <w:t>)</w:t>
            </w:r>
          </w:p>
        </w:tc>
        <w:tc>
          <w:tcPr>
            <w:tcW w:w="919" w:type="dxa"/>
            <w:vAlign w:val="bottom"/>
          </w:tcPr>
          <w:p w:rsidR="005E33B0" w:rsidRPr="00604C75" w:rsidRDefault="005E33B0" w:rsidP="00C22AF8">
            <w:pPr>
              <w:ind w:left="-30" w:right="34"/>
              <w:jc w:val="right"/>
              <w:rPr>
                <w:b/>
                <w:bCs/>
                <w:snapToGrid w:val="0"/>
                <w:sz w:val="16"/>
                <w:szCs w:val="16"/>
              </w:rPr>
            </w:pPr>
            <w:r w:rsidRPr="00604C75">
              <w:rPr>
                <w:b/>
                <w:bCs/>
                <w:snapToGrid w:val="0"/>
                <w:sz w:val="16"/>
                <w:szCs w:val="16"/>
              </w:rPr>
              <w:t>Total</w:t>
            </w:r>
          </w:p>
        </w:tc>
      </w:tr>
      <w:tr w:rsidR="005E33B0" w:rsidRPr="00604C75" w:rsidTr="006145A7">
        <w:trPr>
          <w:trHeight w:val="106"/>
        </w:trPr>
        <w:tc>
          <w:tcPr>
            <w:tcW w:w="2199" w:type="dxa"/>
            <w:vAlign w:val="bottom"/>
          </w:tcPr>
          <w:p w:rsidR="005E33B0" w:rsidRPr="00604C75" w:rsidRDefault="00F51CB2" w:rsidP="003D302E">
            <w:pPr>
              <w:ind w:left="-2"/>
              <w:rPr>
                <w:b/>
                <w:snapToGrid w:val="0"/>
                <w:sz w:val="16"/>
                <w:szCs w:val="16"/>
              </w:rPr>
            </w:pPr>
            <w:r>
              <w:rPr>
                <w:b/>
                <w:sz w:val="16"/>
                <w:szCs w:val="16"/>
              </w:rPr>
              <w:t xml:space="preserve">30 </w:t>
            </w:r>
            <w:r w:rsidR="003D302E">
              <w:rPr>
                <w:b/>
                <w:sz w:val="16"/>
                <w:szCs w:val="16"/>
              </w:rPr>
              <w:t>September</w:t>
            </w:r>
            <w:r w:rsidR="00CB699F" w:rsidRPr="00604C75">
              <w:rPr>
                <w:b/>
                <w:sz w:val="16"/>
                <w:szCs w:val="16"/>
              </w:rPr>
              <w:t xml:space="preserve"> 2015</w:t>
            </w:r>
          </w:p>
        </w:tc>
        <w:tc>
          <w:tcPr>
            <w:tcW w:w="804" w:type="dxa"/>
            <w:vAlign w:val="bottom"/>
          </w:tcPr>
          <w:p w:rsidR="005E33B0" w:rsidRPr="00604C75" w:rsidRDefault="005E33B0" w:rsidP="00C22AF8">
            <w:pPr>
              <w:ind w:left="-30" w:right="34"/>
              <w:jc w:val="right"/>
              <w:rPr>
                <w:snapToGrid w:val="0"/>
                <w:sz w:val="16"/>
                <w:szCs w:val="16"/>
              </w:rPr>
            </w:pPr>
          </w:p>
        </w:tc>
        <w:tc>
          <w:tcPr>
            <w:tcW w:w="1052" w:type="dxa"/>
            <w:vAlign w:val="bottom"/>
          </w:tcPr>
          <w:p w:rsidR="005E33B0" w:rsidRPr="00604C75" w:rsidRDefault="005E33B0" w:rsidP="00C22AF8">
            <w:pPr>
              <w:ind w:left="-30" w:right="34"/>
              <w:jc w:val="right"/>
              <w:rPr>
                <w:snapToGrid w:val="0"/>
                <w:sz w:val="16"/>
                <w:szCs w:val="16"/>
              </w:rPr>
            </w:pPr>
          </w:p>
        </w:tc>
        <w:tc>
          <w:tcPr>
            <w:tcW w:w="902" w:type="dxa"/>
            <w:vAlign w:val="bottom"/>
          </w:tcPr>
          <w:p w:rsidR="005E33B0" w:rsidRPr="00604C75" w:rsidRDefault="005E33B0" w:rsidP="00C22AF8">
            <w:pPr>
              <w:ind w:left="-30" w:right="34"/>
              <w:jc w:val="right"/>
              <w:rPr>
                <w:snapToGrid w:val="0"/>
                <w:sz w:val="16"/>
                <w:szCs w:val="16"/>
              </w:rPr>
            </w:pPr>
          </w:p>
        </w:tc>
        <w:tc>
          <w:tcPr>
            <w:tcW w:w="901" w:type="dxa"/>
            <w:vAlign w:val="bottom"/>
          </w:tcPr>
          <w:p w:rsidR="005E33B0" w:rsidRPr="00604C75" w:rsidRDefault="005E33B0" w:rsidP="00C22AF8">
            <w:pPr>
              <w:ind w:left="-30" w:right="34"/>
              <w:jc w:val="right"/>
              <w:rPr>
                <w:snapToGrid w:val="0"/>
                <w:sz w:val="16"/>
                <w:szCs w:val="16"/>
              </w:rPr>
            </w:pPr>
          </w:p>
        </w:tc>
        <w:tc>
          <w:tcPr>
            <w:tcW w:w="939" w:type="dxa"/>
            <w:vAlign w:val="bottom"/>
          </w:tcPr>
          <w:p w:rsidR="005E33B0" w:rsidRPr="00604C75" w:rsidRDefault="005E33B0" w:rsidP="00C22AF8">
            <w:pPr>
              <w:ind w:left="-30" w:right="34"/>
              <w:jc w:val="right"/>
              <w:rPr>
                <w:snapToGrid w:val="0"/>
                <w:sz w:val="16"/>
                <w:szCs w:val="16"/>
              </w:rPr>
            </w:pPr>
          </w:p>
        </w:tc>
        <w:tc>
          <w:tcPr>
            <w:tcW w:w="1098" w:type="dxa"/>
            <w:vAlign w:val="bottom"/>
          </w:tcPr>
          <w:p w:rsidR="005E33B0" w:rsidRPr="00604C75" w:rsidRDefault="005E33B0" w:rsidP="00C22AF8">
            <w:pPr>
              <w:ind w:left="-30" w:right="34"/>
              <w:jc w:val="right"/>
              <w:rPr>
                <w:snapToGrid w:val="0"/>
                <w:sz w:val="16"/>
                <w:szCs w:val="16"/>
              </w:rPr>
            </w:pPr>
          </w:p>
        </w:tc>
        <w:tc>
          <w:tcPr>
            <w:tcW w:w="912" w:type="dxa"/>
            <w:vAlign w:val="bottom"/>
          </w:tcPr>
          <w:p w:rsidR="005E33B0" w:rsidRPr="00604C75" w:rsidRDefault="005E33B0" w:rsidP="00C22AF8">
            <w:pPr>
              <w:ind w:left="-30" w:right="33"/>
              <w:jc w:val="right"/>
              <w:rPr>
                <w:snapToGrid w:val="0"/>
                <w:sz w:val="16"/>
                <w:szCs w:val="16"/>
              </w:rPr>
            </w:pPr>
          </w:p>
        </w:tc>
        <w:tc>
          <w:tcPr>
            <w:tcW w:w="919" w:type="dxa"/>
            <w:vAlign w:val="bottom"/>
          </w:tcPr>
          <w:p w:rsidR="005E33B0" w:rsidRPr="00604C75" w:rsidRDefault="005E33B0" w:rsidP="00C22AF8">
            <w:pPr>
              <w:ind w:left="-30" w:right="34"/>
              <w:jc w:val="right"/>
              <w:rPr>
                <w:b/>
                <w:bCs/>
                <w:snapToGrid w:val="0"/>
                <w:sz w:val="16"/>
                <w:szCs w:val="16"/>
              </w:rPr>
            </w:pPr>
          </w:p>
        </w:tc>
      </w:tr>
      <w:tr w:rsidR="005E33B0" w:rsidRPr="00604C75" w:rsidTr="006145A7">
        <w:trPr>
          <w:trHeight w:val="106"/>
        </w:trPr>
        <w:tc>
          <w:tcPr>
            <w:tcW w:w="2199" w:type="dxa"/>
            <w:vAlign w:val="bottom"/>
          </w:tcPr>
          <w:p w:rsidR="005E33B0" w:rsidRPr="00604C75" w:rsidRDefault="005E33B0" w:rsidP="00C22AF8">
            <w:pPr>
              <w:ind w:left="-2"/>
              <w:rPr>
                <w:b/>
                <w:snapToGrid w:val="0"/>
                <w:sz w:val="16"/>
                <w:szCs w:val="16"/>
              </w:rPr>
            </w:pPr>
            <w:r w:rsidRPr="00604C75">
              <w:rPr>
                <w:b/>
                <w:snapToGrid w:val="0"/>
                <w:sz w:val="16"/>
                <w:szCs w:val="16"/>
              </w:rPr>
              <w:t>Assets</w:t>
            </w:r>
          </w:p>
        </w:tc>
        <w:tc>
          <w:tcPr>
            <w:tcW w:w="804" w:type="dxa"/>
            <w:vAlign w:val="bottom"/>
          </w:tcPr>
          <w:p w:rsidR="005E33B0" w:rsidRPr="00604C75" w:rsidRDefault="005E33B0" w:rsidP="00C22AF8">
            <w:pPr>
              <w:ind w:right="34"/>
              <w:jc w:val="right"/>
              <w:rPr>
                <w:sz w:val="16"/>
                <w:szCs w:val="16"/>
              </w:rPr>
            </w:pPr>
          </w:p>
        </w:tc>
        <w:tc>
          <w:tcPr>
            <w:tcW w:w="1052" w:type="dxa"/>
            <w:vAlign w:val="bottom"/>
          </w:tcPr>
          <w:p w:rsidR="005E33B0" w:rsidRPr="00604C75" w:rsidRDefault="005E33B0" w:rsidP="00C22AF8">
            <w:pPr>
              <w:ind w:right="34"/>
              <w:jc w:val="right"/>
              <w:rPr>
                <w:sz w:val="16"/>
                <w:szCs w:val="16"/>
              </w:rPr>
            </w:pPr>
          </w:p>
        </w:tc>
        <w:tc>
          <w:tcPr>
            <w:tcW w:w="902" w:type="dxa"/>
            <w:vAlign w:val="bottom"/>
          </w:tcPr>
          <w:p w:rsidR="005E33B0" w:rsidRPr="00604C75" w:rsidRDefault="005E33B0" w:rsidP="00C22AF8">
            <w:pPr>
              <w:ind w:right="34"/>
              <w:jc w:val="right"/>
              <w:rPr>
                <w:sz w:val="16"/>
                <w:szCs w:val="16"/>
              </w:rPr>
            </w:pPr>
          </w:p>
        </w:tc>
        <w:tc>
          <w:tcPr>
            <w:tcW w:w="901" w:type="dxa"/>
            <w:vAlign w:val="bottom"/>
          </w:tcPr>
          <w:p w:rsidR="005E33B0" w:rsidRPr="00604C75" w:rsidRDefault="005E33B0" w:rsidP="00C22AF8">
            <w:pPr>
              <w:ind w:right="34"/>
              <w:jc w:val="right"/>
              <w:rPr>
                <w:sz w:val="16"/>
                <w:szCs w:val="16"/>
              </w:rPr>
            </w:pPr>
          </w:p>
        </w:tc>
        <w:tc>
          <w:tcPr>
            <w:tcW w:w="939" w:type="dxa"/>
            <w:vAlign w:val="bottom"/>
          </w:tcPr>
          <w:p w:rsidR="005E33B0" w:rsidRPr="00604C75" w:rsidRDefault="005E33B0" w:rsidP="00C22AF8">
            <w:pPr>
              <w:ind w:right="34"/>
              <w:jc w:val="right"/>
              <w:rPr>
                <w:sz w:val="16"/>
                <w:szCs w:val="16"/>
              </w:rPr>
            </w:pPr>
          </w:p>
        </w:tc>
        <w:tc>
          <w:tcPr>
            <w:tcW w:w="1098" w:type="dxa"/>
            <w:vAlign w:val="bottom"/>
          </w:tcPr>
          <w:p w:rsidR="005E33B0" w:rsidRPr="00604C75" w:rsidRDefault="005E33B0" w:rsidP="00C22AF8">
            <w:pPr>
              <w:ind w:right="34"/>
              <w:jc w:val="right"/>
              <w:rPr>
                <w:sz w:val="16"/>
                <w:szCs w:val="16"/>
              </w:rPr>
            </w:pPr>
          </w:p>
        </w:tc>
        <w:tc>
          <w:tcPr>
            <w:tcW w:w="912" w:type="dxa"/>
            <w:vAlign w:val="bottom"/>
          </w:tcPr>
          <w:p w:rsidR="005E33B0" w:rsidRPr="00604C75" w:rsidRDefault="005E33B0" w:rsidP="00C22AF8">
            <w:pPr>
              <w:ind w:right="33"/>
              <w:jc w:val="right"/>
              <w:rPr>
                <w:sz w:val="16"/>
                <w:szCs w:val="16"/>
              </w:rPr>
            </w:pPr>
          </w:p>
        </w:tc>
        <w:tc>
          <w:tcPr>
            <w:tcW w:w="919" w:type="dxa"/>
            <w:vAlign w:val="bottom"/>
          </w:tcPr>
          <w:p w:rsidR="005E33B0" w:rsidRPr="00604C75" w:rsidRDefault="005E33B0" w:rsidP="00C22AF8">
            <w:pPr>
              <w:ind w:right="34"/>
              <w:jc w:val="right"/>
              <w:rPr>
                <w:sz w:val="16"/>
                <w:szCs w:val="16"/>
              </w:rPr>
            </w:pPr>
          </w:p>
        </w:tc>
      </w:tr>
      <w:tr w:rsidR="003D302E" w:rsidRPr="00604C75" w:rsidTr="006145A7">
        <w:trPr>
          <w:trHeight w:val="106"/>
        </w:trPr>
        <w:tc>
          <w:tcPr>
            <w:tcW w:w="2199" w:type="dxa"/>
            <w:vAlign w:val="bottom"/>
          </w:tcPr>
          <w:p w:rsidR="003D302E" w:rsidRPr="00604C75" w:rsidRDefault="003D302E" w:rsidP="003D302E">
            <w:pPr>
              <w:tabs>
                <w:tab w:val="left" w:pos="226"/>
              </w:tabs>
              <w:ind w:left="226"/>
              <w:rPr>
                <w:snapToGrid w:val="0"/>
                <w:sz w:val="18"/>
                <w:szCs w:val="18"/>
              </w:rPr>
            </w:pPr>
            <w:r w:rsidRPr="00604C75">
              <w:rPr>
                <w:snapToGrid w:val="0"/>
                <w:sz w:val="18"/>
                <w:szCs w:val="18"/>
              </w:rPr>
              <w:t xml:space="preserve">Cash (Cash in Vault, Effectives, Cash in Transit, </w:t>
            </w:r>
            <w:proofErr w:type="spellStart"/>
            <w:r w:rsidRPr="00604C75">
              <w:rPr>
                <w:snapToGrid w:val="0"/>
                <w:sz w:val="18"/>
                <w:szCs w:val="18"/>
              </w:rPr>
              <w:t>Cheques</w:t>
            </w:r>
            <w:proofErr w:type="spellEnd"/>
            <w:r w:rsidRPr="00604C75">
              <w:rPr>
                <w:snapToGrid w:val="0"/>
                <w:sz w:val="18"/>
                <w:szCs w:val="18"/>
              </w:rPr>
              <w:t xml:space="preserve"> Purchased) and Balances with the Central Bank of the Republic of Turkey</w:t>
            </w:r>
          </w:p>
        </w:tc>
        <w:tc>
          <w:tcPr>
            <w:tcW w:w="804" w:type="dxa"/>
            <w:vAlign w:val="bottom"/>
          </w:tcPr>
          <w:p w:rsidR="003D302E" w:rsidRPr="003261E3" w:rsidRDefault="003D302E" w:rsidP="003D302E">
            <w:pPr>
              <w:jc w:val="right"/>
              <w:rPr>
                <w:sz w:val="18"/>
                <w:szCs w:val="18"/>
              </w:rPr>
            </w:pPr>
            <w:r>
              <w:rPr>
                <w:color w:val="000000"/>
                <w:sz w:val="18"/>
                <w:szCs w:val="18"/>
              </w:rPr>
              <w:t>113,324</w:t>
            </w:r>
          </w:p>
        </w:tc>
        <w:tc>
          <w:tcPr>
            <w:tcW w:w="1052" w:type="dxa"/>
            <w:vAlign w:val="bottom"/>
          </w:tcPr>
          <w:p w:rsidR="003D302E" w:rsidRPr="003261E3" w:rsidRDefault="003D302E" w:rsidP="003D302E">
            <w:pPr>
              <w:jc w:val="right"/>
              <w:rPr>
                <w:sz w:val="18"/>
                <w:szCs w:val="18"/>
              </w:rPr>
            </w:pPr>
            <w:r>
              <w:rPr>
                <w:color w:val="000000"/>
                <w:sz w:val="18"/>
                <w:szCs w:val="18"/>
              </w:rPr>
              <w:t>1,528,374</w:t>
            </w:r>
          </w:p>
        </w:tc>
        <w:tc>
          <w:tcPr>
            <w:tcW w:w="902" w:type="dxa"/>
            <w:vAlign w:val="bottom"/>
          </w:tcPr>
          <w:p w:rsidR="003D302E" w:rsidRPr="003261E3" w:rsidRDefault="003D302E" w:rsidP="003D302E">
            <w:pPr>
              <w:jc w:val="right"/>
              <w:rPr>
                <w:sz w:val="18"/>
                <w:szCs w:val="18"/>
              </w:rPr>
            </w:pPr>
            <w:r>
              <w:rPr>
                <w:color w:val="000000"/>
                <w:sz w:val="18"/>
                <w:szCs w:val="18"/>
              </w:rPr>
              <w:t>-</w:t>
            </w:r>
          </w:p>
        </w:tc>
        <w:tc>
          <w:tcPr>
            <w:tcW w:w="901" w:type="dxa"/>
            <w:vAlign w:val="bottom"/>
          </w:tcPr>
          <w:p w:rsidR="003D302E" w:rsidRPr="003261E3" w:rsidRDefault="003D302E" w:rsidP="003D302E">
            <w:pPr>
              <w:jc w:val="right"/>
              <w:rPr>
                <w:sz w:val="18"/>
                <w:szCs w:val="18"/>
              </w:rPr>
            </w:pPr>
            <w:r>
              <w:rPr>
                <w:color w:val="000000"/>
                <w:sz w:val="18"/>
                <w:szCs w:val="18"/>
              </w:rPr>
              <w:t>-</w:t>
            </w:r>
          </w:p>
        </w:tc>
        <w:tc>
          <w:tcPr>
            <w:tcW w:w="939" w:type="dxa"/>
            <w:vAlign w:val="bottom"/>
          </w:tcPr>
          <w:p w:rsidR="003D302E" w:rsidRPr="003261E3" w:rsidRDefault="003D302E" w:rsidP="003D302E">
            <w:pPr>
              <w:jc w:val="right"/>
              <w:rPr>
                <w:sz w:val="18"/>
                <w:szCs w:val="18"/>
              </w:rPr>
            </w:pPr>
            <w:r>
              <w:rPr>
                <w:color w:val="000000"/>
                <w:sz w:val="18"/>
                <w:szCs w:val="18"/>
              </w:rPr>
              <w:t>-</w:t>
            </w:r>
          </w:p>
        </w:tc>
        <w:tc>
          <w:tcPr>
            <w:tcW w:w="1098" w:type="dxa"/>
            <w:vAlign w:val="bottom"/>
          </w:tcPr>
          <w:p w:rsidR="003D302E" w:rsidRPr="003261E3" w:rsidRDefault="003D302E" w:rsidP="003D302E">
            <w:pPr>
              <w:jc w:val="right"/>
              <w:rPr>
                <w:sz w:val="18"/>
                <w:szCs w:val="18"/>
              </w:rPr>
            </w:pPr>
            <w:r>
              <w:rPr>
                <w:color w:val="000000"/>
                <w:sz w:val="18"/>
                <w:szCs w:val="18"/>
              </w:rPr>
              <w:t>-</w:t>
            </w:r>
          </w:p>
        </w:tc>
        <w:tc>
          <w:tcPr>
            <w:tcW w:w="912" w:type="dxa"/>
            <w:vAlign w:val="bottom"/>
          </w:tcPr>
          <w:p w:rsidR="003D302E" w:rsidRPr="003261E3" w:rsidRDefault="003D302E" w:rsidP="003D302E">
            <w:pPr>
              <w:jc w:val="right"/>
              <w:rPr>
                <w:sz w:val="18"/>
                <w:szCs w:val="18"/>
              </w:rPr>
            </w:pPr>
            <w:r>
              <w:rPr>
                <w:color w:val="000000"/>
                <w:sz w:val="18"/>
                <w:szCs w:val="18"/>
              </w:rPr>
              <w:t>-</w:t>
            </w:r>
          </w:p>
        </w:tc>
        <w:tc>
          <w:tcPr>
            <w:tcW w:w="919" w:type="dxa"/>
            <w:vAlign w:val="bottom"/>
          </w:tcPr>
          <w:p w:rsidR="003D302E" w:rsidRPr="003261E3" w:rsidRDefault="003D302E" w:rsidP="003D302E">
            <w:pPr>
              <w:jc w:val="right"/>
              <w:rPr>
                <w:sz w:val="18"/>
                <w:szCs w:val="18"/>
              </w:rPr>
            </w:pPr>
            <w:r>
              <w:rPr>
                <w:color w:val="000000"/>
                <w:sz w:val="18"/>
                <w:szCs w:val="18"/>
              </w:rPr>
              <w:t>1,641,698</w:t>
            </w:r>
          </w:p>
        </w:tc>
      </w:tr>
      <w:tr w:rsidR="003D302E" w:rsidRPr="00604C75" w:rsidTr="006145A7">
        <w:trPr>
          <w:trHeight w:val="106"/>
        </w:trPr>
        <w:tc>
          <w:tcPr>
            <w:tcW w:w="2199" w:type="dxa"/>
            <w:vAlign w:val="bottom"/>
          </w:tcPr>
          <w:p w:rsidR="003D302E" w:rsidRPr="00604C75" w:rsidRDefault="003D302E" w:rsidP="003D302E">
            <w:pPr>
              <w:tabs>
                <w:tab w:val="left" w:pos="226"/>
              </w:tabs>
              <w:ind w:left="226"/>
              <w:rPr>
                <w:snapToGrid w:val="0"/>
                <w:sz w:val="18"/>
                <w:szCs w:val="18"/>
              </w:rPr>
            </w:pPr>
            <w:r w:rsidRPr="00604C75">
              <w:rPr>
                <w:snapToGrid w:val="0"/>
                <w:sz w:val="18"/>
                <w:szCs w:val="18"/>
              </w:rPr>
              <w:t>Due From Banks</w:t>
            </w:r>
          </w:p>
        </w:tc>
        <w:tc>
          <w:tcPr>
            <w:tcW w:w="804" w:type="dxa"/>
            <w:vAlign w:val="bottom"/>
          </w:tcPr>
          <w:p w:rsidR="003D302E" w:rsidRPr="003261E3" w:rsidRDefault="003D302E" w:rsidP="003D302E">
            <w:pPr>
              <w:jc w:val="right"/>
              <w:rPr>
                <w:sz w:val="18"/>
                <w:szCs w:val="18"/>
              </w:rPr>
            </w:pPr>
            <w:r>
              <w:rPr>
                <w:color w:val="000000"/>
                <w:sz w:val="18"/>
                <w:szCs w:val="18"/>
              </w:rPr>
              <w:t>28,179</w:t>
            </w:r>
          </w:p>
        </w:tc>
        <w:tc>
          <w:tcPr>
            <w:tcW w:w="1052" w:type="dxa"/>
            <w:vAlign w:val="bottom"/>
          </w:tcPr>
          <w:p w:rsidR="003D302E" w:rsidRPr="003261E3" w:rsidRDefault="003D302E" w:rsidP="003D302E">
            <w:pPr>
              <w:jc w:val="right"/>
              <w:rPr>
                <w:sz w:val="18"/>
                <w:szCs w:val="18"/>
              </w:rPr>
            </w:pPr>
            <w:r>
              <w:rPr>
                <w:color w:val="000000"/>
                <w:sz w:val="18"/>
                <w:szCs w:val="18"/>
              </w:rPr>
              <w:t>441,072</w:t>
            </w:r>
          </w:p>
        </w:tc>
        <w:tc>
          <w:tcPr>
            <w:tcW w:w="902" w:type="dxa"/>
            <w:vAlign w:val="bottom"/>
          </w:tcPr>
          <w:p w:rsidR="003D302E" w:rsidRPr="003261E3" w:rsidRDefault="003D302E" w:rsidP="003D302E">
            <w:pPr>
              <w:jc w:val="right"/>
              <w:rPr>
                <w:sz w:val="18"/>
                <w:szCs w:val="18"/>
              </w:rPr>
            </w:pPr>
            <w:r>
              <w:rPr>
                <w:color w:val="000000"/>
                <w:sz w:val="18"/>
                <w:szCs w:val="18"/>
              </w:rPr>
              <w:t>28,475</w:t>
            </w:r>
          </w:p>
        </w:tc>
        <w:tc>
          <w:tcPr>
            <w:tcW w:w="901" w:type="dxa"/>
            <w:vAlign w:val="bottom"/>
          </w:tcPr>
          <w:p w:rsidR="003D302E" w:rsidRPr="003261E3" w:rsidRDefault="003D302E" w:rsidP="003D302E">
            <w:pPr>
              <w:jc w:val="right"/>
              <w:rPr>
                <w:sz w:val="18"/>
                <w:szCs w:val="18"/>
              </w:rPr>
            </w:pPr>
            <w:r>
              <w:rPr>
                <w:color w:val="000000"/>
                <w:sz w:val="18"/>
                <w:szCs w:val="18"/>
              </w:rPr>
              <w:t>-</w:t>
            </w:r>
          </w:p>
        </w:tc>
        <w:tc>
          <w:tcPr>
            <w:tcW w:w="939" w:type="dxa"/>
            <w:vAlign w:val="bottom"/>
          </w:tcPr>
          <w:p w:rsidR="003D302E" w:rsidRPr="003261E3" w:rsidRDefault="003D302E" w:rsidP="003D302E">
            <w:pPr>
              <w:jc w:val="right"/>
              <w:rPr>
                <w:sz w:val="18"/>
                <w:szCs w:val="18"/>
              </w:rPr>
            </w:pPr>
            <w:r>
              <w:rPr>
                <w:color w:val="000000"/>
                <w:sz w:val="18"/>
                <w:szCs w:val="18"/>
              </w:rPr>
              <w:t>-</w:t>
            </w:r>
          </w:p>
        </w:tc>
        <w:tc>
          <w:tcPr>
            <w:tcW w:w="1098" w:type="dxa"/>
            <w:vAlign w:val="bottom"/>
          </w:tcPr>
          <w:p w:rsidR="003D302E" w:rsidRPr="003261E3" w:rsidRDefault="003D302E" w:rsidP="003D302E">
            <w:pPr>
              <w:jc w:val="right"/>
              <w:rPr>
                <w:sz w:val="18"/>
                <w:szCs w:val="18"/>
              </w:rPr>
            </w:pPr>
            <w:r>
              <w:rPr>
                <w:color w:val="000000"/>
                <w:sz w:val="18"/>
                <w:szCs w:val="18"/>
              </w:rPr>
              <w:t>-</w:t>
            </w:r>
          </w:p>
        </w:tc>
        <w:tc>
          <w:tcPr>
            <w:tcW w:w="912" w:type="dxa"/>
            <w:vAlign w:val="bottom"/>
          </w:tcPr>
          <w:p w:rsidR="003D302E" w:rsidRPr="003261E3" w:rsidRDefault="003D302E" w:rsidP="003D302E">
            <w:pPr>
              <w:jc w:val="right"/>
              <w:rPr>
                <w:sz w:val="18"/>
                <w:szCs w:val="18"/>
              </w:rPr>
            </w:pPr>
            <w:r>
              <w:rPr>
                <w:color w:val="000000"/>
                <w:sz w:val="18"/>
                <w:szCs w:val="18"/>
              </w:rPr>
              <w:t>-</w:t>
            </w:r>
          </w:p>
        </w:tc>
        <w:tc>
          <w:tcPr>
            <w:tcW w:w="919" w:type="dxa"/>
            <w:vAlign w:val="bottom"/>
          </w:tcPr>
          <w:p w:rsidR="003D302E" w:rsidRPr="003261E3" w:rsidRDefault="003D302E" w:rsidP="003D302E">
            <w:pPr>
              <w:jc w:val="right"/>
              <w:rPr>
                <w:sz w:val="18"/>
                <w:szCs w:val="18"/>
              </w:rPr>
            </w:pPr>
            <w:r>
              <w:rPr>
                <w:color w:val="000000"/>
                <w:sz w:val="18"/>
                <w:szCs w:val="18"/>
              </w:rPr>
              <w:t>497,726</w:t>
            </w:r>
          </w:p>
        </w:tc>
      </w:tr>
      <w:tr w:rsidR="003D302E" w:rsidRPr="00604C75" w:rsidTr="006145A7">
        <w:trPr>
          <w:trHeight w:val="106"/>
        </w:trPr>
        <w:tc>
          <w:tcPr>
            <w:tcW w:w="2199" w:type="dxa"/>
            <w:vAlign w:val="bottom"/>
          </w:tcPr>
          <w:p w:rsidR="003D302E" w:rsidRPr="00604C75" w:rsidRDefault="003D302E" w:rsidP="003D302E">
            <w:pPr>
              <w:tabs>
                <w:tab w:val="left" w:pos="226"/>
              </w:tabs>
              <w:ind w:left="226"/>
              <w:rPr>
                <w:snapToGrid w:val="0"/>
                <w:sz w:val="18"/>
                <w:szCs w:val="18"/>
              </w:rPr>
            </w:pPr>
            <w:r w:rsidRPr="00604C75">
              <w:rPr>
                <w:snapToGrid w:val="0"/>
                <w:sz w:val="18"/>
                <w:szCs w:val="18"/>
              </w:rPr>
              <w:t>Financial Assets at Fair Value Through Profit and Loss</w:t>
            </w:r>
          </w:p>
        </w:tc>
        <w:tc>
          <w:tcPr>
            <w:tcW w:w="804" w:type="dxa"/>
            <w:shd w:val="clear" w:color="auto" w:fill="auto"/>
            <w:vAlign w:val="bottom"/>
          </w:tcPr>
          <w:p w:rsidR="003D302E" w:rsidRPr="003261E3" w:rsidRDefault="003D302E" w:rsidP="003D302E">
            <w:pPr>
              <w:jc w:val="right"/>
              <w:rPr>
                <w:sz w:val="18"/>
                <w:szCs w:val="18"/>
              </w:rPr>
            </w:pPr>
            <w:r>
              <w:rPr>
                <w:color w:val="000000"/>
                <w:sz w:val="18"/>
                <w:szCs w:val="18"/>
              </w:rPr>
              <w:t>101</w:t>
            </w:r>
          </w:p>
        </w:tc>
        <w:tc>
          <w:tcPr>
            <w:tcW w:w="1052" w:type="dxa"/>
            <w:shd w:val="clear" w:color="auto" w:fill="auto"/>
            <w:vAlign w:val="bottom"/>
          </w:tcPr>
          <w:p w:rsidR="003D302E" w:rsidRPr="003261E3" w:rsidRDefault="003D302E" w:rsidP="003D302E">
            <w:pPr>
              <w:jc w:val="right"/>
              <w:rPr>
                <w:sz w:val="18"/>
                <w:szCs w:val="18"/>
              </w:rPr>
            </w:pPr>
            <w:r>
              <w:rPr>
                <w:color w:val="000000"/>
                <w:sz w:val="18"/>
                <w:szCs w:val="18"/>
              </w:rPr>
              <w:t>53,370</w:t>
            </w:r>
          </w:p>
        </w:tc>
        <w:tc>
          <w:tcPr>
            <w:tcW w:w="902" w:type="dxa"/>
            <w:shd w:val="clear" w:color="auto" w:fill="auto"/>
            <w:vAlign w:val="bottom"/>
          </w:tcPr>
          <w:p w:rsidR="003D302E" w:rsidRPr="003261E3" w:rsidRDefault="003D302E" w:rsidP="003D302E">
            <w:pPr>
              <w:jc w:val="right"/>
              <w:rPr>
                <w:sz w:val="18"/>
                <w:szCs w:val="18"/>
              </w:rPr>
            </w:pPr>
            <w:r>
              <w:rPr>
                <w:color w:val="000000"/>
                <w:sz w:val="18"/>
                <w:szCs w:val="18"/>
              </w:rPr>
              <w:t>2,710</w:t>
            </w:r>
          </w:p>
        </w:tc>
        <w:tc>
          <w:tcPr>
            <w:tcW w:w="901" w:type="dxa"/>
            <w:shd w:val="clear" w:color="auto" w:fill="auto"/>
            <w:vAlign w:val="bottom"/>
          </w:tcPr>
          <w:p w:rsidR="003D302E" w:rsidRPr="003261E3" w:rsidRDefault="003D302E" w:rsidP="003D302E">
            <w:pPr>
              <w:jc w:val="right"/>
              <w:rPr>
                <w:sz w:val="18"/>
                <w:szCs w:val="18"/>
              </w:rPr>
            </w:pPr>
            <w:r>
              <w:rPr>
                <w:color w:val="000000"/>
                <w:sz w:val="18"/>
                <w:szCs w:val="18"/>
              </w:rPr>
              <w:t>5,351</w:t>
            </w:r>
          </w:p>
        </w:tc>
        <w:tc>
          <w:tcPr>
            <w:tcW w:w="939" w:type="dxa"/>
            <w:shd w:val="clear" w:color="auto" w:fill="auto"/>
            <w:vAlign w:val="bottom"/>
          </w:tcPr>
          <w:p w:rsidR="003D302E" w:rsidRPr="003261E3" w:rsidRDefault="003D302E" w:rsidP="003D302E">
            <w:pPr>
              <w:jc w:val="right"/>
              <w:rPr>
                <w:sz w:val="18"/>
                <w:szCs w:val="18"/>
              </w:rPr>
            </w:pPr>
            <w:r>
              <w:rPr>
                <w:color w:val="000000"/>
                <w:sz w:val="18"/>
                <w:szCs w:val="18"/>
              </w:rPr>
              <w:t>86</w:t>
            </w:r>
          </w:p>
        </w:tc>
        <w:tc>
          <w:tcPr>
            <w:tcW w:w="1098" w:type="dxa"/>
            <w:shd w:val="clear" w:color="auto" w:fill="auto"/>
            <w:vAlign w:val="bottom"/>
          </w:tcPr>
          <w:p w:rsidR="003D302E" w:rsidRPr="003261E3" w:rsidRDefault="003D302E" w:rsidP="003D302E">
            <w:pPr>
              <w:jc w:val="right"/>
              <w:rPr>
                <w:sz w:val="18"/>
                <w:szCs w:val="18"/>
              </w:rPr>
            </w:pPr>
            <w:r>
              <w:rPr>
                <w:color w:val="000000"/>
                <w:sz w:val="18"/>
                <w:szCs w:val="18"/>
              </w:rPr>
              <w:t>332</w:t>
            </w:r>
          </w:p>
        </w:tc>
        <w:tc>
          <w:tcPr>
            <w:tcW w:w="912" w:type="dxa"/>
            <w:shd w:val="clear" w:color="auto" w:fill="auto"/>
            <w:vAlign w:val="bottom"/>
          </w:tcPr>
          <w:p w:rsidR="003D302E" w:rsidRPr="003261E3" w:rsidRDefault="003D302E" w:rsidP="003D302E">
            <w:pPr>
              <w:jc w:val="right"/>
              <w:rPr>
                <w:sz w:val="18"/>
                <w:szCs w:val="18"/>
              </w:rPr>
            </w:pPr>
            <w:r>
              <w:rPr>
                <w:color w:val="000000"/>
                <w:sz w:val="18"/>
                <w:szCs w:val="18"/>
              </w:rPr>
              <w:t>-</w:t>
            </w:r>
          </w:p>
        </w:tc>
        <w:tc>
          <w:tcPr>
            <w:tcW w:w="919" w:type="dxa"/>
            <w:shd w:val="clear" w:color="auto" w:fill="auto"/>
            <w:vAlign w:val="bottom"/>
          </w:tcPr>
          <w:p w:rsidR="003D302E" w:rsidRPr="003261E3" w:rsidRDefault="003D302E" w:rsidP="003D302E">
            <w:pPr>
              <w:jc w:val="right"/>
              <w:rPr>
                <w:sz w:val="18"/>
                <w:szCs w:val="18"/>
              </w:rPr>
            </w:pPr>
            <w:r>
              <w:rPr>
                <w:color w:val="000000"/>
                <w:sz w:val="18"/>
                <w:szCs w:val="18"/>
              </w:rPr>
              <w:t>61,950</w:t>
            </w:r>
          </w:p>
        </w:tc>
      </w:tr>
      <w:tr w:rsidR="003D302E" w:rsidRPr="00604C75" w:rsidTr="006145A7">
        <w:trPr>
          <w:trHeight w:val="106"/>
        </w:trPr>
        <w:tc>
          <w:tcPr>
            <w:tcW w:w="2199" w:type="dxa"/>
            <w:vAlign w:val="bottom"/>
          </w:tcPr>
          <w:p w:rsidR="003D302E" w:rsidRPr="00604C75" w:rsidRDefault="003D302E" w:rsidP="003D302E">
            <w:pPr>
              <w:pStyle w:val="xl79"/>
              <w:pBdr>
                <w:left w:val="none" w:sz="0" w:space="0" w:color="auto"/>
                <w:bottom w:val="none" w:sz="0" w:space="0" w:color="auto"/>
                <w:right w:val="none" w:sz="0" w:space="0" w:color="auto"/>
              </w:pBdr>
              <w:tabs>
                <w:tab w:val="left" w:pos="226"/>
              </w:tabs>
              <w:spacing w:before="0" w:beforeAutospacing="0" w:after="0" w:afterAutospacing="0"/>
              <w:ind w:left="226"/>
              <w:rPr>
                <w:rFonts w:eastAsia="Times New Roman"/>
                <w:snapToGrid w:val="0"/>
                <w:lang w:val="en-US"/>
              </w:rPr>
            </w:pPr>
            <w:r w:rsidRPr="00604C75">
              <w:rPr>
                <w:rFonts w:eastAsia="Times New Roman"/>
                <w:snapToGrid w:val="0"/>
                <w:lang w:val="en-US"/>
              </w:rPr>
              <w:t>Money Market Placements</w:t>
            </w:r>
          </w:p>
        </w:tc>
        <w:tc>
          <w:tcPr>
            <w:tcW w:w="804" w:type="dxa"/>
            <w:shd w:val="clear" w:color="auto" w:fill="auto"/>
            <w:vAlign w:val="bottom"/>
          </w:tcPr>
          <w:p w:rsidR="003D302E" w:rsidRPr="003261E3" w:rsidRDefault="003D302E" w:rsidP="003D302E">
            <w:pPr>
              <w:jc w:val="right"/>
              <w:rPr>
                <w:sz w:val="18"/>
                <w:szCs w:val="18"/>
              </w:rPr>
            </w:pPr>
            <w:r>
              <w:rPr>
                <w:color w:val="000000"/>
                <w:sz w:val="18"/>
                <w:szCs w:val="18"/>
              </w:rPr>
              <w:t>-</w:t>
            </w:r>
          </w:p>
        </w:tc>
        <w:tc>
          <w:tcPr>
            <w:tcW w:w="1052" w:type="dxa"/>
            <w:shd w:val="clear" w:color="auto" w:fill="auto"/>
            <w:vAlign w:val="bottom"/>
          </w:tcPr>
          <w:p w:rsidR="003D302E" w:rsidRPr="003261E3" w:rsidRDefault="003D302E" w:rsidP="003D302E">
            <w:pPr>
              <w:jc w:val="right"/>
              <w:rPr>
                <w:sz w:val="18"/>
                <w:szCs w:val="18"/>
              </w:rPr>
            </w:pPr>
            <w:r>
              <w:rPr>
                <w:color w:val="000000"/>
                <w:sz w:val="18"/>
                <w:szCs w:val="18"/>
              </w:rPr>
              <w:t>265,078</w:t>
            </w:r>
          </w:p>
        </w:tc>
        <w:tc>
          <w:tcPr>
            <w:tcW w:w="902" w:type="dxa"/>
            <w:shd w:val="clear" w:color="auto" w:fill="auto"/>
            <w:vAlign w:val="bottom"/>
          </w:tcPr>
          <w:p w:rsidR="003D302E" w:rsidRPr="003261E3" w:rsidRDefault="003D302E" w:rsidP="003D302E">
            <w:pPr>
              <w:jc w:val="right"/>
              <w:rPr>
                <w:sz w:val="18"/>
                <w:szCs w:val="18"/>
              </w:rPr>
            </w:pPr>
            <w:r>
              <w:rPr>
                <w:color w:val="000000"/>
                <w:sz w:val="18"/>
                <w:szCs w:val="18"/>
              </w:rPr>
              <w:t>-</w:t>
            </w:r>
          </w:p>
        </w:tc>
        <w:tc>
          <w:tcPr>
            <w:tcW w:w="901" w:type="dxa"/>
            <w:shd w:val="clear" w:color="auto" w:fill="auto"/>
            <w:vAlign w:val="bottom"/>
          </w:tcPr>
          <w:p w:rsidR="003D302E" w:rsidRPr="003261E3" w:rsidRDefault="003D302E" w:rsidP="003D302E">
            <w:pPr>
              <w:jc w:val="right"/>
              <w:rPr>
                <w:sz w:val="18"/>
                <w:szCs w:val="18"/>
              </w:rPr>
            </w:pPr>
            <w:r>
              <w:rPr>
                <w:color w:val="000000"/>
                <w:sz w:val="18"/>
                <w:szCs w:val="18"/>
              </w:rPr>
              <w:t>-</w:t>
            </w:r>
          </w:p>
        </w:tc>
        <w:tc>
          <w:tcPr>
            <w:tcW w:w="939" w:type="dxa"/>
            <w:shd w:val="clear" w:color="auto" w:fill="auto"/>
            <w:vAlign w:val="bottom"/>
          </w:tcPr>
          <w:p w:rsidR="003D302E" w:rsidRPr="003261E3" w:rsidRDefault="003D302E" w:rsidP="003D302E">
            <w:pPr>
              <w:jc w:val="right"/>
              <w:rPr>
                <w:sz w:val="18"/>
                <w:szCs w:val="18"/>
              </w:rPr>
            </w:pPr>
            <w:r>
              <w:rPr>
                <w:color w:val="000000"/>
                <w:sz w:val="18"/>
                <w:szCs w:val="18"/>
              </w:rPr>
              <w:t>-</w:t>
            </w:r>
          </w:p>
        </w:tc>
        <w:tc>
          <w:tcPr>
            <w:tcW w:w="1098" w:type="dxa"/>
            <w:shd w:val="clear" w:color="auto" w:fill="auto"/>
            <w:vAlign w:val="bottom"/>
          </w:tcPr>
          <w:p w:rsidR="003D302E" w:rsidRPr="003261E3" w:rsidRDefault="003D302E" w:rsidP="003D302E">
            <w:pPr>
              <w:jc w:val="right"/>
              <w:rPr>
                <w:sz w:val="18"/>
                <w:szCs w:val="18"/>
              </w:rPr>
            </w:pPr>
            <w:r>
              <w:rPr>
                <w:color w:val="000000"/>
                <w:sz w:val="18"/>
                <w:szCs w:val="18"/>
              </w:rPr>
              <w:t>-</w:t>
            </w:r>
          </w:p>
        </w:tc>
        <w:tc>
          <w:tcPr>
            <w:tcW w:w="912" w:type="dxa"/>
            <w:shd w:val="clear" w:color="auto" w:fill="auto"/>
            <w:vAlign w:val="bottom"/>
          </w:tcPr>
          <w:p w:rsidR="003D302E" w:rsidRPr="003261E3" w:rsidRDefault="003D302E" w:rsidP="003D302E">
            <w:pPr>
              <w:jc w:val="right"/>
              <w:rPr>
                <w:sz w:val="18"/>
                <w:szCs w:val="18"/>
              </w:rPr>
            </w:pPr>
            <w:r>
              <w:rPr>
                <w:color w:val="000000"/>
                <w:sz w:val="18"/>
                <w:szCs w:val="18"/>
              </w:rPr>
              <w:t>-</w:t>
            </w:r>
          </w:p>
        </w:tc>
        <w:tc>
          <w:tcPr>
            <w:tcW w:w="919" w:type="dxa"/>
            <w:shd w:val="clear" w:color="auto" w:fill="auto"/>
            <w:vAlign w:val="bottom"/>
          </w:tcPr>
          <w:p w:rsidR="003D302E" w:rsidRPr="003261E3" w:rsidRDefault="003D302E" w:rsidP="003D302E">
            <w:pPr>
              <w:jc w:val="right"/>
              <w:rPr>
                <w:sz w:val="18"/>
                <w:szCs w:val="18"/>
              </w:rPr>
            </w:pPr>
            <w:r>
              <w:rPr>
                <w:color w:val="000000"/>
                <w:sz w:val="18"/>
                <w:szCs w:val="18"/>
              </w:rPr>
              <w:t>265,078</w:t>
            </w:r>
          </w:p>
        </w:tc>
      </w:tr>
      <w:tr w:rsidR="003D302E" w:rsidRPr="00604C75" w:rsidTr="006145A7">
        <w:trPr>
          <w:trHeight w:val="106"/>
        </w:trPr>
        <w:tc>
          <w:tcPr>
            <w:tcW w:w="2199" w:type="dxa"/>
            <w:vAlign w:val="bottom"/>
          </w:tcPr>
          <w:p w:rsidR="003D302E" w:rsidRPr="00604C75" w:rsidRDefault="003D302E" w:rsidP="003D302E">
            <w:pPr>
              <w:tabs>
                <w:tab w:val="left" w:pos="226"/>
              </w:tabs>
              <w:ind w:left="226"/>
              <w:rPr>
                <w:snapToGrid w:val="0"/>
                <w:sz w:val="18"/>
                <w:szCs w:val="18"/>
              </w:rPr>
            </w:pPr>
            <w:r w:rsidRPr="00604C75">
              <w:rPr>
                <w:snapToGrid w:val="0"/>
                <w:sz w:val="18"/>
                <w:szCs w:val="18"/>
              </w:rPr>
              <w:t>Financial Assets Available-for-Sale</w:t>
            </w:r>
          </w:p>
        </w:tc>
        <w:tc>
          <w:tcPr>
            <w:tcW w:w="804" w:type="dxa"/>
            <w:shd w:val="clear" w:color="auto" w:fill="auto"/>
            <w:vAlign w:val="bottom"/>
          </w:tcPr>
          <w:p w:rsidR="003D302E" w:rsidRPr="003261E3" w:rsidRDefault="003D302E" w:rsidP="003D302E">
            <w:pPr>
              <w:jc w:val="right"/>
              <w:rPr>
                <w:sz w:val="18"/>
                <w:szCs w:val="18"/>
              </w:rPr>
            </w:pPr>
            <w:r>
              <w:rPr>
                <w:color w:val="000000"/>
                <w:sz w:val="18"/>
                <w:szCs w:val="18"/>
              </w:rPr>
              <w:t>-</w:t>
            </w:r>
          </w:p>
        </w:tc>
        <w:tc>
          <w:tcPr>
            <w:tcW w:w="1052" w:type="dxa"/>
            <w:shd w:val="clear" w:color="auto" w:fill="auto"/>
            <w:vAlign w:val="bottom"/>
          </w:tcPr>
          <w:p w:rsidR="003D302E" w:rsidRPr="003261E3" w:rsidRDefault="003D302E" w:rsidP="003D302E">
            <w:pPr>
              <w:jc w:val="right"/>
              <w:rPr>
                <w:sz w:val="18"/>
                <w:szCs w:val="18"/>
              </w:rPr>
            </w:pPr>
            <w:r>
              <w:rPr>
                <w:color w:val="000000"/>
                <w:sz w:val="18"/>
                <w:szCs w:val="18"/>
              </w:rPr>
              <w:t>15,380</w:t>
            </w:r>
          </w:p>
        </w:tc>
        <w:tc>
          <w:tcPr>
            <w:tcW w:w="902" w:type="dxa"/>
            <w:shd w:val="clear" w:color="auto" w:fill="auto"/>
            <w:vAlign w:val="bottom"/>
          </w:tcPr>
          <w:p w:rsidR="003D302E" w:rsidRPr="003261E3" w:rsidRDefault="003D302E" w:rsidP="003D302E">
            <w:pPr>
              <w:jc w:val="right"/>
              <w:rPr>
                <w:sz w:val="18"/>
                <w:szCs w:val="18"/>
              </w:rPr>
            </w:pPr>
            <w:r>
              <w:rPr>
                <w:color w:val="000000"/>
                <w:sz w:val="18"/>
                <w:szCs w:val="18"/>
              </w:rPr>
              <w:t>-</w:t>
            </w:r>
          </w:p>
        </w:tc>
        <w:tc>
          <w:tcPr>
            <w:tcW w:w="901" w:type="dxa"/>
            <w:shd w:val="clear" w:color="auto" w:fill="auto"/>
            <w:vAlign w:val="bottom"/>
          </w:tcPr>
          <w:p w:rsidR="003D302E" w:rsidRPr="003261E3" w:rsidRDefault="003D302E" w:rsidP="003D302E">
            <w:pPr>
              <w:jc w:val="right"/>
              <w:rPr>
                <w:sz w:val="18"/>
                <w:szCs w:val="18"/>
              </w:rPr>
            </w:pPr>
            <w:r>
              <w:rPr>
                <w:color w:val="000000"/>
                <w:sz w:val="18"/>
                <w:szCs w:val="18"/>
              </w:rPr>
              <w:t>-</w:t>
            </w:r>
          </w:p>
        </w:tc>
        <w:tc>
          <w:tcPr>
            <w:tcW w:w="939" w:type="dxa"/>
            <w:shd w:val="clear" w:color="auto" w:fill="auto"/>
            <w:vAlign w:val="bottom"/>
          </w:tcPr>
          <w:p w:rsidR="003D302E" w:rsidRPr="003261E3" w:rsidRDefault="003D302E" w:rsidP="003D302E">
            <w:pPr>
              <w:jc w:val="right"/>
              <w:rPr>
                <w:sz w:val="18"/>
                <w:szCs w:val="18"/>
              </w:rPr>
            </w:pPr>
            <w:r>
              <w:rPr>
                <w:color w:val="000000"/>
                <w:sz w:val="18"/>
                <w:szCs w:val="18"/>
              </w:rPr>
              <w:t>440,112</w:t>
            </w:r>
          </w:p>
        </w:tc>
        <w:tc>
          <w:tcPr>
            <w:tcW w:w="1098" w:type="dxa"/>
            <w:shd w:val="clear" w:color="auto" w:fill="auto"/>
            <w:vAlign w:val="bottom"/>
          </w:tcPr>
          <w:p w:rsidR="003D302E" w:rsidRPr="003261E3" w:rsidRDefault="003D302E" w:rsidP="003D302E">
            <w:pPr>
              <w:jc w:val="right"/>
              <w:rPr>
                <w:sz w:val="18"/>
                <w:szCs w:val="18"/>
              </w:rPr>
            </w:pPr>
            <w:r>
              <w:rPr>
                <w:color w:val="000000"/>
                <w:sz w:val="18"/>
                <w:szCs w:val="18"/>
              </w:rPr>
              <w:t>369,595</w:t>
            </w:r>
          </w:p>
        </w:tc>
        <w:tc>
          <w:tcPr>
            <w:tcW w:w="912" w:type="dxa"/>
            <w:shd w:val="clear" w:color="auto" w:fill="auto"/>
            <w:vAlign w:val="bottom"/>
          </w:tcPr>
          <w:p w:rsidR="003D302E" w:rsidRPr="003261E3" w:rsidRDefault="003D302E" w:rsidP="003D302E">
            <w:pPr>
              <w:jc w:val="right"/>
              <w:rPr>
                <w:sz w:val="18"/>
                <w:szCs w:val="18"/>
              </w:rPr>
            </w:pPr>
            <w:r>
              <w:rPr>
                <w:color w:val="000000"/>
                <w:sz w:val="18"/>
                <w:szCs w:val="18"/>
              </w:rPr>
              <w:t>4,884</w:t>
            </w:r>
          </w:p>
        </w:tc>
        <w:tc>
          <w:tcPr>
            <w:tcW w:w="919" w:type="dxa"/>
            <w:shd w:val="clear" w:color="auto" w:fill="auto"/>
            <w:vAlign w:val="bottom"/>
          </w:tcPr>
          <w:p w:rsidR="003D302E" w:rsidRPr="003261E3" w:rsidRDefault="003D302E" w:rsidP="003D302E">
            <w:pPr>
              <w:jc w:val="right"/>
              <w:rPr>
                <w:sz w:val="18"/>
                <w:szCs w:val="18"/>
              </w:rPr>
            </w:pPr>
            <w:r>
              <w:rPr>
                <w:color w:val="000000"/>
                <w:sz w:val="18"/>
                <w:szCs w:val="18"/>
              </w:rPr>
              <w:t>829,971</w:t>
            </w:r>
          </w:p>
        </w:tc>
      </w:tr>
      <w:tr w:rsidR="003D302E" w:rsidRPr="00604C75" w:rsidTr="006145A7">
        <w:trPr>
          <w:trHeight w:val="106"/>
        </w:trPr>
        <w:tc>
          <w:tcPr>
            <w:tcW w:w="2199" w:type="dxa"/>
            <w:vAlign w:val="bottom"/>
          </w:tcPr>
          <w:p w:rsidR="003D302E" w:rsidRPr="00604C75" w:rsidRDefault="003D302E" w:rsidP="003D302E">
            <w:pPr>
              <w:tabs>
                <w:tab w:val="left" w:pos="226"/>
              </w:tabs>
              <w:ind w:left="226"/>
              <w:rPr>
                <w:snapToGrid w:val="0"/>
                <w:sz w:val="18"/>
                <w:szCs w:val="18"/>
              </w:rPr>
            </w:pPr>
            <w:r w:rsidRPr="00604C75">
              <w:rPr>
                <w:snapToGrid w:val="0"/>
                <w:sz w:val="18"/>
                <w:szCs w:val="18"/>
              </w:rPr>
              <w:t>Loans</w:t>
            </w:r>
          </w:p>
        </w:tc>
        <w:tc>
          <w:tcPr>
            <w:tcW w:w="804" w:type="dxa"/>
            <w:shd w:val="clear" w:color="auto" w:fill="auto"/>
            <w:vAlign w:val="bottom"/>
          </w:tcPr>
          <w:p w:rsidR="003D302E" w:rsidRPr="003261E3" w:rsidRDefault="003D302E" w:rsidP="003D302E">
            <w:pPr>
              <w:jc w:val="right"/>
              <w:rPr>
                <w:sz w:val="18"/>
                <w:szCs w:val="18"/>
              </w:rPr>
            </w:pPr>
            <w:r>
              <w:rPr>
                <w:color w:val="000000"/>
                <w:sz w:val="18"/>
                <w:szCs w:val="18"/>
              </w:rPr>
              <w:t>-</w:t>
            </w:r>
          </w:p>
        </w:tc>
        <w:tc>
          <w:tcPr>
            <w:tcW w:w="1052" w:type="dxa"/>
            <w:shd w:val="clear" w:color="auto" w:fill="auto"/>
            <w:vAlign w:val="bottom"/>
          </w:tcPr>
          <w:p w:rsidR="003D302E" w:rsidRPr="003261E3" w:rsidRDefault="003D302E" w:rsidP="003D302E">
            <w:pPr>
              <w:jc w:val="right"/>
              <w:rPr>
                <w:sz w:val="18"/>
                <w:szCs w:val="18"/>
              </w:rPr>
            </w:pPr>
            <w:r>
              <w:rPr>
                <w:color w:val="000000"/>
                <w:sz w:val="18"/>
                <w:szCs w:val="18"/>
              </w:rPr>
              <w:t>1,418,325</w:t>
            </w:r>
          </w:p>
        </w:tc>
        <w:tc>
          <w:tcPr>
            <w:tcW w:w="902" w:type="dxa"/>
            <w:shd w:val="clear" w:color="auto" w:fill="auto"/>
            <w:vAlign w:val="bottom"/>
          </w:tcPr>
          <w:p w:rsidR="003D302E" w:rsidRPr="003261E3" w:rsidRDefault="003D302E" w:rsidP="003D302E">
            <w:pPr>
              <w:jc w:val="right"/>
              <w:rPr>
                <w:sz w:val="18"/>
                <w:szCs w:val="18"/>
              </w:rPr>
            </w:pPr>
            <w:r>
              <w:rPr>
                <w:color w:val="000000"/>
                <w:sz w:val="18"/>
                <w:szCs w:val="18"/>
              </w:rPr>
              <w:t>1,040,789</w:t>
            </w:r>
          </w:p>
        </w:tc>
        <w:tc>
          <w:tcPr>
            <w:tcW w:w="901" w:type="dxa"/>
            <w:shd w:val="clear" w:color="auto" w:fill="auto"/>
            <w:vAlign w:val="bottom"/>
          </w:tcPr>
          <w:p w:rsidR="003D302E" w:rsidRPr="003261E3" w:rsidRDefault="003D302E" w:rsidP="003D302E">
            <w:pPr>
              <w:jc w:val="right"/>
              <w:rPr>
                <w:sz w:val="18"/>
                <w:szCs w:val="18"/>
              </w:rPr>
            </w:pPr>
            <w:r>
              <w:rPr>
                <w:color w:val="000000"/>
                <w:sz w:val="18"/>
                <w:szCs w:val="18"/>
              </w:rPr>
              <w:t>3,122,252</w:t>
            </w:r>
          </w:p>
        </w:tc>
        <w:tc>
          <w:tcPr>
            <w:tcW w:w="939" w:type="dxa"/>
            <w:shd w:val="clear" w:color="auto" w:fill="auto"/>
            <w:vAlign w:val="bottom"/>
          </w:tcPr>
          <w:p w:rsidR="003D302E" w:rsidRPr="003261E3" w:rsidRDefault="003D302E" w:rsidP="003D302E">
            <w:pPr>
              <w:jc w:val="right"/>
              <w:rPr>
                <w:sz w:val="18"/>
                <w:szCs w:val="18"/>
              </w:rPr>
            </w:pPr>
            <w:r>
              <w:rPr>
                <w:color w:val="000000"/>
                <w:sz w:val="18"/>
                <w:szCs w:val="18"/>
              </w:rPr>
              <w:t>3,056,415</w:t>
            </w:r>
          </w:p>
        </w:tc>
        <w:tc>
          <w:tcPr>
            <w:tcW w:w="1098" w:type="dxa"/>
            <w:shd w:val="clear" w:color="auto" w:fill="auto"/>
            <w:vAlign w:val="bottom"/>
          </w:tcPr>
          <w:p w:rsidR="003D302E" w:rsidRPr="003261E3" w:rsidRDefault="003D302E" w:rsidP="003D302E">
            <w:pPr>
              <w:jc w:val="right"/>
              <w:rPr>
                <w:sz w:val="18"/>
                <w:szCs w:val="18"/>
              </w:rPr>
            </w:pPr>
            <w:r>
              <w:rPr>
                <w:color w:val="000000"/>
                <w:sz w:val="18"/>
                <w:szCs w:val="18"/>
              </w:rPr>
              <w:t>1,217,988</w:t>
            </w:r>
          </w:p>
        </w:tc>
        <w:tc>
          <w:tcPr>
            <w:tcW w:w="912" w:type="dxa"/>
            <w:shd w:val="clear" w:color="auto" w:fill="auto"/>
            <w:vAlign w:val="bottom"/>
          </w:tcPr>
          <w:p w:rsidR="003D302E" w:rsidRPr="003261E3" w:rsidRDefault="003D302E" w:rsidP="003D302E">
            <w:pPr>
              <w:jc w:val="right"/>
              <w:rPr>
                <w:sz w:val="18"/>
                <w:szCs w:val="18"/>
              </w:rPr>
            </w:pPr>
            <w:r>
              <w:rPr>
                <w:color w:val="000000"/>
                <w:sz w:val="18"/>
                <w:szCs w:val="18"/>
              </w:rPr>
              <w:t>206,113</w:t>
            </w:r>
          </w:p>
        </w:tc>
        <w:tc>
          <w:tcPr>
            <w:tcW w:w="919" w:type="dxa"/>
            <w:shd w:val="clear" w:color="auto" w:fill="auto"/>
            <w:vAlign w:val="bottom"/>
          </w:tcPr>
          <w:p w:rsidR="003D302E" w:rsidRPr="003261E3" w:rsidRDefault="003D302E" w:rsidP="003D302E">
            <w:pPr>
              <w:jc w:val="right"/>
              <w:rPr>
                <w:sz w:val="18"/>
                <w:szCs w:val="18"/>
              </w:rPr>
            </w:pPr>
            <w:r>
              <w:rPr>
                <w:color w:val="000000"/>
                <w:sz w:val="18"/>
                <w:szCs w:val="18"/>
              </w:rPr>
              <w:t>10,061,882</w:t>
            </w:r>
          </w:p>
        </w:tc>
      </w:tr>
      <w:tr w:rsidR="003D302E" w:rsidRPr="00604C75" w:rsidTr="006145A7">
        <w:trPr>
          <w:trHeight w:val="106"/>
        </w:trPr>
        <w:tc>
          <w:tcPr>
            <w:tcW w:w="2199" w:type="dxa"/>
            <w:vAlign w:val="bottom"/>
          </w:tcPr>
          <w:p w:rsidR="003D302E" w:rsidRPr="00604C75" w:rsidRDefault="003D302E" w:rsidP="003D302E">
            <w:pPr>
              <w:tabs>
                <w:tab w:val="left" w:pos="226"/>
              </w:tabs>
              <w:ind w:left="226"/>
              <w:rPr>
                <w:snapToGrid w:val="0"/>
                <w:sz w:val="18"/>
                <w:szCs w:val="18"/>
              </w:rPr>
            </w:pPr>
            <w:r w:rsidRPr="00604C75">
              <w:rPr>
                <w:snapToGrid w:val="0"/>
                <w:sz w:val="18"/>
                <w:szCs w:val="18"/>
              </w:rPr>
              <w:t>Held-to-Maturity Investments</w:t>
            </w:r>
          </w:p>
        </w:tc>
        <w:tc>
          <w:tcPr>
            <w:tcW w:w="804"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1052"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02"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01"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39"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1098"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12"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19" w:type="dxa"/>
            <w:shd w:val="clear" w:color="auto" w:fill="auto"/>
            <w:vAlign w:val="bottom"/>
          </w:tcPr>
          <w:p w:rsidR="003D302E" w:rsidRPr="00DC45D4" w:rsidRDefault="003D302E" w:rsidP="003D302E">
            <w:pPr>
              <w:jc w:val="right"/>
              <w:rPr>
                <w:sz w:val="18"/>
                <w:szCs w:val="18"/>
              </w:rPr>
            </w:pPr>
            <w:r>
              <w:rPr>
                <w:color w:val="000000"/>
                <w:sz w:val="18"/>
                <w:szCs w:val="18"/>
              </w:rPr>
              <w:t>-</w:t>
            </w:r>
          </w:p>
        </w:tc>
      </w:tr>
      <w:tr w:rsidR="003D302E" w:rsidRPr="00604C75" w:rsidTr="006145A7">
        <w:trPr>
          <w:trHeight w:val="106"/>
        </w:trPr>
        <w:tc>
          <w:tcPr>
            <w:tcW w:w="2199" w:type="dxa"/>
            <w:vAlign w:val="bottom"/>
          </w:tcPr>
          <w:p w:rsidR="003D302E" w:rsidRPr="00604C75" w:rsidRDefault="003D302E" w:rsidP="003D302E">
            <w:pPr>
              <w:tabs>
                <w:tab w:val="left" w:pos="226"/>
              </w:tabs>
              <w:ind w:left="226"/>
              <w:rPr>
                <w:snapToGrid w:val="0"/>
                <w:sz w:val="18"/>
                <w:szCs w:val="18"/>
              </w:rPr>
            </w:pPr>
            <w:r w:rsidRPr="00604C75">
              <w:rPr>
                <w:snapToGrid w:val="0"/>
                <w:sz w:val="18"/>
                <w:szCs w:val="18"/>
              </w:rPr>
              <w:t xml:space="preserve">Other Assets </w:t>
            </w:r>
            <w:r w:rsidRPr="00604C75">
              <w:rPr>
                <w:snapToGrid w:val="0"/>
                <w:sz w:val="16"/>
                <w:szCs w:val="16"/>
              </w:rPr>
              <w:t>(*) (***)</w:t>
            </w:r>
          </w:p>
        </w:tc>
        <w:tc>
          <w:tcPr>
            <w:tcW w:w="804" w:type="dxa"/>
            <w:shd w:val="clear" w:color="auto" w:fill="auto"/>
            <w:vAlign w:val="bottom"/>
          </w:tcPr>
          <w:p w:rsidR="003D302E" w:rsidRPr="00DC45D4" w:rsidRDefault="003D302E" w:rsidP="003D302E">
            <w:pPr>
              <w:jc w:val="right"/>
              <w:rPr>
                <w:sz w:val="18"/>
                <w:szCs w:val="18"/>
              </w:rPr>
            </w:pPr>
            <w:r>
              <w:rPr>
                <w:color w:val="000000"/>
                <w:sz w:val="18"/>
                <w:szCs w:val="18"/>
              </w:rPr>
              <w:t>163</w:t>
            </w:r>
          </w:p>
        </w:tc>
        <w:tc>
          <w:tcPr>
            <w:tcW w:w="1052" w:type="dxa"/>
            <w:shd w:val="clear" w:color="auto" w:fill="auto"/>
            <w:vAlign w:val="bottom"/>
          </w:tcPr>
          <w:p w:rsidR="003D302E" w:rsidRPr="00DC45D4" w:rsidRDefault="003D302E" w:rsidP="003D302E">
            <w:pPr>
              <w:jc w:val="right"/>
              <w:rPr>
                <w:sz w:val="18"/>
                <w:szCs w:val="18"/>
              </w:rPr>
            </w:pPr>
            <w:r>
              <w:rPr>
                <w:color w:val="000000"/>
                <w:sz w:val="18"/>
                <w:szCs w:val="18"/>
              </w:rPr>
              <w:t>133,675</w:t>
            </w:r>
          </w:p>
        </w:tc>
        <w:tc>
          <w:tcPr>
            <w:tcW w:w="902" w:type="dxa"/>
            <w:shd w:val="clear" w:color="auto" w:fill="auto"/>
            <w:vAlign w:val="bottom"/>
          </w:tcPr>
          <w:p w:rsidR="003D302E" w:rsidRPr="00DC45D4" w:rsidRDefault="003D302E" w:rsidP="003D302E">
            <w:pPr>
              <w:jc w:val="right"/>
              <w:rPr>
                <w:sz w:val="18"/>
                <w:szCs w:val="18"/>
              </w:rPr>
            </w:pPr>
            <w:r>
              <w:rPr>
                <w:color w:val="000000"/>
                <w:sz w:val="18"/>
                <w:szCs w:val="18"/>
              </w:rPr>
              <w:t>83,675</w:t>
            </w:r>
          </w:p>
        </w:tc>
        <w:tc>
          <w:tcPr>
            <w:tcW w:w="901" w:type="dxa"/>
            <w:shd w:val="clear" w:color="auto" w:fill="auto"/>
            <w:vAlign w:val="bottom"/>
          </w:tcPr>
          <w:p w:rsidR="003D302E" w:rsidRPr="00DC45D4" w:rsidRDefault="003D302E" w:rsidP="003D302E">
            <w:pPr>
              <w:jc w:val="right"/>
              <w:rPr>
                <w:sz w:val="18"/>
                <w:szCs w:val="18"/>
              </w:rPr>
            </w:pPr>
            <w:r>
              <w:rPr>
                <w:color w:val="000000"/>
                <w:sz w:val="18"/>
                <w:szCs w:val="18"/>
              </w:rPr>
              <w:t>242,608</w:t>
            </w:r>
          </w:p>
        </w:tc>
        <w:tc>
          <w:tcPr>
            <w:tcW w:w="939" w:type="dxa"/>
            <w:shd w:val="clear" w:color="auto" w:fill="auto"/>
            <w:vAlign w:val="bottom"/>
          </w:tcPr>
          <w:p w:rsidR="003D302E" w:rsidRPr="00DC45D4" w:rsidRDefault="003D302E" w:rsidP="003D302E">
            <w:pPr>
              <w:jc w:val="right"/>
              <w:rPr>
                <w:sz w:val="18"/>
                <w:szCs w:val="18"/>
              </w:rPr>
            </w:pPr>
            <w:r>
              <w:rPr>
                <w:color w:val="000000"/>
                <w:sz w:val="18"/>
                <w:szCs w:val="18"/>
              </w:rPr>
              <w:t>545,869</w:t>
            </w:r>
          </w:p>
        </w:tc>
        <w:tc>
          <w:tcPr>
            <w:tcW w:w="1098" w:type="dxa"/>
            <w:shd w:val="clear" w:color="auto" w:fill="auto"/>
            <w:vAlign w:val="bottom"/>
          </w:tcPr>
          <w:p w:rsidR="003D302E" w:rsidRPr="00DC45D4" w:rsidRDefault="003D302E" w:rsidP="003D302E">
            <w:pPr>
              <w:jc w:val="right"/>
              <w:rPr>
                <w:sz w:val="18"/>
                <w:szCs w:val="18"/>
              </w:rPr>
            </w:pPr>
            <w:r>
              <w:rPr>
                <w:color w:val="000000"/>
                <w:sz w:val="18"/>
                <w:szCs w:val="18"/>
              </w:rPr>
              <w:t>83,053</w:t>
            </w:r>
          </w:p>
        </w:tc>
        <w:tc>
          <w:tcPr>
            <w:tcW w:w="912" w:type="dxa"/>
            <w:shd w:val="clear" w:color="auto" w:fill="auto"/>
            <w:vAlign w:val="bottom"/>
          </w:tcPr>
          <w:p w:rsidR="003D302E" w:rsidRPr="00DC45D4" w:rsidRDefault="003D302E" w:rsidP="003D302E">
            <w:pPr>
              <w:jc w:val="right"/>
              <w:rPr>
                <w:sz w:val="18"/>
                <w:szCs w:val="18"/>
              </w:rPr>
            </w:pPr>
            <w:r>
              <w:rPr>
                <w:color w:val="000000"/>
                <w:sz w:val="18"/>
                <w:szCs w:val="18"/>
              </w:rPr>
              <w:t>254,769</w:t>
            </w:r>
          </w:p>
        </w:tc>
        <w:tc>
          <w:tcPr>
            <w:tcW w:w="919" w:type="dxa"/>
            <w:shd w:val="clear" w:color="auto" w:fill="auto"/>
            <w:vAlign w:val="bottom"/>
          </w:tcPr>
          <w:p w:rsidR="003D302E" w:rsidRPr="00DC45D4" w:rsidRDefault="003D302E" w:rsidP="003D302E">
            <w:pPr>
              <w:jc w:val="right"/>
              <w:rPr>
                <w:sz w:val="18"/>
                <w:szCs w:val="18"/>
              </w:rPr>
            </w:pPr>
            <w:r>
              <w:rPr>
                <w:color w:val="000000"/>
                <w:sz w:val="18"/>
                <w:szCs w:val="18"/>
              </w:rPr>
              <w:t>1,343,812</w:t>
            </w:r>
          </w:p>
        </w:tc>
      </w:tr>
      <w:tr w:rsidR="003D302E" w:rsidRPr="00604C75" w:rsidTr="006145A7">
        <w:trPr>
          <w:trHeight w:val="106"/>
        </w:trPr>
        <w:tc>
          <w:tcPr>
            <w:tcW w:w="2199" w:type="dxa"/>
            <w:vAlign w:val="bottom"/>
          </w:tcPr>
          <w:p w:rsidR="003D302E" w:rsidRPr="00604C75" w:rsidRDefault="003D302E" w:rsidP="003D302E">
            <w:pPr>
              <w:ind w:left="-2"/>
              <w:rPr>
                <w:b/>
                <w:snapToGrid w:val="0"/>
                <w:sz w:val="18"/>
                <w:szCs w:val="18"/>
              </w:rPr>
            </w:pPr>
            <w:r w:rsidRPr="00604C75">
              <w:rPr>
                <w:b/>
                <w:snapToGrid w:val="0"/>
                <w:sz w:val="18"/>
                <w:szCs w:val="18"/>
              </w:rPr>
              <w:t>Total Assets</w:t>
            </w:r>
          </w:p>
        </w:tc>
        <w:tc>
          <w:tcPr>
            <w:tcW w:w="804" w:type="dxa"/>
            <w:shd w:val="clear" w:color="auto" w:fill="auto"/>
            <w:vAlign w:val="bottom"/>
          </w:tcPr>
          <w:p w:rsidR="003D302E" w:rsidRPr="003261E3" w:rsidRDefault="003D302E" w:rsidP="003D302E">
            <w:pPr>
              <w:jc w:val="right"/>
              <w:rPr>
                <w:b/>
                <w:sz w:val="18"/>
                <w:szCs w:val="18"/>
              </w:rPr>
            </w:pPr>
            <w:r>
              <w:rPr>
                <w:b/>
                <w:bCs/>
                <w:color w:val="000000"/>
                <w:sz w:val="18"/>
                <w:szCs w:val="18"/>
              </w:rPr>
              <w:t>141,767</w:t>
            </w:r>
          </w:p>
        </w:tc>
        <w:tc>
          <w:tcPr>
            <w:tcW w:w="1052" w:type="dxa"/>
            <w:shd w:val="clear" w:color="auto" w:fill="auto"/>
            <w:vAlign w:val="bottom"/>
          </w:tcPr>
          <w:p w:rsidR="003D302E" w:rsidRPr="003261E3" w:rsidRDefault="003D302E" w:rsidP="003D302E">
            <w:pPr>
              <w:jc w:val="right"/>
              <w:rPr>
                <w:b/>
                <w:sz w:val="18"/>
                <w:szCs w:val="18"/>
              </w:rPr>
            </w:pPr>
            <w:r>
              <w:rPr>
                <w:b/>
                <w:bCs/>
                <w:color w:val="000000"/>
                <w:sz w:val="18"/>
                <w:szCs w:val="18"/>
              </w:rPr>
              <w:t>3,855,274</w:t>
            </w:r>
          </w:p>
        </w:tc>
        <w:tc>
          <w:tcPr>
            <w:tcW w:w="902" w:type="dxa"/>
            <w:shd w:val="clear" w:color="auto" w:fill="auto"/>
            <w:vAlign w:val="bottom"/>
          </w:tcPr>
          <w:p w:rsidR="003D302E" w:rsidRPr="003261E3" w:rsidRDefault="003D302E" w:rsidP="003D302E">
            <w:pPr>
              <w:jc w:val="right"/>
              <w:rPr>
                <w:b/>
                <w:sz w:val="18"/>
                <w:szCs w:val="18"/>
              </w:rPr>
            </w:pPr>
            <w:r>
              <w:rPr>
                <w:b/>
                <w:bCs/>
                <w:color w:val="000000"/>
                <w:sz w:val="18"/>
                <w:szCs w:val="18"/>
              </w:rPr>
              <w:t>1,155,649</w:t>
            </w:r>
          </w:p>
        </w:tc>
        <w:tc>
          <w:tcPr>
            <w:tcW w:w="901" w:type="dxa"/>
            <w:shd w:val="clear" w:color="auto" w:fill="auto"/>
            <w:vAlign w:val="bottom"/>
          </w:tcPr>
          <w:p w:rsidR="003D302E" w:rsidRPr="003261E3" w:rsidRDefault="003D302E" w:rsidP="003D302E">
            <w:pPr>
              <w:jc w:val="right"/>
              <w:rPr>
                <w:b/>
                <w:sz w:val="18"/>
                <w:szCs w:val="18"/>
              </w:rPr>
            </w:pPr>
            <w:r>
              <w:rPr>
                <w:b/>
                <w:bCs/>
                <w:color w:val="000000"/>
                <w:sz w:val="18"/>
                <w:szCs w:val="18"/>
              </w:rPr>
              <w:t>3,370,211</w:t>
            </w:r>
          </w:p>
        </w:tc>
        <w:tc>
          <w:tcPr>
            <w:tcW w:w="939" w:type="dxa"/>
            <w:shd w:val="clear" w:color="auto" w:fill="auto"/>
            <w:vAlign w:val="bottom"/>
          </w:tcPr>
          <w:p w:rsidR="003D302E" w:rsidRPr="003261E3" w:rsidRDefault="003D302E" w:rsidP="003D302E">
            <w:pPr>
              <w:jc w:val="right"/>
              <w:rPr>
                <w:b/>
                <w:sz w:val="18"/>
                <w:szCs w:val="18"/>
              </w:rPr>
            </w:pPr>
            <w:r>
              <w:rPr>
                <w:b/>
                <w:bCs/>
                <w:color w:val="000000"/>
                <w:sz w:val="18"/>
                <w:szCs w:val="18"/>
              </w:rPr>
              <w:t>4,042,482</w:t>
            </w:r>
          </w:p>
        </w:tc>
        <w:tc>
          <w:tcPr>
            <w:tcW w:w="1098" w:type="dxa"/>
            <w:shd w:val="clear" w:color="auto" w:fill="auto"/>
            <w:vAlign w:val="bottom"/>
          </w:tcPr>
          <w:p w:rsidR="003D302E" w:rsidRPr="003261E3" w:rsidRDefault="003D302E" w:rsidP="003D302E">
            <w:pPr>
              <w:jc w:val="right"/>
              <w:rPr>
                <w:b/>
                <w:sz w:val="18"/>
                <w:szCs w:val="18"/>
              </w:rPr>
            </w:pPr>
            <w:r>
              <w:rPr>
                <w:b/>
                <w:bCs/>
                <w:color w:val="000000"/>
                <w:sz w:val="18"/>
                <w:szCs w:val="18"/>
              </w:rPr>
              <w:t>1,670,968</w:t>
            </w:r>
          </w:p>
        </w:tc>
        <w:tc>
          <w:tcPr>
            <w:tcW w:w="912" w:type="dxa"/>
            <w:shd w:val="clear" w:color="auto" w:fill="auto"/>
            <w:vAlign w:val="bottom"/>
          </w:tcPr>
          <w:p w:rsidR="003D302E" w:rsidRPr="003261E3" w:rsidRDefault="003D302E" w:rsidP="003D302E">
            <w:pPr>
              <w:jc w:val="right"/>
              <w:rPr>
                <w:b/>
                <w:sz w:val="18"/>
                <w:szCs w:val="18"/>
              </w:rPr>
            </w:pPr>
            <w:r>
              <w:rPr>
                <w:b/>
                <w:bCs/>
                <w:color w:val="000000"/>
                <w:sz w:val="18"/>
                <w:szCs w:val="18"/>
              </w:rPr>
              <w:t>465,766</w:t>
            </w:r>
          </w:p>
        </w:tc>
        <w:tc>
          <w:tcPr>
            <w:tcW w:w="919" w:type="dxa"/>
            <w:shd w:val="clear" w:color="auto" w:fill="auto"/>
            <w:vAlign w:val="bottom"/>
          </w:tcPr>
          <w:p w:rsidR="003D302E" w:rsidRPr="003261E3" w:rsidRDefault="003D302E" w:rsidP="003D302E">
            <w:pPr>
              <w:jc w:val="right"/>
              <w:rPr>
                <w:b/>
                <w:sz w:val="18"/>
                <w:szCs w:val="18"/>
              </w:rPr>
            </w:pPr>
            <w:r>
              <w:rPr>
                <w:b/>
                <w:bCs/>
                <w:color w:val="000000"/>
                <w:sz w:val="18"/>
                <w:szCs w:val="18"/>
              </w:rPr>
              <w:t>14,702,117</w:t>
            </w:r>
          </w:p>
        </w:tc>
      </w:tr>
      <w:tr w:rsidR="003D302E" w:rsidRPr="00604C75" w:rsidTr="006145A7">
        <w:trPr>
          <w:trHeight w:val="106"/>
        </w:trPr>
        <w:tc>
          <w:tcPr>
            <w:tcW w:w="2199" w:type="dxa"/>
            <w:vAlign w:val="bottom"/>
          </w:tcPr>
          <w:p w:rsidR="003D302E" w:rsidRPr="00604C75" w:rsidRDefault="003D302E" w:rsidP="003D302E">
            <w:pPr>
              <w:ind w:left="-2"/>
              <w:rPr>
                <w:snapToGrid w:val="0"/>
                <w:sz w:val="18"/>
                <w:szCs w:val="18"/>
              </w:rPr>
            </w:pPr>
          </w:p>
        </w:tc>
        <w:tc>
          <w:tcPr>
            <w:tcW w:w="804" w:type="dxa"/>
            <w:shd w:val="clear" w:color="auto" w:fill="auto"/>
            <w:vAlign w:val="bottom"/>
          </w:tcPr>
          <w:p w:rsidR="003D302E" w:rsidRPr="00692926" w:rsidRDefault="003D302E" w:rsidP="003D302E">
            <w:pPr>
              <w:ind w:right="34"/>
              <w:jc w:val="right"/>
              <w:rPr>
                <w:sz w:val="18"/>
                <w:szCs w:val="18"/>
              </w:rPr>
            </w:pPr>
          </w:p>
        </w:tc>
        <w:tc>
          <w:tcPr>
            <w:tcW w:w="1052" w:type="dxa"/>
            <w:shd w:val="clear" w:color="auto" w:fill="auto"/>
            <w:vAlign w:val="bottom"/>
          </w:tcPr>
          <w:p w:rsidR="003D302E" w:rsidRPr="00692926" w:rsidRDefault="003D302E" w:rsidP="003D302E">
            <w:pPr>
              <w:ind w:right="34"/>
              <w:jc w:val="right"/>
              <w:rPr>
                <w:sz w:val="18"/>
                <w:szCs w:val="18"/>
              </w:rPr>
            </w:pPr>
          </w:p>
        </w:tc>
        <w:tc>
          <w:tcPr>
            <w:tcW w:w="902" w:type="dxa"/>
            <w:shd w:val="clear" w:color="auto" w:fill="auto"/>
            <w:vAlign w:val="bottom"/>
          </w:tcPr>
          <w:p w:rsidR="003D302E" w:rsidRPr="00692926" w:rsidRDefault="003D302E" w:rsidP="003D302E">
            <w:pPr>
              <w:ind w:right="34"/>
              <w:jc w:val="right"/>
              <w:rPr>
                <w:sz w:val="18"/>
                <w:szCs w:val="18"/>
              </w:rPr>
            </w:pPr>
          </w:p>
        </w:tc>
        <w:tc>
          <w:tcPr>
            <w:tcW w:w="901" w:type="dxa"/>
            <w:shd w:val="clear" w:color="auto" w:fill="auto"/>
            <w:vAlign w:val="bottom"/>
          </w:tcPr>
          <w:p w:rsidR="003D302E" w:rsidRPr="00692926" w:rsidRDefault="003D302E" w:rsidP="003D302E">
            <w:pPr>
              <w:ind w:right="34"/>
              <w:jc w:val="right"/>
              <w:rPr>
                <w:sz w:val="18"/>
                <w:szCs w:val="18"/>
              </w:rPr>
            </w:pPr>
          </w:p>
        </w:tc>
        <w:tc>
          <w:tcPr>
            <w:tcW w:w="939" w:type="dxa"/>
            <w:shd w:val="clear" w:color="auto" w:fill="auto"/>
            <w:vAlign w:val="bottom"/>
          </w:tcPr>
          <w:p w:rsidR="003D302E" w:rsidRPr="00692926" w:rsidRDefault="003D302E" w:rsidP="003D302E">
            <w:pPr>
              <w:ind w:right="34"/>
              <w:jc w:val="right"/>
              <w:rPr>
                <w:sz w:val="18"/>
                <w:szCs w:val="18"/>
              </w:rPr>
            </w:pPr>
          </w:p>
        </w:tc>
        <w:tc>
          <w:tcPr>
            <w:tcW w:w="1098" w:type="dxa"/>
            <w:shd w:val="clear" w:color="auto" w:fill="auto"/>
            <w:vAlign w:val="bottom"/>
          </w:tcPr>
          <w:p w:rsidR="003D302E" w:rsidRPr="00692926" w:rsidRDefault="003D302E" w:rsidP="003D302E">
            <w:pPr>
              <w:ind w:right="34"/>
              <w:jc w:val="right"/>
              <w:rPr>
                <w:sz w:val="18"/>
                <w:szCs w:val="18"/>
              </w:rPr>
            </w:pPr>
          </w:p>
        </w:tc>
        <w:tc>
          <w:tcPr>
            <w:tcW w:w="912" w:type="dxa"/>
            <w:shd w:val="clear" w:color="auto" w:fill="auto"/>
            <w:vAlign w:val="bottom"/>
          </w:tcPr>
          <w:p w:rsidR="003D302E" w:rsidRPr="00692926" w:rsidRDefault="003D302E" w:rsidP="003D302E">
            <w:pPr>
              <w:ind w:right="33"/>
              <w:jc w:val="right"/>
              <w:rPr>
                <w:sz w:val="18"/>
                <w:szCs w:val="18"/>
              </w:rPr>
            </w:pPr>
          </w:p>
        </w:tc>
        <w:tc>
          <w:tcPr>
            <w:tcW w:w="919" w:type="dxa"/>
            <w:shd w:val="clear" w:color="auto" w:fill="auto"/>
            <w:vAlign w:val="bottom"/>
          </w:tcPr>
          <w:p w:rsidR="003D302E" w:rsidRPr="00692926" w:rsidRDefault="003D302E" w:rsidP="003D302E">
            <w:pPr>
              <w:ind w:right="34"/>
              <w:jc w:val="right"/>
              <w:rPr>
                <w:b/>
                <w:sz w:val="18"/>
                <w:szCs w:val="18"/>
              </w:rPr>
            </w:pPr>
          </w:p>
        </w:tc>
      </w:tr>
      <w:tr w:rsidR="003D302E" w:rsidRPr="00604C75" w:rsidTr="006145A7">
        <w:trPr>
          <w:trHeight w:val="106"/>
        </w:trPr>
        <w:tc>
          <w:tcPr>
            <w:tcW w:w="2199" w:type="dxa"/>
            <w:vAlign w:val="bottom"/>
          </w:tcPr>
          <w:p w:rsidR="003D302E" w:rsidRPr="00604C75" w:rsidRDefault="003D302E" w:rsidP="003D302E">
            <w:pPr>
              <w:ind w:left="-2"/>
              <w:rPr>
                <w:b/>
                <w:i/>
                <w:snapToGrid w:val="0"/>
                <w:sz w:val="18"/>
                <w:szCs w:val="18"/>
              </w:rPr>
            </w:pPr>
            <w:r w:rsidRPr="00604C75">
              <w:rPr>
                <w:b/>
                <w:snapToGrid w:val="0"/>
                <w:sz w:val="18"/>
                <w:szCs w:val="18"/>
              </w:rPr>
              <w:t>Liabilities</w:t>
            </w:r>
          </w:p>
        </w:tc>
        <w:tc>
          <w:tcPr>
            <w:tcW w:w="804" w:type="dxa"/>
            <w:shd w:val="clear" w:color="auto" w:fill="auto"/>
            <w:vAlign w:val="bottom"/>
          </w:tcPr>
          <w:p w:rsidR="003D302E" w:rsidRPr="00692926" w:rsidRDefault="003D302E" w:rsidP="003D302E">
            <w:pPr>
              <w:ind w:right="34"/>
              <w:jc w:val="right"/>
              <w:rPr>
                <w:sz w:val="18"/>
                <w:szCs w:val="18"/>
              </w:rPr>
            </w:pPr>
          </w:p>
        </w:tc>
        <w:tc>
          <w:tcPr>
            <w:tcW w:w="1052" w:type="dxa"/>
            <w:shd w:val="clear" w:color="auto" w:fill="auto"/>
            <w:vAlign w:val="bottom"/>
          </w:tcPr>
          <w:p w:rsidR="003D302E" w:rsidRPr="00692926" w:rsidRDefault="003D302E" w:rsidP="003D302E">
            <w:pPr>
              <w:ind w:right="34"/>
              <w:jc w:val="right"/>
              <w:rPr>
                <w:sz w:val="18"/>
                <w:szCs w:val="18"/>
              </w:rPr>
            </w:pPr>
          </w:p>
        </w:tc>
        <w:tc>
          <w:tcPr>
            <w:tcW w:w="902" w:type="dxa"/>
            <w:shd w:val="clear" w:color="auto" w:fill="auto"/>
            <w:vAlign w:val="bottom"/>
          </w:tcPr>
          <w:p w:rsidR="003D302E" w:rsidRPr="00692926" w:rsidRDefault="003D302E" w:rsidP="003D302E">
            <w:pPr>
              <w:ind w:right="34"/>
              <w:jc w:val="right"/>
              <w:rPr>
                <w:sz w:val="18"/>
                <w:szCs w:val="18"/>
              </w:rPr>
            </w:pPr>
          </w:p>
        </w:tc>
        <w:tc>
          <w:tcPr>
            <w:tcW w:w="901" w:type="dxa"/>
            <w:shd w:val="clear" w:color="auto" w:fill="auto"/>
            <w:vAlign w:val="bottom"/>
          </w:tcPr>
          <w:p w:rsidR="003D302E" w:rsidRPr="00692926" w:rsidRDefault="003D302E" w:rsidP="003D302E">
            <w:pPr>
              <w:ind w:right="34"/>
              <w:jc w:val="right"/>
              <w:rPr>
                <w:sz w:val="18"/>
                <w:szCs w:val="18"/>
              </w:rPr>
            </w:pPr>
          </w:p>
        </w:tc>
        <w:tc>
          <w:tcPr>
            <w:tcW w:w="939" w:type="dxa"/>
            <w:shd w:val="clear" w:color="auto" w:fill="auto"/>
            <w:vAlign w:val="bottom"/>
          </w:tcPr>
          <w:p w:rsidR="003D302E" w:rsidRPr="00692926" w:rsidRDefault="003D302E" w:rsidP="003D302E">
            <w:pPr>
              <w:ind w:right="34"/>
              <w:jc w:val="right"/>
              <w:rPr>
                <w:sz w:val="18"/>
                <w:szCs w:val="18"/>
              </w:rPr>
            </w:pPr>
          </w:p>
        </w:tc>
        <w:tc>
          <w:tcPr>
            <w:tcW w:w="1098" w:type="dxa"/>
            <w:shd w:val="clear" w:color="auto" w:fill="auto"/>
            <w:vAlign w:val="bottom"/>
          </w:tcPr>
          <w:p w:rsidR="003D302E" w:rsidRPr="00692926" w:rsidRDefault="003D302E" w:rsidP="003D302E">
            <w:pPr>
              <w:ind w:right="34"/>
              <w:jc w:val="right"/>
              <w:rPr>
                <w:sz w:val="18"/>
                <w:szCs w:val="18"/>
              </w:rPr>
            </w:pPr>
          </w:p>
        </w:tc>
        <w:tc>
          <w:tcPr>
            <w:tcW w:w="912" w:type="dxa"/>
            <w:shd w:val="clear" w:color="auto" w:fill="auto"/>
            <w:vAlign w:val="bottom"/>
          </w:tcPr>
          <w:p w:rsidR="003D302E" w:rsidRPr="00692926" w:rsidRDefault="003D302E" w:rsidP="003D302E">
            <w:pPr>
              <w:ind w:right="33"/>
              <w:jc w:val="right"/>
              <w:rPr>
                <w:sz w:val="18"/>
                <w:szCs w:val="18"/>
              </w:rPr>
            </w:pPr>
          </w:p>
        </w:tc>
        <w:tc>
          <w:tcPr>
            <w:tcW w:w="919" w:type="dxa"/>
            <w:shd w:val="clear" w:color="auto" w:fill="auto"/>
            <w:vAlign w:val="bottom"/>
          </w:tcPr>
          <w:p w:rsidR="003D302E" w:rsidRPr="00692926" w:rsidRDefault="003D302E" w:rsidP="003D302E">
            <w:pPr>
              <w:ind w:right="34"/>
              <w:jc w:val="right"/>
              <w:rPr>
                <w:b/>
                <w:sz w:val="18"/>
                <w:szCs w:val="18"/>
              </w:rPr>
            </w:pPr>
          </w:p>
        </w:tc>
      </w:tr>
      <w:tr w:rsidR="003D302E" w:rsidRPr="00604C75" w:rsidTr="006145A7">
        <w:trPr>
          <w:trHeight w:val="106"/>
        </w:trPr>
        <w:tc>
          <w:tcPr>
            <w:tcW w:w="2199" w:type="dxa"/>
            <w:vAlign w:val="bottom"/>
          </w:tcPr>
          <w:p w:rsidR="003D302E" w:rsidRPr="00604C75" w:rsidRDefault="003D302E" w:rsidP="003D302E">
            <w:pPr>
              <w:ind w:left="226"/>
              <w:rPr>
                <w:snapToGrid w:val="0"/>
                <w:sz w:val="18"/>
                <w:szCs w:val="18"/>
              </w:rPr>
            </w:pPr>
            <w:r w:rsidRPr="00604C75">
              <w:rPr>
                <w:snapToGrid w:val="0"/>
                <w:sz w:val="18"/>
                <w:szCs w:val="18"/>
              </w:rPr>
              <w:t>Bank Deposits</w:t>
            </w:r>
            <w:r w:rsidR="008935A1">
              <w:rPr>
                <w:snapToGrid w:val="0"/>
                <w:sz w:val="18"/>
                <w:szCs w:val="18"/>
              </w:rPr>
              <w:t xml:space="preserve"> </w:t>
            </w:r>
            <w:r w:rsidR="00B623B1" w:rsidRPr="00604C75">
              <w:rPr>
                <w:snapToGrid w:val="0"/>
                <w:sz w:val="16"/>
                <w:szCs w:val="16"/>
              </w:rPr>
              <w:t>(***</w:t>
            </w:r>
            <w:r w:rsidR="00B623B1">
              <w:rPr>
                <w:snapToGrid w:val="0"/>
                <w:sz w:val="16"/>
                <w:szCs w:val="16"/>
              </w:rPr>
              <w:t>*</w:t>
            </w:r>
            <w:r w:rsidR="00B623B1" w:rsidRPr="00604C75">
              <w:rPr>
                <w:snapToGrid w:val="0"/>
                <w:sz w:val="16"/>
                <w:szCs w:val="16"/>
              </w:rPr>
              <w:t>)</w:t>
            </w:r>
          </w:p>
        </w:tc>
        <w:tc>
          <w:tcPr>
            <w:tcW w:w="804" w:type="dxa"/>
            <w:shd w:val="clear" w:color="auto" w:fill="auto"/>
            <w:vAlign w:val="bottom"/>
          </w:tcPr>
          <w:p w:rsidR="003D302E" w:rsidRPr="00692926" w:rsidRDefault="003D302E" w:rsidP="003D302E">
            <w:pPr>
              <w:jc w:val="right"/>
              <w:rPr>
                <w:sz w:val="18"/>
                <w:szCs w:val="18"/>
              </w:rPr>
            </w:pPr>
            <w:r>
              <w:rPr>
                <w:color w:val="000000"/>
                <w:sz w:val="18"/>
                <w:szCs w:val="18"/>
              </w:rPr>
              <w:t>550</w:t>
            </w:r>
          </w:p>
        </w:tc>
        <w:tc>
          <w:tcPr>
            <w:tcW w:w="1052" w:type="dxa"/>
            <w:shd w:val="clear" w:color="auto" w:fill="auto"/>
            <w:vAlign w:val="bottom"/>
          </w:tcPr>
          <w:p w:rsidR="003D302E" w:rsidRPr="00692926" w:rsidRDefault="003D302E" w:rsidP="003D302E">
            <w:pPr>
              <w:jc w:val="right"/>
              <w:rPr>
                <w:sz w:val="18"/>
                <w:szCs w:val="18"/>
              </w:rPr>
            </w:pPr>
            <w:r>
              <w:rPr>
                <w:color w:val="000000"/>
                <w:sz w:val="18"/>
                <w:szCs w:val="18"/>
              </w:rPr>
              <w:t>519,447</w:t>
            </w:r>
          </w:p>
        </w:tc>
        <w:tc>
          <w:tcPr>
            <w:tcW w:w="902" w:type="dxa"/>
            <w:shd w:val="clear" w:color="auto" w:fill="auto"/>
            <w:vAlign w:val="bottom"/>
          </w:tcPr>
          <w:p w:rsidR="003D302E" w:rsidRPr="00692926" w:rsidRDefault="003D302E" w:rsidP="003D302E">
            <w:pPr>
              <w:jc w:val="right"/>
              <w:rPr>
                <w:sz w:val="18"/>
                <w:szCs w:val="18"/>
              </w:rPr>
            </w:pPr>
            <w:r>
              <w:rPr>
                <w:color w:val="000000"/>
                <w:sz w:val="18"/>
                <w:szCs w:val="18"/>
              </w:rPr>
              <w:t>30,304</w:t>
            </w:r>
          </w:p>
        </w:tc>
        <w:tc>
          <w:tcPr>
            <w:tcW w:w="901"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939"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1098"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912"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919" w:type="dxa"/>
            <w:shd w:val="clear" w:color="auto" w:fill="auto"/>
            <w:vAlign w:val="bottom"/>
          </w:tcPr>
          <w:p w:rsidR="003D302E" w:rsidRPr="00692926" w:rsidRDefault="003D302E" w:rsidP="003D302E">
            <w:pPr>
              <w:jc w:val="right"/>
              <w:rPr>
                <w:sz w:val="18"/>
                <w:szCs w:val="18"/>
              </w:rPr>
            </w:pPr>
            <w:r>
              <w:rPr>
                <w:color w:val="000000"/>
                <w:sz w:val="18"/>
                <w:szCs w:val="18"/>
              </w:rPr>
              <w:t>550,301</w:t>
            </w:r>
          </w:p>
        </w:tc>
      </w:tr>
      <w:tr w:rsidR="003D302E" w:rsidRPr="00604C75" w:rsidTr="006145A7">
        <w:trPr>
          <w:trHeight w:val="106"/>
        </w:trPr>
        <w:tc>
          <w:tcPr>
            <w:tcW w:w="2199" w:type="dxa"/>
            <w:vAlign w:val="bottom"/>
          </w:tcPr>
          <w:p w:rsidR="003D302E" w:rsidRPr="00604C75" w:rsidRDefault="003D302E" w:rsidP="003D302E">
            <w:pPr>
              <w:ind w:left="226"/>
              <w:rPr>
                <w:snapToGrid w:val="0"/>
                <w:sz w:val="18"/>
                <w:szCs w:val="18"/>
              </w:rPr>
            </w:pPr>
            <w:r w:rsidRPr="00604C75">
              <w:rPr>
                <w:snapToGrid w:val="0"/>
                <w:sz w:val="18"/>
                <w:szCs w:val="18"/>
              </w:rPr>
              <w:t>Other Deposits</w:t>
            </w:r>
          </w:p>
        </w:tc>
        <w:tc>
          <w:tcPr>
            <w:tcW w:w="804" w:type="dxa"/>
            <w:shd w:val="clear" w:color="auto" w:fill="auto"/>
            <w:vAlign w:val="bottom"/>
          </w:tcPr>
          <w:p w:rsidR="003D302E" w:rsidRPr="00692926" w:rsidRDefault="003D302E" w:rsidP="003D302E">
            <w:pPr>
              <w:jc w:val="right"/>
              <w:rPr>
                <w:sz w:val="18"/>
                <w:szCs w:val="18"/>
              </w:rPr>
            </w:pPr>
            <w:r>
              <w:rPr>
                <w:color w:val="000000"/>
                <w:sz w:val="18"/>
                <w:szCs w:val="18"/>
              </w:rPr>
              <w:t>489,958</w:t>
            </w:r>
          </w:p>
        </w:tc>
        <w:tc>
          <w:tcPr>
            <w:tcW w:w="1052" w:type="dxa"/>
            <w:shd w:val="clear" w:color="auto" w:fill="auto"/>
            <w:vAlign w:val="bottom"/>
          </w:tcPr>
          <w:p w:rsidR="003D302E" w:rsidRPr="00692926" w:rsidRDefault="003D302E" w:rsidP="003D302E">
            <w:pPr>
              <w:jc w:val="right"/>
              <w:rPr>
                <w:sz w:val="18"/>
                <w:szCs w:val="18"/>
              </w:rPr>
            </w:pPr>
            <w:r>
              <w:rPr>
                <w:color w:val="000000"/>
                <w:sz w:val="18"/>
                <w:szCs w:val="18"/>
              </w:rPr>
              <w:t>3,907,268</w:t>
            </w:r>
          </w:p>
        </w:tc>
        <w:tc>
          <w:tcPr>
            <w:tcW w:w="902" w:type="dxa"/>
            <w:shd w:val="clear" w:color="auto" w:fill="auto"/>
            <w:vAlign w:val="bottom"/>
          </w:tcPr>
          <w:p w:rsidR="003D302E" w:rsidRPr="00692926" w:rsidRDefault="003D302E" w:rsidP="003D302E">
            <w:pPr>
              <w:jc w:val="right"/>
              <w:rPr>
                <w:sz w:val="18"/>
                <w:szCs w:val="18"/>
              </w:rPr>
            </w:pPr>
            <w:r>
              <w:rPr>
                <w:color w:val="000000"/>
                <w:sz w:val="18"/>
                <w:szCs w:val="18"/>
              </w:rPr>
              <w:t>1,743,071</w:t>
            </w:r>
          </w:p>
        </w:tc>
        <w:tc>
          <w:tcPr>
            <w:tcW w:w="901" w:type="dxa"/>
            <w:shd w:val="clear" w:color="auto" w:fill="auto"/>
            <w:vAlign w:val="bottom"/>
          </w:tcPr>
          <w:p w:rsidR="003D302E" w:rsidRPr="00692926" w:rsidRDefault="003D302E" w:rsidP="003D302E">
            <w:pPr>
              <w:jc w:val="right"/>
              <w:rPr>
                <w:sz w:val="18"/>
                <w:szCs w:val="18"/>
              </w:rPr>
            </w:pPr>
            <w:r>
              <w:rPr>
                <w:color w:val="000000"/>
                <w:sz w:val="18"/>
                <w:szCs w:val="18"/>
              </w:rPr>
              <w:t>83,433</w:t>
            </w:r>
          </w:p>
        </w:tc>
        <w:tc>
          <w:tcPr>
            <w:tcW w:w="939" w:type="dxa"/>
            <w:shd w:val="clear" w:color="auto" w:fill="auto"/>
            <w:vAlign w:val="bottom"/>
          </w:tcPr>
          <w:p w:rsidR="003D302E" w:rsidRPr="00692926" w:rsidRDefault="003D302E" w:rsidP="003D302E">
            <w:pPr>
              <w:jc w:val="right"/>
              <w:rPr>
                <w:sz w:val="18"/>
                <w:szCs w:val="18"/>
              </w:rPr>
            </w:pPr>
            <w:r>
              <w:rPr>
                <w:color w:val="000000"/>
                <w:sz w:val="18"/>
                <w:szCs w:val="18"/>
              </w:rPr>
              <w:t>7,609</w:t>
            </w:r>
          </w:p>
        </w:tc>
        <w:tc>
          <w:tcPr>
            <w:tcW w:w="1098"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912"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919" w:type="dxa"/>
            <w:shd w:val="clear" w:color="auto" w:fill="auto"/>
            <w:vAlign w:val="bottom"/>
          </w:tcPr>
          <w:p w:rsidR="003D302E" w:rsidRPr="00692926" w:rsidRDefault="003D302E" w:rsidP="003D302E">
            <w:pPr>
              <w:jc w:val="right"/>
              <w:rPr>
                <w:sz w:val="18"/>
                <w:szCs w:val="18"/>
              </w:rPr>
            </w:pPr>
            <w:r>
              <w:rPr>
                <w:color w:val="000000"/>
                <w:sz w:val="18"/>
                <w:szCs w:val="18"/>
              </w:rPr>
              <w:t>6,231,339</w:t>
            </w:r>
          </w:p>
        </w:tc>
      </w:tr>
      <w:tr w:rsidR="003D302E" w:rsidRPr="00604C75" w:rsidTr="006145A7">
        <w:trPr>
          <w:trHeight w:val="106"/>
        </w:trPr>
        <w:tc>
          <w:tcPr>
            <w:tcW w:w="2199" w:type="dxa"/>
            <w:vAlign w:val="bottom"/>
          </w:tcPr>
          <w:p w:rsidR="003D302E" w:rsidRPr="00604C75" w:rsidRDefault="003D302E" w:rsidP="003D302E">
            <w:pPr>
              <w:pStyle w:val="xl79"/>
              <w:pBdr>
                <w:left w:val="none" w:sz="0" w:space="0" w:color="auto"/>
                <w:bottom w:val="none" w:sz="0" w:space="0" w:color="auto"/>
                <w:right w:val="none" w:sz="0" w:space="0" w:color="auto"/>
              </w:pBdr>
              <w:spacing w:before="0" w:beforeAutospacing="0" w:after="0" w:afterAutospacing="0"/>
              <w:ind w:left="226"/>
              <w:rPr>
                <w:rFonts w:eastAsia="Times New Roman"/>
                <w:snapToGrid w:val="0"/>
                <w:lang w:val="en-US"/>
              </w:rPr>
            </w:pPr>
            <w:r w:rsidRPr="00604C75">
              <w:rPr>
                <w:rFonts w:eastAsia="Times New Roman"/>
                <w:snapToGrid w:val="0"/>
                <w:lang w:val="en-US"/>
              </w:rPr>
              <w:t>Funds Borrowed From Other Financial Institutions</w:t>
            </w:r>
          </w:p>
        </w:tc>
        <w:tc>
          <w:tcPr>
            <w:tcW w:w="804"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1052" w:type="dxa"/>
            <w:shd w:val="clear" w:color="auto" w:fill="auto"/>
            <w:vAlign w:val="bottom"/>
          </w:tcPr>
          <w:p w:rsidR="003D302E" w:rsidRPr="00692926" w:rsidRDefault="003D302E" w:rsidP="003D302E">
            <w:pPr>
              <w:jc w:val="right"/>
              <w:rPr>
                <w:sz w:val="18"/>
                <w:szCs w:val="18"/>
              </w:rPr>
            </w:pPr>
            <w:r>
              <w:rPr>
                <w:color w:val="000000"/>
                <w:sz w:val="18"/>
                <w:szCs w:val="18"/>
              </w:rPr>
              <w:t>266,612</w:t>
            </w:r>
          </w:p>
        </w:tc>
        <w:tc>
          <w:tcPr>
            <w:tcW w:w="902" w:type="dxa"/>
            <w:shd w:val="clear" w:color="auto" w:fill="auto"/>
            <w:vAlign w:val="bottom"/>
          </w:tcPr>
          <w:p w:rsidR="003D302E" w:rsidRPr="00692926" w:rsidRDefault="003D302E" w:rsidP="003D302E">
            <w:pPr>
              <w:jc w:val="right"/>
              <w:rPr>
                <w:sz w:val="18"/>
                <w:szCs w:val="18"/>
              </w:rPr>
            </w:pPr>
            <w:r>
              <w:rPr>
                <w:color w:val="000000"/>
                <w:sz w:val="18"/>
                <w:szCs w:val="18"/>
              </w:rPr>
              <w:t>127,209</w:t>
            </w:r>
          </w:p>
        </w:tc>
        <w:tc>
          <w:tcPr>
            <w:tcW w:w="901" w:type="dxa"/>
            <w:shd w:val="clear" w:color="auto" w:fill="auto"/>
            <w:vAlign w:val="bottom"/>
          </w:tcPr>
          <w:p w:rsidR="003D302E" w:rsidRPr="00692926" w:rsidRDefault="003D302E" w:rsidP="003D302E">
            <w:pPr>
              <w:jc w:val="right"/>
              <w:rPr>
                <w:sz w:val="18"/>
                <w:szCs w:val="18"/>
              </w:rPr>
            </w:pPr>
            <w:r>
              <w:rPr>
                <w:color w:val="000000"/>
                <w:sz w:val="18"/>
                <w:szCs w:val="18"/>
              </w:rPr>
              <w:t>2,504,100</w:t>
            </w:r>
          </w:p>
        </w:tc>
        <w:tc>
          <w:tcPr>
            <w:tcW w:w="939" w:type="dxa"/>
            <w:shd w:val="clear" w:color="auto" w:fill="auto"/>
            <w:vAlign w:val="bottom"/>
          </w:tcPr>
          <w:p w:rsidR="003D302E" w:rsidRPr="00692926" w:rsidRDefault="003D302E" w:rsidP="003D302E">
            <w:pPr>
              <w:jc w:val="right"/>
              <w:rPr>
                <w:sz w:val="18"/>
                <w:szCs w:val="18"/>
              </w:rPr>
            </w:pPr>
            <w:r>
              <w:rPr>
                <w:color w:val="000000"/>
                <w:sz w:val="18"/>
                <w:szCs w:val="18"/>
              </w:rPr>
              <w:t>773,733</w:t>
            </w:r>
          </w:p>
        </w:tc>
        <w:tc>
          <w:tcPr>
            <w:tcW w:w="1098" w:type="dxa"/>
            <w:shd w:val="clear" w:color="auto" w:fill="auto"/>
            <w:vAlign w:val="bottom"/>
          </w:tcPr>
          <w:p w:rsidR="003D302E" w:rsidRPr="00692926" w:rsidRDefault="003D302E" w:rsidP="003D302E">
            <w:pPr>
              <w:jc w:val="right"/>
              <w:rPr>
                <w:sz w:val="18"/>
                <w:szCs w:val="18"/>
              </w:rPr>
            </w:pPr>
            <w:r>
              <w:rPr>
                <w:color w:val="000000"/>
                <w:sz w:val="18"/>
                <w:szCs w:val="18"/>
              </w:rPr>
              <w:t>1,316,692</w:t>
            </w:r>
          </w:p>
        </w:tc>
        <w:tc>
          <w:tcPr>
            <w:tcW w:w="912"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919" w:type="dxa"/>
            <w:shd w:val="clear" w:color="auto" w:fill="auto"/>
            <w:vAlign w:val="bottom"/>
          </w:tcPr>
          <w:p w:rsidR="003D302E" w:rsidRPr="00692926" w:rsidRDefault="003D302E" w:rsidP="003D302E">
            <w:pPr>
              <w:jc w:val="right"/>
              <w:rPr>
                <w:sz w:val="18"/>
                <w:szCs w:val="18"/>
              </w:rPr>
            </w:pPr>
            <w:r>
              <w:rPr>
                <w:color w:val="000000"/>
                <w:sz w:val="18"/>
                <w:szCs w:val="18"/>
              </w:rPr>
              <w:t>4,988,346</w:t>
            </w:r>
          </w:p>
        </w:tc>
      </w:tr>
      <w:tr w:rsidR="003D302E" w:rsidRPr="00604C75" w:rsidTr="006145A7">
        <w:trPr>
          <w:trHeight w:val="106"/>
        </w:trPr>
        <w:tc>
          <w:tcPr>
            <w:tcW w:w="2199" w:type="dxa"/>
            <w:vAlign w:val="bottom"/>
          </w:tcPr>
          <w:p w:rsidR="003D302E" w:rsidRPr="00604C75" w:rsidRDefault="003D302E" w:rsidP="003D302E">
            <w:pPr>
              <w:pStyle w:val="xl79"/>
              <w:pBdr>
                <w:left w:val="none" w:sz="0" w:space="0" w:color="auto"/>
                <w:bottom w:val="none" w:sz="0" w:space="0" w:color="auto"/>
                <w:right w:val="none" w:sz="0" w:space="0" w:color="auto"/>
              </w:pBdr>
              <w:spacing w:before="0" w:beforeAutospacing="0" w:after="0" w:afterAutospacing="0"/>
              <w:ind w:left="226"/>
              <w:rPr>
                <w:rFonts w:eastAsia="Times New Roman"/>
                <w:snapToGrid w:val="0"/>
                <w:lang w:val="en-US"/>
              </w:rPr>
            </w:pPr>
            <w:r w:rsidRPr="00604C75">
              <w:rPr>
                <w:rFonts w:eastAsia="Times New Roman"/>
                <w:snapToGrid w:val="0"/>
                <w:lang w:val="en-US"/>
              </w:rPr>
              <w:t>Money Market Funds</w:t>
            </w:r>
          </w:p>
        </w:tc>
        <w:tc>
          <w:tcPr>
            <w:tcW w:w="804"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1052" w:type="dxa"/>
            <w:shd w:val="clear" w:color="auto" w:fill="auto"/>
            <w:vAlign w:val="bottom"/>
          </w:tcPr>
          <w:p w:rsidR="003D302E" w:rsidRPr="00692926" w:rsidRDefault="003D302E" w:rsidP="003D302E">
            <w:pPr>
              <w:jc w:val="right"/>
              <w:rPr>
                <w:sz w:val="18"/>
                <w:szCs w:val="18"/>
              </w:rPr>
            </w:pPr>
            <w:r>
              <w:rPr>
                <w:color w:val="000000"/>
                <w:sz w:val="18"/>
                <w:szCs w:val="18"/>
              </w:rPr>
              <w:t>307,034</w:t>
            </w:r>
          </w:p>
        </w:tc>
        <w:tc>
          <w:tcPr>
            <w:tcW w:w="902" w:type="dxa"/>
            <w:shd w:val="clear" w:color="auto" w:fill="auto"/>
            <w:vAlign w:val="bottom"/>
          </w:tcPr>
          <w:p w:rsidR="003D302E" w:rsidRPr="00692926" w:rsidRDefault="003D302E" w:rsidP="003D302E">
            <w:pPr>
              <w:jc w:val="right"/>
              <w:rPr>
                <w:sz w:val="18"/>
                <w:szCs w:val="18"/>
              </w:rPr>
            </w:pPr>
            <w:r>
              <w:rPr>
                <w:color w:val="000000"/>
                <w:sz w:val="18"/>
                <w:szCs w:val="18"/>
              </w:rPr>
              <w:t>40,602</w:t>
            </w:r>
          </w:p>
        </w:tc>
        <w:tc>
          <w:tcPr>
            <w:tcW w:w="901"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939"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1098"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912" w:type="dxa"/>
            <w:shd w:val="clear" w:color="auto" w:fill="auto"/>
            <w:vAlign w:val="bottom"/>
          </w:tcPr>
          <w:p w:rsidR="003D302E" w:rsidRPr="00692926" w:rsidRDefault="003D302E" w:rsidP="003D302E">
            <w:pPr>
              <w:jc w:val="right"/>
              <w:rPr>
                <w:sz w:val="18"/>
                <w:szCs w:val="18"/>
              </w:rPr>
            </w:pPr>
            <w:r>
              <w:rPr>
                <w:color w:val="000000"/>
                <w:sz w:val="18"/>
                <w:szCs w:val="18"/>
              </w:rPr>
              <w:t>-</w:t>
            </w:r>
          </w:p>
        </w:tc>
        <w:tc>
          <w:tcPr>
            <w:tcW w:w="919" w:type="dxa"/>
            <w:shd w:val="clear" w:color="auto" w:fill="auto"/>
            <w:vAlign w:val="bottom"/>
          </w:tcPr>
          <w:p w:rsidR="003D302E" w:rsidRPr="00692926" w:rsidRDefault="003D302E" w:rsidP="003D302E">
            <w:pPr>
              <w:jc w:val="right"/>
              <w:rPr>
                <w:sz w:val="18"/>
                <w:szCs w:val="18"/>
              </w:rPr>
            </w:pPr>
            <w:r>
              <w:rPr>
                <w:color w:val="000000"/>
                <w:sz w:val="18"/>
                <w:szCs w:val="18"/>
              </w:rPr>
              <w:t>347,636</w:t>
            </w:r>
          </w:p>
        </w:tc>
      </w:tr>
      <w:tr w:rsidR="003D302E" w:rsidRPr="00604C75" w:rsidTr="006145A7">
        <w:trPr>
          <w:trHeight w:val="106"/>
        </w:trPr>
        <w:tc>
          <w:tcPr>
            <w:tcW w:w="2199" w:type="dxa"/>
            <w:vAlign w:val="bottom"/>
          </w:tcPr>
          <w:p w:rsidR="003D302E" w:rsidRPr="00604C75" w:rsidRDefault="003D302E" w:rsidP="003D302E">
            <w:pPr>
              <w:ind w:left="226"/>
              <w:rPr>
                <w:snapToGrid w:val="0"/>
                <w:sz w:val="18"/>
                <w:szCs w:val="18"/>
              </w:rPr>
            </w:pPr>
            <w:r w:rsidRPr="00604C75">
              <w:rPr>
                <w:snapToGrid w:val="0"/>
                <w:sz w:val="18"/>
                <w:szCs w:val="18"/>
              </w:rPr>
              <w:t>Marketable Securities Issued</w:t>
            </w:r>
          </w:p>
        </w:tc>
        <w:tc>
          <w:tcPr>
            <w:tcW w:w="804"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1052"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02" w:type="dxa"/>
            <w:shd w:val="clear" w:color="auto" w:fill="auto"/>
            <w:vAlign w:val="bottom"/>
          </w:tcPr>
          <w:p w:rsidR="003D302E" w:rsidRPr="00DC45D4" w:rsidRDefault="003D302E" w:rsidP="003D302E">
            <w:pPr>
              <w:jc w:val="right"/>
              <w:rPr>
                <w:sz w:val="18"/>
                <w:szCs w:val="18"/>
              </w:rPr>
            </w:pPr>
            <w:r>
              <w:rPr>
                <w:color w:val="000000"/>
                <w:sz w:val="18"/>
                <w:szCs w:val="18"/>
              </w:rPr>
              <w:t>47,980</w:t>
            </w:r>
          </w:p>
        </w:tc>
        <w:tc>
          <w:tcPr>
            <w:tcW w:w="901" w:type="dxa"/>
            <w:shd w:val="clear" w:color="auto" w:fill="auto"/>
            <w:vAlign w:val="bottom"/>
          </w:tcPr>
          <w:p w:rsidR="003D302E" w:rsidRPr="00DC45D4" w:rsidRDefault="003D302E" w:rsidP="003D302E">
            <w:pPr>
              <w:jc w:val="right"/>
              <w:rPr>
                <w:sz w:val="18"/>
                <w:szCs w:val="18"/>
              </w:rPr>
            </w:pPr>
            <w:r>
              <w:rPr>
                <w:color w:val="000000"/>
                <w:sz w:val="18"/>
                <w:szCs w:val="18"/>
              </w:rPr>
              <w:t>63,250</w:t>
            </w:r>
          </w:p>
        </w:tc>
        <w:tc>
          <w:tcPr>
            <w:tcW w:w="939" w:type="dxa"/>
            <w:shd w:val="clear" w:color="auto" w:fill="auto"/>
            <w:vAlign w:val="bottom"/>
          </w:tcPr>
          <w:p w:rsidR="003D302E" w:rsidRPr="00DC45D4" w:rsidRDefault="003D302E" w:rsidP="003D302E">
            <w:pPr>
              <w:jc w:val="right"/>
              <w:rPr>
                <w:sz w:val="18"/>
                <w:szCs w:val="18"/>
              </w:rPr>
            </w:pPr>
            <w:r>
              <w:rPr>
                <w:color w:val="000000"/>
                <w:sz w:val="18"/>
                <w:szCs w:val="18"/>
              </w:rPr>
              <w:t>756,757</w:t>
            </w:r>
          </w:p>
        </w:tc>
        <w:tc>
          <w:tcPr>
            <w:tcW w:w="1098"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12"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19" w:type="dxa"/>
            <w:shd w:val="clear" w:color="auto" w:fill="auto"/>
            <w:vAlign w:val="bottom"/>
          </w:tcPr>
          <w:p w:rsidR="003D302E" w:rsidRPr="00DC45D4" w:rsidRDefault="003D302E" w:rsidP="003D302E">
            <w:pPr>
              <w:jc w:val="right"/>
              <w:rPr>
                <w:sz w:val="18"/>
                <w:szCs w:val="18"/>
              </w:rPr>
            </w:pPr>
            <w:r>
              <w:rPr>
                <w:color w:val="000000"/>
                <w:sz w:val="18"/>
                <w:szCs w:val="18"/>
              </w:rPr>
              <w:t>867,987</w:t>
            </w:r>
          </w:p>
        </w:tc>
      </w:tr>
      <w:tr w:rsidR="003D302E" w:rsidRPr="00604C75" w:rsidTr="006145A7">
        <w:trPr>
          <w:trHeight w:val="106"/>
        </w:trPr>
        <w:tc>
          <w:tcPr>
            <w:tcW w:w="2199" w:type="dxa"/>
            <w:vAlign w:val="bottom"/>
          </w:tcPr>
          <w:p w:rsidR="003D302E" w:rsidRPr="00604C75" w:rsidRDefault="003D302E" w:rsidP="003D302E">
            <w:pPr>
              <w:ind w:left="226"/>
              <w:rPr>
                <w:snapToGrid w:val="0"/>
                <w:sz w:val="18"/>
                <w:szCs w:val="18"/>
              </w:rPr>
            </w:pPr>
            <w:r w:rsidRPr="00604C75">
              <w:rPr>
                <w:snapToGrid w:val="0"/>
                <w:sz w:val="18"/>
                <w:szCs w:val="18"/>
              </w:rPr>
              <w:t>Miscellaneous Payables</w:t>
            </w:r>
          </w:p>
        </w:tc>
        <w:tc>
          <w:tcPr>
            <w:tcW w:w="804"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1052" w:type="dxa"/>
            <w:shd w:val="clear" w:color="auto" w:fill="auto"/>
            <w:vAlign w:val="bottom"/>
          </w:tcPr>
          <w:p w:rsidR="003D302E" w:rsidRPr="00DC45D4" w:rsidRDefault="003D302E" w:rsidP="003D302E">
            <w:pPr>
              <w:jc w:val="right"/>
              <w:rPr>
                <w:sz w:val="18"/>
                <w:szCs w:val="18"/>
              </w:rPr>
            </w:pPr>
            <w:r>
              <w:rPr>
                <w:color w:val="000000"/>
                <w:sz w:val="18"/>
                <w:szCs w:val="18"/>
              </w:rPr>
              <w:t>11,454</w:t>
            </w:r>
          </w:p>
        </w:tc>
        <w:tc>
          <w:tcPr>
            <w:tcW w:w="902"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01"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39"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1098"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12" w:type="dxa"/>
            <w:shd w:val="clear" w:color="auto" w:fill="auto"/>
            <w:vAlign w:val="bottom"/>
          </w:tcPr>
          <w:p w:rsidR="003D302E" w:rsidRPr="00DC45D4" w:rsidRDefault="003D302E" w:rsidP="003D302E">
            <w:pPr>
              <w:jc w:val="right"/>
              <w:rPr>
                <w:sz w:val="18"/>
                <w:szCs w:val="18"/>
              </w:rPr>
            </w:pPr>
            <w:r>
              <w:rPr>
                <w:color w:val="000000"/>
                <w:sz w:val="18"/>
                <w:szCs w:val="18"/>
              </w:rPr>
              <w:t>321,320</w:t>
            </w:r>
          </w:p>
        </w:tc>
        <w:tc>
          <w:tcPr>
            <w:tcW w:w="919" w:type="dxa"/>
            <w:shd w:val="clear" w:color="auto" w:fill="auto"/>
            <w:vAlign w:val="bottom"/>
          </w:tcPr>
          <w:p w:rsidR="003D302E" w:rsidRPr="00DC45D4" w:rsidRDefault="003D302E" w:rsidP="003D302E">
            <w:pPr>
              <w:jc w:val="right"/>
              <w:rPr>
                <w:sz w:val="18"/>
                <w:szCs w:val="18"/>
              </w:rPr>
            </w:pPr>
            <w:r>
              <w:rPr>
                <w:color w:val="000000"/>
                <w:sz w:val="18"/>
                <w:szCs w:val="18"/>
              </w:rPr>
              <w:t>332,774</w:t>
            </w:r>
          </w:p>
        </w:tc>
      </w:tr>
      <w:tr w:rsidR="003D302E" w:rsidRPr="00604C75" w:rsidTr="006145A7">
        <w:trPr>
          <w:trHeight w:val="106"/>
        </w:trPr>
        <w:tc>
          <w:tcPr>
            <w:tcW w:w="2199" w:type="dxa"/>
            <w:vAlign w:val="bottom"/>
          </w:tcPr>
          <w:p w:rsidR="003D302E" w:rsidRPr="00604C75" w:rsidRDefault="003D302E" w:rsidP="003D302E">
            <w:pPr>
              <w:ind w:left="226"/>
              <w:rPr>
                <w:snapToGrid w:val="0"/>
                <w:sz w:val="18"/>
                <w:szCs w:val="18"/>
              </w:rPr>
            </w:pPr>
            <w:r w:rsidRPr="00604C75">
              <w:rPr>
                <w:snapToGrid w:val="0"/>
                <w:sz w:val="18"/>
                <w:szCs w:val="18"/>
              </w:rPr>
              <w:t xml:space="preserve">Other Liabilities </w:t>
            </w:r>
            <w:r w:rsidRPr="00604C75">
              <w:rPr>
                <w:snapToGrid w:val="0"/>
                <w:sz w:val="16"/>
                <w:szCs w:val="16"/>
              </w:rPr>
              <w:t>(**)</w:t>
            </w:r>
          </w:p>
        </w:tc>
        <w:tc>
          <w:tcPr>
            <w:tcW w:w="804" w:type="dxa"/>
            <w:shd w:val="clear" w:color="auto" w:fill="auto"/>
            <w:vAlign w:val="bottom"/>
          </w:tcPr>
          <w:p w:rsidR="003D302E" w:rsidRPr="00DC45D4" w:rsidRDefault="003D302E" w:rsidP="003D302E">
            <w:pPr>
              <w:jc w:val="right"/>
              <w:rPr>
                <w:sz w:val="18"/>
                <w:szCs w:val="18"/>
              </w:rPr>
            </w:pPr>
            <w:r>
              <w:rPr>
                <w:color w:val="000000"/>
                <w:sz w:val="18"/>
                <w:szCs w:val="18"/>
              </w:rPr>
              <w:t>1,798</w:t>
            </w:r>
          </w:p>
        </w:tc>
        <w:tc>
          <w:tcPr>
            <w:tcW w:w="1052" w:type="dxa"/>
            <w:shd w:val="clear" w:color="auto" w:fill="auto"/>
            <w:vAlign w:val="bottom"/>
          </w:tcPr>
          <w:p w:rsidR="003D302E" w:rsidRPr="00DC45D4" w:rsidRDefault="003D302E" w:rsidP="003D302E">
            <w:pPr>
              <w:jc w:val="right"/>
              <w:rPr>
                <w:sz w:val="18"/>
                <w:szCs w:val="18"/>
              </w:rPr>
            </w:pPr>
            <w:r>
              <w:rPr>
                <w:color w:val="000000"/>
                <w:sz w:val="18"/>
                <w:szCs w:val="18"/>
              </w:rPr>
              <w:t>196,201</w:t>
            </w:r>
          </w:p>
        </w:tc>
        <w:tc>
          <w:tcPr>
            <w:tcW w:w="902" w:type="dxa"/>
            <w:shd w:val="clear" w:color="auto" w:fill="auto"/>
            <w:vAlign w:val="bottom"/>
          </w:tcPr>
          <w:p w:rsidR="003D302E" w:rsidRPr="00DC45D4" w:rsidRDefault="003D302E" w:rsidP="003D302E">
            <w:pPr>
              <w:jc w:val="right"/>
              <w:rPr>
                <w:sz w:val="18"/>
                <w:szCs w:val="18"/>
              </w:rPr>
            </w:pPr>
            <w:r>
              <w:rPr>
                <w:color w:val="000000"/>
                <w:sz w:val="18"/>
                <w:szCs w:val="18"/>
              </w:rPr>
              <w:t>3,632</w:t>
            </w:r>
          </w:p>
        </w:tc>
        <w:tc>
          <w:tcPr>
            <w:tcW w:w="901" w:type="dxa"/>
            <w:shd w:val="clear" w:color="auto" w:fill="auto"/>
            <w:vAlign w:val="bottom"/>
          </w:tcPr>
          <w:p w:rsidR="003D302E" w:rsidRPr="00DC45D4" w:rsidRDefault="003D302E" w:rsidP="003D302E">
            <w:pPr>
              <w:jc w:val="right"/>
              <w:rPr>
                <w:sz w:val="18"/>
                <w:szCs w:val="18"/>
              </w:rPr>
            </w:pPr>
            <w:r>
              <w:rPr>
                <w:color w:val="000000"/>
                <w:sz w:val="18"/>
                <w:szCs w:val="18"/>
              </w:rPr>
              <w:t>5,477</w:t>
            </w:r>
          </w:p>
        </w:tc>
        <w:tc>
          <w:tcPr>
            <w:tcW w:w="939"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1098" w:type="dxa"/>
            <w:shd w:val="clear" w:color="auto" w:fill="auto"/>
            <w:vAlign w:val="bottom"/>
          </w:tcPr>
          <w:p w:rsidR="003D302E" w:rsidRPr="00DC45D4" w:rsidRDefault="003D302E" w:rsidP="003D302E">
            <w:pPr>
              <w:jc w:val="right"/>
              <w:rPr>
                <w:sz w:val="18"/>
                <w:szCs w:val="18"/>
              </w:rPr>
            </w:pPr>
            <w:r>
              <w:rPr>
                <w:color w:val="000000"/>
                <w:sz w:val="18"/>
                <w:szCs w:val="18"/>
              </w:rPr>
              <w:t>-</w:t>
            </w:r>
          </w:p>
        </w:tc>
        <w:tc>
          <w:tcPr>
            <w:tcW w:w="912" w:type="dxa"/>
            <w:shd w:val="clear" w:color="auto" w:fill="auto"/>
            <w:vAlign w:val="bottom"/>
          </w:tcPr>
          <w:p w:rsidR="003D302E" w:rsidRPr="00DC45D4" w:rsidRDefault="003D302E" w:rsidP="003D302E">
            <w:pPr>
              <w:jc w:val="right"/>
              <w:rPr>
                <w:sz w:val="18"/>
                <w:szCs w:val="18"/>
              </w:rPr>
            </w:pPr>
            <w:r>
              <w:rPr>
                <w:color w:val="000000"/>
                <w:sz w:val="18"/>
                <w:szCs w:val="18"/>
              </w:rPr>
              <w:t>1,176,626</w:t>
            </w:r>
          </w:p>
        </w:tc>
        <w:tc>
          <w:tcPr>
            <w:tcW w:w="919" w:type="dxa"/>
            <w:shd w:val="clear" w:color="auto" w:fill="auto"/>
            <w:vAlign w:val="bottom"/>
          </w:tcPr>
          <w:p w:rsidR="003D302E" w:rsidRPr="00DC45D4" w:rsidRDefault="003D302E" w:rsidP="003D302E">
            <w:pPr>
              <w:jc w:val="right"/>
              <w:rPr>
                <w:sz w:val="18"/>
                <w:szCs w:val="18"/>
              </w:rPr>
            </w:pPr>
            <w:r>
              <w:rPr>
                <w:color w:val="000000"/>
                <w:sz w:val="18"/>
                <w:szCs w:val="18"/>
              </w:rPr>
              <w:t>1,383,734</w:t>
            </w:r>
          </w:p>
        </w:tc>
      </w:tr>
      <w:tr w:rsidR="003D302E" w:rsidRPr="00604C75" w:rsidTr="006145A7">
        <w:trPr>
          <w:trHeight w:val="106"/>
        </w:trPr>
        <w:tc>
          <w:tcPr>
            <w:tcW w:w="2199" w:type="dxa"/>
            <w:vAlign w:val="bottom"/>
          </w:tcPr>
          <w:p w:rsidR="003D302E" w:rsidRPr="00604C75" w:rsidRDefault="003D302E" w:rsidP="003D302E">
            <w:pPr>
              <w:ind w:left="-2"/>
              <w:rPr>
                <w:b/>
                <w:snapToGrid w:val="0"/>
                <w:sz w:val="18"/>
                <w:szCs w:val="18"/>
              </w:rPr>
            </w:pPr>
            <w:r w:rsidRPr="00604C75">
              <w:rPr>
                <w:b/>
                <w:snapToGrid w:val="0"/>
                <w:sz w:val="18"/>
                <w:szCs w:val="18"/>
              </w:rPr>
              <w:t>Total Liabilities</w:t>
            </w:r>
          </w:p>
        </w:tc>
        <w:tc>
          <w:tcPr>
            <w:tcW w:w="804" w:type="dxa"/>
            <w:vAlign w:val="bottom"/>
          </w:tcPr>
          <w:p w:rsidR="003D302E" w:rsidRPr="003261E3" w:rsidRDefault="003D302E" w:rsidP="003D302E">
            <w:pPr>
              <w:jc w:val="right"/>
              <w:rPr>
                <w:b/>
                <w:sz w:val="18"/>
                <w:szCs w:val="18"/>
              </w:rPr>
            </w:pPr>
            <w:r>
              <w:rPr>
                <w:b/>
                <w:bCs/>
                <w:color w:val="000000"/>
                <w:sz w:val="18"/>
                <w:szCs w:val="18"/>
              </w:rPr>
              <w:t>492,306</w:t>
            </w:r>
          </w:p>
        </w:tc>
        <w:tc>
          <w:tcPr>
            <w:tcW w:w="1052" w:type="dxa"/>
            <w:vAlign w:val="bottom"/>
          </w:tcPr>
          <w:p w:rsidR="003D302E" w:rsidRPr="003261E3" w:rsidRDefault="003D302E" w:rsidP="003D302E">
            <w:pPr>
              <w:jc w:val="right"/>
              <w:rPr>
                <w:b/>
                <w:sz w:val="18"/>
                <w:szCs w:val="18"/>
              </w:rPr>
            </w:pPr>
            <w:r>
              <w:rPr>
                <w:b/>
                <w:bCs/>
                <w:color w:val="000000"/>
                <w:sz w:val="18"/>
                <w:szCs w:val="18"/>
              </w:rPr>
              <w:t>5,208,016</w:t>
            </w:r>
          </w:p>
        </w:tc>
        <w:tc>
          <w:tcPr>
            <w:tcW w:w="902" w:type="dxa"/>
            <w:vAlign w:val="bottom"/>
          </w:tcPr>
          <w:p w:rsidR="003D302E" w:rsidRPr="003261E3" w:rsidRDefault="003D302E" w:rsidP="003D302E">
            <w:pPr>
              <w:jc w:val="right"/>
              <w:rPr>
                <w:b/>
                <w:sz w:val="18"/>
                <w:szCs w:val="18"/>
              </w:rPr>
            </w:pPr>
            <w:r>
              <w:rPr>
                <w:b/>
                <w:bCs/>
                <w:color w:val="000000"/>
                <w:sz w:val="18"/>
                <w:szCs w:val="18"/>
              </w:rPr>
              <w:t>1,992,798</w:t>
            </w:r>
          </w:p>
        </w:tc>
        <w:tc>
          <w:tcPr>
            <w:tcW w:w="901" w:type="dxa"/>
            <w:vAlign w:val="bottom"/>
          </w:tcPr>
          <w:p w:rsidR="003D302E" w:rsidRPr="003261E3" w:rsidRDefault="003D302E" w:rsidP="003D302E">
            <w:pPr>
              <w:jc w:val="right"/>
              <w:rPr>
                <w:b/>
                <w:sz w:val="18"/>
                <w:szCs w:val="18"/>
              </w:rPr>
            </w:pPr>
            <w:r>
              <w:rPr>
                <w:b/>
                <w:bCs/>
                <w:color w:val="000000"/>
                <w:sz w:val="18"/>
                <w:szCs w:val="18"/>
              </w:rPr>
              <w:t>2,656,260</w:t>
            </w:r>
          </w:p>
        </w:tc>
        <w:tc>
          <w:tcPr>
            <w:tcW w:w="939" w:type="dxa"/>
            <w:vAlign w:val="bottom"/>
          </w:tcPr>
          <w:p w:rsidR="003D302E" w:rsidRPr="003261E3" w:rsidRDefault="003D302E" w:rsidP="003D302E">
            <w:pPr>
              <w:jc w:val="right"/>
              <w:rPr>
                <w:b/>
                <w:sz w:val="18"/>
                <w:szCs w:val="18"/>
              </w:rPr>
            </w:pPr>
            <w:r>
              <w:rPr>
                <w:b/>
                <w:bCs/>
                <w:color w:val="000000"/>
                <w:sz w:val="18"/>
                <w:szCs w:val="18"/>
              </w:rPr>
              <w:t>1,538,099</w:t>
            </w:r>
          </w:p>
        </w:tc>
        <w:tc>
          <w:tcPr>
            <w:tcW w:w="1098" w:type="dxa"/>
            <w:vAlign w:val="bottom"/>
          </w:tcPr>
          <w:p w:rsidR="003D302E" w:rsidRPr="003261E3" w:rsidRDefault="003D302E" w:rsidP="003D302E">
            <w:pPr>
              <w:jc w:val="right"/>
              <w:rPr>
                <w:b/>
                <w:sz w:val="18"/>
                <w:szCs w:val="18"/>
              </w:rPr>
            </w:pPr>
            <w:r>
              <w:rPr>
                <w:b/>
                <w:bCs/>
                <w:color w:val="000000"/>
                <w:sz w:val="18"/>
                <w:szCs w:val="18"/>
              </w:rPr>
              <w:t>1,316,692</w:t>
            </w:r>
          </w:p>
        </w:tc>
        <w:tc>
          <w:tcPr>
            <w:tcW w:w="912" w:type="dxa"/>
            <w:vAlign w:val="bottom"/>
          </w:tcPr>
          <w:p w:rsidR="003D302E" w:rsidRPr="003261E3" w:rsidRDefault="003D302E" w:rsidP="003D302E">
            <w:pPr>
              <w:jc w:val="right"/>
              <w:rPr>
                <w:b/>
                <w:sz w:val="18"/>
                <w:szCs w:val="18"/>
              </w:rPr>
            </w:pPr>
            <w:r>
              <w:rPr>
                <w:b/>
                <w:bCs/>
                <w:color w:val="000000"/>
                <w:sz w:val="18"/>
                <w:szCs w:val="18"/>
              </w:rPr>
              <w:t>1,497,946</w:t>
            </w:r>
          </w:p>
        </w:tc>
        <w:tc>
          <w:tcPr>
            <w:tcW w:w="919" w:type="dxa"/>
            <w:vAlign w:val="bottom"/>
          </w:tcPr>
          <w:p w:rsidR="003D302E" w:rsidRPr="003261E3" w:rsidRDefault="003D302E" w:rsidP="003D302E">
            <w:pPr>
              <w:jc w:val="right"/>
              <w:rPr>
                <w:b/>
                <w:sz w:val="18"/>
                <w:szCs w:val="18"/>
              </w:rPr>
            </w:pPr>
            <w:r>
              <w:rPr>
                <w:b/>
                <w:bCs/>
                <w:color w:val="000000"/>
                <w:sz w:val="18"/>
                <w:szCs w:val="18"/>
              </w:rPr>
              <w:t>14,702,117</w:t>
            </w:r>
          </w:p>
        </w:tc>
      </w:tr>
      <w:tr w:rsidR="003D302E" w:rsidRPr="00604C75" w:rsidTr="006145A7">
        <w:trPr>
          <w:trHeight w:val="106"/>
        </w:trPr>
        <w:tc>
          <w:tcPr>
            <w:tcW w:w="2199" w:type="dxa"/>
            <w:vAlign w:val="bottom"/>
          </w:tcPr>
          <w:p w:rsidR="003D302E" w:rsidRPr="00604C75" w:rsidRDefault="003D302E" w:rsidP="003D302E">
            <w:pPr>
              <w:ind w:left="-2"/>
              <w:rPr>
                <w:snapToGrid w:val="0"/>
                <w:sz w:val="18"/>
                <w:szCs w:val="18"/>
              </w:rPr>
            </w:pPr>
          </w:p>
        </w:tc>
        <w:tc>
          <w:tcPr>
            <w:tcW w:w="804" w:type="dxa"/>
            <w:vAlign w:val="bottom"/>
          </w:tcPr>
          <w:p w:rsidR="003D302E" w:rsidRPr="00DC45D4" w:rsidRDefault="003D302E" w:rsidP="003D302E">
            <w:pPr>
              <w:ind w:right="34"/>
              <w:jc w:val="right"/>
              <w:rPr>
                <w:b/>
                <w:sz w:val="18"/>
                <w:szCs w:val="18"/>
              </w:rPr>
            </w:pPr>
          </w:p>
        </w:tc>
        <w:tc>
          <w:tcPr>
            <w:tcW w:w="1052" w:type="dxa"/>
            <w:vAlign w:val="bottom"/>
          </w:tcPr>
          <w:p w:rsidR="003D302E" w:rsidRPr="00DC45D4" w:rsidRDefault="003D302E" w:rsidP="003D302E">
            <w:pPr>
              <w:ind w:right="34"/>
              <w:jc w:val="right"/>
              <w:rPr>
                <w:b/>
                <w:sz w:val="18"/>
                <w:szCs w:val="18"/>
              </w:rPr>
            </w:pPr>
          </w:p>
        </w:tc>
        <w:tc>
          <w:tcPr>
            <w:tcW w:w="902" w:type="dxa"/>
            <w:vAlign w:val="bottom"/>
          </w:tcPr>
          <w:p w:rsidR="003D302E" w:rsidRPr="00DC45D4" w:rsidRDefault="003D302E" w:rsidP="003D302E">
            <w:pPr>
              <w:ind w:right="34"/>
              <w:jc w:val="right"/>
              <w:rPr>
                <w:b/>
                <w:sz w:val="18"/>
                <w:szCs w:val="18"/>
              </w:rPr>
            </w:pPr>
          </w:p>
        </w:tc>
        <w:tc>
          <w:tcPr>
            <w:tcW w:w="901" w:type="dxa"/>
            <w:vAlign w:val="bottom"/>
          </w:tcPr>
          <w:p w:rsidR="003D302E" w:rsidRPr="00DC45D4" w:rsidRDefault="003D302E" w:rsidP="003D302E">
            <w:pPr>
              <w:ind w:right="34"/>
              <w:jc w:val="right"/>
              <w:rPr>
                <w:b/>
                <w:sz w:val="18"/>
                <w:szCs w:val="18"/>
              </w:rPr>
            </w:pPr>
          </w:p>
        </w:tc>
        <w:tc>
          <w:tcPr>
            <w:tcW w:w="939" w:type="dxa"/>
            <w:vAlign w:val="bottom"/>
          </w:tcPr>
          <w:p w:rsidR="003D302E" w:rsidRPr="00DC45D4" w:rsidRDefault="003D302E" w:rsidP="003D302E">
            <w:pPr>
              <w:ind w:right="34"/>
              <w:jc w:val="right"/>
              <w:rPr>
                <w:b/>
                <w:sz w:val="18"/>
                <w:szCs w:val="18"/>
              </w:rPr>
            </w:pPr>
          </w:p>
        </w:tc>
        <w:tc>
          <w:tcPr>
            <w:tcW w:w="1098" w:type="dxa"/>
            <w:vAlign w:val="bottom"/>
          </w:tcPr>
          <w:p w:rsidR="003D302E" w:rsidRPr="00DC45D4" w:rsidRDefault="003D302E" w:rsidP="003D302E">
            <w:pPr>
              <w:ind w:right="34"/>
              <w:jc w:val="right"/>
              <w:rPr>
                <w:b/>
                <w:sz w:val="18"/>
                <w:szCs w:val="18"/>
              </w:rPr>
            </w:pPr>
          </w:p>
        </w:tc>
        <w:tc>
          <w:tcPr>
            <w:tcW w:w="912" w:type="dxa"/>
            <w:vAlign w:val="bottom"/>
          </w:tcPr>
          <w:p w:rsidR="003D302E" w:rsidRPr="00DC45D4" w:rsidRDefault="003D302E" w:rsidP="003D302E">
            <w:pPr>
              <w:ind w:right="33"/>
              <w:jc w:val="right"/>
              <w:rPr>
                <w:b/>
                <w:sz w:val="18"/>
                <w:szCs w:val="18"/>
              </w:rPr>
            </w:pPr>
          </w:p>
        </w:tc>
        <w:tc>
          <w:tcPr>
            <w:tcW w:w="919" w:type="dxa"/>
            <w:vAlign w:val="bottom"/>
          </w:tcPr>
          <w:p w:rsidR="003D302E" w:rsidRPr="00DC45D4" w:rsidRDefault="003D302E" w:rsidP="003D302E">
            <w:pPr>
              <w:ind w:right="34"/>
              <w:jc w:val="right"/>
              <w:rPr>
                <w:b/>
                <w:sz w:val="18"/>
                <w:szCs w:val="18"/>
              </w:rPr>
            </w:pPr>
          </w:p>
        </w:tc>
      </w:tr>
      <w:tr w:rsidR="003D302E" w:rsidRPr="00604C75" w:rsidTr="006145A7">
        <w:trPr>
          <w:trHeight w:val="106"/>
        </w:trPr>
        <w:tc>
          <w:tcPr>
            <w:tcW w:w="2199" w:type="dxa"/>
            <w:vAlign w:val="bottom"/>
          </w:tcPr>
          <w:p w:rsidR="003D302E" w:rsidRPr="00604C75" w:rsidRDefault="003D302E" w:rsidP="003D302E">
            <w:pPr>
              <w:ind w:left="-2"/>
              <w:rPr>
                <w:b/>
                <w:bCs/>
                <w:snapToGrid w:val="0"/>
                <w:sz w:val="18"/>
                <w:szCs w:val="18"/>
              </w:rPr>
            </w:pPr>
            <w:r w:rsidRPr="00604C75">
              <w:rPr>
                <w:b/>
                <w:bCs/>
                <w:snapToGrid w:val="0"/>
                <w:sz w:val="18"/>
                <w:szCs w:val="18"/>
              </w:rPr>
              <w:t>Liquidity Gap</w:t>
            </w:r>
          </w:p>
        </w:tc>
        <w:tc>
          <w:tcPr>
            <w:tcW w:w="804" w:type="dxa"/>
            <w:vAlign w:val="bottom"/>
          </w:tcPr>
          <w:p w:rsidR="003D302E" w:rsidRPr="003261E3" w:rsidRDefault="003D302E" w:rsidP="003D302E">
            <w:pPr>
              <w:jc w:val="right"/>
              <w:rPr>
                <w:b/>
                <w:sz w:val="18"/>
                <w:szCs w:val="18"/>
              </w:rPr>
            </w:pPr>
            <w:r w:rsidRPr="003261E3">
              <w:rPr>
                <w:b/>
                <w:sz w:val="18"/>
                <w:szCs w:val="18"/>
              </w:rPr>
              <w:t>(350,53</w:t>
            </w:r>
            <w:r>
              <w:rPr>
                <w:b/>
                <w:sz w:val="18"/>
                <w:szCs w:val="18"/>
              </w:rPr>
              <w:t>9</w:t>
            </w:r>
            <w:r w:rsidRPr="003261E3">
              <w:rPr>
                <w:b/>
                <w:sz w:val="18"/>
                <w:szCs w:val="18"/>
              </w:rPr>
              <w:t>)</w:t>
            </w:r>
          </w:p>
        </w:tc>
        <w:tc>
          <w:tcPr>
            <w:tcW w:w="1052" w:type="dxa"/>
            <w:vAlign w:val="bottom"/>
          </w:tcPr>
          <w:p w:rsidR="003D302E" w:rsidRPr="003261E3" w:rsidRDefault="003D302E" w:rsidP="003D302E">
            <w:pPr>
              <w:jc w:val="right"/>
              <w:rPr>
                <w:b/>
                <w:sz w:val="18"/>
                <w:szCs w:val="18"/>
              </w:rPr>
            </w:pPr>
            <w:r w:rsidRPr="003261E3">
              <w:rPr>
                <w:b/>
                <w:sz w:val="18"/>
                <w:szCs w:val="18"/>
              </w:rPr>
              <w:t>(1,352,74</w:t>
            </w:r>
            <w:r>
              <w:rPr>
                <w:b/>
                <w:sz w:val="18"/>
                <w:szCs w:val="18"/>
              </w:rPr>
              <w:t>2</w:t>
            </w:r>
            <w:r w:rsidRPr="003261E3">
              <w:rPr>
                <w:b/>
                <w:sz w:val="18"/>
                <w:szCs w:val="18"/>
              </w:rPr>
              <w:t>)</w:t>
            </w:r>
          </w:p>
        </w:tc>
        <w:tc>
          <w:tcPr>
            <w:tcW w:w="902" w:type="dxa"/>
            <w:vAlign w:val="bottom"/>
          </w:tcPr>
          <w:p w:rsidR="003D302E" w:rsidRPr="003261E3" w:rsidRDefault="003D302E" w:rsidP="003D302E">
            <w:pPr>
              <w:jc w:val="right"/>
              <w:rPr>
                <w:b/>
                <w:sz w:val="18"/>
                <w:szCs w:val="18"/>
              </w:rPr>
            </w:pPr>
            <w:r w:rsidRPr="003261E3">
              <w:rPr>
                <w:b/>
                <w:sz w:val="18"/>
                <w:szCs w:val="18"/>
              </w:rPr>
              <w:t>(837,1</w:t>
            </w:r>
            <w:r>
              <w:rPr>
                <w:b/>
                <w:sz w:val="18"/>
                <w:szCs w:val="18"/>
              </w:rPr>
              <w:t>49</w:t>
            </w:r>
            <w:r w:rsidRPr="003261E3">
              <w:rPr>
                <w:b/>
                <w:sz w:val="18"/>
                <w:szCs w:val="18"/>
              </w:rPr>
              <w:t>)</w:t>
            </w:r>
          </w:p>
        </w:tc>
        <w:tc>
          <w:tcPr>
            <w:tcW w:w="901" w:type="dxa"/>
            <w:vAlign w:val="bottom"/>
          </w:tcPr>
          <w:p w:rsidR="003D302E" w:rsidRPr="003261E3" w:rsidRDefault="003D302E" w:rsidP="003D302E">
            <w:pPr>
              <w:jc w:val="right"/>
              <w:rPr>
                <w:b/>
                <w:sz w:val="18"/>
                <w:szCs w:val="18"/>
              </w:rPr>
            </w:pPr>
            <w:r w:rsidRPr="003261E3">
              <w:rPr>
                <w:b/>
                <w:sz w:val="18"/>
                <w:szCs w:val="18"/>
              </w:rPr>
              <w:t>713,95</w:t>
            </w:r>
            <w:r>
              <w:rPr>
                <w:b/>
                <w:sz w:val="18"/>
                <w:szCs w:val="18"/>
              </w:rPr>
              <w:t>1</w:t>
            </w:r>
          </w:p>
        </w:tc>
        <w:tc>
          <w:tcPr>
            <w:tcW w:w="939" w:type="dxa"/>
            <w:vAlign w:val="bottom"/>
          </w:tcPr>
          <w:p w:rsidR="003D302E" w:rsidRPr="003261E3" w:rsidRDefault="003D302E" w:rsidP="003D302E">
            <w:pPr>
              <w:jc w:val="right"/>
              <w:rPr>
                <w:b/>
                <w:sz w:val="18"/>
                <w:szCs w:val="18"/>
              </w:rPr>
            </w:pPr>
            <w:r w:rsidRPr="003261E3">
              <w:rPr>
                <w:b/>
                <w:sz w:val="18"/>
                <w:szCs w:val="18"/>
              </w:rPr>
              <w:t>2,504,38</w:t>
            </w:r>
            <w:r>
              <w:rPr>
                <w:b/>
                <w:sz w:val="18"/>
                <w:szCs w:val="18"/>
              </w:rPr>
              <w:t>3</w:t>
            </w:r>
          </w:p>
        </w:tc>
        <w:tc>
          <w:tcPr>
            <w:tcW w:w="1098" w:type="dxa"/>
            <w:vAlign w:val="bottom"/>
          </w:tcPr>
          <w:p w:rsidR="003D302E" w:rsidRPr="003261E3" w:rsidRDefault="003D302E" w:rsidP="003D302E">
            <w:pPr>
              <w:jc w:val="right"/>
              <w:rPr>
                <w:b/>
                <w:sz w:val="18"/>
                <w:szCs w:val="18"/>
              </w:rPr>
            </w:pPr>
            <w:r w:rsidRPr="003261E3">
              <w:rPr>
                <w:b/>
                <w:sz w:val="18"/>
                <w:szCs w:val="18"/>
              </w:rPr>
              <w:t>354,276</w:t>
            </w:r>
          </w:p>
        </w:tc>
        <w:tc>
          <w:tcPr>
            <w:tcW w:w="912" w:type="dxa"/>
            <w:vAlign w:val="bottom"/>
          </w:tcPr>
          <w:p w:rsidR="003D302E" w:rsidRPr="003261E3" w:rsidRDefault="003D302E" w:rsidP="003D302E">
            <w:pPr>
              <w:jc w:val="right"/>
              <w:rPr>
                <w:b/>
                <w:sz w:val="18"/>
                <w:szCs w:val="18"/>
              </w:rPr>
            </w:pPr>
            <w:r w:rsidRPr="003261E3">
              <w:rPr>
                <w:b/>
                <w:sz w:val="18"/>
                <w:szCs w:val="18"/>
              </w:rPr>
              <w:t>(1,032,18</w:t>
            </w:r>
            <w:r>
              <w:rPr>
                <w:b/>
                <w:sz w:val="18"/>
                <w:szCs w:val="18"/>
              </w:rPr>
              <w:t>0</w:t>
            </w:r>
            <w:r w:rsidRPr="003261E3">
              <w:rPr>
                <w:b/>
                <w:sz w:val="18"/>
                <w:szCs w:val="18"/>
              </w:rPr>
              <w:t>)</w:t>
            </w:r>
          </w:p>
        </w:tc>
        <w:tc>
          <w:tcPr>
            <w:tcW w:w="919" w:type="dxa"/>
            <w:vAlign w:val="bottom"/>
          </w:tcPr>
          <w:p w:rsidR="003D302E" w:rsidRPr="003261E3" w:rsidRDefault="003D302E" w:rsidP="003D302E">
            <w:pPr>
              <w:jc w:val="right"/>
              <w:rPr>
                <w:b/>
                <w:sz w:val="18"/>
                <w:szCs w:val="18"/>
              </w:rPr>
            </w:pPr>
            <w:r w:rsidRPr="003261E3">
              <w:rPr>
                <w:b/>
                <w:sz w:val="18"/>
                <w:szCs w:val="18"/>
              </w:rPr>
              <w:t>-</w:t>
            </w:r>
          </w:p>
        </w:tc>
      </w:tr>
      <w:tr w:rsidR="003D302E" w:rsidRPr="00604C75" w:rsidTr="006145A7">
        <w:trPr>
          <w:trHeight w:val="106"/>
        </w:trPr>
        <w:tc>
          <w:tcPr>
            <w:tcW w:w="2199" w:type="dxa"/>
            <w:vAlign w:val="bottom"/>
          </w:tcPr>
          <w:p w:rsidR="003D302E" w:rsidRPr="00604C75" w:rsidRDefault="003D302E" w:rsidP="003D302E">
            <w:pPr>
              <w:ind w:left="-2"/>
              <w:rPr>
                <w:snapToGrid w:val="0"/>
                <w:sz w:val="18"/>
                <w:szCs w:val="18"/>
              </w:rPr>
            </w:pPr>
          </w:p>
        </w:tc>
        <w:tc>
          <w:tcPr>
            <w:tcW w:w="804" w:type="dxa"/>
            <w:vAlign w:val="bottom"/>
          </w:tcPr>
          <w:p w:rsidR="003D302E" w:rsidRPr="00692926" w:rsidRDefault="003D302E" w:rsidP="003D302E">
            <w:pPr>
              <w:ind w:right="34"/>
              <w:jc w:val="right"/>
              <w:rPr>
                <w:sz w:val="18"/>
                <w:szCs w:val="18"/>
              </w:rPr>
            </w:pPr>
          </w:p>
        </w:tc>
        <w:tc>
          <w:tcPr>
            <w:tcW w:w="1052" w:type="dxa"/>
            <w:vAlign w:val="bottom"/>
          </w:tcPr>
          <w:p w:rsidR="003D302E" w:rsidRPr="00692926" w:rsidRDefault="003D302E" w:rsidP="003D302E">
            <w:pPr>
              <w:ind w:right="34"/>
              <w:jc w:val="right"/>
              <w:rPr>
                <w:sz w:val="18"/>
                <w:szCs w:val="18"/>
              </w:rPr>
            </w:pPr>
          </w:p>
        </w:tc>
        <w:tc>
          <w:tcPr>
            <w:tcW w:w="902" w:type="dxa"/>
            <w:vAlign w:val="bottom"/>
          </w:tcPr>
          <w:p w:rsidR="003D302E" w:rsidRPr="00692926" w:rsidRDefault="003D302E" w:rsidP="003D302E">
            <w:pPr>
              <w:ind w:right="34"/>
              <w:jc w:val="right"/>
              <w:rPr>
                <w:sz w:val="18"/>
                <w:szCs w:val="18"/>
              </w:rPr>
            </w:pPr>
          </w:p>
        </w:tc>
        <w:tc>
          <w:tcPr>
            <w:tcW w:w="901" w:type="dxa"/>
            <w:vAlign w:val="bottom"/>
          </w:tcPr>
          <w:p w:rsidR="003D302E" w:rsidRPr="00692926" w:rsidRDefault="003D302E" w:rsidP="003D302E">
            <w:pPr>
              <w:ind w:right="34"/>
              <w:jc w:val="right"/>
              <w:rPr>
                <w:sz w:val="18"/>
                <w:szCs w:val="18"/>
              </w:rPr>
            </w:pPr>
          </w:p>
        </w:tc>
        <w:tc>
          <w:tcPr>
            <w:tcW w:w="939" w:type="dxa"/>
            <w:vAlign w:val="bottom"/>
          </w:tcPr>
          <w:p w:rsidR="003D302E" w:rsidRPr="00692926" w:rsidRDefault="003D302E" w:rsidP="003D302E">
            <w:pPr>
              <w:ind w:right="34"/>
              <w:jc w:val="right"/>
              <w:rPr>
                <w:sz w:val="18"/>
                <w:szCs w:val="18"/>
              </w:rPr>
            </w:pPr>
          </w:p>
        </w:tc>
        <w:tc>
          <w:tcPr>
            <w:tcW w:w="1098" w:type="dxa"/>
            <w:vAlign w:val="bottom"/>
          </w:tcPr>
          <w:p w:rsidR="003D302E" w:rsidRPr="00692926" w:rsidRDefault="003D302E" w:rsidP="003D302E">
            <w:pPr>
              <w:ind w:right="34"/>
              <w:jc w:val="right"/>
              <w:rPr>
                <w:sz w:val="18"/>
                <w:szCs w:val="18"/>
              </w:rPr>
            </w:pPr>
          </w:p>
        </w:tc>
        <w:tc>
          <w:tcPr>
            <w:tcW w:w="912" w:type="dxa"/>
            <w:vAlign w:val="bottom"/>
          </w:tcPr>
          <w:p w:rsidR="003D302E" w:rsidRPr="00692926" w:rsidRDefault="003D302E" w:rsidP="003D302E">
            <w:pPr>
              <w:ind w:right="33"/>
              <w:jc w:val="right"/>
              <w:rPr>
                <w:sz w:val="18"/>
                <w:szCs w:val="18"/>
              </w:rPr>
            </w:pPr>
          </w:p>
        </w:tc>
        <w:tc>
          <w:tcPr>
            <w:tcW w:w="919" w:type="dxa"/>
            <w:vAlign w:val="bottom"/>
          </w:tcPr>
          <w:p w:rsidR="003D302E" w:rsidRPr="00692926" w:rsidRDefault="003D302E" w:rsidP="003D302E">
            <w:pPr>
              <w:ind w:right="34"/>
              <w:jc w:val="right"/>
              <w:rPr>
                <w:b/>
                <w:sz w:val="18"/>
                <w:szCs w:val="18"/>
              </w:rPr>
            </w:pPr>
          </w:p>
        </w:tc>
      </w:tr>
      <w:tr w:rsidR="003D302E" w:rsidRPr="00604C75" w:rsidTr="006145A7">
        <w:trPr>
          <w:trHeight w:val="106"/>
        </w:trPr>
        <w:tc>
          <w:tcPr>
            <w:tcW w:w="2199" w:type="dxa"/>
            <w:vAlign w:val="bottom"/>
          </w:tcPr>
          <w:p w:rsidR="003D302E" w:rsidRPr="00604C75" w:rsidRDefault="003D302E" w:rsidP="003D302E">
            <w:pPr>
              <w:pStyle w:val="Heading5"/>
              <w:ind w:left="-2"/>
              <w:rPr>
                <w:rFonts w:ascii="Times New Roman" w:hAnsi="Times New Roman"/>
                <w:sz w:val="18"/>
                <w:szCs w:val="18"/>
              </w:rPr>
            </w:pPr>
            <w:r w:rsidRPr="00604C75">
              <w:rPr>
                <w:rFonts w:ascii="Times New Roman" w:hAnsi="Times New Roman"/>
                <w:sz w:val="18"/>
                <w:szCs w:val="18"/>
              </w:rPr>
              <w:t>31 December 2014</w:t>
            </w:r>
          </w:p>
        </w:tc>
        <w:tc>
          <w:tcPr>
            <w:tcW w:w="804" w:type="dxa"/>
            <w:vAlign w:val="bottom"/>
          </w:tcPr>
          <w:p w:rsidR="003D302E" w:rsidRPr="00692926" w:rsidRDefault="003D302E" w:rsidP="003D302E">
            <w:pPr>
              <w:ind w:right="34"/>
              <w:jc w:val="right"/>
              <w:rPr>
                <w:sz w:val="18"/>
                <w:szCs w:val="18"/>
              </w:rPr>
            </w:pPr>
          </w:p>
        </w:tc>
        <w:tc>
          <w:tcPr>
            <w:tcW w:w="1052" w:type="dxa"/>
            <w:vAlign w:val="bottom"/>
          </w:tcPr>
          <w:p w:rsidR="003D302E" w:rsidRPr="00692926" w:rsidRDefault="003D302E" w:rsidP="003D302E">
            <w:pPr>
              <w:ind w:right="34"/>
              <w:jc w:val="right"/>
              <w:rPr>
                <w:sz w:val="18"/>
                <w:szCs w:val="18"/>
              </w:rPr>
            </w:pPr>
          </w:p>
        </w:tc>
        <w:tc>
          <w:tcPr>
            <w:tcW w:w="902" w:type="dxa"/>
            <w:vAlign w:val="bottom"/>
          </w:tcPr>
          <w:p w:rsidR="003D302E" w:rsidRPr="00692926" w:rsidRDefault="003D302E" w:rsidP="003D302E">
            <w:pPr>
              <w:ind w:right="34"/>
              <w:jc w:val="right"/>
              <w:rPr>
                <w:sz w:val="18"/>
                <w:szCs w:val="18"/>
              </w:rPr>
            </w:pPr>
          </w:p>
        </w:tc>
        <w:tc>
          <w:tcPr>
            <w:tcW w:w="901" w:type="dxa"/>
            <w:vAlign w:val="bottom"/>
          </w:tcPr>
          <w:p w:rsidR="003D302E" w:rsidRPr="00692926" w:rsidRDefault="003D302E" w:rsidP="003D302E">
            <w:pPr>
              <w:ind w:right="34"/>
              <w:jc w:val="right"/>
              <w:rPr>
                <w:sz w:val="18"/>
                <w:szCs w:val="18"/>
              </w:rPr>
            </w:pPr>
          </w:p>
        </w:tc>
        <w:tc>
          <w:tcPr>
            <w:tcW w:w="939" w:type="dxa"/>
            <w:vAlign w:val="bottom"/>
          </w:tcPr>
          <w:p w:rsidR="003D302E" w:rsidRPr="00692926" w:rsidRDefault="003D302E" w:rsidP="003D302E">
            <w:pPr>
              <w:ind w:right="34"/>
              <w:jc w:val="right"/>
              <w:rPr>
                <w:sz w:val="18"/>
                <w:szCs w:val="18"/>
              </w:rPr>
            </w:pPr>
          </w:p>
        </w:tc>
        <w:tc>
          <w:tcPr>
            <w:tcW w:w="1098" w:type="dxa"/>
            <w:vAlign w:val="bottom"/>
          </w:tcPr>
          <w:p w:rsidR="003D302E" w:rsidRPr="00692926" w:rsidRDefault="003D302E" w:rsidP="003D302E">
            <w:pPr>
              <w:ind w:right="34"/>
              <w:jc w:val="right"/>
              <w:rPr>
                <w:sz w:val="18"/>
                <w:szCs w:val="18"/>
              </w:rPr>
            </w:pPr>
          </w:p>
        </w:tc>
        <w:tc>
          <w:tcPr>
            <w:tcW w:w="912" w:type="dxa"/>
            <w:vAlign w:val="bottom"/>
          </w:tcPr>
          <w:p w:rsidR="003D302E" w:rsidRPr="00692926" w:rsidRDefault="003D302E" w:rsidP="003D302E">
            <w:pPr>
              <w:ind w:right="33"/>
              <w:jc w:val="right"/>
              <w:rPr>
                <w:sz w:val="18"/>
                <w:szCs w:val="18"/>
              </w:rPr>
            </w:pPr>
          </w:p>
        </w:tc>
        <w:tc>
          <w:tcPr>
            <w:tcW w:w="919" w:type="dxa"/>
            <w:vAlign w:val="bottom"/>
          </w:tcPr>
          <w:p w:rsidR="003D302E" w:rsidRPr="00692926" w:rsidRDefault="003D302E" w:rsidP="003D302E">
            <w:pPr>
              <w:ind w:right="34"/>
              <w:jc w:val="right"/>
              <w:rPr>
                <w:b/>
                <w:sz w:val="18"/>
                <w:szCs w:val="18"/>
              </w:rPr>
            </w:pPr>
          </w:p>
        </w:tc>
      </w:tr>
      <w:tr w:rsidR="003D302E" w:rsidRPr="00604C75" w:rsidTr="006145A7">
        <w:trPr>
          <w:trHeight w:val="106"/>
        </w:trPr>
        <w:tc>
          <w:tcPr>
            <w:tcW w:w="2199" w:type="dxa"/>
            <w:vAlign w:val="bottom"/>
          </w:tcPr>
          <w:p w:rsidR="003D302E" w:rsidRPr="00604C75" w:rsidRDefault="003D302E" w:rsidP="003D302E">
            <w:pPr>
              <w:ind w:left="178"/>
              <w:rPr>
                <w:snapToGrid w:val="0"/>
                <w:sz w:val="18"/>
                <w:szCs w:val="18"/>
              </w:rPr>
            </w:pPr>
            <w:r w:rsidRPr="00604C75">
              <w:rPr>
                <w:snapToGrid w:val="0"/>
                <w:sz w:val="18"/>
                <w:szCs w:val="18"/>
              </w:rPr>
              <w:t>Total Assets</w:t>
            </w:r>
          </w:p>
        </w:tc>
        <w:tc>
          <w:tcPr>
            <w:tcW w:w="804" w:type="dxa"/>
            <w:vAlign w:val="bottom"/>
          </w:tcPr>
          <w:p w:rsidR="003D302E" w:rsidRPr="00692926" w:rsidRDefault="003D302E" w:rsidP="003D302E">
            <w:pPr>
              <w:ind w:right="34"/>
              <w:jc w:val="right"/>
              <w:rPr>
                <w:sz w:val="18"/>
                <w:szCs w:val="18"/>
              </w:rPr>
            </w:pPr>
            <w:r w:rsidRPr="00692926">
              <w:rPr>
                <w:sz w:val="18"/>
                <w:szCs w:val="18"/>
              </w:rPr>
              <w:t>236,952</w:t>
            </w:r>
          </w:p>
        </w:tc>
        <w:tc>
          <w:tcPr>
            <w:tcW w:w="1052" w:type="dxa"/>
            <w:vAlign w:val="bottom"/>
          </w:tcPr>
          <w:p w:rsidR="003D302E" w:rsidRPr="00692926" w:rsidRDefault="003D302E" w:rsidP="003D302E">
            <w:pPr>
              <w:ind w:right="34"/>
              <w:jc w:val="right"/>
              <w:rPr>
                <w:sz w:val="18"/>
                <w:szCs w:val="18"/>
              </w:rPr>
            </w:pPr>
            <w:r w:rsidRPr="00692926">
              <w:rPr>
                <w:sz w:val="18"/>
                <w:szCs w:val="18"/>
              </w:rPr>
              <w:t>2,435,926</w:t>
            </w:r>
          </w:p>
        </w:tc>
        <w:tc>
          <w:tcPr>
            <w:tcW w:w="902" w:type="dxa"/>
            <w:vAlign w:val="bottom"/>
          </w:tcPr>
          <w:p w:rsidR="003D302E" w:rsidRPr="00692926" w:rsidRDefault="003D302E" w:rsidP="003D302E">
            <w:pPr>
              <w:ind w:right="34"/>
              <w:jc w:val="right"/>
              <w:rPr>
                <w:sz w:val="18"/>
                <w:szCs w:val="18"/>
              </w:rPr>
            </w:pPr>
            <w:r w:rsidRPr="00692926">
              <w:rPr>
                <w:sz w:val="18"/>
                <w:szCs w:val="18"/>
              </w:rPr>
              <w:t>1,016,692</w:t>
            </w:r>
          </w:p>
        </w:tc>
        <w:tc>
          <w:tcPr>
            <w:tcW w:w="901" w:type="dxa"/>
            <w:vAlign w:val="bottom"/>
          </w:tcPr>
          <w:p w:rsidR="003D302E" w:rsidRPr="00692926" w:rsidRDefault="003D302E" w:rsidP="003D302E">
            <w:pPr>
              <w:ind w:right="34"/>
              <w:jc w:val="right"/>
              <w:rPr>
                <w:sz w:val="18"/>
                <w:szCs w:val="18"/>
              </w:rPr>
            </w:pPr>
            <w:r w:rsidRPr="00692926">
              <w:rPr>
                <w:sz w:val="18"/>
                <w:szCs w:val="18"/>
              </w:rPr>
              <w:t>4,085,207</w:t>
            </w:r>
          </w:p>
        </w:tc>
        <w:tc>
          <w:tcPr>
            <w:tcW w:w="939" w:type="dxa"/>
            <w:vAlign w:val="bottom"/>
          </w:tcPr>
          <w:p w:rsidR="003D302E" w:rsidRPr="00692926" w:rsidRDefault="003D302E" w:rsidP="003D302E">
            <w:pPr>
              <w:ind w:right="34"/>
              <w:jc w:val="right"/>
              <w:rPr>
                <w:sz w:val="18"/>
                <w:szCs w:val="18"/>
              </w:rPr>
            </w:pPr>
            <w:r w:rsidRPr="00692926">
              <w:rPr>
                <w:sz w:val="18"/>
                <w:szCs w:val="18"/>
              </w:rPr>
              <w:t>2,263,830</w:t>
            </w:r>
          </w:p>
        </w:tc>
        <w:tc>
          <w:tcPr>
            <w:tcW w:w="1098" w:type="dxa"/>
            <w:vAlign w:val="bottom"/>
          </w:tcPr>
          <w:p w:rsidR="003D302E" w:rsidRPr="00692926" w:rsidRDefault="003D302E" w:rsidP="003D302E">
            <w:pPr>
              <w:ind w:right="34"/>
              <w:jc w:val="right"/>
              <w:rPr>
                <w:sz w:val="18"/>
                <w:szCs w:val="18"/>
              </w:rPr>
            </w:pPr>
            <w:r w:rsidRPr="00692926">
              <w:rPr>
                <w:sz w:val="18"/>
                <w:szCs w:val="18"/>
              </w:rPr>
              <w:t>877,339</w:t>
            </w:r>
          </w:p>
        </w:tc>
        <w:tc>
          <w:tcPr>
            <w:tcW w:w="912" w:type="dxa"/>
            <w:vAlign w:val="bottom"/>
          </w:tcPr>
          <w:p w:rsidR="003D302E" w:rsidRPr="00692926" w:rsidRDefault="003D302E" w:rsidP="003D302E">
            <w:pPr>
              <w:ind w:right="34"/>
              <w:jc w:val="right"/>
              <w:rPr>
                <w:sz w:val="18"/>
                <w:szCs w:val="18"/>
              </w:rPr>
            </w:pPr>
            <w:r w:rsidRPr="00692926">
              <w:rPr>
                <w:sz w:val="18"/>
                <w:szCs w:val="18"/>
              </w:rPr>
              <w:t>431,721</w:t>
            </w:r>
          </w:p>
        </w:tc>
        <w:tc>
          <w:tcPr>
            <w:tcW w:w="919" w:type="dxa"/>
            <w:vAlign w:val="bottom"/>
          </w:tcPr>
          <w:p w:rsidR="003D302E" w:rsidRPr="00692926" w:rsidRDefault="003D302E" w:rsidP="003D302E">
            <w:pPr>
              <w:ind w:right="34"/>
              <w:jc w:val="right"/>
              <w:rPr>
                <w:sz w:val="18"/>
                <w:szCs w:val="18"/>
              </w:rPr>
            </w:pPr>
            <w:r w:rsidRPr="00692926">
              <w:rPr>
                <w:sz w:val="18"/>
                <w:szCs w:val="18"/>
              </w:rPr>
              <w:t>11,347,667</w:t>
            </w:r>
          </w:p>
        </w:tc>
      </w:tr>
      <w:tr w:rsidR="003D302E" w:rsidRPr="00604C75" w:rsidTr="006145A7">
        <w:trPr>
          <w:trHeight w:val="106"/>
        </w:trPr>
        <w:tc>
          <w:tcPr>
            <w:tcW w:w="2199" w:type="dxa"/>
            <w:vAlign w:val="bottom"/>
          </w:tcPr>
          <w:p w:rsidR="003D302E" w:rsidRPr="00604C75" w:rsidRDefault="003D302E" w:rsidP="003D302E">
            <w:pPr>
              <w:ind w:left="178"/>
              <w:rPr>
                <w:snapToGrid w:val="0"/>
                <w:sz w:val="18"/>
                <w:szCs w:val="18"/>
              </w:rPr>
            </w:pPr>
            <w:r w:rsidRPr="00604C75">
              <w:rPr>
                <w:snapToGrid w:val="0"/>
                <w:sz w:val="18"/>
                <w:szCs w:val="18"/>
              </w:rPr>
              <w:t>Total Liabilities</w:t>
            </w:r>
          </w:p>
        </w:tc>
        <w:tc>
          <w:tcPr>
            <w:tcW w:w="804" w:type="dxa"/>
            <w:vAlign w:val="bottom"/>
          </w:tcPr>
          <w:p w:rsidR="003D302E" w:rsidRPr="00692926" w:rsidRDefault="003D302E" w:rsidP="003D302E">
            <w:pPr>
              <w:ind w:right="34"/>
              <w:jc w:val="right"/>
              <w:rPr>
                <w:sz w:val="18"/>
                <w:szCs w:val="18"/>
              </w:rPr>
            </w:pPr>
            <w:r w:rsidRPr="00692926">
              <w:rPr>
                <w:sz w:val="18"/>
                <w:szCs w:val="18"/>
              </w:rPr>
              <w:t>425,920</w:t>
            </w:r>
          </w:p>
        </w:tc>
        <w:tc>
          <w:tcPr>
            <w:tcW w:w="1052" w:type="dxa"/>
            <w:vAlign w:val="bottom"/>
          </w:tcPr>
          <w:p w:rsidR="003D302E" w:rsidRPr="00692926" w:rsidRDefault="003D302E" w:rsidP="003D302E">
            <w:pPr>
              <w:ind w:right="34"/>
              <w:jc w:val="right"/>
              <w:rPr>
                <w:sz w:val="18"/>
                <w:szCs w:val="18"/>
              </w:rPr>
            </w:pPr>
            <w:r w:rsidRPr="00692926">
              <w:rPr>
                <w:sz w:val="18"/>
                <w:szCs w:val="18"/>
              </w:rPr>
              <w:t>4,363,594</w:t>
            </w:r>
          </w:p>
        </w:tc>
        <w:tc>
          <w:tcPr>
            <w:tcW w:w="902" w:type="dxa"/>
            <w:vAlign w:val="bottom"/>
          </w:tcPr>
          <w:p w:rsidR="003D302E" w:rsidRPr="00692926" w:rsidRDefault="003D302E" w:rsidP="003D302E">
            <w:pPr>
              <w:ind w:right="34"/>
              <w:jc w:val="right"/>
              <w:rPr>
                <w:sz w:val="18"/>
                <w:szCs w:val="18"/>
              </w:rPr>
            </w:pPr>
            <w:r w:rsidRPr="00692926">
              <w:rPr>
                <w:sz w:val="18"/>
                <w:szCs w:val="18"/>
              </w:rPr>
              <w:t>1,999,056</w:t>
            </w:r>
          </w:p>
        </w:tc>
        <w:tc>
          <w:tcPr>
            <w:tcW w:w="901" w:type="dxa"/>
            <w:vAlign w:val="bottom"/>
          </w:tcPr>
          <w:p w:rsidR="003D302E" w:rsidRPr="00692926" w:rsidRDefault="003D302E" w:rsidP="003D302E">
            <w:pPr>
              <w:ind w:right="34"/>
              <w:jc w:val="right"/>
              <w:rPr>
                <w:sz w:val="18"/>
                <w:szCs w:val="18"/>
              </w:rPr>
            </w:pPr>
            <w:r w:rsidRPr="00692926">
              <w:rPr>
                <w:sz w:val="18"/>
                <w:szCs w:val="18"/>
              </w:rPr>
              <w:t>1,870,298</w:t>
            </w:r>
          </w:p>
        </w:tc>
        <w:tc>
          <w:tcPr>
            <w:tcW w:w="939" w:type="dxa"/>
            <w:vAlign w:val="bottom"/>
          </w:tcPr>
          <w:p w:rsidR="003D302E" w:rsidRPr="00692926" w:rsidRDefault="003D302E" w:rsidP="003D302E">
            <w:pPr>
              <w:ind w:right="34"/>
              <w:jc w:val="right"/>
              <w:rPr>
                <w:sz w:val="18"/>
                <w:szCs w:val="18"/>
              </w:rPr>
            </w:pPr>
            <w:r w:rsidRPr="00692926">
              <w:rPr>
                <w:sz w:val="18"/>
                <w:szCs w:val="18"/>
              </w:rPr>
              <w:t>1,038,178</w:t>
            </w:r>
          </w:p>
        </w:tc>
        <w:tc>
          <w:tcPr>
            <w:tcW w:w="1098" w:type="dxa"/>
            <w:vAlign w:val="bottom"/>
          </w:tcPr>
          <w:p w:rsidR="003D302E" w:rsidRPr="00692926" w:rsidRDefault="003D302E" w:rsidP="003D302E">
            <w:pPr>
              <w:ind w:right="34"/>
              <w:jc w:val="right"/>
              <w:rPr>
                <w:sz w:val="18"/>
                <w:szCs w:val="18"/>
              </w:rPr>
            </w:pPr>
            <w:r w:rsidRPr="00692926">
              <w:rPr>
                <w:sz w:val="18"/>
                <w:szCs w:val="18"/>
              </w:rPr>
              <w:t>329,825</w:t>
            </w:r>
          </w:p>
        </w:tc>
        <w:tc>
          <w:tcPr>
            <w:tcW w:w="912" w:type="dxa"/>
            <w:vAlign w:val="bottom"/>
          </w:tcPr>
          <w:p w:rsidR="003D302E" w:rsidRPr="00692926" w:rsidRDefault="003D302E" w:rsidP="003D302E">
            <w:pPr>
              <w:ind w:right="34"/>
              <w:jc w:val="right"/>
              <w:rPr>
                <w:sz w:val="18"/>
                <w:szCs w:val="18"/>
              </w:rPr>
            </w:pPr>
            <w:r w:rsidRPr="00692926">
              <w:rPr>
                <w:sz w:val="18"/>
                <w:szCs w:val="18"/>
              </w:rPr>
              <w:t>1,320,796</w:t>
            </w:r>
          </w:p>
        </w:tc>
        <w:tc>
          <w:tcPr>
            <w:tcW w:w="919" w:type="dxa"/>
            <w:vAlign w:val="bottom"/>
          </w:tcPr>
          <w:p w:rsidR="003D302E" w:rsidRPr="00692926" w:rsidRDefault="003D302E" w:rsidP="003D302E">
            <w:pPr>
              <w:ind w:right="34"/>
              <w:jc w:val="right"/>
              <w:rPr>
                <w:sz w:val="18"/>
                <w:szCs w:val="18"/>
              </w:rPr>
            </w:pPr>
            <w:r w:rsidRPr="00692926">
              <w:rPr>
                <w:sz w:val="18"/>
                <w:szCs w:val="18"/>
              </w:rPr>
              <w:t>11,347,667</w:t>
            </w:r>
          </w:p>
        </w:tc>
      </w:tr>
      <w:tr w:rsidR="003D302E" w:rsidRPr="00604C75" w:rsidTr="006145A7">
        <w:trPr>
          <w:trHeight w:val="106"/>
        </w:trPr>
        <w:tc>
          <w:tcPr>
            <w:tcW w:w="2199" w:type="dxa"/>
            <w:vAlign w:val="bottom"/>
          </w:tcPr>
          <w:p w:rsidR="003D302E" w:rsidRPr="00604C75" w:rsidRDefault="003D302E" w:rsidP="003D302E">
            <w:pPr>
              <w:ind w:left="-2"/>
              <w:rPr>
                <w:snapToGrid w:val="0"/>
                <w:sz w:val="18"/>
                <w:szCs w:val="18"/>
              </w:rPr>
            </w:pPr>
          </w:p>
        </w:tc>
        <w:tc>
          <w:tcPr>
            <w:tcW w:w="804" w:type="dxa"/>
            <w:vAlign w:val="bottom"/>
          </w:tcPr>
          <w:p w:rsidR="003D302E" w:rsidRPr="00692926" w:rsidRDefault="003D302E" w:rsidP="003D302E">
            <w:pPr>
              <w:ind w:right="34"/>
              <w:jc w:val="right"/>
              <w:rPr>
                <w:sz w:val="18"/>
                <w:szCs w:val="18"/>
              </w:rPr>
            </w:pPr>
          </w:p>
        </w:tc>
        <w:tc>
          <w:tcPr>
            <w:tcW w:w="1052" w:type="dxa"/>
            <w:vAlign w:val="bottom"/>
          </w:tcPr>
          <w:p w:rsidR="003D302E" w:rsidRPr="00692926" w:rsidRDefault="003D302E" w:rsidP="003D302E">
            <w:pPr>
              <w:ind w:right="34"/>
              <w:jc w:val="right"/>
              <w:rPr>
                <w:sz w:val="18"/>
                <w:szCs w:val="18"/>
              </w:rPr>
            </w:pPr>
          </w:p>
        </w:tc>
        <w:tc>
          <w:tcPr>
            <w:tcW w:w="902" w:type="dxa"/>
            <w:vAlign w:val="bottom"/>
          </w:tcPr>
          <w:p w:rsidR="003D302E" w:rsidRPr="00692926" w:rsidRDefault="003D302E" w:rsidP="003D302E">
            <w:pPr>
              <w:ind w:right="34"/>
              <w:jc w:val="right"/>
              <w:rPr>
                <w:sz w:val="18"/>
                <w:szCs w:val="18"/>
              </w:rPr>
            </w:pPr>
          </w:p>
        </w:tc>
        <w:tc>
          <w:tcPr>
            <w:tcW w:w="901" w:type="dxa"/>
            <w:vAlign w:val="bottom"/>
          </w:tcPr>
          <w:p w:rsidR="003D302E" w:rsidRPr="00692926" w:rsidRDefault="003D302E" w:rsidP="003D302E">
            <w:pPr>
              <w:ind w:right="34"/>
              <w:jc w:val="right"/>
              <w:rPr>
                <w:sz w:val="18"/>
                <w:szCs w:val="18"/>
              </w:rPr>
            </w:pPr>
          </w:p>
        </w:tc>
        <w:tc>
          <w:tcPr>
            <w:tcW w:w="939" w:type="dxa"/>
            <w:vAlign w:val="bottom"/>
          </w:tcPr>
          <w:p w:rsidR="003D302E" w:rsidRPr="00692926" w:rsidRDefault="003D302E" w:rsidP="003D302E">
            <w:pPr>
              <w:ind w:right="34"/>
              <w:jc w:val="right"/>
              <w:rPr>
                <w:sz w:val="18"/>
                <w:szCs w:val="18"/>
              </w:rPr>
            </w:pPr>
          </w:p>
        </w:tc>
        <w:tc>
          <w:tcPr>
            <w:tcW w:w="1098" w:type="dxa"/>
            <w:vAlign w:val="bottom"/>
          </w:tcPr>
          <w:p w:rsidR="003D302E" w:rsidRPr="00692926" w:rsidRDefault="003D302E" w:rsidP="003D302E">
            <w:pPr>
              <w:ind w:right="34"/>
              <w:jc w:val="right"/>
              <w:rPr>
                <w:sz w:val="18"/>
                <w:szCs w:val="18"/>
              </w:rPr>
            </w:pPr>
          </w:p>
        </w:tc>
        <w:tc>
          <w:tcPr>
            <w:tcW w:w="912" w:type="dxa"/>
            <w:vAlign w:val="bottom"/>
          </w:tcPr>
          <w:p w:rsidR="003D302E" w:rsidRPr="00692926" w:rsidRDefault="003D302E" w:rsidP="003D302E">
            <w:pPr>
              <w:ind w:right="33"/>
              <w:jc w:val="right"/>
              <w:rPr>
                <w:sz w:val="18"/>
                <w:szCs w:val="18"/>
              </w:rPr>
            </w:pPr>
          </w:p>
        </w:tc>
        <w:tc>
          <w:tcPr>
            <w:tcW w:w="919" w:type="dxa"/>
            <w:vAlign w:val="bottom"/>
          </w:tcPr>
          <w:p w:rsidR="003D302E" w:rsidRPr="00692926" w:rsidRDefault="003D302E" w:rsidP="003D302E">
            <w:pPr>
              <w:ind w:right="34"/>
              <w:jc w:val="right"/>
              <w:rPr>
                <w:b/>
                <w:sz w:val="18"/>
                <w:szCs w:val="18"/>
              </w:rPr>
            </w:pPr>
          </w:p>
        </w:tc>
      </w:tr>
      <w:tr w:rsidR="003D302E" w:rsidRPr="00604C75" w:rsidTr="006145A7">
        <w:trPr>
          <w:trHeight w:val="106"/>
        </w:trPr>
        <w:tc>
          <w:tcPr>
            <w:tcW w:w="2199" w:type="dxa"/>
            <w:vAlign w:val="bottom"/>
          </w:tcPr>
          <w:p w:rsidR="003D302E" w:rsidRPr="00604C75" w:rsidRDefault="003D302E" w:rsidP="003D302E">
            <w:pPr>
              <w:ind w:left="-2"/>
              <w:rPr>
                <w:b/>
                <w:snapToGrid w:val="0"/>
                <w:sz w:val="18"/>
                <w:szCs w:val="18"/>
              </w:rPr>
            </w:pPr>
            <w:r w:rsidRPr="00604C75">
              <w:rPr>
                <w:b/>
                <w:snapToGrid w:val="0"/>
                <w:sz w:val="18"/>
                <w:szCs w:val="18"/>
              </w:rPr>
              <w:t>Liquidity Gap</w:t>
            </w:r>
          </w:p>
        </w:tc>
        <w:tc>
          <w:tcPr>
            <w:tcW w:w="804" w:type="dxa"/>
            <w:vAlign w:val="bottom"/>
          </w:tcPr>
          <w:p w:rsidR="003D302E" w:rsidRPr="00692926" w:rsidRDefault="003D302E" w:rsidP="003D302E">
            <w:pPr>
              <w:ind w:right="34"/>
              <w:jc w:val="right"/>
              <w:rPr>
                <w:b/>
                <w:sz w:val="18"/>
                <w:szCs w:val="18"/>
              </w:rPr>
            </w:pPr>
            <w:r w:rsidRPr="00692926">
              <w:rPr>
                <w:b/>
                <w:sz w:val="18"/>
                <w:szCs w:val="18"/>
              </w:rPr>
              <w:t>(188,968)</w:t>
            </w:r>
          </w:p>
        </w:tc>
        <w:tc>
          <w:tcPr>
            <w:tcW w:w="1052" w:type="dxa"/>
            <w:vAlign w:val="bottom"/>
          </w:tcPr>
          <w:p w:rsidR="003D302E" w:rsidRPr="00692926" w:rsidRDefault="003D302E" w:rsidP="003D302E">
            <w:pPr>
              <w:ind w:right="34"/>
              <w:jc w:val="right"/>
              <w:rPr>
                <w:b/>
                <w:sz w:val="18"/>
                <w:szCs w:val="18"/>
              </w:rPr>
            </w:pPr>
            <w:r w:rsidRPr="00692926">
              <w:rPr>
                <w:b/>
                <w:sz w:val="18"/>
                <w:szCs w:val="18"/>
              </w:rPr>
              <w:t>(1,927,668)</w:t>
            </w:r>
          </w:p>
        </w:tc>
        <w:tc>
          <w:tcPr>
            <w:tcW w:w="902" w:type="dxa"/>
            <w:vAlign w:val="bottom"/>
          </w:tcPr>
          <w:p w:rsidR="003D302E" w:rsidRPr="00692926" w:rsidRDefault="003D302E" w:rsidP="003D302E">
            <w:pPr>
              <w:ind w:right="34"/>
              <w:jc w:val="right"/>
              <w:rPr>
                <w:b/>
                <w:sz w:val="18"/>
                <w:szCs w:val="18"/>
              </w:rPr>
            </w:pPr>
            <w:r w:rsidRPr="00692926">
              <w:rPr>
                <w:b/>
                <w:sz w:val="18"/>
                <w:szCs w:val="18"/>
              </w:rPr>
              <w:t>(982,364)</w:t>
            </w:r>
          </w:p>
        </w:tc>
        <w:tc>
          <w:tcPr>
            <w:tcW w:w="901" w:type="dxa"/>
            <w:vAlign w:val="bottom"/>
          </w:tcPr>
          <w:p w:rsidR="003D302E" w:rsidRPr="00692926" w:rsidRDefault="003D302E" w:rsidP="003D302E">
            <w:pPr>
              <w:ind w:right="34"/>
              <w:jc w:val="right"/>
              <w:rPr>
                <w:b/>
                <w:sz w:val="18"/>
                <w:szCs w:val="18"/>
              </w:rPr>
            </w:pPr>
            <w:r w:rsidRPr="00692926">
              <w:rPr>
                <w:b/>
                <w:sz w:val="18"/>
                <w:szCs w:val="18"/>
              </w:rPr>
              <w:t>2,214,909</w:t>
            </w:r>
          </w:p>
        </w:tc>
        <w:tc>
          <w:tcPr>
            <w:tcW w:w="939" w:type="dxa"/>
            <w:vAlign w:val="bottom"/>
          </w:tcPr>
          <w:p w:rsidR="003D302E" w:rsidRPr="00692926" w:rsidRDefault="003D302E" w:rsidP="003D302E">
            <w:pPr>
              <w:ind w:right="34"/>
              <w:jc w:val="right"/>
              <w:rPr>
                <w:b/>
                <w:sz w:val="18"/>
                <w:szCs w:val="18"/>
              </w:rPr>
            </w:pPr>
            <w:r w:rsidRPr="00692926">
              <w:rPr>
                <w:b/>
                <w:sz w:val="18"/>
                <w:szCs w:val="18"/>
              </w:rPr>
              <w:t>1,225,652</w:t>
            </w:r>
          </w:p>
        </w:tc>
        <w:tc>
          <w:tcPr>
            <w:tcW w:w="1098" w:type="dxa"/>
            <w:vAlign w:val="bottom"/>
          </w:tcPr>
          <w:p w:rsidR="003D302E" w:rsidRPr="00692926" w:rsidRDefault="003D302E" w:rsidP="003D302E">
            <w:pPr>
              <w:ind w:right="34"/>
              <w:jc w:val="right"/>
              <w:rPr>
                <w:b/>
                <w:sz w:val="18"/>
                <w:szCs w:val="18"/>
              </w:rPr>
            </w:pPr>
            <w:r w:rsidRPr="00692926">
              <w:rPr>
                <w:b/>
                <w:sz w:val="18"/>
                <w:szCs w:val="18"/>
              </w:rPr>
              <w:t>547,514</w:t>
            </w:r>
          </w:p>
        </w:tc>
        <w:tc>
          <w:tcPr>
            <w:tcW w:w="912" w:type="dxa"/>
            <w:vAlign w:val="bottom"/>
          </w:tcPr>
          <w:p w:rsidR="003D302E" w:rsidRPr="00692926" w:rsidRDefault="003D302E" w:rsidP="003D302E">
            <w:pPr>
              <w:ind w:right="34"/>
              <w:jc w:val="right"/>
              <w:rPr>
                <w:b/>
                <w:sz w:val="18"/>
                <w:szCs w:val="18"/>
              </w:rPr>
            </w:pPr>
            <w:r w:rsidRPr="00692926">
              <w:rPr>
                <w:b/>
                <w:sz w:val="18"/>
                <w:szCs w:val="18"/>
              </w:rPr>
              <w:t>(889,075)</w:t>
            </w:r>
          </w:p>
        </w:tc>
        <w:tc>
          <w:tcPr>
            <w:tcW w:w="919" w:type="dxa"/>
            <w:vAlign w:val="bottom"/>
          </w:tcPr>
          <w:p w:rsidR="003D302E" w:rsidRPr="00692926" w:rsidRDefault="003D302E" w:rsidP="003D302E">
            <w:pPr>
              <w:ind w:right="34"/>
              <w:jc w:val="right"/>
              <w:rPr>
                <w:b/>
                <w:sz w:val="18"/>
                <w:szCs w:val="18"/>
              </w:rPr>
            </w:pPr>
            <w:r w:rsidRPr="00692926">
              <w:rPr>
                <w:b/>
                <w:sz w:val="18"/>
                <w:szCs w:val="18"/>
              </w:rPr>
              <w:t>-</w:t>
            </w:r>
          </w:p>
        </w:tc>
      </w:tr>
    </w:tbl>
    <w:p w:rsidR="005E33B0" w:rsidRPr="00604C75" w:rsidRDefault="000F2A37" w:rsidP="006145A7">
      <w:pPr>
        <w:tabs>
          <w:tab w:val="left" w:pos="142"/>
        </w:tabs>
        <w:jc w:val="both"/>
        <w:rPr>
          <w:sz w:val="18"/>
          <w:szCs w:val="18"/>
        </w:rPr>
      </w:pPr>
      <w:r w:rsidRPr="00604C75">
        <w:rPr>
          <w:sz w:val="18"/>
          <w:szCs w:val="18"/>
        </w:rPr>
        <w:t>(*)</w:t>
      </w:r>
      <w:r w:rsidR="008935A1">
        <w:rPr>
          <w:sz w:val="18"/>
          <w:szCs w:val="18"/>
        </w:rPr>
        <w:t xml:space="preserve"> </w:t>
      </w:r>
      <w:r w:rsidR="005E33B0" w:rsidRPr="00604C75">
        <w:rPr>
          <w:sz w:val="18"/>
          <w:szCs w:val="18"/>
        </w:rPr>
        <w:t>Assets that are necessary for banking activities and that cannot b</w:t>
      </w:r>
      <w:r w:rsidRPr="00604C75">
        <w:rPr>
          <w:sz w:val="18"/>
          <w:szCs w:val="18"/>
        </w:rPr>
        <w:t>e liquidated in the short-</w:t>
      </w:r>
      <w:proofErr w:type="spellStart"/>
      <w:r w:rsidRPr="00604C75">
        <w:rPr>
          <w:sz w:val="18"/>
          <w:szCs w:val="18"/>
        </w:rPr>
        <w:t>term</w:t>
      </w:r>
      <w:proofErr w:type="gramStart"/>
      <w:r w:rsidRPr="00604C75">
        <w:rPr>
          <w:sz w:val="18"/>
          <w:szCs w:val="18"/>
        </w:rPr>
        <w:t>,</w:t>
      </w:r>
      <w:r w:rsidR="005E33B0" w:rsidRPr="00604C75">
        <w:rPr>
          <w:sz w:val="18"/>
          <w:szCs w:val="18"/>
        </w:rPr>
        <w:t>such</w:t>
      </w:r>
      <w:proofErr w:type="spellEnd"/>
      <w:proofErr w:type="gramEnd"/>
      <w:r w:rsidR="005E33B0" w:rsidRPr="00604C75">
        <w:rPr>
          <w:sz w:val="18"/>
          <w:szCs w:val="18"/>
        </w:rPr>
        <w:t xml:space="preserve"> as fixed and intangible assets, stationary stocks, prepaid expenses and loans under follow-up, are classified in this column.</w:t>
      </w:r>
    </w:p>
    <w:p w:rsidR="005E33B0" w:rsidRPr="00604C75" w:rsidRDefault="000F2A37" w:rsidP="006145A7">
      <w:pPr>
        <w:tabs>
          <w:tab w:val="left" w:pos="142"/>
        </w:tabs>
        <w:ind w:left="1276" w:hanging="1276"/>
        <w:jc w:val="both"/>
        <w:rPr>
          <w:sz w:val="18"/>
          <w:szCs w:val="18"/>
        </w:rPr>
      </w:pPr>
      <w:r w:rsidRPr="00604C75">
        <w:rPr>
          <w:sz w:val="18"/>
          <w:szCs w:val="18"/>
        </w:rPr>
        <w:t>(**)</w:t>
      </w:r>
      <w:r w:rsidR="008935A1">
        <w:rPr>
          <w:sz w:val="18"/>
          <w:szCs w:val="18"/>
        </w:rPr>
        <w:t xml:space="preserve"> </w:t>
      </w:r>
      <w:r w:rsidR="005E33B0" w:rsidRPr="00604C75">
        <w:rPr>
          <w:sz w:val="18"/>
          <w:szCs w:val="18"/>
        </w:rPr>
        <w:t>Shareholders’ equity is presented under “Other liabilities” item in the “Unclassified” column.</w:t>
      </w:r>
    </w:p>
    <w:p w:rsidR="00D73CC5" w:rsidRDefault="00D07C98" w:rsidP="006145A7">
      <w:pPr>
        <w:ind w:hanging="1276"/>
        <w:jc w:val="both"/>
        <w:rPr>
          <w:sz w:val="18"/>
          <w:szCs w:val="18"/>
        </w:rPr>
      </w:pPr>
      <w:r w:rsidRPr="00604C75">
        <w:rPr>
          <w:sz w:val="18"/>
          <w:szCs w:val="18"/>
          <w:vertAlign w:val="subscript"/>
        </w:rPr>
        <w:t xml:space="preserve">                            </w:t>
      </w:r>
      <w:r w:rsidR="009E0D4D" w:rsidRPr="00604C75">
        <w:rPr>
          <w:sz w:val="18"/>
          <w:szCs w:val="18"/>
          <w:vertAlign w:val="subscript"/>
        </w:rPr>
        <w:t xml:space="preserve"> </w:t>
      </w:r>
      <w:r w:rsidR="009339D0" w:rsidRPr="00604C75">
        <w:rPr>
          <w:sz w:val="18"/>
          <w:szCs w:val="18"/>
          <w:vertAlign w:val="subscript"/>
        </w:rPr>
        <w:t xml:space="preserve"> </w:t>
      </w:r>
      <w:r w:rsidR="006145A7" w:rsidRPr="00604C75">
        <w:rPr>
          <w:sz w:val="18"/>
          <w:szCs w:val="18"/>
          <w:vertAlign w:val="subscript"/>
        </w:rPr>
        <w:t xml:space="preserve"> </w:t>
      </w:r>
      <w:r w:rsidR="000F2A37" w:rsidRPr="00604C75">
        <w:rPr>
          <w:sz w:val="18"/>
          <w:szCs w:val="18"/>
        </w:rPr>
        <w:t xml:space="preserve">    </w:t>
      </w:r>
      <w:r w:rsidR="009969C3" w:rsidRPr="00604C75">
        <w:rPr>
          <w:sz w:val="18"/>
          <w:szCs w:val="18"/>
        </w:rPr>
        <w:tab/>
      </w:r>
      <w:r w:rsidR="000F2A37" w:rsidRPr="00604C75">
        <w:rPr>
          <w:sz w:val="18"/>
          <w:szCs w:val="18"/>
        </w:rPr>
        <w:t>(***)</w:t>
      </w:r>
      <w:r w:rsidR="008935A1">
        <w:rPr>
          <w:sz w:val="18"/>
          <w:szCs w:val="18"/>
        </w:rPr>
        <w:t xml:space="preserve"> </w:t>
      </w:r>
      <w:r w:rsidR="009E0D4D" w:rsidRPr="00604C75">
        <w:rPr>
          <w:sz w:val="18"/>
          <w:szCs w:val="18"/>
        </w:rPr>
        <w:t>Leasing rece</w:t>
      </w:r>
      <w:r w:rsidR="0053741D" w:rsidRPr="00604C75">
        <w:rPr>
          <w:sz w:val="18"/>
          <w:szCs w:val="18"/>
        </w:rPr>
        <w:t>i</w:t>
      </w:r>
      <w:r w:rsidR="009E0D4D" w:rsidRPr="00604C75">
        <w:rPr>
          <w:sz w:val="18"/>
          <w:szCs w:val="18"/>
        </w:rPr>
        <w:t xml:space="preserve">vables are classified to other </w:t>
      </w:r>
      <w:r w:rsidR="0053741D" w:rsidRPr="00604C75">
        <w:rPr>
          <w:sz w:val="18"/>
          <w:szCs w:val="18"/>
        </w:rPr>
        <w:t>assets.</w:t>
      </w:r>
    </w:p>
    <w:p w:rsidR="00B623B1" w:rsidRPr="00835FE3" w:rsidRDefault="00B623B1" w:rsidP="00B623B1">
      <w:pPr>
        <w:tabs>
          <w:tab w:val="left" w:pos="284"/>
        </w:tabs>
        <w:spacing w:line="223" w:lineRule="auto"/>
        <w:jc w:val="both"/>
        <w:rPr>
          <w:snapToGrid w:val="0"/>
          <w:sz w:val="18"/>
          <w:szCs w:val="18"/>
        </w:rPr>
      </w:pPr>
      <w:r w:rsidRPr="00835FE3">
        <w:rPr>
          <w:snapToGrid w:val="0"/>
          <w:sz w:val="16"/>
          <w:szCs w:val="16"/>
        </w:rPr>
        <w:t>(</w:t>
      </w:r>
      <w:r w:rsidRPr="00604C75">
        <w:rPr>
          <w:sz w:val="18"/>
          <w:szCs w:val="18"/>
        </w:rPr>
        <w:t>****</w:t>
      </w:r>
      <w:r w:rsidRPr="00835FE3">
        <w:rPr>
          <w:snapToGrid w:val="0"/>
          <w:sz w:val="16"/>
          <w:szCs w:val="16"/>
        </w:rPr>
        <w:t>)</w:t>
      </w:r>
      <w:r w:rsidR="008935A1">
        <w:rPr>
          <w:snapToGrid w:val="0"/>
          <w:sz w:val="16"/>
          <w:szCs w:val="16"/>
        </w:rPr>
        <w:t xml:space="preserve"> </w:t>
      </w:r>
      <w:r w:rsidRPr="00835FE3">
        <w:rPr>
          <w:snapToGrid w:val="0"/>
          <w:sz w:val="18"/>
          <w:szCs w:val="18"/>
        </w:rPr>
        <w:t>Precious Metal bank account is presented under Bank Deposits.</w:t>
      </w:r>
    </w:p>
    <w:p w:rsidR="00B623B1" w:rsidRPr="00604C75" w:rsidRDefault="00B623B1" w:rsidP="006145A7">
      <w:pPr>
        <w:ind w:hanging="1276"/>
        <w:jc w:val="both"/>
        <w:rPr>
          <w:sz w:val="18"/>
          <w:szCs w:val="18"/>
        </w:rPr>
      </w:pPr>
    </w:p>
    <w:p w:rsidR="00CB699F" w:rsidRPr="00604C75" w:rsidRDefault="00CB699F">
      <w:pPr>
        <w:spacing w:after="200" w:line="276" w:lineRule="auto"/>
        <w:rPr>
          <w:b/>
          <w:sz w:val="20"/>
          <w:szCs w:val="20"/>
        </w:rPr>
      </w:pPr>
      <w:r w:rsidRPr="00604C75">
        <w:rPr>
          <w:b/>
          <w:sz w:val="20"/>
          <w:szCs w:val="20"/>
        </w:rPr>
        <w:br w:type="page"/>
      </w:r>
    </w:p>
    <w:p w:rsidR="005E33B0" w:rsidRPr="00604C75" w:rsidRDefault="00110417" w:rsidP="0032757D">
      <w:pPr>
        <w:pStyle w:val="BodyTextIndent"/>
        <w:pageBreakBefore/>
        <w:tabs>
          <w:tab w:val="left" w:pos="1276"/>
        </w:tabs>
        <w:spacing w:after="0"/>
        <w:ind w:left="0"/>
        <w:rPr>
          <w:sz w:val="20"/>
          <w:szCs w:val="20"/>
        </w:rPr>
      </w:pPr>
      <w:r w:rsidRPr="00604C75">
        <w:rPr>
          <w:b/>
          <w:bCs/>
          <w:noProof/>
          <w:sz w:val="20"/>
          <w:szCs w:val="20"/>
          <w:lang w:val="tr-TR"/>
        </w:rPr>
        <w:t>INFORMATION</w:t>
      </w:r>
      <w:r w:rsidR="008219ED" w:rsidRPr="00604C75" w:rsidDel="008219ED">
        <w:rPr>
          <w:b/>
          <w:sz w:val="20"/>
          <w:szCs w:val="20"/>
        </w:rPr>
        <w:t xml:space="preserve"> </w:t>
      </w:r>
      <w:r w:rsidR="005E33B0" w:rsidRPr="00604C75">
        <w:rPr>
          <w:b/>
          <w:sz w:val="20"/>
          <w:szCs w:val="20"/>
        </w:rPr>
        <w:t xml:space="preserve">RELATED TO FINANCIAL POSITION OF THE </w:t>
      </w:r>
      <w:r w:rsidR="00151A9F" w:rsidRPr="00604C75">
        <w:rPr>
          <w:b/>
          <w:sz w:val="20"/>
        </w:rPr>
        <w:t>GROUP</w:t>
      </w:r>
      <w:r w:rsidR="005E33B0" w:rsidRPr="00604C75">
        <w:rPr>
          <w:b/>
          <w:sz w:val="20"/>
          <w:szCs w:val="20"/>
        </w:rPr>
        <w:t xml:space="preserve"> (Continued</w:t>
      </w:r>
      <w:r w:rsidR="009F5BF1" w:rsidRPr="00604C75">
        <w:rPr>
          <w:b/>
          <w:sz w:val="20"/>
          <w:szCs w:val="20"/>
        </w:rPr>
        <w:t>)</w:t>
      </w:r>
    </w:p>
    <w:p w:rsidR="00340907" w:rsidRPr="00604C75" w:rsidRDefault="008F3A4B" w:rsidP="009E15A2">
      <w:pPr>
        <w:pStyle w:val="Heading2"/>
        <w:spacing w:before="0"/>
        <w:jc w:val="both"/>
        <w:rPr>
          <w:b w:val="0"/>
          <w:sz w:val="20"/>
        </w:rPr>
      </w:pPr>
      <w:r w:rsidRPr="00604C75">
        <w:rPr>
          <w:b w:val="0"/>
          <w:sz w:val="20"/>
        </w:rPr>
        <w:t xml:space="preserve">  </w:t>
      </w:r>
    </w:p>
    <w:p w:rsidR="009E15A2" w:rsidRPr="00604C75" w:rsidRDefault="00340907" w:rsidP="009E15A2">
      <w:pPr>
        <w:pStyle w:val="Heading2"/>
        <w:spacing w:before="0"/>
        <w:jc w:val="both"/>
        <w:rPr>
          <w:rFonts w:ascii="Times New Roman" w:hAnsi="Times New Roman"/>
          <w:caps/>
          <w:sz w:val="20"/>
        </w:rPr>
      </w:pPr>
      <w:r w:rsidRPr="00604C75">
        <w:rPr>
          <w:rFonts w:ascii="Times New Roman" w:hAnsi="Times New Roman"/>
          <w:caps/>
          <w:sz w:val="20"/>
        </w:rPr>
        <w:t>VI.</w:t>
      </w:r>
      <w:r w:rsidRPr="00604C75">
        <w:rPr>
          <w:rFonts w:ascii="Times New Roman" w:hAnsi="Times New Roman"/>
          <w:caps/>
          <w:sz w:val="20"/>
        </w:rPr>
        <w:tab/>
      </w:r>
      <w:r w:rsidR="00110417" w:rsidRPr="00604C75">
        <w:rPr>
          <w:rFonts w:ascii="Times New Roman" w:hAnsi="Times New Roman"/>
          <w:sz w:val="20"/>
        </w:rPr>
        <w:t>Explanations</w:t>
      </w:r>
      <w:r w:rsidR="00110417" w:rsidRPr="00604C75" w:rsidDel="00110417">
        <w:rPr>
          <w:rFonts w:ascii="Times New Roman" w:hAnsi="Times New Roman"/>
          <w:caps/>
          <w:sz w:val="20"/>
        </w:rPr>
        <w:t xml:space="preserve"> </w:t>
      </w:r>
      <w:r w:rsidR="00110417" w:rsidRPr="00604C75">
        <w:rPr>
          <w:rFonts w:ascii="Times New Roman" w:hAnsi="Times New Roman"/>
          <w:sz w:val="20"/>
        </w:rPr>
        <w:t>on Liquidity Risk</w:t>
      </w:r>
      <w:r w:rsidR="00110417" w:rsidRPr="00604C75" w:rsidDel="00110417">
        <w:rPr>
          <w:rFonts w:ascii="Times New Roman" w:hAnsi="Times New Roman"/>
          <w:caps/>
          <w:sz w:val="20"/>
        </w:rPr>
        <w:t xml:space="preserve"> </w:t>
      </w:r>
      <w:r w:rsidRPr="00604C75">
        <w:rPr>
          <w:rFonts w:ascii="Times New Roman" w:hAnsi="Times New Roman"/>
          <w:sz w:val="20"/>
        </w:rPr>
        <w:t>(Continued)</w:t>
      </w:r>
      <w:r w:rsidR="008F3A4B" w:rsidRPr="00604C75">
        <w:rPr>
          <w:b w:val="0"/>
          <w:sz w:val="20"/>
        </w:rPr>
        <w:t xml:space="preserve">           </w:t>
      </w:r>
    </w:p>
    <w:p w:rsidR="00340907" w:rsidRPr="00604C75" w:rsidRDefault="00340907" w:rsidP="00340907">
      <w:pPr>
        <w:jc w:val="both"/>
        <w:rPr>
          <w:b/>
          <w:sz w:val="20"/>
          <w:szCs w:val="20"/>
        </w:rPr>
      </w:pPr>
    </w:p>
    <w:p w:rsidR="009E15A2" w:rsidRPr="00604C75" w:rsidRDefault="009E15A2" w:rsidP="00340907">
      <w:pPr>
        <w:jc w:val="both"/>
        <w:rPr>
          <w:b/>
          <w:sz w:val="20"/>
          <w:szCs w:val="20"/>
        </w:rPr>
      </w:pPr>
      <w:r w:rsidRPr="00604C75">
        <w:rPr>
          <w:b/>
          <w:sz w:val="20"/>
          <w:szCs w:val="20"/>
        </w:rPr>
        <w:t>Explanations o</w:t>
      </w:r>
      <w:r w:rsidR="00201C39" w:rsidRPr="00604C75">
        <w:rPr>
          <w:b/>
          <w:sz w:val="20"/>
          <w:szCs w:val="20"/>
        </w:rPr>
        <w:t xml:space="preserve">n </w:t>
      </w:r>
      <w:r w:rsidRPr="00604C75">
        <w:rPr>
          <w:b/>
          <w:sz w:val="20"/>
          <w:szCs w:val="20"/>
        </w:rPr>
        <w:t>securitization position</w:t>
      </w:r>
    </w:p>
    <w:p w:rsidR="00201C39" w:rsidRPr="00604C75" w:rsidRDefault="00201C39" w:rsidP="00340907">
      <w:pPr>
        <w:jc w:val="both"/>
        <w:rPr>
          <w:b/>
          <w:sz w:val="20"/>
          <w:szCs w:val="20"/>
        </w:rPr>
      </w:pPr>
    </w:p>
    <w:p w:rsidR="005E33B0" w:rsidRPr="00604C75" w:rsidRDefault="005E33B0" w:rsidP="00340907">
      <w:pPr>
        <w:jc w:val="both"/>
        <w:rPr>
          <w:b/>
          <w:sz w:val="20"/>
          <w:szCs w:val="20"/>
        </w:rPr>
      </w:pPr>
      <w:r w:rsidRPr="00604C75">
        <w:rPr>
          <w:b/>
          <w:sz w:val="20"/>
          <w:szCs w:val="20"/>
        </w:rPr>
        <w:t>Separated by type of securitization NPL’s and written losses in the current period</w:t>
      </w:r>
    </w:p>
    <w:p w:rsidR="005E33B0" w:rsidRPr="00604C75" w:rsidRDefault="005E33B0" w:rsidP="00340907">
      <w:pPr>
        <w:jc w:val="both"/>
        <w:rPr>
          <w:b/>
          <w:sz w:val="20"/>
          <w:szCs w:val="20"/>
        </w:rPr>
      </w:pPr>
    </w:p>
    <w:p w:rsidR="005E33B0" w:rsidRPr="00604C75" w:rsidRDefault="005E33B0" w:rsidP="00340907">
      <w:pPr>
        <w:jc w:val="both"/>
        <w:rPr>
          <w:sz w:val="20"/>
          <w:szCs w:val="20"/>
        </w:rPr>
      </w:pPr>
      <w:proofErr w:type="gramStart"/>
      <w:r w:rsidRPr="00604C75">
        <w:rPr>
          <w:sz w:val="20"/>
          <w:szCs w:val="20"/>
        </w:rPr>
        <w:t>None.</w:t>
      </w:r>
      <w:proofErr w:type="gramEnd"/>
    </w:p>
    <w:p w:rsidR="005E33B0" w:rsidRPr="00604C75" w:rsidRDefault="005E33B0" w:rsidP="00340907">
      <w:pPr>
        <w:pStyle w:val="NormalIndent"/>
        <w:tabs>
          <w:tab w:val="left" w:pos="540"/>
          <w:tab w:val="left" w:pos="1620"/>
        </w:tabs>
        <w:ind w:left="0"/>
        <w:jc w:val="both"/>
        <w:rPr>
          <w:b/>
        </w:rPr>
      </w:pPr>
    </w:p>
    <w:p w:rsidR="005E33B0" w:rsidRPr="00604C75" w:rsidRDefault="00201C39" w:rsidP="00340907">
      <w:pPr>
        <w:pStyle w:val="NormalIndent"/>
        <w:tabs>
          <w:tab w:val="left" w:pos="540"/>
          <w:tab w:val="left" w:pos="1620"/>
        </w:tabs>
        <w:ind w:left="0"/>
        <w:jc w:val="both"/>
        <w:rPr>
          <w:b/>
        </w:rPr>
      </w:pPr>
      <w:r w:rsidRPr="00604C75">
        <w:rPr>
          <w:b/>
        </w:rPr>
        <w:t>Explanations on Credit Risk Mitigation Techniques</w:t>
      </w:r>
    </w:p>
    <w:p w:rsidR="005E33B0" w:rsidRPr="00604C75" w:rsidRDefault="005E33B0" w:rsidP="00340907">
      <w:pPr>
        <w:pStyle w:val="NormalIndent"/>
        <w:tabs>
          <w:tab w:val="left" w:pos="540"/>
          <w:tab w:val="left" w:pos="1620"/>
        </w:tabs>
        <w:ind w:left="0"/>
        <w:jc w:val="both"/>
        <w:rPr>
          <w:b/>
        </w:rPr>
      </w:pPr>
    </w:p>
    <w:p w:rsidR="00E50616" w:rsidRPr="00604C75" w:rsidRDefault="00E50616" w:rsidP="00340907">
      <w:pPr>
        <w:pStyle w:val="NormalIndent"/>
        <w:tabs>
          <w:tab w:val="left" w:pos="540"/>
          <w:tab w:val="left" w:pos="1620"/>
        </w:tabs>
        <w:ind w:left="0"/>
        <w:jc w:val="both"/>
      </w:pPr>
      <w:r w:rsidRPr="00604C75">
        <w:t xml:space="preserve">The Bank applies credit risk mitigation based on the comprehensive method in compliance with the </w:t>
      </w:r>
      <w:r w:rsidR="00B623B1">
        <w:t>A</w:t>
      </w:r>
      <w:r w:rsidRPr="00604C75">
        <w:t xml:space="preserve">rticle 34 of the Communiqué on Credit Risk Mitigation Techniques. </w:t>
      </w:r>
    </w:p>
    <w:p w:rsidR="00E50616" w:rsidRPr="00604C75" w:rsidRDefault="00E50616" w:rsidP="00340907">
      <w:pPr>
        <w:pStyle w:val="NormalIndent"/>
        <w:tabs>
          <w:tab w:val="left" w:pos="540"/>
          <w:tab w:val="left" w:pos="1620"/>
        </w:tabs>
        <w:ind w:left="0"/>
        <w:jc w:val="both"/>
        <w:rPr>
          <w:b/>
        </w:rPr>
      </w:pPr>
    </w:p>
    <w:p w:rsidR="00E50616" w:rsidRPr="00604C75" w:rsidRDefault="00E50616" w:rsidP="00340907">
      <w:pPr>
        <w:pStyle w:val="NormalIndent"/>
        <w:tabs>
          <w:tab w:val="left" w:pos="540"/>
          <w:tab w:val="left" w:pos="1620"/>
        </w:tabs>
        <w:ind w:left="0"/>
        <w:jc w:val="both"/>
      </w:pPr>
      <w:r w:rsidRPr="00604C75">
        <w:t>In credit risk mitigation, cash and cash equivalent assets and debt instruments with a high level of credit quality are used.</w:t>
      </w:r>
    </w:p>
    <w:p w:rsidR="00E50616" w:rsidRPr="00604C75" w:rsidRDefault="00E50616" w:rsidP="00340907">
      <w:pPr>
        <w:pStyle w:val="NormalIndent"/>
        <w:tabs>
          <w:tab w:val="left" w:pos="540"/>
          <w:tab w:val="left" w:pos="1620"/>
        </w:tabs>
        <w:ind w:left="0"/>
        <w:jc w:val="both"/>
        <w:rPr>
          <w:b/>
        </w:rPr>
      </w:pPr>
    </w:p>
    <w:p w:rsidR="00E50616" w:rsidRPr="00604C75" w:rsidRDefault="00E50616" w:rsidP="00340907">
      <w:pPr>
        <w:jc w:val="both"/>
        <w:rPr>
          <w:sz w:val="20"/>
          <w:szCs w:val="20"/>
        </w:rPr>
      </w:pPr>
      <w:r w:rsidRPr="00604C75">
        <w:rPr>
          <w:sz w:val="20"/>
          <w:szCs w:val="20"/>
        </w:rPr>
        <w:t>The volatility adjustments to the receivables, guarantees and currency mismatch of guarantees are done with using the standard as specified in Communiqué Article 37 volatility adjustments approach.</w:t>
      </w:r>
    </w:p>
    <w:p w:rsidR="00E50616" w:rsidRPr="00604C75" w:rsidRDefault="00E50616" w:rsidP="00340907">
      <w:pPr>
        <w:jc w:val="both"/>
        <w:rPr>
          <w:sz w:val="20"/>
          <w:szCs w:val="20"/>
        </w:rPr>
      </w:pPr>
    </w:p>
    <w:p w:rsidR="00201C39" w:rsidRPr="00604C75" w:rsidRDefault="003546F7" w:rsidP="00340907">
      <w:pPr>
        <w:jc w:val="both"/>
        <w:rPr>
          <w:sz w:val="20"/>
          <w:szCs w:val="20"/>
        </w:rPr>
      </w:pPr>
      <w:r w:rsidRPr="00604C75">
        <w:rPr>
          <w:sz w:val="20"/>
          <w:szCs w:val="20"/>
        </w:rPr>
        <w:t>In cases where there are maturity mismatches resulting from shorter remaining life of collateral than of receivables, the value of collateral is considered as the volatility-adjusted value.</w:t>
      </w:r>
    </w:p>
    <w:p w:rsidR="003546F7" w:rsidRPr="00604C75" w:rsidRDefault="003546F7" w:rsidP="00340907">
      <w:pPr>
        <w:jc w:val="both"/>
        <w:rPr>
          <w:sz w:val="20"/>
          <w:szCs w:val="20"/>
        </w:rPr>
      </w:pPr>
    </w:p>
    <w:p w:rsidR="005B1789" w:rsidRPr="00604C75" w:rsidRDefault="00DE2969" w:rsidP="00E83EAC">
      <w:pPr>
        <w:pStyle w:val="NormalIndent"/>
        <w:tabs>
          <w:tab w:val="left" w:pos="540"/>
          <w:tab w:val="left" w:pos="1620"/>
        </w:tabs>
        <w:spacing w:after="120"/>
        <w:ind w:left="2160" w:hanging="2160"/>
      </w:pPr>
      <w:r w:rsidRPr="00604C75">
        <w:rPr>
          <w:b/>
        </w:rPr>
        <w:t>Collate</w:t>
      </w:r>
      <w:r w:rsidR="002115A5" w:rsidRPr="00604C75">
        <w:rPr>
          <w:b/>
        </w:rPr>
        <w:t>rals in terms of Risk Groups</w:t>
      </w:r>
    </w:p>
    <w:p w:rsidR="005B1789" w:rsidRPr="008935A1" w:rsidRDefault="00340907" w:rsidP="00340907">
      <w:pPr>
        <w:ind w:left="851" w:hanging="2160"/>
        <w:jc w:val="both"/>
        <w:rPr>
          <w:b/>
          <w:sz w:val="20"/>
          <w:szCs w:val="20"/>
          <w:u w:val="single"/>
        </w:rPr>
      </w:pPr>
      <w:r w:rsidRPr="00604C75">
        <w:rPr>
          <w:b/>
          <w:sz w:val="20"/>
          <w:szCs w:val="20"/>
        </w:rPr>
        <w:t xml:space="preserve">                          </w:t>
      </w:r>
      <w:r w:rsidR="008935A1" w:rsidRPr="00E83EAC">
        <w:rPr>
          <w:b/>
          <w:sz w:val="20"/>
          <w:szCs w:val="20"/>
          <w:u w:val="single"/>
        </w:rPr>
        <w:t>30 September 2015</w:t>
      </w:r>
    </w:p>
    <w:tbl>
      <w:tblPr>
        <w:tblpPr w:leftFromText="141" w:rightFromText="141" w:vertAnchor="text" w:horzAnchor="margin" w:tblpX="108" w:tblpY="134"/>
        <w:tblW w:w="942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305"/>
        <w:gridCol w:w="4034"/>
        <w:gridCol w:w="1060"/>
        <w:gridCol w:w="1372"/>
        <w:gridCol w:w="1260"/>
        <w:gridCol w:w="1398"/>
      </w:tblGrid>
      <w:tr w:rsidR="00CC0CF0" w:rsidRPr="00604C75" w:rsidTr="00E83EAC">
        <w:trPr>
          <w:trHeight w:val="322"/>
        </w:trPr>
        <w:tc>
          <w:tcPr>
            <w:tcW w:w="305" w:type="dxa"/>
          </w:tcPr>
          <w:p w:rsidR="00CC0CF0" w:rsidRPr="00604C75" w:rsidRDefault="00CC0CF0" w:rsidP="000E559A">
            <w:pPr>
              <w:pStyle w:val="NormalIndent"/>
              <w:tabs>
                <w:tab w:val="left" w:pos="540"/>
                <w:tab w:val="left" w:pos="1620"/>
              </w:tabs>
              <w:ind w:left="0" w:right="-84"/>
              <w:rPr>
                <w:b/>
                <w:sz w:val="18"/>
                <w:szCs w:val="18"/>
              </w:rPr>
            </w:pPr>
          </w:p>
        </w:tc>
        <w:tc>
          <w:tcPr>
            <w:tcW w:w="4034" w:type="dxa"/>
            <w:vAlign w:val="bottom"/>
          </w:tcPr>
          <w:p w:rsidR="00CC0CF0" w:rsidRPr="00604C75" w:rsidRDefault="00CC0CF0" w:rsidP="009511CE">
            <w:pPr>
              <w:pStyle w:val="NormalIndent"/>
              <w:tabs>
                <w:tab w:val="left" w:pos="540"/>
                <w:tab w:val="left" w:pos="1620"/>
              </w:tabs>
              <w:ind w:left="0" w:right="-84"/>
              <w:rPr>
                <w:b/>
                <w:sz w:val="18"/>
                <w:szCs w:val="18"/>
              </w:rPr>
            </w:pPr>
          </w:p>
        </w:tc>
        <w:tc>
          <w:tcPr>
            <w:tcW w:w="1060" w:type="dxa"/>
            <w:vMerge w:val="restart"/>
            <w:vAlign w:val="bottom"/>
          </w:tcPr>
          <w:p w:rsidR="00CC0CF0" w:rsidRPr="00604C75" w:rsidRDefault="00CC0CF0" w:rsidP="004D762C">
            <w:pPr>
              <w:pStyle w:val="NormalIndent"/>
              <w:tabs>
                <w:tab w:val="left" w:pos="540"/>
                <w:tab w:val="left" w:pos="1620"/>
              </w:tabs>
              <w:ind w:left="0" w:right="-84"/>
              <w:jc w:val="right"/>
              <w:rPr>
                <w:b/>
                <w:sz w:val="18"/>
                <w:szCs w:val="18"/>
              </w:rPr>
            </w:pPr>
            <w:r w:rsidRPr="00604C75">
              <w:rPr>
                <w:b/>
                <w:sz w:val="18"/>
                <w:szCs w:val="18"/>
              </w:rPr>
              <w:t>Amount</w:t>
            </w:r>
          </w:p>
        </w:tc>
        <w:tc>
          <w:tcPr>
            <w:tcW w:w="1372" w:type="dxa"/>
            <w:vMerge w:val="restart"/>
            <w:vAlign w:val="bottom"/>
          </w:tcPr>
          <w:p w:rsidR="00CC0CF0" w:rsidRPr="00604C75" w:rsidRDefault="00CC0CF0" w:rsidP="004D762C">
            <w:pPr>
              <w:pStyle w:val="NormalIndent"/>
              <w:tabs>
                <w:tab w:val="left" w:pos="540"/>
                <w:tab w:val="left" w:pos="1620"/>
              </w:tabs>
              <w:ind w:left="0" w:right="-84"/>
              <w:jc w:val="right"/>
              <w:rPr>
                <w:b/>
                <w:sz w:val="18"/>
                <w:szCs w:val="18"/>
              </w:rPr>
            </w:pPr>
            <w:r w:rsidRPr="00604C75">
              <w:rPr>
                <w:b/>
                <w:sz w:val="18"/>
                <w:szCs w:val="18"/>
              </w:rPr>
              <w:t>Financial Guarantees (*)</w:t>
            </w:r>
          </w:p>
        </w:tc>
        <w:tc>
          <w:tcPr>
            <w:tcW w:w="1260" w:type="dxa"/>
            <w:vMerge w:val="restart"/>
            <w:vAlign w:val="bottom"/>
          </w:tcPr>
          <w:p w:rsidR="00CC0CF0" w:rsidRPr="00604C75" w:rsidRDefault="00CC0CF0" w:rsidP="004D762C">
            <w:pPr>
              <w:pStyle w:val="NormalIndent"/>
              <w:tabs>
                <w:tab w:val="left" w:pos="540"/>
                <w:tab w:val="left" w:pos="1620"/>
              </w:tabs>
              <w:ind w:left="0" w:right="-84"/>
              <w:jc w:val="right"/>
              <w:rPr>
                <w:b/>
                <w:sz w:val="18"/>
                <w:szCs w:val="18"/>
              </w:rPr>
            </w:pPr>
            <w:r w:rsidRPr="00604C75">
              <w:rPr>
                <w:b/>
                <w:sz w:val="18"/>
                <w:szCs w:val="18"/>
              </w:rPr>
              <w:t>Other/ Physical Guarantees</w:t>
            </w:r>
          </w:p>
        </w:tc>
        <w:tc>
          <w:tcPr>
            <w:tcW w:w="1398" w:type="dxa"/>
            <w:vMerge w:val="restart"/>
            <w:vAlign w:val="bottom"/>
          </w:tcPr>
          <w:p w:rsidR="00CC0CF0" w:rsidRPr="00604C75" w:rsidRDefault="00CC0CF0" w:rsidP="004D762C">
            <w:pPr>
              <w:pStyle w:val="NormalIndent"/>
              <w:tabs>
                <w:tab w:val="left" w:pos="540"/>
                <w:tab w:val="left" w:pos="1620"/>
              </w:tabs>
              <w:ind w:left="0" w:right="-84"/>
              <w:jc w:val="right"/>
              <w:rPr>
                <w:b/>
                <w:sz w:val="18"/>
                <w:szCs w:val="18"/>
              </w:rPr>
            </w:pPr>
            <w:r w:rsidRPr="00604C75">
              <w:rPr>
                <w:b/>
                <w:sz w:val="18"/>
                <w:szCs w:val="18"/>
              </w:rPr>
              <w:t>Guarantees and Credit Derivatives</w:t>
            </w:r>
          </w:p>
        </w:tc>
      </w:tr>
      <w:tr w:rsidR="00CC0CF0" w:rsidRPr="00604C75" w:rsidTr="00E83EAC">
        <w:tc>
          <w:tcPr>
            <w:tcW w:w="305" w:type="dxa"/>
          </w:tcPr>
          <w:p w:rsidR="00CC0CF0" w:rsidRPr="00604C75" w:rsidRDefault="00CC0CF0" w:rsidP="000E559A">
            <w:pPr>
              <w:pStyle w:val="NormalIndent"/>
              <w:tabs>
                <w:tab w:val="left" w:pos="540"/>
                <w:tab w:val="left" w:pos="1620"/>
              </w:tabs>
              <w:ind w:left="0" w:right="-84"/>
              <w:rPr>
                <w:b/>
                <w:sz w:val="18"/>
                <w:szCs w:val="18"/>
              </w:rPr>
            </w:pPr>
          </w:p>
        </w:tc>
        <w:tc>
          <w:tcPr>
            <w:tcW w:w="4034" w:type="dxa"/>
            <w:vAlign w:val="bottom"/>
          </w:tcPr>
          <w:p w:rsidR="00CC0CF0" w:rsidRPr="00604C75" w:rsidRDefault="00CC0CF0" w:rsidP="000E559A">
            <w:pPr>
              <w:pStyle w:val="NormalIndent"/>
              <w:tabs>
                <w:tab w:val="left" w:pos="540"/>
                <w:tab w:val="left" w:pos="1620"/>
              </w:tabs>
              <w:ind w:left="0" w:right="-84"/>
              <w:rPr>
                <w:b/>
                <w:sz w:val="18"/>
                <w:szCs w:val="18"/>
              </w:rPr>
            </w:pPr>
            <w:r w:rsidRPr="00604C75">
              <w:rPr>
                <w:b/>
                <w:sz w:val="18"/>
                <w:szCs w:val="18"/>
              </w:rPr>
              <w:t>Risk Groups</w:t>
            </w:r>
          </w:p>
        </w:tc>
        <w:tc>
          <w:tcPr>
            <w:tcW w:w="1060" w:type="dxa"/>
            <w:vMerge/>
            <w:vAlign w:val="bottom"/>
          </w:tcPr>
          <w:p w:rsidR="00CC0CF0" w:rsidRPr="00604C75" w:rsidRDefault="00CC0CF0" w:rsidP="000E559A">
            <w:pPr>
              <w:pStyle w:val="NormalIndent"/>
              <w:tabs>
                <w:tab w:val="left" w:pos="540"/>
                <w:tab w:val="left" w:pos="1620"/>
              </w:tabs>
              <w:ind w:left="0" w:right="-84"/>
              <w:jc w:val="right"/>
              <w:rPr>
                <w:b/>
                <w:sz w:val="18"/>
                <w:szCs w:val="18"/>
              </w:rPr>
            </w:pPr>
          </w:p>
        </w:tc>
        <w:tc>
          <w:tcPr>
            <w:tcW w:w="1372" w:type="dxa"/>
            <w:vMerge/>
            <w:vAlign w:val="bottom"/>
          </w:tcPr>
          <w:p w:rsidR="00CC0CF0" w:rsidRPr="00604C75" w:rsidRDefault="00CC0CF0" w:rsidP="000E559A">
            <w:pPr>
              <w:pStyle w:val="NormalIndent"/>
              <w:tabs>
                <w:tab w:val="left" w:pos="540"/>
                <w:tab w:val="left" w:pos="1620"/>
              </w:tabs>
              <w:ind w:left="0" w:right="-84"/>
              <w:jc w:val="right"/>
              <w:rPr>
                <w:b/>
                <w:sz w:val="18"/>
                <w:szCs w:val="18"/>
              </w:rPr>
            </w:pPr>
          </w:p>
        </w:tc>
        <w:tc>
          <w:tcPr>
            <w:tcW w:w="1260" w:type="dxa"/>
            <w:vMerge/>
            <w:vAlign w:val="bottom"/>
          </w:tcPr>
          <w:p w:rsidR="00CC0CF0" w:rsidRPr="00604C75" w:rsidRDefault="00CC0CF0" w:rsidP="000E559A">
            <w:pPr>
              <w:pStyle w:val="NormalIndent"/>
              <w:tabs>
                <w:tab w:val="left" w:pos="540"/>
                <w:tab w:val="left" w:pos="1620"/>
              </w:tabs>
              <w:ind w:left="0" w:right="-84"/>
              <w:jc w:val="right"/>
              <w:rPr>
                <w:b/>
                <w:sz w:val="18"/>
                <w:szCs w:val="18"/>
              </w:rPr>
            </w:pPr>
          </w:p>
        </w:tc>
        <w:tc>
          <w:tcPr>
            <w:tcW w:w="1398" w:type="dxa"/>
            <w:vMerge/>
            <w:vAlign w:val="bottom"/>
          </w:tcPr>
          <w:p w:rsidR="00CC0CF0" w:rsidRPr="00604C75" w:rsidRDefault="00CC0CF0" w:rsidP="002115A5">
            <w:pPr>
              <w:pStyle w:val="NormalIndent"/>
              <w:tabs>
                <w:tab w:val="left" w:pos="540"/>
                <w:tab w:val="left" w:pos="1620"/>
              </w:tabs>
              <w:ind w:left="0" w:right="-84"/>
              <w:jc w:val="right"/>
              <w:rPr>
                <w:b/>
                <w:sz w:val="18"/>
                <w:szCs w:val="18"/>
              </w:rPr>
            </w:pPr>
          </w:p>
        </w:tc>
      </w:tr>
      <w:tr w:rsidR="009511CE" w:rsidRPr="00604C75" w:rsidTr="00E83EAC">
        <w:tc>
          <w:tcPr>
            <w:tcW w:w="305" w:type="dxa"/>
          </w:tcPr>
          <w:p w:rsidR="009511CE" w:rsidRPr="00604C75" w:rsidRDefault="009511CE" w:rsidP="009511CE">
            <w:pPr>
              <w:pStyle w:val="NormalIndent"/>
              <w:tabs>
                <w:tab w:val="left" w:pos="540"/>
                <w:tab w:val="left" w:pos="1620"/>
              </w:tabs>
              <w:ind w:left="0" w:right="-84"/>
              <w:rPr>
                <w:sz w:val="18"/>
                <w:szCs w:val="18"/>
              </w:rPr>
            </w:pPr>
            <w:r w:rsidRPr="00604C75">
              <w:rPr>
                <w:sz w:val="18"/>
                <w:szCs w:val="18"/>
              </w:rPr>
              <w:t>1</w:t>
            </w:r>
          </w:p>
        </w:tc>
        <w:tc>
          <w:tcPr>
            <w:tcW w:w="4034" w:type="dxa"/>
            <w:vAlign w:val="center"/>
          </w:tcPr>
          <w:p w:rsidR="009511CE" w:rsidRPr="00604C75" w:rsidRDefault="009511CE" w:rsidP="009511CE">
            <w:pPr>
              <w:pStyle w:val="NormalIndent"/>
              <w:tabs>
                <w:tab w:val="left" w:pos="540"/>
                <w:tab w:val="left" w:pos="1620"/>
              </w:tabs>
              <w:ind w:left="0"/>
              <w:rPr>
                <w:sz w:val="18"/>
                <w:szCs w:val="18"/>
              </w:rPr>
            </w:pPr>
            <w:r w:rsidRPr="00604C75">
              <w:rPr>
                <w:sz w:val="18"/>
                <w:szCs w:val="18"/>
              </w:rPr>
              <w:t xml:space="preserve">Contingent and Non-Contingent Receivables from Central Governments or Central Banks </w:t>
            </w:r>
          </w:p>
        </w:tc>
        <w:tc>
          <w:tcPr>
            <w:tcW w:w="1060" w:type="dxa"/>
            <w:vAlign w:val="bottom"/>
          </w:tcPr>
          <w:p w:rsidR="009511CE" w:rsidRPr="00692926" w:rsidRDefault="009511CE" w:rsidP="009511CE">
            <w:pPr>
              <w:ind w:right="-84"/>
              <w:jc w:val="right"/>
              <w:rPr>
                <w:sz w:val="18"/>
                <w:szCs w:val="18"/>
              </w:rPr>
            </w:pPr>
            <w:r>
              <w:rPr>
                <w:sz w:val="18"/>
                <w:szCs w:val="18"/>
              </w:rPr>
              <w:t>2,191,715</w:t>
            </w:r>
          </w:p>
        </w:tc>
        <w:tc>
          <w:tcPr>
            <w:tcW w:w="1372" w:type="dxa"/>
            <w:vAlign w:val="bottom"/>
          </w:tcPr>
          <w:p w:rsidR="009511CE" w:rsidRPr="00692926" w:rsidRDefault="009511CE" w:rsidP="009511CE">
            <w:pPr>
              <w:ind w:right="-84"/>
              <w:jc w:val="right"/>
              <w:rPr>
                <w:sz w:val="18"/>
                <w:szCs w:val="18"/>
              </w:rPr>
            </w:pPr>
            <w:r>
              <w:rPr>
                <w:sz w:val="18"/>
                <w:szCs w:val="18"/>
              </w:rPr>
              <w:t>-</w:t>
            </w:r>
          </w:p>
        </w:tc>
        <w:tc>
          <w:tcPr>
            <w:tcW w:w="1260" w:type="dxa"/>
            <w:vAlign w:val="bottom"/>
          </w:tcPr>
          <w:p w:rsidR="009511CE" w:rsidRPr="00692926" w:rsidRDefault="009511CE" w:rsidP="009511CE">
            <w:pPr>
              <w:ind w:right="-84"/>
              <w:jc w:val="right"/>
              <w:rPr>
                <w:sz w:val="18"/>
                <w:szCs w:val="18"/>
              </w:rPr>
            </w:pPr>
            <w:r>
              <w:rPr>
                <w:sz w:val="18"/>
                <w:szCs w:val="18"/>
              </w:rPr>
              <w:t>-</w:t>
            </w:r>
          </w:p>
        </w:tc>
        <w:tc>
          <w:tcPr>
            <w:tcW w:w="1398" w:type="dxa"/>
            <w:vAlign w:val="bottom"/>
          </w:tcPr>
          <w:p w:rsidR="009511CE" w:rsidRPr="00692926" w:rsidRDefault="009511CE" w:rsidP="009511CE">
            <w:pPr>
              <w:ind w:right="-84"/>
              <w:jc w:val="right"/>
              <w:rPr>
                <w:sz w:val="18"/>
                <w:szCs w:val="18"/>
              </w:rPr>
            </w:pPr>
            <w:r>
              <w:rPr>
                <w:sz w:val="18"/>
                <w:szCs w:val="18"/>
              </w:rPr>
              <w:t>-</w:t>
            </w:r>
          </w:p>
        </w:tc>
      </w:tr>
      <w:tr w:rsidR="009511CE" w:rsidRPr="00604C75" w:rsidTr="00E83EAC">
        <w:tc>
          <w:tcPr>
            <w:tcW w:w="305" w:type="dxa"/>
          </w:tcPr>
          <w:p w:rsidR="009511CE" w:rsidRPr="00604C75" w:rsidRDefault="009511CE" w:rsidP="009511CE">
            <w:pPr>
              <w:pStyle w:val="NormalIndent"/>
              <w:tabs>
                <w:tab w:val="left" w:pos="540"/>
                <w:tab w:val="left" w:pos="1620"/>
              </w:tabs>
              <w:ind w:left="0" w:right="-84"/>
              <w:rPr>
                <w:sz w:val="18"/>
                <w:szCs w:val="18"/>
              </w:rPr>
            </w:pPr>
            <w:r w:rsidRPr="00604C75">
              <w:rPr>
                <w:sz w:val="18"/>
                <w:szCs w:val="18"/>
              </w:rPr>
              <w:t>2</w:t>
            </w:r>
          </w:p>
        </w:tc>
        <w:tc>
          <w:tcPr>
            <w:tcW w:w="4034" w:type="dxa"/>
            <w:vAlign w:val="center"/>
          </w:tcPr>
          <w:p w:rsidR="009511CE" w:rsidRPr="00604C75" w:rsidRDefault="009511CE" w:rsidP="009511CE">
            <w:pPr>
              <w:pStyle w:val="NormalIndent"/>
              <w:tabs>
                <w:tab w:val="left" w:pos="540"/>
                <w:tab w:val="left" w:pos="1620"/>
              </w:tabs>
              <w:ind w:left="0"/>
              <w:rPr>
                <w:sz w:val="18"/>
                <w:szCs w:val="18"/>
              </w:rPr>
            </w:pPr>
            <w:r w:rsidRPr="00604C75">
              <w:rPr>
                <w:sz w:val="18"/>
                <w:szCs w:val="18"/>
              </w:rPr>
              <w:t>Contingent and Non-Contingent Receivables from Regional Government or Domestic Government</w:t>
            </w:r>
          </w:p>
        </w:tc>
        <w:tc>
          <w:tcPr>
            <w:tcW w:w="1060" w:type="dxa"/>
            <w:vAlign w:val="bottom"/>
          </w:tcPr>
          <w:p w:rsidR="009511CE" w:rsidRPr="00692926" w:rsidRDefault="009511CE" w:rsidP="009511CE">
            <w:pPr>
              <w:ind w:right="-84"/>
              <w:jc w:val="right"/>
              <w:rPr>
                <w:sz w:val="18"/>
                <w:szCs w:val="18"/>
              </w:rPr>
            </w:pPr>
            <w:r>
              <w:rPr>
                <w:sz w:val="18"/>
                <w:szCs w:val="18"/>
              </w:rPr>
              <w:t>1,352</w:t>
            </w:r>
          </w:p>
        </w:tc>
        <w:tc>
          <w:tcPr>
            <w:tcW w:w="1372" w:type="dxa"/>
            <w:vAlign w:val="bottom"/>
          </w:tcPr>
          <w:p w:rsidR="009511CE" w:rsidRPr="00692926" w:rsidRDefault="009511CE" w:rsidP="009511CE">
            <w:pPr>
              <w:ind w:right="-84"/>
              <w:jc w:val="right"/>
              <w:rPr>
                <w:sz w:val="18"/>
                <w:szCs w:val="18"/>
              </w:rPr>
            </w:pPr>
            <w:r>
              <w:rPr>
                <w:sz w:val="18"/>
                <w:szCs w:val="18"/>
              </w:rPr>
              <w:t>-</w:t>
            </w:r>
          </w:p>
        </w:tc>
        <w:tc>
          <w:tcPr>
            <w:tcW w:w="1260" w:type="dxa"/>
            <w:vAlign w:val="bottom"/>
          </w:tcPr>
          <w:p w:rsidR="009511CE" w:rsidRPr="00692926" w:rsidRDefault="009511CE" w:rsidP="009511CE">
            <w:pPr>
              <w:ind w:right="-84"/>
              <w:jc w:val="right"/>
              <w:rPr>
                <w:sz w:val="18"/>
                <w:szCs w:val="18"/>
              </w:rPr>
            </w:pPr>
            <w:r>
              <w:rPr>
                <w:sz w:val="18"/>
                <w:szCs w:val="18"/>
              </w:rPr>
              <w:t>-</w:t>
            </w:r>
          </w:p>
        </w:tc>
        <w:tc>
          <w:tcPr>
            <w:tcW w:w="1398" w:type="dxa"/>
            <w:vAlign w:val="bottom"/>
          </w:tcPr>
          <w:p w:rsidR="009511CE" w:rsidRPr="00692926" w:rsidRDefault="009511CE" w:rsidP="009511CE">
            <w:pPr>
              <w:ind w:right="-84"/>
              <w:jc w:val="right"/>
              <w:rPr>
                <w:sz w:val="18"/>
                <w:szCs w:val="18"/>
              </w:rPr>
            </w:pPr>
            <w:r>
              <w:rPr>
                <w:sz w:val="18"/>
                <w:szCs w:val="18"/>
              </w:rPr>
              <w:t>-</w:t>
            </w:r>
          </w:p>
        </w:tc>
      </w:tr>
      <w:tr w:rsidR="009511CE" w:rsidRPr="00604C75" w:rsidTr="00E83EAC">
        <w:tc>
          <w:tcPr>
            <w:tcW w:w="305" w:type="dxa"/>
          </w:tcPr>
          <w:p w:rsidR="009511CE" w:rsidRPr="00604C75" w:rsidRDefault="009511CE" w:rsidP="009511CE">
            <w:pPr>
              <w:pStyle w:val="NormalIndent"/>
              <w:tabs>
                <w:tab w:val="left" w:pos="540"/>
                <w:tab w:val="left" w:pos="1620"/>
              </w:tabs>
              <w:ind w:left="0" w:right="-84"/>
              <w:rPr>
                <w:sz w:val="18"/>
                <w:szCs w:val="18"/>
              </w:rPr>
            </w:pPr>
            <w:r w:rsidRPr="00604C75">
              <w:rPr>
                <w:sz w:val="18"/>
                <w:szCs w:val="18"/>
              </w:rPr>
              <w:t>3</w:t>
            </w:r>
          </w:p>
        </w:tc>
        <w:tc>
          <w:tcPr>
            <w:tcW w:w="4034" w:type="dxa"/>
            <w:vAlign w:val="center"/>
          </w:tcPr>
          <w:p w:rsidR="009511CE" w:rsidRPr="00604C75" w:rsidRDefault="009511CE" w:rsidP="009511CE">
            <w:pPr>
              <w:pStyle w:val="NormalIndent"/>
              <w:tabs>
                <w:tab w:val="left" w:pos="540"/>
                <w:tab w:val="left" w:pos="1620"/>
              </w:tabs>
              <w:ind w:left="0"/>
              <w:rPr>
                <w:sz w:val="18"/>
                <w:szCs w:val="18"/>
              </w:rPr>
            </w:pPr>
            <w:r w:rsidRPr="00604C75">
              <w:rPr>
                <w:sz w:val="18"/>
                <w:szCs w:val="18"/>
              </w:rPr>
              <w:t>Contingent and Non-Contingent Receivables from Banks and Intermediaries</w:t>
            </w:r>
          </w:p>
        </w:tc>
        <w:tc>
          <w:tcPr>
            <w:tcW w:w="1060" w:type="dxa"/>
            <w:vAlign w:val="bottom"/>
          </w:tcPr>
          <w:p w:rsidR="009511CE" w:rsidRPr="00692926" w:rsidRDefault="009511CE" w:rsidP="009511CE">
            <w:pPr>
              <w:ind w:right="-84"/>
              <w:jc w:val="right"/>
              <w:rPr>
                <w:sz w:val="18"/>
                <w:szCs w:val="18"/>
              </w:rPr>
            </w:pPr>
            <w:r w:rsidRPr="000E273E">
              <w:rPr>
                <w:sz w:val="18"/>
                <w:szCs w:val="18"/>
              </w:rPr>
              <w:t>1,847,444</w:t>
            </w:r>
          </w:p>
        </w:tc>
        <w:tc>
          <w:tcPr>
            <w:tcW w:w="1372" w:type="dxa"/>
            <w:vAlign w:val="bottom"/>
          </w:tcPr>
          <w:p w:rsidR="009511CE" w:rsidRPr="00692926" w:rsidRDefault="009511CE" w:rsidP="009511CE">
            <w:pPr>
              <w:ind w:right="-84"/>
              <w:jc w:val="right"/>
              <w:rPr>
                <w:sz w:val="18"/>
                <w:szCs w:val="18"/>
              </w:rPr>
            </w:pPr>
            <w:r w:rsidRPr="008B07F4">
              <w:rPr>
                <w:sz w:val="18"/>
                <w:szCs w:val="18"/>
              </w:rPr>
              <w:t>9,863</w:t>
            </w:r>
          </w:p>
        </w:tc>
        <w:tc>
          <w:tcPr>
            <w:tcW w:w="1260" w:type="dxa"/>
            <w:vAlign w:val="bottom"/>
          </w:tcPr>
          <w:p w:rsidR="009511CE" w:rsidRPr="00692926" w:rsidRDefault="009511CE" w:rsidP="009511CE">
            <w:pPr>
              <w:ind w:right="-84"/>
              <w:jc w:val="right"/>
              <w:rPr>
                <w:sz w:val="18"/>
                <w:szCs w:val="18"/>
              </w:rPr>
            </w:pPr>
            <w:r>
              <w:rPr>
                <w:sz w:val="18"/>
                <w:szCs w:val="18"/>
              </w:rPr>
              <w:t>-</w:t>
            </w:r>
          </w:p>
        </w:tc>
        <w:tc>
          <w:tcPr>
            <w:tcW w:w="1398" w:type="dxa"/>
            <w:vAlign w:val="bottom"/>
          </w:tcPr>
          <w:p w:rsidR="009511CE" w:rsidRPr="00692926" w:rsidRDefault="009511CE" w:rsidP="009511CE">
            <w:pPr>
              <w:ind w:right="-84"/>
              <w:jc w:val="right"/>
              <w:rPr>
                <w:sz w:val="18"/>
                <w:szCs w:val="18"/>
              </w:rPr>
            </w:pPr>
            <w:r>
              <w:rPr>
                <w:sz w:val="18"/>
                <w:szCs w:val="18"/>
              </w:rPr>
              <w:t>-</w:t>
            </w:r>
          </w:p>
        </w:tc>
      </w:tr>
      <w:tr w:rsidR="009511CE" w:rsidRPr="00604C75" w:rsidTr="00E83EAC">
        <w:tc>
          <w:tcPr>
            <w:tcW w:w="305" w:type="dxa"/>
          </w:tcPr>
          <w:p w:rsidR="009511CE" w:rsidRPr="00604C75" w:rsidRDefault="009511CE" w:rsidP="009511CE">
            <w:pPr>
              <w:pStyle w:val="NormalIndent"/>
              <w:tabs>
                <w:tab w:val="left" w:pos="540"/>
                <w:tab w:val="left" w:pos="1620"/>
              </w:tabs>
              <w:ind w:left="0" w:right="-84"/>
              <w:rPr>
                <w:sz w:val="18"/>
                <w:szCs w:val="18"/>
              </w:rPr>
            </w:pPr>
            <w:r w:rsidRPr="00604C75">
              <w:rPr>
                <w:sz w:val="18"/>
                <w:szCs w:val="18"/>
              </w:rPr>
              <w:t>4</w:t>
            </w:r>
          </w:p>
        </w:tc>
        <w:tc>
          <w:tcPr>
            <w:tcW w:w="4034" w:type="dxa"/>
            <w:vAlign w:val="center"/>
          </w:tcPr>
          <w:p w:rsidR="009511CE" w:rsidRPr="00604C75" w:rsidRDefault="009511CE" w:rsidP="009511CE">
            <w:pPr>
              <w:pStyle w:val="NormalIndent"/>
              <w:tabs>
                <w:tab w:val="left" w:pos="540"/>
                <w:tab w:val="left" w:pos="1620"/>
              </w:tabs>
              <w:ind w:left="0"/>
              <w:rPr>
                <w:sz w:val="18"/>
                <w:szCs w:val="18"/>
              </w:rPr>
            </w:pPr>
            <w:r w:rsidRPr="00604C75">
              <w:rPr>
                <w:sz w:val="18"/>
                <w:szCs w:val="18"/>
              </w:rPr>
              <w:t xml:space="preserve">Contingent and Non-Contingent Corporate Receivables </w:t>
            </w:r>
          </w:p>
        </w:tc>
        <w:tc>
          <w:tcPr>
            <w:tcW w:w="1060" w:type="dxa"/>
            <w:vAlign w:val="bottom"/>
          </w:tcPr>
          <w:p w:rsidR="009511CE" w:rsidRPr="00692926" w:rsidRDefault="009511CE" w:rsidP="009511CE">
            <w:pPr>
              <w:ind w:right="-84"/>
              <w:jc w:val="right"/>
              <w:rPr>
                <w:sz w:val="18"/>
                <w:szCs w:val="18"/>
              </w:rPr>
            </w:pPr>
            <w:r w:rsidRPr="000E273E">
              <w:rPr>
                <w:sz w:val="18"/>
                <w:szCs w:val="18"/>
              </w:rPr>
              <w:t>7,589,644</w:t>
            </w:r>
          </w:p>
        </w:tc>
        <w:tc>
          <w:tcPr>
            <w:tcW w:w="1372" w:type="dxa"/>
            <w:vAlign w:val="bottom"/>
          </w:tcPr>
          <w:p w:rsidR="009511CE" w:rsidRPr="00692926" w:rsidRDefault="009511CE" w:rsidP="009511CE">
            <w:pPr>
              <w:ind w:right="-84"/>
              <w:jc w:val="right"/>
              <w:rPr>
                <w:sz w:val="18"/>
                <w:szCs w:val="18"/>
              </w:rPr>
            </w:pPr>
            <w:r w:rsidRPr="008B07F4">
              <w:rPr>
                <w:sz w:val="18"/>
                <w:szCs w:val="18"/>
              </w:rPr>
              <w:t>303,368</w:t>
            </w:r>
          </w:p>
        </w:tc>
        <w:tc>
          <w:tcPr>
            <w:tcW w:w="1260" w:type="dxa"/>
            <w:vAlign w:val="bottom"/>
          </w:tcPr>
          <w:p w:rsidR="009511CE" w:rsidRPr="00692926" w:rsidRDefault="009511CE" w:rsidP="009511CE">
            <w:pPr>
              <w:ind w:right="-84"/>
              <w:jc w:val="right"/>
              <w:rPr>
                <w:sz w:val="18"/>
                <w:szCs w:val="18"/>
              </w:rPr>
            </w:pPr>
            <w:r>
              <w:rPr>
                <w:sz w:val="18"/>
                <w:szCs w:val="18"/>
              </w:rPr>
              <w:t>-</w:t>
            </w:r>
          </w:p>
        </w:tc>
        <w:tc>
          <w:tcPr>
            <w:tcW w:w="1398" w:type="dxa"/>
            <w:vAlign w:val="bottom"/>
          </w:tcPr>
          <w:p w:rsidR="009511CE" w:rsidRPr="00692926" w:rsidRDefault="009511CE" w:rsidP="009511CE">
            <w:pPr>
              <w:ind w:right="-84"/>
              <w:jc w:val="right"/>
              <w:rPr>
                <w:sz w:val="18"/>
                <w:szCs w:val="18"/>
              </w:rPr>
            </w:pPr>
            <w:r>
              <w:rPr>
                <w:sz w:val="18"/>
                <w:szCs w:val="18"/>
              </w:rPr>
              <w:t>-</w:t>
            </w:r>
          </w:p>
        </w:tc>
      </w:tr>
      <w:tr w:rsidR="009511CE" w:rsidRPr="00604C75" w:rsidTr="00E83EAC">
        <w:tc>
          <w:tcPr>
            <w:tcW w:w="305" w:type="dxa"/>
          </w:tcPr>
          <w:p w:rsidR="009511CE" w:rsidRPr="00604C75" w:rsidRDefault="009511CE" w:rsidP="009511CE">
            <w:pPr>
              <w:pStyle w:val="NormalIndent"/>
              <w:tabs>
                <w:tab w:val="left" w:pos="540"/>
                <w:tab w:val="left" w:pos="1620"/>
              </w:tabs>
              <w:ind w:left="0" w:right="-84"/>
              <w:rPr>
                <w:sz w:val="18"/>
                <w:szCs w:val="18"/>
              </w:rPr>
            </w:pPr>
            <w:r w:rsidRPr="00604C75">
              <w:rPr>
                <w:sz w:val="18"/>
                <w:szCs w:val="18"/>
              </w:rPr>
              <w:t>5</w:t>
            </w:r>
          </w:p>
        </w:tc>
        <w:tc>
          <w:tcPr>
            <w:tcW w:w="4034" w:type="dxa"/>
            <w:vAlign w:val="center"/>
          </w:tcPr>
          <w:p w:rsidR="009511CE" w:rsidRPr="00604C75" w:rsidRDefault="009511CE" w:rsidP="009511CE">
            <w:pPr>
              <w:pStyle w:val="NormalIndent"/>
              <w:tabs>
                <w:tab w:val="left" w:pos="540"/>
                <w:tab w:val="left" w:pos="1620"/>
              </w:tabs>
              <w:ind w:left="0"/>
              <w:rPr>
                <w:sz w:val="18"/>
                <w:szCs w:val="18"/>
              </w:rPr>
            </w:pPr>
            <w:r w:rsidRPr="00604C75">
              <w:rPr>
                <w:sz w:val="18"/>
                <w:szCs w:val="18"/>
              </w:rPr>
              <w:t xml:space="preserve">Contingent and Non-Contingent Retail Receivables </w:t>
            </w:r>
          </w:p>
        </w:tc>
        <w:tc>
          <w:tcPr>
            <w:tcW w:w="1060" w:type="dxa"/>
            <w:vAlign w:val="bottom"/>
          </w:tcPr>
          <w:p w:rsidR="009511CE" w:rsidRPr="00692926" w:rsidRDefault="009511CE" w:rsidP="009511CE">
            <w:pPr>
              <w:ind w:right="-84"/>
              <w:jc w:val="right"/>
              <w:rPr>
                <w:sz w:val="18"/>
                <w:szCs w:val="18"/>
              </w:rPr>
            </w:pPr>
            <w:r w:rsidRPr="000E273E">
              <w:rPr>
                <w:sz w:val="18"/>
                <w:szCs w:val="18"/>
              </w:rPr>
              <w:t>2,254,138</w:t>
            </w:r>
          </w:p>
        </w:tc>
        <w:tc>
          <w:tcPr>
            <w:tcW w:w="1372" w:type="dxa"/>
            <w:vAlign w:val="bottom"/>
          </w:tcPr>
          <w:p w:rsidR="009511CE" w:rsidRPr="00692926" w:rsidRDefault="009511CE" w:rsidP="009511CE">
            <w:pPr>
              <w:ind w:right="-84"/>
              <w:jc w:val="right"/>
              <w:rPr>
                <w:sz w:val="18"/>
                <w:szCs w:val="18"/>
              </w:rPr>
            </w:pPr>
            <w:r w:rsidRPr="008B07F4">
              <w:rPr>
                <w:sz w:val="18"/>
                <w:szCs w:val="18"/>
              </w:rPr>
              <w:t>61,313</w:t>
            </w:r>
          </w:p>
        </w:tc>
        <w:tc>
          <w:tcPr>
            <w:tcW w:w="1260" w:type="dxa"/>
            <w:vAlign w:val="bottom"/>
          </w:tcPr>
          <w:p w:rsidR="009511CE" w:rsidRPr="00692926" w:rsidRDefault="009511CE" w:rsidP="009511CE">
            <w:pPr>
              <w:ind w:right="-84"/>
              <w:jc w:val="right"/>
              <w:rPr>
                <w:sz w:val="18"/>
                <w:szCs w:val="18"/>
              </w:rPr>
            </w:pPr>
            <w:r>
              <w:rPr>
                <w:sz w:val="18"/>
                <w:szCs w:val="18"/>
              </w:rPr>
              <w:t>-</w:t>
            </w:r>
          </w:p>
        </w:tc>
        <w:tc>
          <w:tcPr>
            <w:tcW w:w="1398" w:type="dxa"/>
            <w:vAlign w:val="bottom"/>
          </w:tcPr>
          <w:p w:rsidR="009511CE" w:rsidRPr="00692926" w:rsidRDefault="009511CE" w:rsidP="009511CE">
            <w:pPr>
              <w:ind w:right="-84"/>
              <w:jc w:val="right"/>
              <w:rPr>
                <w:sz w:val="18"/>
                <w:szCs w:val="18"/>
              </w:rPr>
            </w:pPr>
            <w:r>
              <w:rPr>
                <w:sz w:val="18"/>
                <w:szCs w:val="18"/>
              </w:rPr>
              <w:t>-</w:t>
            </w:r>
          </w:p>
        </w:tc>
      </w:tr>
      <w:tr w:rsidR="009511CE" w:rsidRPr="00604C75" w:rsidTr="00E83EAC">
        <w:tc>
          <w:tcPr>
            <w:tcW w:w="305" w:type="dxa"/>
          </w:tcPr>
          <w:p w:rsidR="009511CE" w:rsidRPr="00604C75" w:rsidRDefault="009511CE" w:rsidP="009511CE">
            <w:pPr>
              <w:pStyle w:val="NormalIndent"/>
              <w:tabs>
                <w:tab w:val="left" w:pos="540"/>
                <w:tab w:val="left" w:pos="1620"/>
              </w:tabs>
              <w:ind w:left="0" w:right="-84"/>
              <w:rPr>
                <w:sz w:val="18"/>
                <w:szCs w:val="18"/>
              </w:rPr>
            </w:pPr>
            <w:r w:rsidRPr="00604C75">
              <w:rPr>
                <w:sz w:val="18"/>
                <w:szCs w:val="18"/>
              </w:rPr>
              <w:t>6</w:t>
            </w:r>
          </w:p>
        </w:tc>
        <w:tc>
          <w:tcPr>
            <w:tcW w:w="4034" w:type="dxa"/>
            <w:vAlign w:val="center"/>
          </w:tcPr>
          <w:p w:rsidR="009511CE" w:rsidRPr="00604C75" w:rsidRDefault="009511CE" w:rsidP="009511CE">
            <w:pPr>
              <w:pStyle w:val="NormalIndent"/>
              <w:tabs>
                <w:tab w:val="left" w:pos="540"/>
                <w:tab w:val="left" w:pos="1620"/>
              </w:tabs>
              <w:ind w:left="0"/>
              <w:rPr>
                <w:sz w:val="18"/>
                <w:szCs w:val="18"/>
              </w:rPr>
            </w:pPr>
            <w:r w:rsidRPr="00604C75">
              <w:rPr>
                <w:sz w:val="18"/>
                <w:szCs w:val="18"/>
              </w:rPr>
              <w:t xml:space="preserve">Contingent and Non-Contingent Receivables Secured by Residential Property </w:t>
            </w:r>
          </w:p>
        </w:tc>
        <w:tc>
          <w:tcPr>
            <w:tcW w:w="1060" w:type="dxa"/>
            <w:vAlign w:val="bottom"/>
          </w:tcPr>
          <w:p w:rsidR="009511CE" w:rsidRPr="00692926" w:rsidRDefault="009511CE" w:rsidP="009511CE">
            <w:pPr>
              <w:ind w:right="-84"/>
              <w:jc w:val="right"/>
              <w:rPr>
                <w:sz w:val="18"/>
                <w:szCs w:val="18"/>
              </w:rPr>
            </w:pPr>
            <w:r w:rsidRPr="000E273E">
              <w:rPr>
                <w:sz w:val="18"/>
                <w:szCs w:val="18"/>
              </w:rPr>
              <w:t>2,553,265</w:t>
            </w:r>
          </w:p>
        </w:tc>
        <w:tc>
          <w:tcPr>
            <w:tcW w:w="1372" w:type="dxa"/>
            <w:vAlign w:val="bottom"/>
          </w:tcPr>
          <w:p w:rsidR="009511CE" w:rsidRPr="00692926" w:rsidRDefault="009511CE" w:rsidP="009511CE">
            <w:pPr>
              <w:ind w:right="-84"/>
              <w:jc w:val="right"/>
              <w:rPr>
                <w:sz w:val="18"/>
                <w:szCs w:val="18"/>
              </w:rPr>
            </w:pPr>
            <w:r w:rsidRPr="008B07F4">
              <w:rPr>
                <w:sz w:val="18"/>
                <w:szCs w:val="18"/>
              </w:rPr>
              <w:t>20,204</w:t>
            </w:r>
          </w:p>
        </w:tc>
        <w:tc>
          <w:tcPr>
            <w:tcW w:w="1260" w:type="dxa"/>
            <w:vAlign w:val="bottom"/>
          </w:tcPr>
          <w:p w:rsidR="009511CE" w:rsidRPr="00692926" w:rsidRDefault="009511CE" w:rsidP="009511CE">
            <w:pPr>
              <w:ind w:right="-84"/>
              <w:jc w:val="right"/>
              <w:rPr>
                <w:sz w:val="18"/>
                <w:szCs w:val="18"/>
              </w:rPr>
            </w:pPr>
            <w:r>
              <w:rPr>
                <w:sz w:val="18"/>
                <w:szCs w:val="18"/>
              </w:rPr>
              <w:t>-</w:t>
            </w:r>
          </w:p>
        </w:tc>
        <w:tc>
          <w:tcPr>
            <w:tcW w:w="1398" w:type="dxa"/>
            <w:vAlign w:val="bottom"/>
          </w:tcPr>
          <w:p w:rsidR="009511CE" w:rsidRPr="00692926" w:rsidRDefault="009511CE" w:rsidP="009511CE">
            <w:pPr>
              <w:ind w:right="-84"/>
              <w:jc w:val="right"/>
              <w:rPr>
                <w:sz w:val="18"/>
                <w:szCs w:val="18"/>
              </w:rPr>
            </w:pPr>
            <w:r>
              <w:rPr>
                <w:sz w:val="18"/>
                <w:szCs w:val="18"/>
              </w:rPr>
              <w:t>-</w:t>
            </w:r>
          </w:p>
        </w:tc>
      </w:tr>
      <w:tr w:rsidR="009511CE" w:rsidRPr="00604C75" w:rsidTr="00E83EAC">
        <w:tc>
          <w:tcPr>
            <w:tcW w:w="305" w:type="dxa"/>
          </w:tcPr>
          <w:p w:rsidR="009511CE" w:rsidRPr="00604C75" w:rsidRDefault="009511CE" w:rsidP="009511CE">
            <w:pPr>
              <w:pStyle w:val="NormalIndent"/>
              <w:tabs>
                <w:tab w:val="left" w:pos="540"/>
                <w:tab w:val="left" w:pos="1620"/>
              </w:tabs>
              <w:ind w:left="0" w:right="-84"/>
              <w:rPr>
                <w:sz w:val="18"/>
                <w:szCs w:val="18"/>
              </w:rPr>
            </w:pPr>
            <w:r w:rsidRPr="00604C75">
              <w:rPr>
                <w:sz w:val="18"/>
                <w:szCs w:val="18"/>
              </w:rPr>
              <w:t>7</w:t>
            </w:r>
          </w:p>
        </w:tc>
        <w:tc>
          <w:tcPr>
            <w:tcW w:w="4034" w:type="dxa"/>
            <w:vAlign w:val="center"/>
          </w:tcPr>
          <w:p w:rsidR="009511CE" w:rsidRPr="00604C75" w:rsidRDefault="009511CE" w:rsidP="009511CE">
            <w:pPr>
              <w:pStyle w:val="NormalIndent"/>
              <w:tabs>
                <w:tab w:val="left" w:pos="540"/>
                <w:tab w:val="left" w:pos="1620"/>
              </w:tabs>
              <w:ind w:left="0"/>
              <w:rPr>
                <w:sz w:val="18"/>
                <w:szCs w:val="18"/>
              </w:rPr>
            </w:pPr>
            <w:r w:rsidRPr="00604C75">
              <w:rPr>
                <w:color w:val="000000"/>
                <w:sz w:val="18"/>
                <w:szCs w:val="18"/>
              </w:rPr>
              <w:t>Non-Performing Receivables</w:t>
            </w:r>
          </w:p>
        </w:tc>
        <w:tc>
          <w:tcPr>
            <w:tcW w:w="1060" w:type="dxa"/>
            <w:vAlign w:val="bottom"/>
          </w:tcPr>
          <w:p w:rsidR="009511CE" w:rsidRPr="00692926" w:rsidRDefault="009511CE" w:rsidP="009511CE">
            <w:pPr>
              <w:ind w:right="-84"/>
              <w:jc w:val="right"/>
              <w:rPr>
                <w:sz w:val="18"/>
                <w:szCs w:val="18"/>
              </w:rPr>
            </w:pPr>
            <w:r w:rsidRPr="000E273E">
              <w:rPr>
                <w:sz w:val="18"/>
                <w:szCs w:val="18"/>
              </w:rPr>
              <w:t>206,295</w:t>
            </w:r>
          </w:p>
        </w:tc>
        <w:tc>
          <w:tcPr>
            <w:tcW w:w="1372" w:type="dxa"/>
            <w:vAlign w:val="bottom"/>
          </w:tcPr>
          <w:p w:rsidR="009511CE" w:rsidRPr="00692926" w:rsidRDefault="009511CE" w:rsidP="009511CE">
            <w:pPr>
              <w:ind w:right="-84"/>
              <w:jc w:val="right"/>
              <w:rPr>
                <w:sz w:val="18"/>
                <w:szCs w:val="18"/>
              </w:rPr>
            </w:pPr>
            <w:r w:rsidRPr="008B07F4">
              <w:rPr>
                <w:sz w:val="18"/>
                <w:szCs w:val="18"/>
              </w:rPr>
              <w:t>108</w:t>
            </w:r>
          </w:p>
        </w:tc>
        <w:tc>
          <w:tcPr>
            <w:tcW w:w="1260" w:type="dxa"/>
            <w:vAlign w:val="bottom"/>
          </w:tcPr>
          <w:p w:rsidR="009511CE" w:rsidRPr="00692926" w:rsidRDefault="009511CE" w:rsidP="009511CE">
            <w:pPr>
              <w:ind w:right="-84"/>
              <w:jc w:val="right"/>
              <w:rPr>
                <w:sz w:val="18"/>
                <w:szCs w:val="18"/>
              </w:rPr>
            </w:pPr>
            <w:r>
              <w:rPr>
                <w:sz w:val="18"/>
                <w:szCs w:val="18"/>
              </w:rPr>
              <w:t>-</w:t>
            </w:r>
          </w:p>
        </w:tc>
        <w:tc>
          <w:tcPr>
            <w:tcW w:w="1398" w:type="dxa"/>
            <w:vAlign w:val="bottom"/>
          </w:tcPr>
          <w:p w:rsidR="009511CE" w:rsidRPr="00692926" w:rsidRDefault="009511CE" w:rsidP="009511CE">
            <w:pPr>
              <w:ind w:right="-84"/>
              <w:jc w:val="right"/>
              <w:rPr>
                <w:sz w:val="18"/>
                <w:szCs w:val="18"/>
              </w:rPr>
            </w:pPr>
            <w:r>
              <w:rPr>
                <w:sz w:val="18"/>
                <w:szCs w:val="18"/>
              </w:rPr>
              <w:t>-</w:t>
            </w:r>
          </w:p>
        </w:tc>
      </w:tr>
      <w:tr w:rsidR="009511CE" w:rsidRPr="00604C75" w:rsidTr="00E83EAC">
        <w:tc>
          <w:tcPr>
            <w:tcW w:w="305" w:type="dxa"/>
          </w:tcPr>
          <w:p w:rsidR="009511CE" w:rsidRPr="00604C75" w:rsidRDefault="009511CE" w:rsidP="009511CE">
            <w:pPr>
              <w:pStyle w:val="NormalIndent"/>
              <w:tabs>
                <w:tab w:val="left" w:pos="540"/>
                <w:tab w:val="left" w:pos="1620"/>
              </w:tabs>
              <w:ind w:left="0" w:right="-84"/>
              <w:rPr>
                <w:sz w:val="18"/>
                <w:szCs w:val="18"/>
              </w:rPr>
            </w:pPr>
            <w:r w:rsidRPr="00604C75">
              <w:rPr>
                <w:sz w:val="18"/>
                <w:szCs w:val="18"/>
              </w:rPr>
              <w:t>8</w:t>
            </w:r>
          </w:p>
        </w:tc>
        <w:tc>
          <w:tcPr>
            <w:tcW w:w="4034" w:type="dxa"/>
            <w:vAlign w:val="center"/>
          </w:tcPr>
          <w:p w:rsidR="009511CE" w:rsidRPr="00604C75" w:rsidRDefault="009511CE" w:rsidP="009511CE">
            <w:pPr>
              <w:pStyle w:val="NormalIndent"/>
              <w:tabs>
                <w:tab w:val="left" w:pos="540"/>
                <w:tab w:val="left" w:pos="1620"/>
              </w:tabs>
              <w:ind w:left="0"/>
              <w:rPr>
                <w:sz w:val="18"/>
                <w:szCs w:val="18"/>
              </w:rPr>
            </w:pPr>
            <w:r w:rsidRPr="00604C75">
              <w:rPr>
                <w:color w:val="000000"/>
                <w:sz w:val="18"/>
                <w:szCs w:val="18"/>
              </w:rPr>
              <w:t>Receivables identified as high risk by the Board</w:t>
            </w:r>
          </w:p>
        </w:tc>
        <w:tc>
          <w:tcPr>
            <w:tcW w:w="1060" w:type="dxa"/>
            <w:vAlign w:val="bottom"/>
          </w:tcPr>
          <w:p w:rsidR="009511CE" w:rsidRPr="00692926" w:rsidRDefault="009511CE" w:rsidP="009511CE">
            <w:pPr>
              <w:ind w:right="-84"/>
              <w:jc w:val="right"/>
              <w:rPr>
                <w:sz w:val="18"/>
                <w:szCs w:val="18"/>
              </w:rPr>
            </w:pPr>
            <w:r w:rsidRPr="000E273E">
              <w:rPr>
                <w:sz w:val="18"/>
                <w:szCs w:val="18"/>
              </w:rPr>
              <w:t>104,457</w:t>
            </w:r>
          </w:p>
        </w:tc>
        <w:tc>
          <w:tcPr>
            <w:tcW w:w="1372" w:type="dxa"/>
            <w:vAlign w:val="bottom"/>
          </w:tcPr>
          <w:p w:rsidR="009511CE" w:rsidRPr="00692926" w:rsidRDefault="009511CE" w:rsidP="009511CE">
            <w:pPr>
              <w:ind w:right="-84"/>
              <w:jc w:val="right"/>
              <w:rPr>
                <w:sz w:val="18"/>
                <w:szCs w:val="18"/>
              </w:rPr>
            </w:pPr>
            <w:r w:rsidRPr="008B07F4">
              <w:rPr>
                <w:sz w:val="18"/>
                <w:szCs w:val="18"/>
              </w:rPr>
              <w:t>3,771</w:t>
            </w:r>
          </w:p>
        </w:tc>
        <w:tc>
          <w:tcPr>
            <w:tcW w:w="1260" w:type="dxa"/>
            <w:vAlign w:val="bottom"/>
          </w:tcPr>
          <w:p w:rsidR="009511CE" w:rsidRPr="00692926" w:rsidRDefault="009511CE" w:rsidP="009511CE">
            <w:pPr>
              <w:ind w:right="-84"/>
              <w:jc w:val="right"/>
              <w:rPr>
                <w:sz w:val="18"/>
                <w:szCs w:val="18"/>
              </w:rPr>
            </w:pPr>
            <w:r>
              <w:rPr>
                <w:sz w:val="18"/>
                <w:szCs w:val="18"/>
              </w:rPr>
              <w:t>-</w:t>
            </w:r>
          </w:p>
        </w:tc>
        <w:tc>
          <w:tcPr>
            <w:tcW w:w="1398" w:type="dxa"/>
            <w:vAlign w:val="bottom"/>
          </w:tcPr>
          <w:p w:rsidR="009511CE" w:rsidRPr="00692926" w:rsidRDefault="009511CE" w:rsidP="009511CE">
            <w:pPr>
              <w:ind w:right="-84"/>
              <w:jc w:val="right"/>
              <w:rPr>
                <w:sz w:val="18"/>
                <w:szCs w:val="18"/>
              </w:rPr>
            </w:pPr>
            <w:r>
              <w:rPr>
                <w:sz w:val="18"/>
                <w:szCs w:val="18"/>
              </w:rPr>
              <w:t>-</w:t>
            </w:r>
          </w:p>
        </w:tc>
      </w:tr>
      <w:tr w:rsidR="009511CE" w:rsidRPr="00604C75" w:rsidTr="00E83EAC">
        <w:tc>
          <w:tcPr>
            <w:tcW w:w="305" w:type="dxa"/>
          </w:tcPr>
          <w:p w:rsidR="009511CE" w:rsidRPr="00604C75" w:rsidRDefault="009511CE" w:rsidP="009511CE">
            <w:pPr>
              <w:pStyle w:val="NormalIndent"/>
              <w:tabs>
                <w:tab w:val="left" w:pos="540"/>
                <w:tab w:val="left" w:pos="1620"/>
              </w:tabs>
              <w:ind w:left="0" w:right="-84"/>
              <w:rPr>
                <w:sz w:val="18"/>
                <w:szCs w:val="18"/>
              </w:rPr>
            </w:pPr>
            <w:r w:rsidRPr="00604C75">
              <w:rPr>
                <w:sz w:val="18"/>
                <w:szCs w:val="18"/>
              </w:rPr>
              <w:t>9</w:t>
            </w:r>
          </w:p>
        </w:tc>
        <w:tc>
          <w:tcPr>
            <w:tcW w:w="4034" w:type="dxa"/>
            <w:vAlign w:val="center"/>
          </w:tcPr>
          <w:p w:rsidR="009511CE" w:rsidRPr="00604C75" w:rsidRDefault="009511CE" w:rsidP="009511CE">
            <w:pPr>
              <w:pStyle w:val="NormalIndent"/>
              <w:tabs>
                <w:tab w:val="left" w:pos="540"/>
                <w:tab w:val="left" w:pos="1620"/>
              </w:tabs>
              <w:ind w:left="0"/>
              <w:rPr>
                <w:sz w:val="18"/>
                <w:szCs w:val="18"/>
              </w:rPr>
            </w:pPr>
            <w:r w:rsidRPr="00604C75">
              <w:rPr>
                <w:sz w:val="18"/>
                <w:szCs w:val="18"/>
              </w:rPr>
              <w:t>Other Receivables</w:t>
            </w:r>
          </w:p>
        </w:tc>
        <w:tc>
          <w:tcPr>
            <w:tcW w:w="1060" w:type="dxa"/>
            <w:vAlign w:val="bottom"/>
          </w:tcPr>
          <w:p w:rsidR="009511CE" w:rsidRPr="00692926" w:rsidRDefault="009511CE" w:rsidP="009511CE">
            <w:pPr>
              <w:ind w:right="-84"/>
              <w:jc w:val="right"/>
              <w:rPr>
                <w:sz w:val="18"/>
                <w:szCs w:val="18"/>
              </w:rPr>
            </w:pPr>
            <w:r>
              <w:rPr>
                <w:sz w:val="18"/>
                <w:szCs w:val="18"/>
              </w:rPr>
              <w:t>362,858</w:t>
            </w:r>
          </w:p>
        </w:tc>
        <w:tc>
          <w:tcPr>
            <w:tcW w:w="1372" w:type="dxa"/>
            <w:vAlign w:val="bottom"/>
          </w:tcPr>
          <w:p w:rsidR="009511CE" w:rsidRPr="00692926" w:rsidRDefault="008935A1" w:rsidP="009511CE">
            <w:pPr>
              <w:ind w:right="-84"/>
              <w:jc w:val="right"/>
              <w:rPr>
                <w:sz w:val="18"/>
                <w:szCs w:val="18"/>
              </w:rPr>
            </w:pPr>
            <w:r>
              <w:rPr>
                <w:sz w:val="18"/>
                <w:szCs w:val="18"/>
              </w:rPr>
              <w:t>-</w:t>
            </w:r>
          </w:p>
        </w:tc>
        <w:tc>
          <w:tcPr>
            <w:tcW w:w="1260" w:type="dxa"/>
            <w:vAlign w:val="bottom"/>
          </w:tcPr>
          <w:p w:rsidR="009511CE" w:rsidRPr="00692926" w:rsidRDefault="009511CE" w:rsidP="009511CE">
            <w:pPr>
              <w:ind w:right="-84"/>
              <w:jc w:val="right"/>
              <w:rPr>
                <w:sz w:val="18"/>
                <w:szCs w:val="18"/>
              </w:rPr>
            </w:pPr>
            <w:r>
              <w:rPr>
                <w:sz w:val="18"/>
                <w:szCs w:val="18"/>
              </w:rPr>
              <w:t>-</w:t>
            </w:r>
          </w:p>
        </w:tc>
        <w:tc>
          <w:tcPr>
            <w:tcW w:w="1398" w:type="dxa"/>
            <w:vAlign w:val="bottom"/>
          </w:tcPr>
          <w:p w:rsidR="009511CE" w:rsidRPr="00692926" w:rsidRDefault="009511CE" w:rsidP="009511CE">
            <w:pPr>
              <w:ind w:right="-84"/>
              <w:jc w:val="right"/>
              <w:rPr>
                <w:sz w:val="18"/>
                <w:szCs w:val="18"/>
              </w:rPr>
            </w:pPr>
            <w:r>
              <w:rPr>
                <w:sz w:val="18"/>
                <w:szCs w:val="18"/>
              </w:rPr>
              <w:t>-</w:t>
            </w:r>
          </w:p>
        </w:tc>
      </w:tr>
      <w:tr w:rsidR="009511CE" w:rsidRPr="00604C75" w:rsidTr="00E83EAC">
        <w:tc>
          <w:tcPr>
            <w:tcW w:w="305" w:type="dxa"/>
          </w:tcPr>
          <w:p w:rsidR="009511CE" w:rsidRPr="00604C75" w:rsidRDefault="009511CE" w:rsidP="009511CE">
            <w:pPr>
              <w:pStyle w:val="NormalIndent"/>
              <w:tabs>
                <w:tab w:val="left" w:pos="540"/>
                <w:tab w:val="left" w:pos="1620"/>
              </w:tabs>
              <w:ind w:left="0" w:right="-84"/>
              <w:rPr>
                <w:b/>
                <w:sz w:val="18"/>
                <w:szCs w:val="18"/>
              </w:rPr>
            </w:pPr>
          </w:p>
        </w:tc>
        <w:tc>
          <w:tcPr>
            <w:tcW w:w="4034" w:type="dxa"/>
            <w:vAlign w:val="bottom"/>
          </w:tcPr>
          <w:p w:rsidR="009511CE" w:rsidRPr="00604C75" w:rsidRDefault="009511CE" w:rsidP="009511CE">
            <w:pPr>
              <w:pStyle w:val="NormalIndent"/>
              <w:tabs>
                <w:tab w:val="left" w:pos="540"/>
                <w:tab w:val="left" w:pos="1620"/>
              </w:tabs>
              <w:ind w:left="0" w:right="-84"/>
              <w:rPr>
                <w:b/>
                <w:sz w:val="18"/>
                <w:szCs w:val="18"/>
              </w:rPr>
            </w:pPr>
            <w:r w:rsidRPr="00604C75">
              <w:rPr>
                <w:b/>
                <w:sz w:val="18"/>
                <w:szCs w:val="18"/>
              </w:rPr>
              <w:t>Total</w:t>
            </w:r>
          </w:p>
        </w:tc>
        <w:tc>
          <w:tcPr>
            <w:tcW w:w="1060" w:type="dxa"/>
            <w:vAlign w:val="bottom"/>
          </w:tcPr>
          <w:p w:rsidR="009511CE" w:rsidRPr="000E273E" w:rsidRDefault="009511CE" w:rsidP="009511CE">
            <w:pPr>
              <w:ind w:right="-84"/>
              <w:jc w:val="right"/>
              <w:rPr>
                <w:b/>
                <w:sz w:val="18"/>
                <w:szCs w:val="18"/>
              </w:rPr>
            </w:pPr>
            <w:r w:rsidRPr="000E273E">
              <w:rPr>
                <w:b/>
                <w:sz w:val="18"/>
                <w:szCs w:val="18"/>
              </w:rPr>
              <w:t>17,111,16</w:t>
            </w:r>
            <w:r>
              <w:rPr>
                <w:b/>
                <w:sz w:val="18"/>
                <w:szCs w:val="18"/>
              </w:rPr>
              <w:t>8</w:t>
            </w:r>
          </w:p>
        </w:tc>
        <w:tc>
          <w:tcPr>
            <w:tcW w:w="1372" w:type="dxa"/>
            <w:vAlign w:val="bottom"/>
          </w:tcPr>
          <w:p w:rsidR="009511CE" w:rsidRPr="000E273E" w:rsidRDefault="009511CE" w:rsidP="009511CE">
            <w:pPr>
              <w:ind w:right="-84"/>
              <w:jc w:val="right"/>
              <w:rPr>
                <w:b/>
                <w:sz w:val="18"/>
                <w:szCs w:val="18"/>
              </w:rPr>
            </w:pPr>
            <w:r w:rsidRPr="000E273E">
              <w:rPr>
                <w:b/>
                <w:sz w:val="18"/>
                <w:szCs w:val="18"/>
              </w:rPr>
              <w:t>398,627</w:t>
            </w:r>
          </w:p>
        </w:tc>
        <w:tc>
          <w:tcPr>
            <w:tcW w:w="1260" w:type="dxa"/>
            <w:vAlign w:val="bottom"/>
          </w:tcPr>
          <w:p w:rsidR="009511CE" w:rsidRPr="000E273E" w:rsidRDefault="009511CE" w:rsidP="009511CE">
            <w:pPr>
              <w:ind w:right="-84"/>
              <w:jc w:val="right"/>
              <w:rPr>
                <w:b/>
                <w:sz w:val="18"/>
                <w:szCs w:val="18"/>
              </w:rPr>
            </w:pPr>
            <w:r w:rsidRPr="000E273E">
              <w:rPr>
                <w:b/>
                <w:sz w:val="18"/>
                <w:szCs w:val="18"/>
              </w:rPr>
              <w:t>-</w:t>
            </w:r>
          </w:p>
        </w:tc>
        <w:tc>
          <w:tcPr>
            <w:tcW w:w="1398" w:type="dxa"/>
            <w:vAlign w:val="bottom"/>
          </w:tcPr>
          <w:p w:rsidR="009511CE" w:rsidRPr="000E273E" w:rsidRDefault="009511CE" w:rsidP="009511CE">
            <w:pPr>
              <w:ind w:right="-84"/>
              <w:jc w:val="right"/>
              <w:rPr>
                <w:b/>
                <w:sz w:val="18"/>
                <w:szCs w:val="18"/>
              </w:rPr>
            </w:pPr>
            <w:r w:rsidRPr="000E273E">
              <w:rPr>
                <w:b/>
                <w:sz w:val="18"/>
                <w:szCs w:val="18"/>
              </w:rPr>
              <w:t>-</w:t>
            </w:r>
          </w:p>
        </w:tc>
      </w:tr>
    </w:tbl>
    <w:p w:rsidR="005B1789" w:rsidRPr="00604C75" w:rsidRDefault="00340907" w:rsidP="00CC0CF0">
      <w:pPr>
        <w:pStyle w:val="NormalIndent"/>
        <w:tabs>
          <w:tab w:val="left" w:pos="540"/>
          <w:tab w:val="left" w:pos="1620"/>
        </w:tabs>
        <w:spacing w:before="120"/>
        <w:ind w:left="0" w:hanging="1309"/>
        <w:jc w:val="both"/>
        <w:rPr>
          <w:b/>
          <w:sz w:val="18"/>
          <w:szCs w:val="18"/>
        </w:rPr>
      </w:pPr>
      <w:r w:rsidRPr="00604C75">
        <w:rPr>
          <w:b/>
        </w:rPr>
        <w:t xml:space="preserve">                        </w:t>
      </w:r>
      <w:r w:rsidR="00B91109" w:rsidRPr="00604C75">
        <w:rPr>
          <w:b/>
        </w:rPr>
        <w:tab/>
      </w:r>
      <w:r w:rsidRPr="00604C75">
        <w:rPr>
          <w:b/>
          <w:sz w:val="18"/>
          <w:szCs w:val="18"/>
        </w:rPr>
        <w:t xml:space="preserve"> </w:t>
      </w:r>
      <w:r w:rsidRPr="00604C75">
        <w:rPr>
          <w:sz w:val="18"/>
          <w:szCs w:val="18"/>
        </w:rPr>
        <w:t>(*)</w:t>
      </w:r>
      <w:r w:rsidR="008935A1">
        <w:rPr>
          <w:sz w:val="18"/>
          <w:szCs w:val="18"/>
        </w:rPr>
        <w:t xml:space="preserve"> </w:t>
      </w:r>
      <w:r w:rsidR="005B1789" w:rsidRPr="00604C75">
        <w:rPr>
          <w:sz w:val="18"/>
          <w:szCs w:val="18"/>
        </w:rPr>
        <w:t>The financial guarantees are reported</w:t>
      </w:r>
      <w:r w:rsidR="002115A5" w:rsidRPr="00604C75">
        <w:rPr>
          <w:sz w:val="18"/>
          <w:szCs w:val="18"/>
        </w:rPr>
        <w:t xml:space="preserve"> with</w:t>
      </w:r>
      <w:r w:rsidR="005B1789" w:rsidRPr="00604C75">
        <w:rPr>
          <w:sz w:val="18"/>
          <w:szCs w:val="18"/>
        </w:rPr>
        <w:t xml:space="preserve"> deducting</w:t>
      </w:r>
      <w:r w:rsidR="002115A5" w:rsidRPr="00604C75">
        <w:rPr>
          <w:sz w:val="18"/>
          <w:szCs w:val="18"/>
        </w:rPr>
        <w:t xml:space="preserve"> from the risk amounts</w:t>
      </w:r>
      <w:r w:rsidR="005B1789" w:rsidRPr="00604C75">
        <w:rPr>
          <w:sz w:val="18"/>
          <w:szCs w:val="18"/>
        </w:rPr>
        <w:t xml:space="preserve"> before </w:t>
      </w:r>
      <w:r w:rsidR="000F50A9" w:rsidRPr="00604C75">
        <w:rPr>
          <w:sz w:val="18"/>
          <w:szCs w:val="18"/>
        </w:rPr>
        <w:t>credit</w:t>
      </w:r>
      <w:r w:rsidR="005B1789" w:rsidRPr="00604C75">
        <w:rPr>
          <w:sz w:val="18"/>
          <w:szCs w:val="18"/>
        </w:rPr>
        <w:t xml:space="preserve"> risk reduction and </w:t>
      </w:r>
      <w:r w:rsidR="002115A5" w:rsidRPr="00604C75">
        <w:rPr>
          <w:sz w:val="18"/>
          <w:szCs w:val="18"/>
        </w:rPr>
        <w:t>credit conversion</w:t>
      </w:r>
      <w:r w:rsidR="005B1789" w:rsidRPr="00604C75">
        <w:rPr>
          <w:sz w:val="18"/>
          <w:szCs w:val="18"/>
        </w:rPr>
        <w:t xml:space="preserve">. </w:t>
      </w:r>
    </w:p>
    <w:p w:rsidR="005E33B0" w:rsidRPr="00604C75" w:rsidRDefault="005E33B0" w:rsidP="00C22AF8">
      <w:pPr>
        <w:pStyle w:val="NormalIndent"/>
        <w:tabs>
          <w:tab w:val="left" w:pos="540"/>
          <w:tab w:val="left" w:pos="1620"/>
        </w:tabs>
        <w:ind w:left="1620" w:hanging="1620"/>
        <w:rPr>
          <w:b/>
        </w:rPr>
      </w:pPr>
      <w:r w:rsidRPr="00604C75">
        <w:rPr>
          <w:b/>
        </w:rPr>
        <w:br w:type="page"/>
      </w:r>
      <w:r w:rsidR="002C403E" w:rsidRPr="00604C75">
        <w:rPr>
          <w:b/>
          <w:bCs/>
          <w:noProof/>
          <w:lang w:val="tr-TR"/>
        </w:rPr>
        <w:t>INFORMATION</w:t>
      </w:r>
      <w:r w:rsidR="008219ED" w:rsidRPr="00604C75" w:rsidDel="008219ED">
        <w:rPr>
          <w:b/>
        </w:rPr>
        <w:t xml:space="preserve"> </w:t>
      </w:r>
      <w:r w:rsidRPr="00604C75">
        <w:rPr>
          <w:b/>
        </w:rPr>
        <w:t xml:space="preserve">RELATED TO FINANCIAL POSITION OF THE </w:t>
      </w:r>
      <w:r w:rsidR="00151A9F" w:rsidRPr="00604C75">
        <w:rPr>
          <w:b/>
        </w:rPr>
        <w:t>GROUP</w:t>
      </w:r>
      <w:r w:rsidRPr="00604C75">
        <w:rPr>
          <w:b/>
        </w:rPr>
        <w:t xml:space="preserve"> (Continued)</w:t>
      </w:r>
    </w:p>
    <w:p w:rsidR="005E33B0" w:rsidRPr="00604C75" w:rsidRDefault="005E33B0" w:rsidP="00C22AF8">
      <w:pPr>
        <w:pStyle w:val="NormalIndent"/>
        <w:tabs>
          <w:tab w:val="left" w:pos="540"/>
          <w:tab w:val="left" w:pos="1620"/>
        </w:tabs>
        <w:ind w:left="2160" w:hanging="1350"/>
        <w:rPr>
          <w:b/>
        </w:rPr>
      </w:pPr>
    </w:p>
    <w:p w:rsidR="00141B9C" w:rsidRPr="00604C75" w:rsidRDefault="00141B9C" w:rsidP="00141B9C">
      <w:pPr>
        <w:pStyle w:val="Heading2"/>
        <w:spacing w:before="0"/>
        <w:jc w:val="both"/>
        <w:rPr>
          <w:rFonts w:ascii="Times New Roman" w:hAnsi="Times New Roman"/>
          <w:caps/>
          <w:sz w:val="20"/>
        </w:rPr>
      </w:pPr>
      <w:r w:rsidRPr="00604C75">
        <w:rPr>
          <w:rFonts w:ascii="Times New Roman" w:hAnsi="Times New Roman"/>
          <w:caps/>
          <w:sz w:val="20"/>
        </w:rPr>
        <w:t>VI.</w:t>
      </w:r>
      <w:r w:rsidRPr="00604C75">
        <w:rPr>
          <w:rFonts w:ascii="Times New Roman" w:hAnsi="Times New Roman"/>
          <w:caps/>
          <w:sz w:val="20"/>
        </w:rPr>
        <w:tab/>
      </w:r>
      <w:r w:rsidR="002C403E" w:rsidRPr="00604C75">
        <w:rPr>
          <w:rFonts w:ascii="Times New Roman" w:hAnsi="Times New Roman"/>
          <w:sz w:val="20"/>
        </w:rPr>
        <w:t>Explanations</w:t>
      </w:r>
      <w:r w:rsidR="002C403E" w:rsidRPr="00604C75" w:rsidDel="002C403E">
        <w:rPr>
          <w:rFonts w:ascii="Times New Roman" w:hAnsi="Times New Roman"/>
          <w:caps/>
          <w:sz w:val="20"/>
        </w:rPr>
        <w:t xml:space="preserve"> </w:t>
      </w:r>
      <w:r w:rsidR="002C403E" w:rsidRPr="00604C75">
        <w:rPr>
          <w:rFonts w:ascii="Times New Roman" w:hAnsi="Times New Roman"/>
          <w:sz w:val="20"/>
        </w:rPr>
        <w:t>on Liquidity Risk</w:t>
      </w:r>
      <w:r w:rsidR="002C403E" w:rsidRPr="00604C75" w:rsidDel="002C403E">
        <w:rPr>
          <w:rFonts w:ascii="Times New Roman" w:hAnsi="Times New Roman"/>
          <w:caps/>
          <w:sz w:val="20"/>
        </w:rPr>
        <w:t xml:space="preserve"> </w:t>
      </w:r>
      <w:r w:rsidRPr="00604C75">
        <w:rPr>
          <w:rFonts w:ascii="Times New Roman" w:hAnsi="Times New Roman"/>
          <w:sz w:val="20"/>
        </w:rPr>
        <w:t>(Continued)</w:t>
      </w:r>
      <w:r w:rsidRPr="00604C75">
        <w:rPr>
          <w:b w:val="0"/>
          <w:sz w:val="20"/>
        </w:rPr>
        <w:t xml:space="preserve">           </w:t>
      </w:r>
    </w:p>
    <w:p w:rsidR="00141B9C" w:rsidRPr="00604C75" w:rsidRDefault="00141B9C" w:rsidP="00C81DC9">
      <w:pPr>
        <w:pStyle w:val="NormalIndent"/>
        <w:tabs>
          <w:tab w:val="left" w:pos="540"/>
          <w:tab w:val="left" w:pos="1620"/>
        </w:tabs>
        <w:ind w:left="2160" w:hanging="2160"/>
        <w:rPr>
          <w:b/>
        </w:rPr>
      </w:pPr>
    </w:p>
    <w:p w:rsidR="00ED2D71" w:rsidRPr="00604C75" w:rsidRDefault="00DE2969" w:rsidP="00141B9C">
      <w:pPr>
        <w:pStyle w:val="NormalIndent"/>
        <w:tabs>
          <w:tab w:val="left" w:pos="540"/>
          <w:tab w:val="left" w:pos="1620"/>
        </w:tabs>
        <w:ind w:left="0"/>
        <w:rPr>
          <w:b/>
        </w:rPr>
      </w:pPr>
      <w:r w:rsidRPr="00604C75">
        <w:rPr>
          <w:b/>
        </w:rPr>
        <w:t>Collat</w:t>
      </w:r>
      <w:r w:rsidR="00DF776C" w:rsidRPr="00604C75">
        <w:rPr>
          <w:b/>
        </w:rPr>
        <w:t>erals in terms of Risk Group</w:t>
      </w:r>
      <w:r w:rsidRPr="00604C75">
        <w:rPr>
          <w:b/>
        </w:rPr>
        <w:t xml:space="preserve">s </w:t>
      </w:r>
      <w:r w:rsidR="00ED2D71" w:rsidRPr="00604C75">
        <w:rPr>
          <w:b/>
        </w:rPr>
        <w:t>(Continued)</w:t>
      </w:r>
    </w:p>
    <w:p w:rsidR="004048CE" w:rsidRPr="00604C75" w:rsidRDefault="004048CE" w:rsidP="00C81DC9">
      <w:pPr>
        <w:pStyle w:val="NormalIndent"/>
        <w:tabs>
          <w:tab w:val="left" w:pos="540"/>
          <w:tab w:val="left" w:pos="1620"/>
        </w:tabs>
        <w:ind w:left="2160" w:hanging="2160"/>
        <w:rPr>
          <w:b/>
        </w:rPr>
      </w:pPr>
    </w:p>
    <w:tbl>
      <w:tblPr>
        <w:tblW w:w="9351"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4690"/>
        <w:gridCol w:w="981"/>
        <w:gridCol w:w="1022"/>
        <w:gridCol w:w="1202"/>
        <w:gridCol w:w="1456"/>
      </w:tblGrid>
      <w:tr w:rsidR="00C81DC9" w:rsidRPr="00604C75" w:rsidTr="00AD726D">
        <w:trPr>
          <w:trHeight w:val="320"/>
        </w:trPr>
        <w:tc>
          <w:tcPr>
            <w:tcW w:w="4690" w:type="dxa"/>
            <w:vAlign w:val="bottom"/>
          </w:tcPr>
          <w:p w:rsidR="00C81DC9" w:rsidRPr="00604C75" w:rsidRDefault="00C81DC9" w:rsidP="00C81DC9">
            <w:pPr>
              <w:pStyle w:val="NormalIndent"/>
              <w:tabs>
                <w:tab w:val="left" w:pos="0"/>
                <w:tab w:val="left" w:pos="1620"/>
              </w:tabs>
              <w:ind w:left="0" w:right="-84"/>
              <w:rPr>
                <w:b/>
                <w:sz w:val="18"/>
                <w:szCs w:val="18"/>
              </w:rPr>
            </w:pPr>
            <w:r w:rsidRPr="00604C75">
              <w:rPr>
                <w:b/>
                <w:sz w:val="18"/>
                <w:szCs w:val="18"/>
              </w:rPr>
              <w:t>31 D</w:t>
            </w:r>
            <w:r w:rsidR="00911FB4" w:rsidRPr="00604C75">
              <w:rPr>
                <w:b/>
                <w:sz w:val="18"/>
                <w:szCs w:val="18"/>
              </w:rPr>
              <w:t>e</w:t>
            </w:r>
            <w:r w:rsidRPr="00604C75">
              <w:rPr>
                <w:b/>
                <w:sz w:val="18"/>
                <w:szCs w:val="18"/>
              </w:rPr>
              <w:t>cember 2014</w:t>
            </w:r>
          </w:p>
        </w:tc>
        <w:tc>
          <w:tcPr>
            <w:tcW w:w="981" w:type="dxa"/>
            <w:vMerge w:val="restart"/>
            <w:vAlign w:val="bottom"/>
          </w:tcPr>
          <w:p w:rsidR="00C81DC9" w:rsidRPr="00604C75" w:rsidRDefault="00C81DC9" w:rsidP="00C81DC9">
            <w:pPr>
              <w:pStyle w:val="NormalIndent"/>
              <w:tabs>
                <w:tab w:val="left" w:pos="0"/>
                <w:tab w:val="left" w:pos="1620"/>
              </w:tabs>
              <w:ind w:left="0" w:right="-84"/>
              <w:jc w:val="right"/>
              <w:rPr>
                <w:b/>
                <w:sz w:val="18"/>
                <w:szCs w:val="18"/>
              </w:rPr>
            </w:pPr>
            <w:r w:rsidRPr="00604C75">
              <w:rPr>
                <w:b/>
                <w:sz w:val="18"/>
                <w:szCs w:val="18"/>
              </w:rPr>
              <w:t>Amount</w:t>
            </w:r>
          </w:p>
        </w:tc>
        <w:tc>
          <w:tcPr>
            <w:tcW w:w="1022" w:type="dxa"/>
            <w:vMerge w:val="restart"/>
            <w:vAlign w:val="bottom"/>
          </w:tcPr>
          <w:p w:rsidR="00C81DC9" w:rsidRPr="00604C75" w:rsidRDefault="00C81DC9">
            <w:pPr>
              <w:pStyle w:val="NormalIndent"/>
              <w:tabs>
                <w:tab w:val="left" w:pos="0"/>
                <w:tab w:val="left" w:pos="1620"/>
              </w:tabs>
              <w:ind w:left="0" w:right="-84"/>
              <w:jc w:val="right"/>
              <w:rPr>
                <w:b/>
                <w:sz w:val="18"/>
                <w:szCs w:val="18"/>
              </w:rPr>
            </w:pPr>
            <w:r w:rsidRPr="00604C75">
              <w:rPr>
                <w:b/>
                <w:sz w:val="18"/>
                <w:szCs w:val="18"/>
              </w:rPr>
              <w:t xml:space="preserve">Financial Guarantees </w:t>
            </w:r>
          </w:p>
        </w:tc>
        <w:tc>
          <w:tcPr>
            <w:tcW w:w="1202" w:type="dxa"/>
            <w:vMerge w:val="restart"/>
            <w:vAlign w:val="bottom"/>
          </w:tcPr>
          <w:p w:rsidR="00C81DC9" w:rsidRPr="00604C75" w:rsidRDefault="00C81DC9" w:rsidP="00C81DC9">
            <w:pPr>
              <w:pStyle w:val="NormalIndent"/>
              <w:tabs>
                <w:tab w:val="left" w:pos="0"/>
                <w:tab w:val="left" w:pos="1620"/>
              </w:tabs>
              <w:ind w:left="0" w:right="-84"/>
              <w:jc w:val="right"/>
              <w:rPr>
                <w:b/>
                <w:sz w:val="18"/>
                <w:szCs w:val="18"/>
              </w:rPr>
            </w:pPr>
            <w:r w:rsidRPr="00604C75">
              <w:rPr>
                <w:b/>
                <w:sz w:val="18"/>
                <w:szCs w:val="18"/>
              </w:rPr>
              <w:t>Other</w:t>
            </w:r>
            <w:r w:rsidR="00DF776C" w:rsidRPr="00604C75">
              <w:rPr>
                <w:b/>
                <w:sz w:val="18"/>
                <w:szCs w:val="18"/>
              </w:rPr>
              <w:t>/ Physical</w:t>
            </w:r>
            <w:r w:rsidRPr="00604C75">
              <w:rPr>
                <w:b/>
                <w:sz w:val="18"/>
                <w:szCs w:val="18"/>
              </w:rPr>
              <w:t xml:space="preserve"> Guarantees</w:t>
            </w:r>
          </w:p>
        </w:tc>
        <w:tc>
          <w:tcPr>
            <w:tcW w:w="1456" w:type="dxa"/>
            <w:vMerge w:val="restart"/>
            <w:vAlign w:val="bottom"/>
          </w:tcPr>
          <w:p w:rsidR="00C81DC9" w:rsidRPr="00604C75" w:rsidRDefault="00DF776C" w:rsidP="00C81DC9">
            <w:pPr>
              <w:pStyle w:val="NormalIndent"/>
              <w:tabs>
                <w:tab w:val="left" w:pos="0"/>
                <w:tab w:val="left" w:pos="1620"/>
              </w:tabs>
              <w:ind w:left="0" w:right="-84"/>
              <w:jc w:val="right"/>
              <w:rPr>
                <w:b/>
                <w:sz w:val="18"/>
                <w:szCs w:val="18"/>
              </w:rPr>
            </w:pPr>
            <w:r w:rsidRPr="00604C75">
              <w:rPr>
                <w:b/>
                <w:sz w:val="18"/>
                <w:szCs w:val="18"/>
              </w:rPr>
              <w:t>Guarantees and Credit</w:t>
            </w:r>
            <w:r w:rsidR="00C81DC9" w:rsidRPr="00604C75">
              <w:rPr>
                <w:b/>
                <w:sz w:val="18"/>
                <w:szCs w:val="18"/>
              </w:rPr>
              <w:t xml:space="preserve"> Derivatives</w:t>
            </w:r>
          </w:p>
        </w:tc>
      </w:tr>
      <w:tr w:rsidR="00C81DC9" w:rsidRPr="00604C75" w:rsidTr="00AD726D">
        <w:trPr>
          <w:trHeight w:val="320"/>
        </w:trPr>
        <w:tc>
          <w:tcPr>
            <w:tcW w:w="4690" w:type="dxa"/>
            <w:vAlign w:val="bottom"/>
          </w:tcPr>
          <w:p w:rsidR="00C81DC9" w:rsidRPr="00604C75" w:rsidRDefault="001762D4" w:rsidP="000E559A">
            <w:pPr>
              <w:pStyle w:val="NormalIndent"/>
              <w:tabs>
                <w:tab w:val="left" w:pos="0"/>
                <w:tab w:val="left" w:pos="1620"/>
              </w:tabs>
              <w:ind w:left="0" w:right="-84"/>
              <w:rPr>
                <w:b/>
                <w:sz w:val="18"/>
                <w:szCs w:val="18"/>
              </w:rPr>
            </w:pPr>
            <w:r w:rsidRPr="00604C75">
              <w:rPr>
                <w:b/>
                <w:sz w:val="18"/>
                <w:szCs w:val="18"/>
              </w:rPr>
              <w:t>Risk Group</w:t>
            </w:r>
            <w:r w:rsidR="00DF776C" w:rsidRPr="00604C75">
              <w:rPr>
                <w:b/>
                <w:sz w:val="18"/>
                <w:szCs w:val="18"/>
              </w:rPr>
              <w:t>s</w:t>
            </w:r>
          </w:p>
        </w:tc>
        <w:tc>
          <w:tcPr>
            <w:tcW w:w="981" w:type="dxa"/>
            <w:vMerge/>
            <w:vAlign w:val="bottom"/>
          </w:tcPr>
          <w:p w:rsidR="00C81DC9" w:rsidRPr="00604C75" w:rsidRDefault="00C81DC9" w:rsidP="000E559A">
            <w:pPr>
              <w:pStyle w:val="NormalIndent"/>
              <w:tabs>
                <w:tab w:val="left" w:pos="0"/>
                <w:tab w:val="left" w:pos="1620"/>
              </w:tabs>
              <w:ind w:left="0" w:right="-84"/>
              <w:jc w:val="right"/>
              <w:rPr>
                <w:b/>
                <w:sz w:val="18"/>
                <w:szCs w:val="18"/>
              </w:rPr>
            </w:pPr>
          </w:p>
        </w:tc>
        <w:tc>
          <w:tcPr>
            <w:tcW w:w="1022" w:type="dxa"/>
            <w:vMerge/>
            <w:vAlign w:val="bottom"/>
          </w:tcPr>
          <w:p w:rsidR="00C81DC9" w:rsidRPr="00604C75" w:rsidRDefault="00C81DC9" w:rsidP="000E559A">
            <w:pPr>
              <w:pStyle w:val="NormalIndent"/>
              <w:tabs>
                <w:tab w:val="left" w:pos="0"/>
                <w:tab w:val="left" w:pos="1620"/>
              </w:tabs>
              <w:ind w:left="0" w:right="-84"/>
              <w:jc w:val="right"/>
              <w:rPr>
                <w:b/>
                <w:sz w:val="18"/>
                <w:szCs w:val="18"/>
              </w:rPr>
            </w:pPr>
          </w:p>
        </w:tc>
        <w:tc>
          <w:tcPr>
            <w:tcW w:w="1202" w:type="dxa"/>
            <w:vMerge/>
            <w:vAlign w:val="bottom"/>
          </w:tcPr>
          <w:p w:rsidR="00C81DC9" w:rsidRPr="00604C75" w:rsidRDefault="00C81DC9" w:rsidP="000E559A">
            <w:pPr>
              <w:pStyle w:val="NormalIndent"/>
              <w:tabs>
                <w:tab w:val="left" w:pos="0"/>
                <w:tab w:val="left" w:pos="1620"/>
              </w:tabs>
              <w:ind w:left="0" w:right="-84"/>
              <w:jc w:val="right"/>
              <w:rPr>
                <w:b/>
                <w:sz w:val="18"/>
                <w:szCs w:val="18"/>
              </w:rPr>
            </w:pPr>
          </w:p>
        </w:tc>
        <w:tc>
          <w:tcPr>
            <w:tcW w:w="1456" w:type="dxa"/>
            <w:vMerge/>
            <w:vAlign w:val="bottom"/>
          </w:tcPr>
          <w:p w:rsidR="00C81DC9" w:rsidRPr="00604C75" w:rsidRDefault="00C81DC9" w:rsidP="000E559A">
            <w:pPr>
              <w:pStyle w:val="NormalIndent"/>
              <w:tabs>
                <w:tab w:val="left" w:pos="0"/>
                <w:tab w:val="left" w:pos="1620"/>
              </w:tabs>
              <w:ind w:left="0" w:right="-84"/>
              <w:jc w:val="right"/>
              <w:rPr>
                <w:b/>
                <w:sz w:val="18"/>
                <w:szCs w:val="18"/>
              </w:rPr>
            </w:pPr>
          </w:p>
        </w:tc>
      </w:tr>
      <w:tr w:rsidR="009511CE" w:rsidRPr="00604C75" w:rsidTr="00AD726D">
        <w:trPr>
          <w:trHeight w:val="64"/>
        </w:trPr>
        <w:tc>
          <w:tcPr>
            <w:tcW w:w="4690" w:type="dxa"/>
            <w:vAlign w:val="center"/>
          </w:tcPr>
          <w:p w:rsidR="009511CE" w:rsidRPr="00604C75" w:rsidRDefault="009511CE" w:rsidP="00C81DC9">
            <w:pPr>
              <w:pStyle w:val="NormalIndent"/>
              <w:tabs>
                <w:tab w:val="left" w:pos="0"/>
                <w:tab w:val="left" w:pos="1620"/>
              </w:tabs>
              <w:ind w:left="0" w:right="-84"/>
              <w:rPr>
                <w:sz w:val="18"/>
                <w:szCs w:val="18"/>
              </w:rPr>
            </w:pPr>
            <w:r w:rsidRPr="00604C75">
              <w:rPr>
                <w:sz w:val="18"/>
                <w:szCs w:val="18"/>
              </w:rPr>
              <w:t xml:space="preserve">Contingent and Non-Contingent Receivables from Central Governments or Central Banks </w:t>
            </w:r>
          </w:p>
        </w:tc>
        <w:tc>
          <w:tcPr>
            <w:tcW w:w="981"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2,158,320</w:t>
            </w:r>
          </w:p>
        </w:tc>
        <w:tc>
          <w:tcPr>
            <w:tcW w:w="102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c>
          <w:tcPr>
            <w:tcW w:w="120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c>
          <w:tcPr>
            <w:tcW w:w="1456"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r>
      <w:tr w:rsidR="009511CE" w:rsidRPr="00604C75" w:rsidTr="00AD726D">
        <w:trPr>
          <w:trHeight w:val="432"/>
        </w:trPr>
        <w:tc>
          <w:tcPr>
            <w:tcW w:w="4690" w:type="dxa"/>
            <w:vAlign w:val="center"/>
          </w:tcPr>
          <w:p w:rsidR="009511CE" w:rsidRPr="00604C75" w:rsidRDefault="009511CE" w:rsidP="00C81DC9">
            <w:pPr>
              <w:pStyle w:val="NormalIndent"/>
              <w:tabs>
                <w:tab w:val="left" w:pos="0"/>
                <w:tab w:val="left" w:pos="1620"/>
              </w:tabs>
              <w:ind w:left="0" w:right="-84"/>
              <w:rPr>
                <w:sz w:val="18"/>
                <w:szCs w:val="18"/>
              </w:rPr>
            </w:pPr>
            <w:r w:rsidRPr="00604C75">
              <w:rPr>
                <w:sz w:val="18"/>
                <w:szCs w:val="18"/>
              </w:rPr>
              <w:t>Contingent and Non-Contingent Receivables from Regional Government or Domestic Government</w:t>
            </w:r>
          </w:p>
        </w:tc>
        <w:tc>
          <w:tcPr>
            <w:tcW w:w="981"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1,476</w:t>
            </w:r>
          </w:p>
        </w:tc>
        <w:tc>
          <w:tcPr>
            <w:tcW w:w="102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c>
          <w:tcPr>
            <w:tcW w:w="120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c>
          <w:tcPr>
            <w:tcW w:w="1456"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r>
      <w:tr w:rsidR="009511CE" w:rsidRPr="00604C75" w:rsidTr="00AD726D">
        <w:trPr>
          <w:trHeight w:val="344"/>
        </w:trPr>
        <w:tc>
          <w:tcPr>
            <w:tcW w:w="4690" w:type="dxa"/>
            <w:vAlign w:val="center"/>
          </w:tcPr>
          <w:p w:rsidR="009511CE" w:rsidRPr="00604C75" w:rsidRDefault="009511CE" w:rsidP="00C81DC9">
            <w:pPr>
              <w:pStyle w:val="NormalIndent"/>
              <w:tabs>
                <w:tab w:val="left" w:pos="0"/>
                <w:tab w:val="left" w:pos="1620"/>
              </w:tabs>
              <w:ind w:left="0" w:right="-84"/>
              <w:rPr>
                <w:sz w:val="18"/>
                <w:szCs w:val="18"/>
              </w:rPr>
            </w:pPr>
            <w:r w:rsidRPr="00604C75">
              <w:rPr>
                <w:sz w:val="18"/>
                <w:szCs w:val="18"/>
              </w:rPr>
              <w:t>Contingent and Non-Contingent Receivables from Banks and Intermediaries</w:t>
            </w:r>
          </w:p>
        </w:tc>
        <w:tc>
          <w:tcPr>
            <w:tcW w:w="981"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408,103</w:t>
            </w:r>
          </w:p>
        </w:tc>
        <w:tc>
          <w:tcPr>
            <w:tcW w:w="102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9,896</w:t>
            </w:r>
          </w:p>
        </w:tc>
        <w:tc>
          <w:tcPr>
            <w:tcW w:w="120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c>
          <w:tcPr>
            <w:tcW w:w="1456"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r>
      <w:tr w:rsidR="009511CE" w:rsidRPr="00604C75" w:rsidTr="00AD726D">
        <w:trPr>
          <w:trHeight w:val="207"/>
        </w:trPr>
        <w:tc>
          <w:tcPr>
            <w:tcW w:w="4690" w:type="dxa"/>
            <w:vAlign w:val="center"/>
          </w:tcPr>
          <w:p w:rsidR="009511CE" w:rsidRPr="00604C75" w:rsidRDefault="009511CE" w:rsidP="00C81DC9">
            <w:pPr>
              <w:pStyle w:val="NormalIndent"/>
              <w:tabs>
                <w:tab w:val="left" w:pos="0"/>
                <w:tab w:val="left" w:pos="1620"/>
              </w:tabs>
              <w:ind w:left="0" w:right="-84"/>
              <w:rPr>
                <w:sz w:val="18"/>
                <w:szCs w:val="18"/>
              </w:rPr>
            </w:pPr>
            <w:r w:rsidRPr="00604C75">
              <w:rPr>
                <w:sz w:val="18"/>
                <w:szCs w:val="18"/>
              </w:rPr>
              <w:t xml:space="preserve">Contingent and Non-Contingent Corporate Receivables </w:t>
            </w:r>
          </w:p>
        </w:tc>
        <w:tc>
          <w:tcPr>
            <w:tcW w:w="981"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4,794,956</w:t>
            </w:r>
          </w:p>
        </w:tc>
        <w:tc>
          <w:tcPr>
            <w:tcW w:w="102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322,330</w:t>
            </w:r>
          </w:p>
        </w:tc>
        <w:tc>
          <w:tcPr>
            <w:tcW w:w="120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c>
          <w:tcPr>
            <w:tcW w:w="1456"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r>
      <w:tr w:rsidR="009511CE" w:rsidRPr="00604C75" w:rsidTr="00AD726D">
        <w:trPr>
          <w:trHeight w:val="189"/>
        </w:trPr>
        <w:tc>
          <w:tcPr>
            <w:tcW w:w="4690" w:type="dxa"/>
            <w:vAlign w:val="center"/>
          </w:tcPr>
          <w:p w:rsidR="009511CE" w:rsidRPr="00604C75" w:rsidRDefault="009511CE" w:rsidP="00C81DC9">
            <w:pPr>
              <w:pStyle w:val="NormalIndent"/>
              <w:tabs>
                <w:tab w:val="left" w:pos="0"/>
                <w:tab w:val="left" w:pos="1620"/>
              </w:tabs>
              <w:ind w:left="0" w:right="-84"/>
              <w:rPr>
                <w:sz w:val="18"/>
                <w:szCs w:val="18"/>
              </w:rPr>
            </w:pPr>
            <w:r w:rsidRPr="00604C75">
              <w:rPr>
                <w:sz w:val="18"/>
                <w:szCs w:val="18"/>
              </w:rPr>
              <w:t xml:space="preserve">Contingent and Non-Contingent Retail Receivables </w:t>
            </w:r>
          </w:p>
        </w:tc>
        <w:tc>
          <w:tcPr>
            <w:tcW w:w="981"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3,504,106</w:t>
            </w:r>
          </w:p>
        </w:tc>
        <w:tc>
          <w:tcPr>
            <w:tcW w:w="102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55,709</w:t>
            </w:r>
          </w:p>
        </w:tc>
        <w:tc>
          <w:tcPr>
            <w:tcW w:w="120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c>
          <w:tcPr>
            <w:tcW w:w="1456"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r>
      <w:tr w:rsidR="009511CE" w:rsidRPr="00604C75" w:rsidTr="00AD726D">
        <w:trPr>
          <w:trHeight w:val="344"/>
        </w:trPr>
        <w:tc>
          <w:tcPr>
            <w:tcW w:w="4690" w:type="dxa"/>
            <w:vAlign w:val="center"/>
          </w:tcPr>
          <w:p w:rsidR="009511CE" w:rsidRPr="00604C75" w:rsidRDefault="009511CE" w:rsidP="00C81DC9">
            <w:pPr>
              <w:pStyle w:val="NormalIndent"/>
              <w:tabs>
                <w:tab w:val="left" w:pos="0"/>
                <w:tab w:val="left" w:pos="1620"/>
              </w:tabs>
              <w:ind w:left="0" w:right="-84"/>
              <w:rPr>
                <w:sz w:val="18"/>
                <w:szCs w:val="18"/>
              </w:rPr>
            </w:pPr>
            <w:r w:rsidRPr="00604C75">
              <w:rPr>
                <w:sz w:val="18"/>
                <w:szCs w:val="18"/>
              </w:rPr>
              <w:t xml:space="preserve">Contingent and Non-Contingent Receivables Secured by Residential Property </w:t>
            </w:r>
          </w:p>
        </w:tc>
        <w:tc>
          <w:tcPr>
            <w:tcW w:w="981"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1,300,595</w:t>
            </w:r>
          </w:p>
        </w:tc>
        <w:tc>
          <w:tcPr>
            <w:tcW w:w="102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11,138</w:t>
            </w:r>
          </w:p>
        </w:tc>
        <w:tc>
          <w:tcPr>
            <w:tcW w:w="120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c>
          <w:tcPr>
            <w:tcW w:w="1456"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r>
      <w:tr w:rsidR="009511CE" w:rsidRPr="00604C75" w:rsidTr="00AD726D">
        <w:trPr>
          <w:trHeight w:val="189"/>
        </w:trPr>
        <w:tc>
          <w:tcPr>
            <w:tcW w:w="4690" w:type="dxa"/>
            <w:vAlign w:val="center"/>
          </w:tcPr>
          <w:p w:rsidR="009511CE" w:rsidRPr="00604C75" w:rsidRDefault="009511CE" w:rsidP="00C81DC9">
            <w:pPr>
              <w:pStyle w:val="NormalIndent"/>
              <w:tabs>
                <w:tab w:val="left" w:pos="0"/>
                <w:tab w:val="left" w:pos="1620"/>
              </w:tabs>
              <w:ind w:left="0" w:right="-84"/>
              <w:rPr>
                <w:sz w:val="18"/>
                <w:szCs w:val="18"/>
              </w:rPr>
            </w:pPr>
            <w:r w:rsidRPr="00604C75">
              <w:rPr>
                <w:color w:val="000000"/>
                <w:sz w:val="18"/>
                <w:szCs w:val="18"/>
              </w:rPr>
              <w:t>Non-Performing Receivables</w:t>
            </w:r>
          </w:p>
        </w:tc>
        <w:tc>
          <w:tcPr>
            <w:tcW w:w="981"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171,800</w:t>
            </w:r>
          </w:p>
        </w:tc>
        <w:tc>
          <w:tcPr>
            <w:tcW w:w="102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1,182</w:t>
            </w:r>
          </w:p>
        </w:tc>
        <w:tc>
          <w:tcPr>
            <w:tcW w:w="120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c>
          <w:tcPr>
            <w:tcW w:w="1456"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r>
      <w:tr w:rsidR="009511CE" w:rsidRPr="00604C75" w:rsidTr="00AD726D">
        <w:trPr>
          <w:trHeight w:val="252"/>
        </w:trPr>
        <w:tc>
          <w:tcPr>
            <w:tcW w:w="4690" w:type="dxa"/>
            <w:vAlign w:val="center"/>
          </w:tcPr>
          <w:p w:rsidR="009511CE" w:rsidRPr="00604C75" w:rsidRDefault="009511CE" w:rsidP="00C81DC9">
            <w:pPr>
              <w:pStyle w:val="NormalIndent"/>
              <w:tabs>
                <w:tab w:val="left" w:pos="0"/>
                <w:tab w:val="left" w:pos="1620"/>
              </w:tabs>
              <w:ind w:left="0" w:right="-84"/>
              <w:rPr>
                <w:sz w:val="18"/>
                <w:szCs w:val="18"/>
              </w:rPr>
            </w:pPr>
            <w:r w:rsidRPr="00604C75">
              <w:rPr>
                <w:color w:val="000000"/>
                <w:sz w:val="18"/>
                <w:szCs w:val="18"/>
              </w:rPr>
              <w:t>Receivables identified as high risk by the Board</w:t>
            </w:r>
          </w:p>
        </w:tc>
        <w:tc>
          <w:tcPr>
            <w:tcW w:w="981"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160,439</w:t>
            </w:r>
          </w:p>
        </w:tc>
        <w:tc>
          <w:tcPr>
            <w:tcW w:w="102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3,766</w:t>
            </w:r>
          </w:p>
        </w:tc>
        <w:tc>
          <w:tcPr>
            <w:tcW w:w="120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c>
          <w:tcPr>
            <w:tcW w:w="1456"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r>
      <w:tr w:rsidR="009511CE" w:rsidRPr="00604C75" w:rsidTr="00AD726D">
        <w:trPr>
          <w:trHeight w:val="279"/>
        </w:trPr>
        <w:tc>
          <w:tcPr>
            <w:tcW w:w="4690" w:type="dxa"/>
            <w:vAlign w:val="center"/>
          </w:tcPr>
          <w:p w:rsidR="009511CE" w:rsidRPr="00604C75" w:rsidRDefault="009511CE" w:rsidP="00C81DC9">
            <w:pPr>
              <w:pStyle w:val="NormalIndent"/>
              <w:tabs>
                <w:tab w:val="left" w:pos="0"/>
                <w:tab w:val="left" w:pos="1620"/>
              </w:tabs>
              <w:ind w:left="0" w:right="-84"/>
              <w:rPr>
                <w:sz w:val="18"/>
                <w:szCs w:val="18"/>
              </w:rPr>
            </w:pPr>
            <w:r w:rsidRPr="00604C75">
              <w:rPr>
                <w:sz w:val="18"/>
                <w:szCs w:val="18"/>
              </w:rPr>
              <w:t>Other Receivables</w:t>
            </w:r>
          </w:p>
        </w:tc>
        <w:tc>
          <w:tcPr>
            <w:tcW w:w="981"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357,892</w:t>
            </w:r>
          </w:p>
        </w:tc>
        <w:tc>
          <w:tcPr>
            <w:tcW w:w="102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 </w:t>
            </w:r>
          </w:p>
        </w:tc>
        <w:tc>
          <w:tcPr>
            <w:tcW w:w="1202"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c>
          <w:tcPr>
            <w:tcW w:w="1456" w:type="dxa"/>
            <w:vAlign w:val="bottom"/>
          </w:tcPr>
          <w:p w:rsidR="009511CE" w:rsidRPr="00692926" w:rsidRDefault="009511CE" w:rsidP="00F1171C">
            <w:pPr>
              <w:pStyle w:val="NormalIndent"/>
              <w:tabs>
                <w:tab w:val="left" w:pos="0"/>
                <w:tab w:val="left" w:pos="1620"/>
              </w:tabs>
              <w:ind w:left="0" w:right="-84"/>
              <w:jc w:val="right"/>
              <w:rPr>
                <w:sz w:val="18"/>
                <w:szCs w:val="18"/>
              </w:rPr>
            </w:pPr>
            <w:r w:rsidRPr="00692926">
              <w:rPr>
                <w:sz w:val="18"/>
                <w:szCs w:val="18"/>
              </w:rPr>
              <w:t>-</w:t>
            </w:r>
          </w:p>
        </w:tc>
      </w:tr>
      <w:tr w:rsidR="009511CE" w:rsidRPr="00604C75" w:rsidTr="00AD726D">
        <w:trPr>
          <w:trHeight w:val="260"/>
        </w:trPr>
        <w:tc>
          <w:tcPr>
            <w:tcW w:w="4690" w:type="dxa"/>
            <w:vAlign w:val="bottom"/>
          </w:tcPr>
          <w:p w:rsidR="009511CE" w:rsidRPr="00604C75" w:rsidRDefault="009511CE" w:rsidP="00C81DC9">
            <w:pPr>
              <w:pStyle w:val="NormalIndent"/>
              <w:tabs>
                <w:tab w:val="left" w:pos="0"/>
                <w:tab w:val="left" w:pos="1620"/>
              </w:tabs>
              <w:ind w:left="0" w:right="-84"/>
              <w:rPr>
                <w:b/>
                <w:sz w:val="18"/>
                <w:szCs w:val="18"/>
              </w:rPr>
            </w:pPr>
            <w:r w:rsidRPr="00604C75">
              <w:rPr>
                <w:b/>
                <w:sz w:val="18"/>
                <w:szCs w:val="18"/>
              </w:rPr>
              <w:t>Total</w:t>
            </w:r>
          </w:p>
        </w:tc>
        <w:tc>
          <w:tcPr>
            <w:tcW w:w="981" w:type="dxa"/>
            <w:vAlign w:val="bottom"/>
          </w:tcPr>
          <w:p w:rsidR="009511CE" w:rsidRPr="00692926" w:rsidRDefault="009511CE" w:rsidP="00F1171C">
            <w:pPr>
              <w:pStyle w:val="NormalIndent"/>
              <w:tabs>
                <w:tab w:val="left" w:pos="0"/>
                <w:tab w:val="left" w:pos="1620"/>
              </w:tabs>
              <w:ind w:left="0" w:right="-84"/>
              <w:jc w:val="right"/>
              <w:rPr>
                <w:b/>
                <w:sz w:val="18"/>
                <w:szCs w:val="18"/>
              </w:rPr>
            </w:pPr>
            <w:r w:rsidRPr="00692926">
              <w:rPr>
                <w:b/>
                <w:sz w:val="18"/>
                <w:szCs w:val="18"/>
              </w:rPr>
              <w:t>12,857,687</w:t>
            </w:r>
          </w:p>
        </w:tc>
        <w:tc>
          <w:tcPr>
            <w:tcW w:w="1022" w:type="dxa"/>
            <w:vAlign w:val="bottom"/>
          </w:tcPr>
          <w:p w:rsidR="009511CE" w:rsidRPr="00692926" w:rsidRDefault="009511CE" w:rsidP="00F1171C">
            <w:pPr>
              <w:pStyle w:val="NormalIndent"/>
              <w:tabs>
                <w:tab w:val="left" w:pos="0"/>
                <w:tab w:val="left" w:pos="1620"/>
              </w:tabs>
              <w:ind w:left="0" w:right="-84"/>
              <w:jc w:val="right"/>
              <w:rPr>
                <w:b/>
                <w:sz w:val="18"/>
                <w:szCs w:val="18"/>
              </w:rPr>
            </w:pPr>
            <w:r w:rsidRPr="00692926">
              <w:rPr>
                <w:b/>
                <w:sz w:val="18"/>
                <w:szCs w:val="18"/>
              </w:rPr>
              <w:t>404,021</w:t>
            </w:r>
          </w:p>
        </w:tc>
        <w:tc>
          <w:tcPr>
            <w:tcW w:w="1202" w:type="dxa"/>
            <w:vAlign w:val="bottom"/>
          </w:tcPr>
          <w:p w:rsidR="009511CE" w:rsidRPr="00692926" w:rsidRDefault="009511CE" w:rsidP="00F1171C">
            <w:pPr>
              <w:pStyle w:val="NormalIndent"/>
              <w:tabs>
                <w:tab w:val="left" w:pos="0"/>
                <w:tab w:val="left" w:pos="1620"/>
              </w:tabs>
              <w:ind w:left="0" w:right="-84"/>
              <w:jc w:val="right"/>
              <w:rPr>
                <w:b/>
                <w:sz w:val="18"/>
                <w:szCs w:val="18"/>
              </w:rPr>
            </w:pPr>
            <w:r w:rsidRPr="00692926">
              <w:rPr>
                <w:b/>
                <w:sz w:val="18"/>
                <w:szCs w:val="18"/>
              </w:rPr>
              <w:t>-</w:t>
            </w:r>
          </w:p>
        </w:tc>
        <w:tc>
          <w:tcPr>
            <w:tcW w:w="1456" w:type="dxa"/>
            <w:vAlign w:val="bottom"/>
          </w:tcPr>
          <w:p w:rsidR="009511CE" w:rsidRPr="00692926" w:rsidRDefault="009511CE" w:rsidP="00F1171C">
            <w:pPr>
              <w:pStyle w:val="NormalIndent"/>
              <w:tabs>
                <w:tab w:val="left" w:pos="0"/>
                <w:tab w:val="left" w:pos="1620"/>
              </w:tabs>
              <w:ind w:left="0" w:right="-84"/>
              <w:jc w:val="right"/>
              <w:rPr>
                <w:b/>
                <w:sz w:val="18"/>
                <w:szCs w:val="18"/>
              </w:rPr>
            </w:pPr>
            <w:r w:rsidRPr="00692926">
              <w:rPr>
                <w:b/>
                <w:sz w:val="18"/>
                <w:szCs w:val="18"/>
              </w:rPr>
              <w:t>-</w:t>
            </w:r>
          </w:p>
        </w:tc>
      </w:tr>
    </w:tbl>
    <w:p w:rsidR="005E33B0" w:rsidRPr="00604C75" w:rsidRDefault="005E33B0" w:rsidP="00C81DC9">
      <w:pPr>
        <w:pStyle w:val="NormalIndent"/>
        <w:tabs>
          <w:tab w:val="left" w:pos="540"/>
          <w:tab w:val="left" w:pos="1620"/>
        </w:tabs>
        <w:ind w:left="0" w:hanging="2160"/>
        <w:rPr>
          <w:b/>
        </w:rPr>
      </w:pPr>
    </w:p>
    <w:p w:rsidR="005E33B0" w:rsidRPr="00604C75" w:rsidRDefault="00141B9C" w:rsidP="000E559A">
      <w:pPr>
        <w:pStyle w:val="Heading2"/>
        <w:tabs>
          <w:tab w:val="left" w:pos="709"/>
        </w:tabs>
        <w:spacing w:before="0"/>
        <w:rPr>
          <w:rFonts w:ascii="Times New Roman" w:hAnsi="Times New Roman"/>
          <w:caps/>
          <w:sz w:val="20"/>
        </w:rPr>
      </w:pPr>
      <w:r w:rsidRPr="00604C75">
        <w:rPr>
          <w:rFonts w:ascii="Times New Roman" w:hAnsi="Times New Roman"/>
          <w:caps/>
          <w:sz w:val="20"/>
        </w:rPr>
        <w:t>VI</w:t>
      </w:r>
      <w:r w:rsidR="005E33B0" w:rsidRPr="00604C75">
        <w:rPr>
          <w:rFonts w:ascii="Times New Roman" w:hAnsi="Times New Roman"/>
          <w:caps/>
          <w:sz w:val="20"/>
        </w:rPr>
        <w:t>I.</w:t>
      </w:r>
      <w:r w:rsidR="005E33B0" w:rsidRPr="00604C75">
        <w:rPr>
          <w:rFonts w:ascii="Times New Roman" w:hAnsi="Times New Roman"/>
          <w:caps/>
          <w:sz w:val="20"/>
        </w:rPr>
        <w:tab/>
      </w:r>
      <w:r w:rsidR="00213A29" w:rsidRPr="00604C75">
        <w:rPr>
          <w:rFonts w:ascii="Times New Roman" w:hAnsi="Times New Roman"/>
          <w:sz w:val="20"/>
        </w:rPr>
        <w:t>Explanations</w:t>
      </w:r>
      <w:r w:rsidR="00213A29" w:rsidRPr="00604C75" w:rsidDel="00213A29">
        <w:rPr>
          <w:rFonts w:ascii="Times New Roman" w:hAnsi="Times New Roman"/>
          <w:caps/>
          <w:sz w:val="20"/>
        </w:rPr>
        <w:t xml:space="preserve"> </w:t>
      </w:r>
      <w:r w:rsidR="00213A29" w:rsidRPr="00604C75">
        <w:rPr>
          <w:rFonts w:ascii="Times New Roman" w:hAnsi="Times New Roman"/>
          <w:sz w:val="20"/>
        </w:rPr>
        <w:t>on the Risk Management Objectives and Policies</w:t>
      </w:r>
      <w:r w:rsidR="00213A29" w:rsidRPr="00604C75" w:rsidDel="00213A29">
        <w:rPr>
          <w:rFonts w:ascii="Times New Roman" w:hAnsi="Times New Roman"/>
          <w:caps/>
          <w:sz w:val="20"/>
        </w:rPr>
        <w:t xml:space="preserve"> </w:t>
      </w:r>
    </w:p>
    <w:p w:rsidR="00BB5983" w:rsidRPr="00604C75" w:rsidRDefault="00BB5983" w:rsidP="00C81DC9">
      <w:pPr>
        <w:ind w:hanging="2160"/>
      </w:pPr>
    </w:p>
    <w:p w:rsidR="00BB5983" w:rsidRPr="00604C75" w:rsidRDefault="00BB5983" w:rsidP="00141B9C">
      <w:pPr>
        <w:pStyle w:val="NormalIndent"/>
        <w:tabs>
          <w:tab w:val="left" w:pos="0"/>
          <w:tab w:val="left" w:pos="540"/>
        </w:tabs>
        <w:ind w:left="0"/>
        <w:jc w:val="both"/>
      </w:pPr>
      <w:r w:rsidRPr="00604C75">
        <w:t>Risk management mission is defined as “overall business strategy in line with best practice proper and legal requirements in accordance with the Banks risk-return relationship in the context of increasing the effectiveness shareholders, customers and employees to create added value” in The</w:t>
      </w:r>
      <w:r w:rsidR="00911FB4" w:rsidRPr="00604C75">
        <w:t xml:space="preserve"> Parent</w:t>
      </w:r>
      <w:r w:rsidRPr="00604C75">
        <w:t xml:space="preserve"> Bank’s Risk Management Strategy. Effective risk management of the Bank’s competitiveness constitutes one of the most important competencies. Risk management system is considered a critical process that takes place within starting from the Board of Directors of all the units.</w:t>
      </w:r>
    </w:p>
    <w:p w:rsidR="00141B9C" w:rsidRPr="00604C75" w:rsidRDefault="00141B9C" w:rsidP="00141B9C">
      <w:pPr>
        <w:pStyle w:val="NormalIndent"/>
        <w:tabs>
          <w:tab w:val="left" w:pos="0"/>
          <w:tab w:val="left" w:pos="540"/>
        </w:tabs>
        <w:ind w:left="0"/>
        <w:jc w:val="both"/>
      </w:pPr>
    </w:p>
    <w:p w:rsidR="00BB5983" w:rsidRPr="00604C75" w:rsidRDefault="00BB5983" w:rsidP="00141B9C">
      <w:pPr>
        <w:pStyle w:val="NormalIndent"/>
        <w:tabs>
          <w:tab w:val="left" w:pos="0"/>
          <w:tab w:val="left" w:pos="540"/>
        </w:tabs>
        <w:ind w:left="0"/>
        <w:jc w:val="both"/>
      </w:pPr>
      <w:r w:rsidRPr="00604C75">
        <w:t xml:space="preserve">Risk management activities are structured under the responsibility of the Board of Directors. Based on </w:t>
      </w:r>
      <w:proofErr w:type="gramStart"/>
      <w:r w:rsidRPr="00604C75">
        <w:t>these</w:t>
      </w:r>
      <w:proofErr w:type="gramEnd"/>
      <w:r w:rsidRPr="00604C75">
        <w:t xml:space="preserve"> Board of Directors are responsible for the effectiveness of risk management systems and for monitoring them. Board of Directors practices his supervision role via Audit Committee and Risk Committee and other relevant committees by early diagnosis and through regular risk, control and audit reporting system. The senior management is responsible to the Board of Directors for monitoring and managing risks. In addition, beside the Risk Management, Internal Control and Compliance and Regulatory Departments, the Board of Inspectors is monitoring the risks that is independent from the executive operations, but works in coordination with them.</w:t>
      </w:r>
    </w:p>
    <w:p w:rsidR="00BB5983" w:rsidRPr="00604C75" w:rsidRDefault="00BB5983" w:rsidP="00141B9C">
      <w:pPr>
        <w:pStyle w:val="NormalIndent"/>
        <w:tabs>
          <w:tab w:val="left" w:pos="540"/>
          <w:tab w:val="left" w:pos="1620"/>
        </w:tabs>
        <w:ind w:left="0"/>
        <w:jc w:val="both"/>
      </w:pPr>
    </w:p>
    <w:p w:rsidR="00BB5983" w:rsidRPr="00604C75" w:rsidRDefault="00995D94" w:rsidP="00141B9C">
      <w:pPr>
        <w:pStyle w:val="NormalIndent"/>
        <w:tabs>
          <w:tab w:val="left" w:pos="540"/>
          <w:tab w:val="left" w:pos="1620"/>
        </w:tabs>
        <w:ind w:left="0"/>
        <w:jc w:val="both"/>
      </w:pPr>
      <w:r w:rsidRPr="00604C75">
        <w:t xml:space="preserve">Within the </w:t>
      </w:r>
      <w:proofErr w:type="spellStart"/>
      <w:r w:rsidRPr="00604C75">
        <w:t>contex</w:t>
      </w:r>
      <w:proofErr w:type="spellEnd"/>
      <w:r w:rsidRPr="00604C75">
        <w:t xml:space="preserve"> of Risk Management to</w:t>
      </w:r>
      <w:r w:rsidR="00BB5983" w:rsidRPr="00604C75">
        <w:t xml:space="preserve"> identify, measure and monitoring risks nationally and internationally accepted models and parameters are used. Continuously work is exercised to develop and improve methods and models. The developments in the market are monitored regularly and closely; risk reports are prepared accordingly and these are presented to the senior management and the Board.</w:t>
      </w:r>
    </w:p>
    <w:p w:rsidR="00141B9C" w:rsidRPr="00604C75" w:rsidRDefault="00141B9C" w:rsidP="00141B9C">
      <w:pPr>
        <w:pStyle w:val="NormalIndent"/>
        <w:tabs>
          <w:tab w:val="left" w:pos="540"/>
          <w:tab w:val="left" w:pos="1620"/>
        </w:tabs>
        <w:ind w:left="0"/>
        <w:jc w:val="both"/>
      </w:pPr>
    </w:p>
    <w:p w:rsidR="00BB5983" w:rsidRPr="00604C75" w:rsidRDefault="00BB5983" w:rsidP="00141B9C">
      <w:pPr>
        <w:pStyle w:val="NormalIndent"/>
        <w:tabs>
          <w:tab w:val="left" w:pos="540"/>
          <w:tab w:val="left" w:pos="1620"/>
        </w:tabs>
        <w:ind w:left="0"/>
        <w:jc w:val="both"/>
        <w:rPr>
          <w:b/>
        </w:rPr>
      </w:pPr>
      <w:r w:rsidRPr="00604C75">
        <w:t>Risks are managed based on a framework for measuring, limiting and allocating capital accordingly, as well as risk reduction with hedging transactions. Bank and market data is monitored regularly in order to monitor and manage the risks. For limiting the risks besides the legal limits bank risk limits are set. Potential changes in economic conditions and the potential risks at difficult circumstances are taken into consideration.</w:t>
      </w:r>
    </w:p>
    <w:p w:rsidR="00BB5983" w:rsidRPr="00604C75" w:rsidRDefault="00BB5983" w:rsidP="000E559A">
      <w:pPr>
        <w:autoSpaceDE w:val="0"/>
        <w:autoSpaceDN w:val="0"/>
        <w:adjustRightInd w:val="0"/>
        <w:spacing w:before="120"/>
        <w:jc w:val="both"/>
        <w:rPr>
          <w:sz w:val="20"/>
          <w:szCs w:val="20"/>
        </w:rPr>
      </w:pPr>
      <w:r w:rsidRPr="00604C75">
        <w:rPr>
          <w:sz w:val="20"/>
          <w:szCs w:val="20"/>
        </w:rPr>
        <w:t xml:space="preserve">Different scenario </w:t>
      </w:r>
      <w:proofErr w:type="gramStart"/>
      <w:r w:rsidRPr="00604C75">
        <w:rPr>
          <w:sz w:val="20"/>
          <w:szCs w:val="20"/>
        </w:rPr>
        <w:t>analys</w:t>
      </w:r>
      <w:r w:rsidR="00B623B1">
        <w:rPr>
          <w:sz w:val="20"/>
          <w:szCs w:val="20"/>
        </w:rPr>
        <w:t>i</w:t>
      </w:r>
      <w:r w:rsidRPr="00604C75">
        <w:rPr>
          <w:sz w:val="20"/>
          <w:szCs w:val="20"/>
        </w:rPr>
        <w:t>s are</w:t>
      </w:r>
      <w:proofErr w:type="gramEnd"/>
      <w:r w:rsidRPr="00604C75">
        <w:rPr>
          <w:sz w:val="20"/>
          <w:szCs w:val="20"/>
        </w:rPr>
        <w:t xml:space="preserve"> performed to evaluate the effects of unexpected market conditions and emergency plans are prepared. The Bank develops “Internal Capital Adequacy Evaluation Process” (</w:t>
      </w:r>
      <w:r w:rsidR="00ED7396" w:rsidRPr="00604C75">
        <w:rPr>
          <w:sz w:val="20"/>
          <w:szCs w:val="20"/>
        </w:rPr>
        <w:t>ICAAP</w:t>
      </w:r>
      <w:r w:rsidRPr="00604C75">
        <w:rPr>
          <w:sz w:val="20"/>
          <w:szCs w:val="20"/>
        </w:rPr>
        <w:t>) and evaluates   Internal Capital Adequacy while preparing the budget.</w:t>
      </w:r>
    </w:p>
    <w:p w:rsidR="00ED7396" w:rsidRPr="00604C75" w:rsidRDefault="00ED7396" w:rsidP="000E559A">
      <w:pPr>
        <w:pStyle w:val="NormalIndent"/>
        <w:tabs>
          <w:tab w:val="left" w:pos="540"/>
          <w:tab w:val="left" w:pos="1620"/>
        </w:tabs>
        <w:ind w:left="0"/>
        <w:jc w:val="both"/>
        <w:rPr>
          <w:b/>
        </w:rPr>
      </w:pPr>
    </w:p>
    <w:p w:rsidR="00ED7396" w:rsidRPr="00604C75" w:rsidRDefault="00ED7396" w:rsidP="000E559A">
      <w:pPr>
        <w:pStyle w:val="NormalIndent"/>
        <w:tabs>
          <w:tab w:val="left" w:pos="540"/>
          <w:tab w:val="left" w:pos="1620"/>
        </w:tabs>
        <w:ind w:left="0"/>
        <w:jc w:val="both"/>
        <w:rPr>
          <w:b/>
        </w:rPr>
      </w:pPr>
    </w:p>
    <w:p w:rsidR="00BB5983" w:rsidRPr="00604C75" w:rsidRDefault="00BB5983" w:rsidP="000E559A">
      <w:pPr>
        <w:pStyle w:val="NormalIndent"/>
        <w:tabs>
          <w:tab w:val="left" w:pos="540"/>
          <w:tab w:val="left" w:pos="1620"/>
        </w:tabs>
        <w:ind w:left="0"/>
        <w:jc w:val="both"/>
        <w:rPr>
          <w:b/>
        </w:rPr>
      </w:pPr>
      <w:r w:rsidRPr="00604C75">
        <w:rPr>
          <w:b/>
        </w:rPr>
        <w:t xml:space="preserve"> </w:t>
      </w:r>
      <w:r w:rsidR="00213A29" w:rsidRPr="00604C75">
        <w:rPr>
          <w:b/>
          <w:bCs/>
          <w:noProof/>
          <w:lang w:val="tr-TR"/>
        </w:rPr>
        <w:t>INFORMATION</w:t>
      </w:r>
      <w:r w:rsidR="008219ED" w:rsidRPr="00604C75" w:rsidDel="008219ED">
        <w:rPr>
          <w:b/>
        </w:rPr>
        <w:t xml:space="preserve"> </w:t>
      </w:r>
      <w:r w:rsidRPr="00604C75">
        <w:rPr>
          <w:b/>
        </w:rPr>
        <w:t>RELATED TO FINANCIAL POSITION OF THE GROUP (Continued)</w:t>
      </w:r>
    </w:p>
    <w:p w:rsidR="00BB5983" w:rsidRPr="00604C75" w:rsidRDefault="00BB5983" w:rsidP="00BB5983">
      <w:pPr>
        <w:pStyle w:val="NormalIndent"/>
        <w:tabs>
          <w:tab w:val="left" w:pos="540"/>
          <w:tab w:val="left" w:pos="1620"/>
        </w:tabs>
        <w:ind w:left="0"/>
        <w:jc w:val="both"/>
        <w:rPr>
          <w:b/>
        </w:rPr>
      </w:pPr>
    </w:p>
    <w:p w:rsidR="00BB5983" w:rsidRPr="00604C75" w:rsidRDefault="00931E2C" w:rsidP="00931E2C">
      <w:pPr>
        <w:pStyle w:val="Heading2"/>
        <w:tabs>
          <w:tab w:val="left" w:pos="709"/>
        </w:tabs>
        <w:spacing w:before="0"/>
        <w:ind w:left="851" w:hanging="851"/>
        <w:rPr>
          <w:rFonts w:ascii="Times New Roman" w:hAnsi="Times New Roman"/>
          <w:caps/>
          <w:sz w:val="20"/>
        </w:rPr>
      </w:pPr>
      <w:r w:rsidRPr="00604C75">
        <w:rPr>
          <w:rFonts w:ascii="Times New Roman" w:hAnsi="Times New Roman"/>
          <w:caps/>
          <w:sz w:val="20"/>
        </w:rPr>
        <w:t>V</w:t>
      </w:r>
      <w:r w:rsidR="00BB5983" w:rsidRPr="00604C75">
        <w:rPr>
          <w:rFonts w:ascii="Times New Roman" w:hAnsi="Times New Roman"/>
          <w:caps/>
          <w:sz w:val="20"/>
        </w:rPr>
        <w:t>II.</w:t>
      </w:r>
      <w:r w:rsidR="00BB5983" w:rsidRPr="00604C75">
        <w:rPr>
          <w:rFonts w:ascii="Times New Roman" w:hAnsi="Times New Roman"/>
          <w:caps/>
          <w:sz w:val="20"/>
        </w:rPr>
        <w:tab/>
      </w:r>
      <w:r w:rsidR="00213A29" w:rsidRPr="00604C75">
        <w:rPr>
          <w:rFonts w:ascii="Times New Roman" w:hAnsi="Times New Roman"/>
          <w:sz w:val="20"/>
        </w:rPr>
        <w:t>Explanations</w:t>
      </w:r>
      <w:r w:rsidR="00213A29" w:rsidRPr="00604C75" w:rsidDel="00213A29">
        <w:rPr>
          <w:rFonts w:ascii="Times New Roman" w:hAnsi="Times New Roman"/>
          <w:caps/>
          <w:sz w:val="20"/>
        </w:rPr>
        <w:t xml:space="preserve"> </w:t>
      </w:r>
      <w:r w:rsidR="00213A29" w:rsidRPr="00604C75">
        <w:rPr>
          <w:rFonts w:ascii="Times New Roman" w:hAnsi="Times New Roman"/>
          <w:sz w:val="20"/>
        </w:rPr>
        <w:t>on the Risk Management Objectives and Policies</w:t>
      </w:r>
      <w:r w:rsidR="00213A29" w:rsidRPr="00604C75" w:rsidDel="00213A29">
        <w:rPr>
          <w:rFonts w:ascii="Times New Roman" w:hAnsi="Times New Roman"/>
          <w:caps/>
          <w:sz w:val="20"/>
        </w:rPr>
        <w:t xml:space="preserve"> </w:t>
      </w:r>
      <w:r w:rsidR="00BB5983" w:rsidRPr="00604C75">
        <w:rPr>
          <w:rFonts w:ascii="Times New Roman" w:hAnsi="Times New Roman"/>
          <w:sz w:val="20"/>
        </w:rPr>
        <w:t>(Continued)</w:t>
      </w:r>
    </w:p>
    <w:p w:rsidR="00BB5983" w:rsidRPr="00604C75" w:rsidRDefault="00BB5983" w:rsidP="00BB5983">
      <w:pPr>
        <w:pStyle w:val="NormalIndent"/>
        <w:tabs>
          <w:tab w:val="left" w:pos="540"/>
          <w:tab w:val="left" w:pos="1620"/>
        </w:tabs>
        <w:ind w:left="798" w:firstLine="14"/>
        <w:jc w:val="both"/>
      </w:pPr>
    </w:p>
    <w:p w:rsidR="00BB5983" w:rsidRPr="00604C75" w:rsidRDefault="00BB5983" w:rsidP="000E559A">
      <w:pPr>
        <w:pStyle w:val="NormalIndent"/>
        <w:tabs>
          <w:tab w:val="left" w:pos="540"/>
          <w:tab w:val="left" w:pos="1620"/>
        </w:tabs>
        <w:ind w:left="0"/>
        <w:jc w:val="both"/>
      </w:pPr>
      <w:r w:rsidRPr="00604C75">
        <w:t>Risks are evaluated within a consistently developing structure by using methods which are accepted by international methods applicable to the Bank’s structure in accordance with the international and local regulations, bank policy and procedures.</w:t>
      </w:r>
    </w:p>
    <w:p w:rsidR="005E33B0" w:rsidRPr="00604C75" w:rsidRDefault="005E33B0" w:rsidP="000E559A">
      <w:pPr>
        <w:pStyle w:val="BodyTextIndent"/>
        <w:tabs>
          <w:tab w:val="left" w:pos="1276"/>
        </w:tabs>
        <w:spacing w:after="0" w:line="48" w:lineRule="auto"/>
        <w:ind w:left="0"/>
        <w:jc w:val="both"/>
        <w:rPr>
          <w:b/>
          <w:sz w:val="20"/>
          <w:szCs w:val="20"/>
        </w:rPr>
      </w:pPr>
    </w:p>
    <w:p w:rsidR="007017F6" w:rsidRPr="00604C75" w:rsidRDefault="007017F6" w:rsidP="007017F6">
      <w:pPr>
        <w:pStyle w:val="Heading2"/>
        <w:tabs>
          <w:tab w:val="left" w:pos="851"/>
        </w:tabs>
        <w:spacing w:before="0" w:line="120" w:lineRule="auto"/>
        <w:ind w:left="851" w:hanging="851"/>
        <w:rPr>
          <w:caps/>
          <w:sz w:val="20"/>
        </w:rPr>
      </w:pPr>
    </w:p>
    <w:p w:rsidR="005E33B0" w:rsidRPr="00604C75" w:rsidRDefault="00931E2C" w:rsidP="004C21BF">
      <w:pPr>
        <w:pStyle w:val="Heading2"/>
        <w:spacing w:before="0"/>
        <w:ind w:left="709" w:hanging="709"/>
        <w:rPr>
          <w:rFonts w:ascii="Times New Roman" w:hAnsi="Times New Roman"/>
          <w:caps/>
          <w:sz w:val="20"/>
        </w:rPr>
      </w:pPr>
      <w:r w:rsidRPr="00604C75">
        <w:rPr>
          <w:rFonts w:ascii="Times New Roman" w:hAnsi="Times New Roman"/>
          <w:caps/>
          <w:sz w:val="20"/>
        </w:rPr>
        <w:t>VIII</w:t>
      </w:r>
      <w:r w:rsidR="003103D4" w:rsidRPr="00604C75">
        <w:rPr>
          <w:rFonts w:ascii="Times New Roman" w:hAnsi="Times New Roman"/>
          <w:caps/>
          <w:sz w:val="20"/>
        </w:rPr>
        <w:t>.</w:t>
      </w:r>
      <w:r w:rsidR="005E33B0" w:rsidRPr="00604C75">
        <w:rPr>
          <w:rFonts w:ascii="Times New Roman" w:hAnsi="Times New Roman"/>
          <w:caps/>
          <w:sz w:val="20"/>
        </w:rPr>
        <w:tab/>
      </w:r>
      <w:r w:rsidR="000E6179" w:rsidRPr="00604C75">
        <w:rPr>
          <w:rFonts w:ascii="Times New Roman" w:hAnsi="Times New Roman"/>
          <w:caps/>
          <w:sz w:val="20"/>
        </w:rPr>
        <w:t xml:space="preserve">  </w:t>
      </w:r>
      <w:r w:rsidR="00213A29" w:rsidRPr="00604C75">
        <w:rPr>
          <w:rFonts w:ascii="Times New Roman" w:hAnsi="Times New Roman"/>
          <w:sz w:val="20"/>
        </w:rPr>
        <w:t>Explanation</w:t>
      </w:r>
      <w:r w:rsidR="00213A29" w:rsidRPr="00604C75" w:rsidDel="00213A29">
        <w:rPr>
          <w:rFonts w:ascii="Times New Roman" w:hAnsi="Times New Roman"/>
          <w:caps/>
          <w:sz w:val="20"/>
        </w:rPr>
        <w:t xml:space="preserve"> </w:t>
      </w:r>
      <w:r w:rsidR="00213A29" w:rsidRPr="00604C75">
        <w:rPr>
          <w:rFonts w:ascii="Times New Roman" w:hAnsi="Times New Roman"/>
          <w:sz w:val="20"/>
        </w:rPr>
        <w:t>on Hedge Accounting</w:t>
      </w:r>
      <w:r w:rsidR="00213A29" w:rsidRPr="00604C75" w:rsidDel="00213A29">
        <w:rPr>
          <w:rFonts w:ascii="Times New Roman" w:hAnsi="Times New Roman"/>
          <w:caps/>
          <w:sz w:val="20"/>
        </w:rPr>
        <w:t xml:space="preserve"> </w:t>
      </w:r>
    </w:p>
    <w:p w:rsidR="005E33B0" w:rsidRPr="00604C75" w:rsidRDefault="005E33B0" w:rsidP="00C22AF8">
      <w:pPr>
        <w:rPr>
          <w:sz w:val="20"/>
          <w:szCs w:val="20"/>
        </w:rPr>
      </w:pPr>
    </w:p>
    <w:p w:rsidR="007C31A6" w:rsidRPr="00604C75" w:rsidRDefault="007C31A6" w:rsidP="00931E2C">
      <w:pPr>
        <w:autoSpaceDE w:val="0"/>
        <w:autoSpaceDN w:val="0"/>
        <w:adjustRightInd w:val="0"/>
        <w:jc w:val="both"/>
        <w:rPr>
          <w:sz w:val="20"/>
          <w:szCs w:val="20"/>
          <w:lang w:val="tr-TR"/>
        </w:rPr>
      </w:pPr>
      <w:r w:rsidRPr="00604C75">
        <w:rPr>
          <w:sz w:val="20"/>
          <w:szCs w:val="20"/>
          <w:lang w:val="tr-TR"/>
        </w:rPr>
        <w:t xml:space="preserve">The </w:t>
      </w:r>
      <w:r w:rsidR="007E634B" w:rsidRPr="00604C75">
        <w:rPr>
          <w:sz w:val="20"/>
          <w:szCs w:val="20"/>
          <w:lang w:val="tr-TR"/>
        </w:rPr>
        <w:t xml:space="preserve">Parent </w:t>
      </w:r>
      <w:r w:rsidRPr="00604C75">
        <w:rPr>
          <w:sz w:val="20"/>
          <w:szCs w:val="20"/>
          <w:lang w:val="tr-TR"/>
        </w:rPr>
        <w:t xml:space="preserve">Bank uses Fair Value Hedge Accounting from the beginning </w:t>
      </w:r>
      <w:r w:rsidRPr="00F71DBC">
        <w:rPr>
          <w:sz w:val="20"/>
          <w:szCs w:val="20"/>
          <w:lang w:val="tr-TR"/>
        </w:rPr>
        <w:t>of 24 March 2014</w:t>
      </w:r>
      <w:r w:rsidRPr="00604C75">
        <w:rPr>
          <w:sz w:val="20"/>
          <w:szCs w:val="20"/>
          <w:lang w:val="tr-TR"/>
        </w:rPr>
        <w:t xml:space="preserve"> as of balance </w:t>
      </w:r>
      <w:r w:rsidR="00C50DD6" w:rsidRPr="00604C75">
        <w:rPr>
          <w:sz w:val="20"/>
          <w:szCs w:val="20"/>
          <w:lang w:val="tr-TR"/>
        </w:rPr>
        <w:t xml:space="preserve">sheet </w:t>
      </w:r>
      <w:r w:rsidRPr="00604C75">
        <w:rPr>
          <w:sz w:val="20"/>
          <w:szCs w:val="20"/>
          <w:lang w:val="tr-TR"/>
        </w:rPr>
        <w:t>date.</w:t>
      </w:r>
    </w:p>
    <w:p w:rsidR="007C31A6" w:rsidRPr="00604C75" w:rsidRDefault="007C31A6" w:rsidP="00931E2C">
      <w:pPr>
        <w:widowControl w:val="0"/>
        <w:spacing w:before="120" w:after="120"/>
        <w:jc w:val="both"/>
        <w:rPr>
          <w:sz w:val="20"/>
          <w:szCs w:val="20"/>
          <w:lang w:val="tr-TR"/>
        </w:rPr>
      </w:pPr>
      <w:r w:rsidRPr="00604C75">
        <w:rPr>
          <w:sz w:val="20"/>
          <w:szCs w:val="20"/>
          <w:lang w:val="tr-TR"/>
        </w:rPr>
        <w:t>Derivative financial instruments is used as</w:t>
      </w:r>
      <w:r w:rsidR="00F9692A" w:rsidRPr="00604C75">
        <w:rPr>
          <w:sz w:val="20"/>
          <w:szCs w:val="20"/>
          <w:lang w:val="tr-TR"/>
        </w:rPr>
        <w:t xml:space="preserve"> hedging instruments are</w:t>
      </w:r>
      <w:r w:rsidRPr="00604C75">
        <w:rPr>
          <w:sz w:val="20"/>
          <w:szCs w:val="20"/>
          <w:lang w:val="tr-TR"/>
        </w:rPr>
        <w:t xml:space="preserve"> interest</w:t>
      </w:r>
      <w:r w:rsidR="00F9692A" w:rsidRPr="00604C75">
        <w:rPr>
          <w:sz w:val="20"/>
          <w:szCs w:val="20"/>
          <w:lang w:val="tr-TR"/>
        </w:rPr>
        <w:t xml:space="preserve"> swap</w:t>
      </w:r>
      <w:r w:rsidRPr="00604C75">
        <w:rPr>
          <w:sz w:val="20"/>
          <w:szCs w:val="20"/>
          <w:lang w:val="tr-TR"/>
        </w:rPr>
        <w:t xml:space="preserve"> transactions. </w:t>
      </w:r>
    </w:p>
    <w:tbl>
      <w:tblPr>
        <w:tblW w:w="9337"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5921"/>
        <w:gridCol w:w="1210"/>
        <w:gridCol w:w="1016"/>
        <w:gridCol w:w="1190"/>
      </w:tblGrid>
      <w:tr w:rsidR="007C31A6" w:rsidRPr="00604C75" w:rsidTr="00AD726D">
        <w:trPr>
          <w:trHeight w:val="57"/>
        </w:trPr>
        <w:tc>
          <w:tcPr>
            <w:tcW w:w="5921" w:type="dxa"/>
          </w:tcPr>
          <w:p w:rsidR="007C31A6" w:rsidRPr="00604C75" w:rsidRDefault="007C31A6" w:rsidP="00931E2C">
            <w:pPr>
              <w:rPr>
                <w:sz w:val="18"/>
                <w:szCs w:val="18"/>
                <w:lang w:val="tr-TR"/>
              </w:rPr>
            </w:pPr>
          </w:p>
        </w:tc>
        <w:tc>
          <w:tcPr>
            <w:tcW w:w="3416" w:type="dxa"/>
            <w:gridSpan w:val="3"/>
            <w:shd w:val="clear" w:color="auto" w:fill="auto"/>
          </w:tcPr>
          <w:p w:rsidR="007C31A6" w:rsidRPr="00604C75" w:rsidRDefault="00F51CB2" w:rsidP="00E83EAC">
            <w:pPr>
              <w:ind w:right="601"/>
              <w:jc w:val="right"/>
              <w:rPr>
                <w:b/>
                <w:sz w:val="18"/>
                <w:szCs w:val="18"/>
                <w:lang w:val="tr-TR"/>
              </w:rPr>
            </w:pPr>
            <w:r>
              <w:rPr>
                <w:b/>
                <w:sz w:val="18"/>
                <w:szCs w:val="18"/>
                <w:lang w:val="tr-TR"/>
              </w:rPr>
              <w:t xml:space="preserve">30 </w:t>
            </w:r>
            <w:r w:rsidR="009A41E6">
              <w:rPr>
                <w:b/>
                <w:sz w:val="18"/>
                <w:szCs w:val="18"/>
                <w:lang w:val="tr-TR"/>
              </w:rPr>
              <w:t>September</w:t>
            </w:r>
            <w:r w:rsidR="00931E2C" w:rsidRPr="00604C75">
              <w:rPr>
                <w:b/>
                <w:sz w:val="18"/>
                <w:szCs w:val="18"/>
                <w:lang w:val="tr-TR"/>
              </w:rPr>
              <w:t xml:space="preserve"> 2015</w:t>
            </w:r>
          </w:p>
        </w:tc>
      </w:tr>
      <w:tr w:rsidR="007C31A6" w:rsidRPr="00604C75" w:rsidTr="00AD726D">
        <w:trPr>
          <w:trHeight w:val="57"/>
        </w:trPr>
        <w:tc>
          <w:tcPr>
            <w:tcW w:w="5921" w:type="dxa"/>
            <w:vAlign w:val="center"/>
          </w:tcPr>
          <w:p w:rsidR="007C31A6" w:rsidRPr="00604C75" w:rsidRDefault="007C31A6" w:rsidP="00931E2C">
            <w:pPr>
              <w:rPr>
                <w:sz w:val="18"/>
                <w:szCs w:val="18"/>
                <w:lang w:val="tr-TR"/>
              </w:rPr>
            </w:pPr>
          </w:p>
        </w:tc>
        <w:tc>
          <w:tcPr>
            <w:tcW w:w="1210" w:type="dxa"/>
            <w:vAlign w:val="center"/>
          </w:tcPr>
          <w:p w:rsidR="007C31A6" w:rsidRPr="00156AF9" w:rsidRDefault="007C31A6" w:rsidP="00931E2C">
            <w:pPr>
              <w:jc w:val="right"/>
              <w:rPr>
                <w:b/>
                <w:sz w:val="18"/>
                <w:szCs w:val="18"/>
                <w:lang w:val="tr-TR"/>
              </w:rPr>
            </w:pPr>
            <w:r w:rsidRPr="00156AF9">
              <w:rPr>
                <w:b/>
                <w:sz w:val="18"/>
                <w:szCs w:val="18"/>
                <w:lang w:val="tr-TR"/>
              </w:rPr>
              <w:t xml:space="preserve">Principal </w:t>
            </w:r>
            <w:r w:rsidR="00931E2C" w:rsidRPr="00156AF9">
              <w:rPr>
                <w:b/>
                <w:sz w:val="18"/>
                <w:szCs w:val="18"/>
                <w:lang w:val="tr-TR"/>
              </w:rPr>
              <w:t>(*)</w:t>
            </w:r>
          </w:p>
        </w:tc>
        <w:tc>
          <w:tcPr>
            <w:tcW w:w="1016" w:type="dxa"/>
            <w:shd w:val="clear" w:color="auto" w:fill="auto"/>
            <w:vAlign w:val="center"/>
          </w:tcPr>
          <w:p w:rsidR="007C31A6" w:rsidRPr="00156AF9" w:rsidRDefault="007C31A6" w:rsidP="00931E2C">
            <w:pPr>
              <w:jc w:val="right"/>
              <w:rPr>
                <w:b/>
                <w:sz w:val="18"/>
                <w:szCs w:val="18"/>
                <w:lang w:val="tr-TR"/>
              </w:rPr>
            </w:pPr>
            <w:r w:rsidRPr="00156AF9">
              <w:rPr>
                <w:b/>
                <w:sz w:val="18"/>
                <w:szCs w:val="18"/>
                <w:lang w:val="tr-TR"/>
              </w:rPr>
              <w:t>Asset</w:t>
            </w:r>
          </w:p>
        </w:tc>
        <w:tc>
          <w:tcPr>
            <w:tcW w:w="1190" w:type="dxa"/>
            <w:shd w:val="clear" w:color="auto" w:fill="auto"/>
            <w:vAlign w:val="center"/>
          </w:tcPr>
          <w:p w:rsidR="007C31A6" w:rsidRPr="00576E0A" w:rsidRDefault="007C31A6" w:rsidP="00931E2C">
            <w:pPr>
              <w:jc w:val="right"/>
              <w:rPr>
                <w:b/>
                <w:sz w:val="18"/>
                <w:szCs w:val="18"/>
                <w:lang w:val="tr-TR"/>
              </w:rPr>
            </w:pPr>
            <w:r w:rsidRPr="00156AF9">
              <w:rPr>
                <w:b/>
                <w:sz w:val="18"/>
                <w:szCs w:val="18"/>
                <w:lang w:val="tr-TR"/>
              </w:rPr>
              <w:t>Liability</w:t>
            </w:r>
          </w:p>
        </w:tc>
      </w:tr>
      <w:tr w:rsidR="00311F4E" w:rsidRPr="00604C75" w:rsidTr="00AD726D">
        <w:trPr>
          <w:trHeight w:val="57"/>
        </w:trPr>
        <w:tc>
          <w:tcPr>
            <w:tcW w:w="5921" w:type="dxa"/>
          </w:tcPr>
          <w:p w:rsidR="00311F4E" w:rsidRPr="00604C75" w:rsidRDefault="00311F4E" w:rsidP="00931E2C">
            <w:pPr>
              <w:rPr>
                <w:b/>
                <w:sz w:val="18"/>
                <w:szCs w:val="18"/>
                <w:lang w:val="tr-TR"/>
              </w:rPr>
            </w:pPr>
            <w:r w:rsidRPr="00604C75">
              <w:rPr>
                <w:b/>
                <w:sz w:val="18"/>
                <w:szCs w:val="18"/>
                <w:lang w:val="tr-TR"/>
              </w:rPr>
              <w:t xml:space="preserve">Derivative financial instruments </w:t>
            </w:r>
          </w:p>
        </w:tc>
        <w:tc>
          <w:tcPr>
            <w:tcW w:w="1210" w:type="dxa"/>
          </w:tcPr>
          <w:p w:rsidR="00311F4E" w:rsidRPr="00692926" w:rsidRDefault="00311F4E" w:rsidP="001921C0">
            <w:pPr>
              <w:tabs>
                <w:tab w:val="left" w:pos="0"/>
              </w:tabs>
              <w:jc w:val="right"/>
              <w:rPr>
                <w:sz w:val="18"/>
                <w:szCs w:val="18"/>
              </w:rPr>
            </w:pPr>
          </w:p>
        </w:tc>
        <w:tc>
          <w:tcPr>
            <w:tcW w:w="1016" w:type="dxa"/>
            <w:shd w:val="clear" w:color="auto" w:fill="auto"/>
          </w:tcPr>
          <w:p w:rsidR="00311F4E" w:rsidRPr="00692926" w:rsidRDefault="00311F4E" w:rsidP="001921C0">
            <w:pPr>
              <w:tabs>
                <w:tab w:val="left" w:pos="0"/>
              </w:tabs>
              <w:jc w:val="right"/>
              <w:rPr>
                <w:sz w:val="18"/>
                <w:szCs w:val="18"/>
              </w:rPr>
            </w:pPr>
          </w:p>
        </w:tc>
        <w:tc>
          <w:tcPr>
            <w:tcW w:w="1190" w:type="dxa"/>
            <w:shd w:val="clear" w:color="auto" w:fill="auto"/>
          </w:tcPr>
          <w:p w:rsidR="00311F4E" w:rsidRPr="00692926" w:rsidRDefault="00311F4E" w:rsidP="001921C0">
            <w:pPr>
              <w:tabs>
                <w:tab w:val="left" w:pos="0"/>
              </w:tabs>
              <w:jc w:val="right"/>
              <w:rPr>
                <w:sz w:val="18"/>
                <w:szCs w:val="18"/>
              </w:rPr>
            </w:pPr>
          </w:p>
        </w:tc>
      </w:tr>
      <w:tr w:rsidR="009A41E6" w:rsidRPr="00604C75" w:rsidTr="00F1171C">
        <w:trPr>
          <w:trHeight w:val="57"/>
        </w:trPr>
        <w:tc>
          <w:tcPr>
            <w:tcW w:w="5921" w:type="dxa"/>
            <w:vAlign w:val="center"/>
          </w:tcPr>
          <w:p w:rsidR="009A41E6" w:rsidRPr="00604C75" w:rsidRDefault="009A41E6" w:rsidP="00931E2C">
            <w:pPr>
              <w:rPr>
                <w:sz w:val="18"/>
                <w:szCs w:val="18"/>
                <w:lang w:val="tr-TR"/>
              </w:rPr>
            </w:pPr>
            <w:r w:rsidRPr="00604C75">
              <w:rPr>
                <w:sz w:val="18"/>
                <w:szCs w:val="18"/>
                <w:lang w:val="tr-TR"/>
              </w:rPr>
              <w:t xml:space="preserve">Interest swap transactions </w:t>
            </w:r>
          </w:p>
        </w:tc>
        <w:tc>
          <w:tcPr>
            <w:tcW w:w="1210" w:type="dxa"/>
            <w:vAlign w:val="bottom"/>
          </w:tcPr>
          <w:p w:rsidR="009A41E6" w:rsidRPr="00692926" w:rsidRDefault="009A41E6" w:rsidP="00F1171C">
            <w:pPr>
              <w:jc w:val="right"/>
              <w:rPr>
                <w:sz w:val="18"/>
                <w:szCs w:val="18"/>
              </w:rPr>
            </w:pPr>
            <w:r w:rsidRPr="00BD35F7">
              <w:rPr>
                <w:sz w:val="18"/>
                <w:szCs w:val="18"/>
              </w:rPr>
              <w:t>220,000</w:t>
            </w:r>
          </w:p>
        </w:tc>
        <w:tc>
          <w:tcPr>
            <w:tcW w:w="1016" w:type="dxa"/>
            <w:shd w:val="clear" w:color="auto" w:fill="auto"/>
            <w:vAlign w:val="bottom"/>
          </w:tcPr>
          <w:p w:rsidR="009A41E6" w:rsidRPr="00692926" w:rsidRDefault="009A41E6" w:rsidP="00F1171C">
            <w:pPr>
              <w:jc w:val="right"/>
              <w:rPr>
                <w:sz w:val="18"/>
                <w:szCs w:val="18"/>
              </w:rPr>
            </w:pPr>
            <w:r w:rsidRPr="00BD35F7">
              <w:rPr>
                <w:sz w:val="18"/>
                <w:szCs w:val="18"/>
              </w:rPr>
              <w:t>-</w:t>
            </w:r>
          </w:p>
        </w:tc>
        <w:tc>
          <w:tcPr>
            <w:tcW w:w="1190" w:type="dxa"/>
            <w:shd w:val="clear" w:color="auto" w:fill="auto"/>
            <w:vAlign w:val="bottom"/>
          </w:tcPr>
          <w:p w:rsidR="009A41E6" w:rsidRPr="00692926" w:rsidRDefault="009A41E6" w:rsidP="00F1171C">
            <w:pPr>
              <w:jc w:val="right"/>
              <w:rPr>
                <w:sz w:val="18"/>
                <w:szCs w:val="18"/>
              </w:rPr>
            </w:pPr>
            <w:r w:rsidRPr="00BD35F7">
              <w:rPr>
                <w:sz w:val="18"/>
                <w:szCs w:val="18"/>
              </w:rPr>
              <w:t>437</w:t>
            </w:r>
          </w:p>
        </w:tc>
      </w:tr>
      <w:tr w:rsidR="009A41E6" w:rsidRPr="00604C75" w:rsidTr="00F1171C">
        <w:trPr>
          <w:trHeight w:val="57"/>
        </w:trPr>
        <w:tc>
          <w:tcPr>
            <w:tcW w:w="5921" w:type="dxa"/>
            <w:vAlign w:val="center"/>
          </w:tcPr>
          <w:p w:rsidR="009A41E6" w:rsidRPr="00604C75" w:rsidRDefault="009A41E6" w:rsidP="00931E2C">
            <w:pPr>
              <w:rPr>
                <w:b/>
                <w:sz w:val="18"/>
                <w:szCs w:val="18"/>
                <w:lang w:val="tr-TR"/>
              </w:rPr>
            </w:pPr>
            <w:r w:rsidRPr="00604C75">
              <w:rPr>
                <w:b/>
                <w:sz w:val="18"/>
                <w:szCs w:val="18"/>
                <w:lang w:val="tr-TR"/>
              </w:rPr>
              <w:t xml:space="preserve">Total </w:t>
            </w:r>
          </w:p>
        </w:tc>
        <w:tc>
          <w:tcPr>
            <w:tcW w:w="1210" w:type="dxa"/>
            <w:vAlign w:val="bottom"/>
          </w:tcPr>
          <w:p w:rsidR="009A41E6" w:rsidRPr="00692926" w:rsidRDefault="009A41E6" w:rsidP="00F1171C">
            <w:pPr>
              <w:jc w:val="right"/>
              <w:rPr>
                <w:b/>
                <w:sz w:val="18"/>
                <w:szCs w:val="18"/>
              </w:rPr>
            </w:pPr>
            <w:r w:rsidRPr="00BD35F7">
              <w:rPr>
                <w:b/>
                <w:sz w:val="18"/>
                <w:szCs w:val="18"/>
              </w:rPr>
              <w:t>220,000</w:t>
            </w:r>
          </w:p>
        </w:tc>
        <w:tc>
          <w:tcPr>
            <w:tcW w:w="1016" w:type="dxa"/>
            <w:shd w:val="clear" w:color="auto" w:fill="auto"/>
            <w:vAlign w:val="bottom"/>
          </w:tcPr>
          <w:p w:rsidR="009A41E6" w:rsidRPr="00692926" w:rsidRDefault="009A41E6" w:rsidP="00F1171C">
            <w:pPr>
              <w:jc w:val="right"/>
              <w:rPr>
                <w:b/>
                <w:sz w:val="18"/>
                <w:szCs w:val="18"/>
              </w:rPr>
            </w:pPr>
            <w:r w:rsidRPr="00BD35F7">
              <w:rPr>
                <w:b/>
                <w:sz w:val="18"/>
                <w:szCs w:val="18"/>
              </w:rPr>
              <w:t>-</w:t>
            </w:r>
          </w:p>
        </w:tc>
        <w:tc>
          <w:tcPr>
            <w:tcW w:w="1190" w:type="dxa"/>
            <w:shd w:val="clear" w:color="auto" w:fill="auto"/>
            <w:vAlign w:val="bottom"/>
          </w:tcPr>
          <w:p w:rsidR="009A41E6" w:rsidRPr="00692926" w:rsidRDefault="009A41E6" w:rsidP="00F1171C">
            <w:pPr>
              <w:jc w:val="right"/>
              <w:rPr>
                <w:b/>
                <w:sz w:val="18"/>
                <w:szCs w:val="18"/>
              </w:rPr>
            </w:pPr>
            <w:r w:rsidRPr="00BD35F7">
              <w:rPr>
                <w:b/>
                <w:sz w:val="18"/>
                <w:szCs w:val="18"/>
              </w:rPr>
              <w:t>437</w:t>
            </w:r>
          </w:p>
        </w:tc>
      </w:tr>
    </w:tbl>
    <w:p w:rsidR="007C31A6" w:rsidRPr="00604C75" w:rsidRDefault="00931E2C" w:rsidP="00931E2C">
      <w:pPr>
        <w:pStyle w:val="ListParagraph"/>
        <w:ind w:left="0"/>
        <w:rPr>
          <w:sz w:val="16"/>
          <w:szCs w:val="20"/>
          <w:lang w:val="tr-TR"/>
        </w:rPr>
      </w:pPr>
      <w:r w:rsidRPr="00604C75">
        <w:rPr>
          <w:sz w:val="16"/>
          <w:szCs w:val="20"/>
          <w:lang w:val="tr-TR"/>
        </w:rPr>
        <w:t>(*)</w:t>
      </w:r>
      <w:r w:rsidR="008935A1">
        <w:rPr>
          <w:sz w:val="16"/>
          <w:szCs w:val="20"/>
          <w:lang w:val="tr-TR"/>
        </w:rPr>
        <w:t xml:space="preserve"> </w:t>
      </w:r>
      <w:r w:rsidR="00F92748" w:rsidRPr="00604C75">
        <w:rPr>
          <w:sz w:val="16"/>
          <w:szCs w:val="20"/>
          <w:lang w:val="tr-TR"/>
        </w:rPr>
        <w:t>Total of</w:t>
      </w:r>
      <w:r w:rsidR="007C31A6" w:rsidRPr="00604C75">
        <w:rPr>
          <w:sz w:val="16"/>
          <w:szCs w:val="20"/>
          <w:lang w:val="tr-TR"/>
        </w:rPr>
        <w:t xml:space="preserve"> purchase and sale.</w:t>
      </w:r>
    </w:p>
    <w:p w:rsidR="007C31A6" w:rsidRPr="00604C75" w:rsidRDefault="007C31A6" w:rsidP="00931E2C">
      <w:pPr>
        <w:widowControl w:val="0"/>
        <w:spacing w:before="120" w:after="120"/>
        <w:jc w:val="both"/>
        <w:rPr>
          <w:sz w:val="20"/>
          <w:szCs w:val="20"/>
          <w:lang w:val="tr-TR"/>
        </w:rPr>
      </w:pPr>
      <w:r w:rsidRPr="00604C75">
        <w:rPr>
          <w:sz w:val="20"/>
          <w:szCs w:val="20"/>
          <w:lang w:val="tr-TR"/>
        </w:rPr>
        <w:t>The fair valuation methodology of the derivatives presented in the above table is disclosed in the accounting principles section of these financial statements in Section III. Note IV.</w:t>
      </w:r>
    </w:p>
    <w:p w:rsidR="007C31A6" w:rsidRPr="00604C75" w:rsidRDefault="008935A1" w:rsidP="00931E2C">
      <w:pPr>
        <w:widowControl w:val="0"/>
        <w:spacing w:before="120" w:after="120"/>
        <w:jc w:val="both"/>
        <w:rPr>
          <w:sz w:val="20"/>
          <w:szCs w:val="20"/>
          <w:lang w:val="tr-TR"/>
        </w:rPr>
      </w:pPr>
      <w:r w:rsidRPr="00896E60">
        <w:rPr>
          <w:sz w:val="20"/>
          <w:szCs w:val="20"/>
          <w:lang w:val="en-GB"/>
        </w:rPr>
        <w:t xml:space="preserve">Starting from 24 March 2014, the Bank has hedged the fair value effects of changes in </w:t>
      </w:r>
      <w:proofErr w:type="spellStart"/>
      <w:r w:rsidRPr="00896E60">
        <w:rPr>
          <w:sz w:val="20"/>
          <w:szCs w:val="20"/>
          <w:lang w:val="en-GB"/>
        </w:rPr>
        <w:t>libor</w:t>
      </w:r>
      <w:proofErr w:type="spellEnd"/>
      <w:r w:rsidRPr="00896E60">
        <w:rPr>
          <w:sz w:val="20"/>
          <w:szCs w:val="20"/>
          <w:lang w:val="en-GB"/>
        </w:rPr>
        <w:t xml:space="preserve"> interest rates, fixed interest rate loans amounting TL </w:t>
      </w:r>
      <w:r>
        <w:rPr>
          <w:sz w:val="20"/>
          <w:szCs w:val="20"/>
          <w:lang w:val="en-GB"/>
        </w:rPr>
        <w:t>49,978</w:t>
      </w:r>
      <w:r w:rsidRPr="00896E60">
        <w:rPr>
          <w:sz w:val="20"/>
          <w:szCs w:val="20"/>
          <w:lang w:val="en-GB"/>
        </w:rPr>
        <w:t xml:space="preserve"> with maturity 3 years and TL </w:t>
      </w:r>
      <w:r>
        <w:rPr>
          <w:sz w:val="20"/>
          <w:szCs w:val="20"/>
          <w:lang w:val="en-GB"/>
        </w:rPr>
        <w:t>61,817</w:t>
      </w:r>
      <w:r w:rsidRPr="00896E60">
        <w:rPr>
          <w:sz w:val="20"/>
          <w:szCs w:val="20"/>
          <w:lang w:val="en-GB"/>
        </w:rPr>
        <w:t xml:space="preserve"> with maturity 5 years funding by using interest rate swaps. The both nominal value of interest rate swaps is TL 55,000 with maturity 3 years and 5 years respectively</w:t>
      </w:r>
      <w:r>
        <w:rPr>
          <w:sz w:val="20"/>
          <w:szCs w:val="20"/>
          <w:lang w:val="en-GB"/>
        </w:rPr>
        <w:t>.</w:t>
      </w:r>
    </w:p>
    <w:p w:rsidR="00213A29" w:rsidRPr="00604C75" w:rsidRDefault="00213A29" w:rsidP="001A4238">
      <w:pPr>
        <w:pStyle w:val="NormalIndent"/>
        <w:tabs>
          <w:tab w:val="left" w:pos="540"/>
          <w:tab w:val="left" w:pos="1620"/>
        </w:tabs>
        <w:ind w:left="0"/>
        <w:jc w:val="both"/>
        <w:rPr>
          <w:b/>
        </w:rPr>
      </w:pPr>
    </w:p>
    <w:p w:rsidR="00213A29" w:rsidRPr="00604C75" w:rsidRDefault="00213A29" w:rsidP="001A4238">
      <w:pPr>
        <w:pStyle w:val="NormalIndent"/>
        <w:tabs>
          <w:tab w:val="left" w:pos="540"/>
          <w:tab w:val="left" w:pos="1620"/>
        </w:tabs>
        <w:ind w:left="0"/>
        <w:jc w:val="both"/>
        <w:rPr>
          <w:b/>
        </w:rPr>
      </w:pPr>
    </w:p>
    <w:p w:rsidR="00213A29" w:rsidRPr="00604C75" w:rsidRDefault="00213A29" w:rsidP="001A4238">
      <w:pPr>
        <w:pStyle w:val="NormalIndent"/>
        <w:tabs>
          <w:tab w:val="left" w:pos="540"/>
          <w:tab w:val="left" w:pos="1620"/>
        </w:tabs>
        <w:ind w:left="0"/>
        <w:jc w:val="both"/>
        <w:rPr>
          <w:b/>
        </w:rPr>
      </w:pPr>
    </w:p>
    <w:p w:rsidR="00213A29" w:rsidRPr="00604C75" w:rsidRDefault="00213A29" w:rsidP="001A4238">
      <w:pPr>
        <w:pStyle w:val="NormalIndent"/>
        <w:tabs>
          <w:tab w:val="left" w:pos="540"/>
          <w:tab w:val="left" w:pos="1620"/>
        </w:tabs>
        <w:ind w:left="0"/>
        <w:jc w:val="both"/>
        <w:rPr>
          <w:b/>
        </w:rPr>
      </w:pPr>
    </w:p>
    <w:p w:rsidR="00213A29" w:rsidRPr="00604C75" w:rsidRDefault="00213A29" w:rsidP="001A4238">
      <w:pPr>
        <w:pStyle w:val="NormalIndent"/>
        <w:tabs>
          <w:tab w:val="left" w:pos="540"/>
          <w:tab w:val="left" w:pos="1620"/>
        </w:tabs>
        <w:ind w:left="0"/>
        <w:jc w:val="both"/>
        <w:rPr>
          <w:b/>
        </w:rPr>
      </w:pPr>
    </w:p>
    <w:p w:rsidR="00213A29" w:rsidRPr="00604C75" w:rsidRDefault="00213A29" w:rsidP="001A4238">
      <w:pPr>
        <w:pStyle w:val="NormalIndent"/>
        <w:tabs>
          <w:tab w:val="left" w:pos="540"/>
          <w:tab w:val="left" w:pos="1620"/>
        </w:tabs>
        <w:ind w:left="0"/>
        <w:jc w:val="both"/>
        <w:rPr>
          <w:b/>
        </w:rPr>
      </w:pPr>
    </w:p>
    <w:p w:rsidR="00213A29" w:rsidRPr="00604C75" w:rsidRDefault="00213A29" w:rsidP="001A4238">
      <w:pPr>
        <w:pStyle w:val="NormalIndent"/>
        <w:tabs>
          <w:tab w:val="left" w:pos="540"/>
          <w:tab w:val="left" w:pos="1620"/>
        </w:tabs>
        <w:ind w:left="0"/>
        <w:jc w:val="both"/>
        <w:rPr>
          <w:b/>
        </w:rPr>
      </w:pPr>
    </w:p>
    <w:p w:rsidR="00213A29" w:rsidRPr="00604C75" w:rsidRDefault="00213A29" w:rsidP="001A4238">
      <w:pPr>
        <w:pStyle w:val="NormalIndent"/>
        <w:tabs>
          <w:tab w:val="left" w:pos="540"/>
          <w:tab w:val="left" w:pos="1620"/>
        </w:tabs>
        <w:ind w:left="0"/>
        <w:jc w:val="both"/>
        <w:rPr>
          <w:b/>
        </w:rPr>
      </w:pPr>
    </w:p>
    <w:p w:rsidR="00213A29" w:rsidRPr="00604C75" w:rsidRDefault="00213A29" w:rsidP="001A4238">
      <w:pPr>
        <w:pStyle w:val="NormalIndent"/>
        <w:tabs>
          <w:tab w:val="left" w:pos="540"/>
          <w:tab w:val="left" w:pos="1620"/>
        </w:tabs>
        <w:ind w:left="0"/>
        <w:jc w:val="both"/>
        <w:rPr>
          <w:b/>
        </w:rPr>
      </w:pPr>
    </w:p>
    <w:p w:rsidR="00213A29" w:rsidRPr="00604C75" w:rsidRDefault="00213A29"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8935A1" w:rsidRDefault="008935A1" w:rsidP="001A4238">
      <w:pPr>
        <w:pStyle w:val="NormalIndent"/>
        <w:tabs>
          <w:tab w:val="left" w:pos="540"/>
          <w:tab w:val="left" w:pos="1620"/>
        </w:tabs>
        <w:ind w:left="0"/>
        <w:jc w:val="both"/>
        <w:rPr>
          <w:b/>
        </w:rPr>
      </w:pPr>
    </w:p>
    <w:p w:rsidR="008935A1" w:rsidRDefault="008935A1" w:rsidP="001A4238">
      <w:pPr>
        <w:pStyle w:val="NormalIndent"/>
        <w:tabs>
          <w:tab w:val="left" w:pos="540"/>
          <w:tab w:val="left" w:pos="1620"/>
        </w:tabs>
        <w:ind w:left="0"/>
        <w:jc w:val="both"/>
        <w:rPr>
          <w:b/>
        </w:rPr>
      </w:pPr>
    </w:p>
    <w:p w:rsidR="008935A1" w:rsidRDefault="008935A1"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311F4E" w:rsidRDefault="00311F4E" w:rsidP="001A4238">
      <w:pPr>
        <w:pStyle w:val="NormalIndent"/>
        <w:tabs>
          <w:tab w:val="left" w:pos="540"/>
          <w:tab w:val="left" w:pos="1620"/>
        </w:tabs>
        <w:ind w:left="0"/>
        <w:jc w:val="both"/>
        <w:rPr>
          <w:b/>
        </w:rPr>
      </w:pPr>
    </w:p>
    <w:p w:rsidR="001A4238" w:rsidRPr="00604C75" w:rsidRDefault="001A4238" w:rsidP="001A4238">
      <w:pPr>
        <w:pStyle w:val="NormalIndent"/>
        <w:tabs>
          <w:tab w:val="left" w:pos="540"/>
          <w:tab w:val="left" w:pos="1620"/>
        </w:tabs>
        <w:ind w:left="0"/>
        <w:jc w:val="both"/>
        <w:rPr>
          <w:b/>
        </w:rPr>
      </w:pPr>
      <w:r w:rsidRPr="00604C75">
        <w:rPr>
          <w:b/>
        </w:rPr>
        <w:t>INFORMATION RELATED TO FINANCIAL POSITION OF THE GROUP (Continued)</w:t>
      </w:r>
    </w:p>
    <w:p w:rsidR="001A4238" w:rsidRPr="00604C75" w:rsidRDefault="001A4238" w:rsidP="001A4238">
      <w:pPr>
        <w:pStyle w:val="Heading2"/>
        <w:spacing w:before="0"/>
        <w:ind w:left="709" w:hanging="709"/>
        <w:rPr>
          <w:rFonts w:ascii="Times New Roman" w:hAnsi="Times New Roman"/>
          <w:caps/>
          <w:sz w:val="20"/>
        </w:rPr>
      </w:pPr>
    </w:p>
    <w:p w:rsidR="001A4238" w:rsidRPr="00604C75" w:rsidRDefault="001A4238" w:rsidP="001A4238">
      <w:pPr>
        <w:pStyle w:val="Heading2"/>
        <w:spacing w:before="0"/>
        <w:ind w:left="709" w:hanging="709"/>
        <w:rPr>
          <w:rFonts w:ascii="Times New Roman" w:hAnsi="Times New Roman"/>
          <w:caps/>
          <w:sz w:val="20"/>
        </w:rPr>
      </w:pPr>
      <w:r w:rsidRPr="00604C75">
        <w:rPr>
          <w:rFonts w:ascii="Times New Roman" w:hAnsi="Times New Roman"/>
          <w:caps/>
          <w:sz w:val="20"/>
        </w:rPr>
        <w:t>VIII.</w:t>
      </w:r>
      <w:r w:rsidRPr="00604C75">
        <w:rPr>
          <w:rFonts w:ascii="Times New Roman" w:hAnsi="Times New Roman"/>
          <w:caps/>
          <w:sz w:val="20"/>
        </w:rPr>
        <w:tab/>
      </w:r>
      <w:r w:rsidR="00213A29" w:rsidRPr="00604C75">
        <w:rPr>
          <w:rFonts w:ascii="Times New Roman" w:hAnsi="Times New Roman"/>
          <w:sz w:val="20"/>
        </w:rPr>
        <w:t>Explanation</w:t>
      </w:r>
      <w:r w:rsidR="00213A29" w:rsidRPr="00604C75" w:rsidDel="00213A29">
        <w:rPr>
          <w:rFonts w:ascii="Times New Roman" w:hAnsi="Times New Roman"/>
          <w:caps/>
          <w:sz w:val="20"/>
        </w:rPr>
        <w:t xml:space="preserve"> </w:t>
      </w:r>
      <w:r w:rsidR="00213A29" w:rsidRPr="00604C75">
        <w:rPr>
          <w:rFonts w:ascii="Times New Roman" w:hAnsi="Times New Roman"/>
          <w:sz w:val="20"/>
        </w:rPr>
        <w:t>on Hedge Accounting</w:t>
      </w:r>
      <w:r w:rsidR="00213A29" w:rsidRPr="00604C75" w:rsidDel="00213A29">
        <w:rPr>
          <w:rFonts w:ascii="Times New Roman" w:hAnsi="Times New Roman"/>
          <w:caps/>
          <w:sz w:val="20"/>
        </w:rPr>
        <w:t xml:space="preserve"> </w:t>
      </w:r>
      <w:r w:rsidRPr="00604C75">
        <w:rPr>
          <w:rFonts w:ascii="Times New Roman" w:hAnsi="Times New Roman"/>
          <w:sz w:val="20"/>
        </w:rPr>
        <w:t>(Continued)</w:t>
      </w:r>
    </w:p>
    <w:p w:rsidR="00213A29" w:rsidRPr="00604C75" w:rsidRDefault="00213A29" w:rsidP="00213A29">
      <w:pPr>
        <w:widowControl w:val="0"/>
        <w:spacing w:before="120" w:after="120"/>
        <w:jc w:val="both"/>
        <w:rPr>
          <w:sz w:val="20"/>
          <w:szCs w:val="20"/>
          <w:lang w:val="tr-TR"/>
        </w:rPr>
      </w:pPr>
      <w:r w:rsidRPr="00604C75">
        <w:rPr>
          <w:sz w:val="20"/>
          <w:szCs w:val="20"/>
          <w:lang w:val="tr-TR"/>
        </w:rPr>
        <w:t>The following table summarizes the effects of Fair Value Hedge Accounting.</w:t>
      </w:r>
    </w:p>
    <w:tbl>
      <w:tblPr>
        <w:tblW w:w="4882" w:type="pct"/>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773"/>
        <w:gridCol w:w="2119"/>
        <w:gridCol w:w="1513"/>
        <w:gridCol w:w="1604"/>
        <w:gridCol w:w="924"/>
        <w:gridCol w:w="1404"/>
      </w:tblGrid>
      <w:tr w:rsidR="00213A29" w:rsidRPr="004620F1" w:rsidTr="00306CC4">
        <w:trPr>
          <w:trHeight w:val="169"/>
        </w:trPr>
        <w:tc>
          <w:tcPr>
            <w:tcW w:w="949" w:type="pct"/>
            <w:vAlign w:val="bottom"/>
          </w:tcPr>
          <w:p w:rsidR="00213A29" w:rsidRPr="004620F1" w:rsidRDefault="00F51CB2">
            <w:pPr>
              <w:rPr>
                <w:b/>
                <w:sz w:val="18"/>
                <w:szCs w:val="18"/>
                <w:lang w:val="tr-TR"/>
              </w:rPr>
            </w:pPr>
            <w:r w:rsidRPr="004620F1">
              <w:rPr>
                <w:b/>
                <w:sz w:val="18"/>
                <w:szCs w:val="18"/>
                <w:lang w:val="tr-TR"/>
              </w:rPr>
              <w:t xml:space="preserve">30 </w:t>
            </w:r>
            <w:r w:rsidR="00E51C94">
              <w:rPr>
                <w:b/>
                <w:sz w:val="18"/>
                <w:szCs w:val="18"/>
                <w:lang w:val="tr-TR"/>
              </w:rPr>
              <w:t>September</w:t>
            </w:r>
            <w:r w:rsidR="00E51C94" w:rsidRPr="004620F1">
              <w:rPr>
                <w:b/>
                <w:sz w:val="18"/>
                <w:szCs w:val="18"/>
                <w:lang w:val="tr-TR"/>
              </w:rPr>
              <w:t xml:space="preserve"> </w:t>
            </w:r>
            <w:r w:rsidR="00213A29" w:rsidRPr="004620F1">
              <w:rPr>
                <w:b/>
                <w:sz w:val="18"/>
                <w:szCs w:val="18"/>
                <w:lang w:val="tr-TR"/>
              </w:rPr>
              <w:t>2015</w:t>
            </w:r>
          </w:p>
        </w:tc>
        <w:tc>
          <w:tcPr>
            <w:tcW w:w="1135" w:type="pct"/>
            <w:vAlign w:val="bottom"/>
          </w:tcPr>
          <w:p w:rsidR="00213A29" w:rsidRPr="004620F1" w:rsidRDefault="00213A29" w:rsidP="00306CC4">
            <w:pPr>
              <w:rPr>
                <w:b/>
                <w:sz w:val="18"/>
                <w:szCs w:val="18"/>
                <w:lang w:val="tr-TR"/>
              </w:rPr>
            </w:pPr>
          </w:p>
        </w:tc>
        <w:tc>
          <w:tcPr>
            <w:tcW w:w="810" w:type="pct"/>
            <w:vAlign w:val="bottom"/>
          </w:tcPr>
          <w:p w:rsidR="00213A29" w:rsidRPr="004620F1" w:rsidRDefault="00213A29" w:rsidP="00306CC4">
            <w:pPr>
              <w:rPr>
                <w:b/>
                <w:sz w:val="18"/>
                <w:szCs w:val="18"/>
                <w:lang w:val="tr-TR"/>
              </w:rPr>
            </w:pPr>
          </w:p>
        </w:tc>
        <w:tc>
          <w:tcPr>
            <w:tcW w:w="859" w:type="pct"/>
            <w:vAlign w:val="bottom"/>
          </w:tcPr>
          <w:p w:rsidR="00213A29" w:rsidRPr="004620F1" w:rsidRDefault="00213A29" w:rsidP="00306CC4">
            <w:pPr>
              <w:jc w:val="right"/>
              <w:rPr>
                <w:b/>
                <w:sz w:val="18"/>
                <w:szCs w:val="18"/>
                <w:lang w:val="tr-TR"/>
              </w:rPr>
            </w:pPr>
          </w:p>
        </w:tc>
        <w:tc>
          <w:tcPr>
            <w:tcW w:w="1247" w:type="pct"/>
            <w:gridSpan w:val="2"/>
            <w:vAlign w:val="bottom"/>
          </w:tcPr>
          <w:p w:rsidR="00213A29" w:rsidRPr="004620F1" w:rsidRDefault="00213A29" w:rsidP="00306CC4">
            <w:pPr>
              <w:jc w:val="right"/>
              <w:rPr>
                <w:b/>
                <w:sz w:val="18"/>
                <w:szCs w:val="18"/>
                <w:lang w:val="tr-TR"/>
              </w:rPr>
            </w:pPr>
          </w:p>
        </w:tc>
      </w:tr>
      <w:tr w:rsidR="00213A29" w:rsidRPr="004620F1" w:rsidTr="00306CC4">
        <w:trPr>
          <w:trHeight w:val="554"/>
        </w:trPr>
        <w:tc>
          <w:tcPr>
            <w:tcW w:w="949" w:type="pct"/>
          </w:tcPr>
          <w:p w:rsidR="00213A29" w:rsidRPr="004620F1" w:rsidRDefault="00213A29" w:rsidP="00306CC4">
            <w:pPr>
              <w:jc w:val="center"/>
              <w:rPr>
                <w:b/>
                <w:sz w:val="18"/>
                <w:szCs w:val="18"/>
                <w:lang w:val="tr-TR"/>
              </w:rPr>
            </w:pPr>
            <w:r w:rsidRPr="004620F1">
              <w:rPr>
                <w:b/>
                <w:sz w:val="18"/>
                <w:szCs w:val="18"/>
                <w:lang w:val="tr-TR"/>
              </w:rPr>
              <w:t xml:space="preserve">Hedging </w:t>
            </w:r>
          </w:p>
          <w:p w:rsidR="00213A29" w:rsidRPr="004620F1" w:rsidRDefault="00213A29" w:rsidP="00306CC4">
            <w:pPr>
              <w:jc w:val="center"/>
              <w:rPr>
                <w:b/>
                <w:sz w:val="18"/>
                <w:szCs w:val="18"/>
                <w:lang w:val="tr-TR"/>
              </w:rPr>
            </w:pPr>
            <w:r w:rsidRPr="004620F1">
              <w:rPr>
                <w:b/>
                <w:sz w:val="18"/>
                <w:szCs w:val="18"/>
                <w:lang w:val="tr-TR"/>
              </w:rPr>
              <w:t xml:space="preserve">    Instrument</w:t>
            </w:r>
          </w:p>
        </w:tc>
        <w:tc>
          <w:tcPr>
            <w:tcW w:w="1135" w:type="pct"/>
          </w:tcPr>
          <w:p w:rsidR="00213A29" w:rsidRPr="004620F1" w:rsidRDefault="00213A29" w:rsidP="00306CC4">
            <w:pPr>
              <w:jc w:val="center"/>
              <w:rPr>
                <w:b/>
                <w:sz w:val="18"/>
                <w:szCs w:val="18"/>
                <w:lang w:val="tr-TR"/>
              </w:rPr>
            </w:pPr>
            <w:r w:rsidRPr="004620F1">
              <w:rPr>
                <w:b/>
                <w:sz w:val="18"/>
                <w:szCs w:val="18"/>
                <w:lang w:val="tr-TR"/>
              </w:rPr>
              <w:t>Hedged item</w:t>
            </w:r>
            <w:r w:rsidR="00AA1AA6">
              <w:rPr>
                <w:b/>
                <w:sz w:val="18"/>
                <w:szCs w:val="18"/>
                <w:lang w:val="tr-TR"/>
              </w:rPr>
              <w:t xml:space="preserve"> </w:t>
            </w:r>
            <w:r w:rsidRPr="004620F1">
              <w:rPr>
                <w:b/>
                <w:sz w:val="18"/>
                <w:szCs w:val="18"/>
                <w:lang w:val="tr-TR"/>
              </w:rPr>
              <w:t>(assets and liabilities)</w:t>
            </w:r>
          </w:p>
        </w:tc>
        <w:tc>
          <w:tcPr>
            <w:tcW w:w="810" w:type="pct"/>
          </w:tcPr>
          <w:p w:rsidR="00213A29" w:rsidRPr="004620F1" w:rsidRDefault="00213A29" w:rsidP="00306CC4">
            <w:pPr>
              <w:jc w:val="center"/>
              <w:rPr>
                <w:b/>
                <w:sz w:val="18"/>
                <w:szCs w:val="18"/>
                <w:lang w:val="tr-TR"/>
              </w:rPr>
            </w:pPr>
            <w:r w:rsidRPr="004620F1">
              <w:rPr>
                <w:b/>
                <w:sz w:val="18"/>
                <w:szCs w:val="18"/>
                <w:lang w:val="tr-TR"/>
              </w:rPr>
              <w:t>Hedged risks</w:t>
            </w:r>
          </w:p>
        </w:tc>
        <w:tc>
          <w:tcPr>
            <w:tcW w:w="859" w:type="pct"/>
          </w:tcPr>
          <w:p w:rsidR="00213A29" w:rsidRPr="004620F1" w:rsidRDefault="00213A29" w:rsidP="00306CC4">
            <w:pPr>
              <w:jc w:val="center"/>
              <w:rPr>
                <w:b/>
                <w:sz w:val="18"/>
                <w:szCs w:val="18"/>
                <w:lang w:val="tr-TR"/>
              </w:rPr>
            </w:pPr>
            <w:r w:rsidRPr="004620F1">
              <w:rPr>
                <w:b/>
                <w:sz w:val="18"/>
                <w:szCs w:val="18"/>
                <w:lang w:val="tr-TR"/>
              </w:rPr>
              <w:t>Fair value difference/</w:t>
            </w:r>
          </w:p>
          <w:p w:rsidR="00213A29" w:rsidRPr="004620F1" w:rsidRDefault="00213A29" w:rsidP="00306CC4">
            <w:pPr>
              <w:jc w:val="center"/>
              <w:rPr>
                <w:b/>
                <w:sz w:val="18"/>
                <w:szCs w:val="18"/>
                <w:lang w:val="tr-TR"/>
              </w:rPr>
            </w:pPr>
            <w:r w:rsidRPr="004620F1">
              <w:rPr>
                <w:b/>
                <w:sz w:val="18"/>
                <w:szCs w:val="18"/>
                <w:lang w:val="tr-TR"/>
              </w:rPr>
              <w:t xml:space="preserve">adjustment of </w:t>
            </w:r>
          </w:p>
          <w:p w:rsidR="00213A29" w:rsidRPr="004620F1" w:rsidRDefault="00213A29" w:rsidP="00306CC4">
            <w:pPr>
              <w:jc w:val="center"/>
              <w:rPr>
                <w:b/>
                <w:sz w:val="18"/>
                <w:szCs w:val="18"/>
                <w:lang w:val="tr-TR"/>
              </w:rPr>
            </w:pPr>
            <w:r w:rsidRPr="004620F1">
              <w:rPr>
                <w:b/>
                <w:sz w:val="18"/>
                <w:szCs w:val="18"/>
                <w:lang w:val="tr-TR"/>
              </w:rPr>
              <w:t>the hedged item</w:t>
            </w:r>
          </w:p>
        </w:tc>
        <w:tc>
          <w:tcPr>
            <w:tcW w:w="1247" w:type="pct"/>
            <w:gridSpan w:val="2"/>
          </w:tcPr>
          <w:p w:rsidR="00213A29" w:rsidRPr="004620F1" w:rsidRDefault="00213A29" w:rsidP="00306CC4">
            <w:pPr>
              <w:jc w:val="center"/>
              <w:rPr>
                <w:b/>
                <w:sz w:val="18"/>
                <w:szCs w:val="18"/>
                <w:lang w:val="tr-TR"/>
              </w:rPr>
            </w:pPr>
            <w:r w:rsidRPr="004620F1">
              <w:rPr>
                <w:b/>
                <w:sz w:val="18"/>
                <w:szCs w:val="18"/>
                <w:lang w:val="tr-TR"/>
              </w:rPr>
              <w:t>Net fair value of hedging instrument</w:t>
            </w:r>
          </w:p>
        </w:tc>
      </w:tr>
      <w:tr w:rsidR="00213A29" w:rsidRPr="004620F1" w:rsidTr="00077BE5">
        <w:trPr>
          <w:trHeight w:val="169"/>
        </w:trPr>
        <w:tc>
          <w:tcPr>
            <w:tcW w:w="949" w:type="pct"/>
            <w:vAlign w:val="bottom"/>
          </w:tcPr>
          <w:p w:rsidR="00213A29" w:rsidRPr="004620F1" w:rsidRDefault="00213A29" w:rsidP="00306CC4">
            <w:pPr>
              <w:rPr>
                <w:sz w:val="18"/>
                <w:szCs w:val="18"/>
                <w:lang w:val="tr-TR"/>
              </w:rPr>
            </w:pPr>
          </w:p>
        </w:tc>
        <w:tc>
          <w:tcPr>
            <w:tcW w:w="1135" w:type="pct"/>
            <w:vAlign w:val="bottom"/>
          </w:tcPr>
          <w:p w:rsidR="00213A29" w:rsidRPr="004620F1" w:rsidRDefault="00213A29" w:rsidP="00306CC4">
            <w:pPr>
              <w:rPr>
                <w:sz w:val="18"/>
                <w:szCs w:val="18"/>
                <w:lang w:val="tr-TR"/>
              </w:rPr>
            </w:pPr>
          </w:p>
        </w:tc>
        <w:tc>
          <w:tcPr>
            <w:tcW w:w="810" w:type="pct"/>
            <w:vAlign w:val="bottom"/>
          </w:tcPr>
          <w:p w:rsidR="00213A29" w:rsidRPr="004620F1" w:rsidRDefault="00213A29" w:rsidP="00306CC4">
            <w:pPr>
              <w:rPr>
                <w:sz w:val="18"/>
                <w:szCs w:val="18"/>
                <w:lang w:val="tr-TR"/>
              </w:rPr>
            </w:pPr>
          </w:p>
        </w:tc>
        <w:tc>
          <w:tcPr>
            <w:tcW w:w="859" w:type="pct"/>
            <w:vAlign w:val="bottom"/>
          </w:tcPr>
          <w:p w:rsidR="00213A29" w:rsidRPr="004620F1" w:rsidRDefault="00213A29" w:rsidP="00306CC4">
            <w:pPr>
              <w:jc w:val="right"/>
              <w:rPr>
                <w:b/>
                <w:sz w:val="18"/>
                <w:szCs w:val="18"/>
                <w:lang w:val="tr-TR"/>
              </w:rPr>
            </w:pPr>
          </w:p>
        </w:tc>
        <w:tc>
          <w:tcPr>
            <w:tcW w:w="495" w:type="pct"/>
          </w:tcPr>
          <w:p w:rsidR="00213A29" w:rsidRPr="004620F1" w:rsidRDefault="00213A29" w:rsidP="00306CC4">
            <w:pPr>
              <w:jc w:val="right"/>
              <w:rPr>
                <w:b/>
                <w:sz w:val="18"/>
                <w:szCs w:val="18"/>
                <w:lang w:val="tr-TR"/>
              </w:rPr>
            </w:pPr>
            <w:r w:rsidRPr="004620F1">
              <w:rPr>
                <w:b/>
                <w:sz w:val="18"/>
                <w:szCs w:val="18"/>
                <w:lang w:val="tr-TR"/>
              </w:rPr>
              <w:t>Asset</w:t>
            </w:r>
          </w:p>
        </w:tc>
        <w:tc>
          <w:tcPr>
            <w:tcW w:w="752" w:type="pct"/>
          </w:tcPr>
          <w:p w:rsidR="00213A29" w:rsidRPr="004620F1" w:rsidRDefault="00213A29" w:rsidP="00306CC4">
            <w:pPr>
              <w:jc w:val="right"/>
              <w:rPr>
                <w:b/>
                <w:sz w:val="18"/>
                <w:szCs w:val="18"/>
                <w:lang w:val="tr-TR"/>
              </w:rPr>
            </w:pPr>
            <w:r w:rsidRPr="004620F1">
              <w:rPr>
                <w:b/>
                <w:sz w:val="18"/>
                <w:szCs w:val="18"/>
                <w:lang w:val="tr-TR"/>
              </w:rPr>
              <w:t>Liability</w:t>
            </w:r>
          </w:p>
        </w:tc>
      </w:tr>
      <w:tr w:rsidR="00E9416E" w:rsidRPr="00604C75" w:rsidTr="00077BE5">
        <w:trPr>
          <w:trHeight w:val="554"/>
        </w:trPr>
        <w:tc>
          <w:tcPr>
            <w:tcW w:w="949" w:type="pct"/>
            <w:vAlign w:val="bottom"/>
          </w:tcPr>
          <w:p w:rsidR="00E9416E" w:rsidRPr="004620F1" w:rsidRDefault="00E9416E" w:rsidP="00306CC4">
            <w:pPr>
              <w:rPr>
                <w:sz w:val="18"/>
                <w:szCs w:val="18"/>
                <w:lang w:val="tr-TR"/>
              </w:rPr>
            </w:pPr>
            <w:r w:rsidRPr="004620F1">
              <w:rPr>
                <w:sz w:val="18"/>
                <w:szCs w:val="18"/>
                <w:lang w:val="tr-TR"/>
              </w:rPr>
              <w:t>Interest swap transactions</w:t>
            </w:r>
          </w:p>
        </w:tc>
        <w:tc>
          <w:tcPr>
            <w:tcW w:w="1135" w:type="pct"/>
            <w:vAlign w:val="bottom"/>
          </w:tcPr>
          <w:p w:rsidR="00E9416E" w:rsidRPr="004620F1" w:rsidRDefault="00E9416E" w:rsidP="00306CC4">
            <w:pPr>
              <w:rPr>
                <w:sz w:val="18"/>
                <w:szCs w:val="18"/>
                <w:lang w:val="tr-TR"/>
              </w:rPr>
            </w:pPr>
            <w:r w:rsidRPr="004620F1">
              <w:rPr>
                <w:sz w:val="18"/>
                <w:szCs w:val="18"/>
                <w:lang w:val="tr-TR"/>
              </w:rPr>
              <w:t>Fixed rate equal installments paid commercial installment loans</w:t>
            </w:r>
          </w:p>
        </w:tc>
        <w:tc>
          <w:tcPr>
            <w:tcW w:w="810" w:type="pct"/>
            <w:vAlign w:val="bottom"/>
          </w:tcPr>
          <w:p w:rsidR="00E9416E" w:rsidRPr="004620F1" w:rsidRDefault="00E9416E" w:rsidP="00306CC4">
            <w:pPr>
              <w:rPr>
                <w:sz w:val="18"/>
                <w:szCs w:val="18"/>
                <w:lang w:val="tr-TR"/>
              </w:rPr>
            </w:pPr>
            <w:r w:rsidRPr="004620F1">
              <w:rPr>
                <w:sz w:val="18"/>
                <w:szCs w:val="18"/>
                <w:lang w:val="tr-TR"/>
              </w:rPr>
              <w:t xml:space="preserve">Fixed interest rate risk </w:t>
            </w:r>
          </w:p>
        </w:tc>
        <w:tc>
          <w:tcPr>
            <w:tcW w:w="859" w:type="pct"/>
            <w:shd w:val="clear" w:color="auto" w:fill="auto"/>
            <w:vAlign w:val="bottom"/>
          </w:tcPr>
          <w:p w:rsidR="00E9416E" w:rsidRPr="00692926" w:rsidRDefault="00E9416E" w:rsidP="00F1171C">
            <w:pPr>
              <w:jc w:val="right"/>
              <w:rPr>
                <w:sz w:val="18"/>
                <w:szCs w:val="18"/>
              </w:rPr>
            </w:pPr>
            <w:r>
              <w:rPr>
                <w:sz w:val="18"/>
                <w:szCs w:val="18"/>
              </w:rPr>
              <w:t>983</w:t>
            </w:r>
          </w:p>
        </w:tc>
        <w:tc>
          <w:tcPr>
            <w:tcW w:w="495" w:type="pct"/>
            <w:vAlign w:val="bottom"/>
          </w:tcPr>
          <w:p w:rsidR="00E9416E" w:rsidRPr="00692926" w:rsidRDefault="00E9416E" w:rsidP="00F1171C">
            <w:pPr>
              <w:jc w:val="right"/>
              <w:rPr>
                <w:sz w:val="18"/>
                <w:szCs w:val="18"/>
              </w:rPr>
            </w:pPr>
            <w:r>
              <w:rPr>
                <w:sz w:val="18"/>
                <w:szCs w:val="18"/>
              </w:rPr>
              <w:t>-</w:t>
            </w:r>
          </w:p>
        </w:tc>
        <w:tc>
          <w:tcPr>
            <w:tcW w:w="752" w:type="pct"/>
            <w:shd w:val="clear" w:color="auto" w:fill="auto"/>
            <w:vAlign w:val="bottom"/>
          </w:tcPr>
          <w:p w:rsidR="00E9416E" w:rsidRPr="00692926" w:rsidRDefault="00E9416E" w:rsidP="00F1171C">
            <w:pPr>
              <w:jc w:val="right"/>
              <w:rPr>
                <w:sz w:val="18"/>
                <w:szCs w:val="18"/>
              </w:rPr>
            </w:pPr>
            <w:r>
              <w:rPr>
                <w:sz w:val="18"/>
                <w:szCs w:val="18"/>
              </w:rPr>
              <w:t>437</w:t>
            </w:r>
          </w:p>
        </w:tc>
      </w:tr>
    </w:tbl>
    <w:p w:rsidR="007C31A6" w:rsidRPr="00604C75" w:rsidRDefault="007C31A6" w:rsidP="001A4238">
      <w:pPr>
        <w:autoSpaceDE w:val="0"/>
        <w:autoSpaceDN w:val="0"/>
        <w:adjustRightInd w:val="0"/>
        <w:spacing w:before="120"/>
        <w:jc w:val="both"/>
        <w:rPr>
          <w:sz w:val="20"/>
          <w:szCs w:val="20"/>
          <w:lang w:val="en-GB"/>
        </w:rPr>
      </w:pPr>
      <w:r w:rsidRPr="00604C75">
        <w:rPr>
          <w:sz w:val="20"/>
          <w:szCs w:val="20"/>
          <w:lang w:val="en-GB"/>
        </w:rPr>
        <w:t>The Bank evaluates the method of hedge whether to be effective on the expected changes in fair values in this process or not or each result of hedge effectiveness whether to be between the range of 80% and 125%.</w:t>
      </w:r>
    </w:p>
    <w:p w:rsidR="00582C5E" w:rsidRPr="00604C75" w:rsidRDefault="007C31A6" w:rsidP="00E83EAC">
      <w:pPr>
        <w:autoSpaceDE w:val="0"/>
        <w:autoSpaceDN w:val="0"/>
        <w:adjustRightInd w:val="0"/>
        <w:spacing w:before="120" w:after="120"/>
        <w:jc w:val="both"/>
        <w:rPr>
          <w:sz w:val="20"/>
          <w:szCs w:val="20"/>
          <w:lang w:val="en-GB"/>
        </w:rPr>
      </w:pPr>
      <w:r w:rsidRPr="00604C75">
        <w:rPr>
          <w:sz w:val="20"/>
          <w:szCs w:val="20"/>
          <w:lang w:val="en-GB"/>
        </w:rPr>
        <w:t>Changes in fair values of derivative transactions determined as hedge for fair value are recorded in profit or loss together with changes in hedging asset or liability. The difference in current values of derivative transactions fair value hedge is shown in “Trading Gains/Losses on derivative financial instruments” account. In the balance sheet, change in fair value of hedge asset or liability during the hedge accounting to be effective is shown with the related asset or liability.</w:t>
      </w:r>
      <w:r w:rsidRPr="00604C75">
        <w:rPr>
          <w:lang w:val="en-GB"/>
        </w:rPr>
        <w:t xml:space="preserve"> </w:t>
      </w:r>
      <w:r w:rsidRPr="00604C75">
        <w:rPr>
          <w:sz w:val="20"/>
          <w:szCs w:val="20"/>
          <w:lang w:val="en-GB"/>
        </w:rPr>
        <w:t xml:space="preserve">If the underlying hedge does not conform to the hedge accounting requirements, according to the adjustments made to the carrying value (amortised cost) of the hedged item, for which the risk is hedged by a portfolio hedge, are amortized with the straight line method within the time to maturity and recognized under the “Trading gains and losses on derivative financial instruments” account. </w:t>
      </w:r>
    </w:p>
    <w:p w:rsidR="00E40525" w:rsidRPr="00604C75" w:rsidRDefault="001A4238" w:rsidP="00AD726D">
      <w:pPr>
        <w:pStyle w:val="NormalIndent"/>
        <w:tabs>
          <w:tab w:val="left" w:pos="567"/>
        </w:tabs>
        <w:ind w:left="567" w:hanging="567"/>
        <w:jc w:val="both"/>
        <w:rPr>
          <w:b/>
          <w:caps/>
        </w:rPr>
      </w:pPr>
      <w:r w:rsidRPr="00604C75">
        <w:rPr>
          <w:b/>
          <w:caps/>
        </w:rPr>
        <w:t>ıX</w:t>
      </w:r>
      <w:r w:rsidR="00E40525" w:rsidRPr="00604C75">
        <w:rPr>
          <w:b/>
          <w:caps/>
        </w:rPr>
        <w:t>.</w:t>
      </w:r>
      <w:r w:rsidR="00E40525" w:rsidRPr="00604C75">
        <w:rPr>
          <w:b/>
          <w:caps/>
        </w:rPr>
        <w:tab/>
      </w:r>
      <w:r w:rsidRPr="00604C75">
        <w:rPr>
          <w:b/>
          <w:caps/>
        </w:rPr>
        <w:t xml:space="preserve"> </w:t>
      </w:r>
      <w:r w:rsidR="00213A29" w:rsidRPr="00604C75">
        <w:rPr>
          <w:b/>
        </w:rPr>
        <w:t>Explanations</w:t>
      </w:r>
      <w:r w:rsidR="00213A29" w:rsidRPr="00604C75">
        <w:rPr>
          <w:b/>
          <w:caps/>
        </w:rPr>
        <w:t xml:space="preserve"> </w:t>
      </w:r>
      <w:r w:rsidR="00213A29" w:rsidRPr="00604C75">
        <w:rPr>
          <w:b/>
        </w:rPr>
        <w:t xml:space="preserve">Related to Transactions Made on Behalf of Others and Transaction Based on Trust </w:t>
      </w:r>
    </w:p>
    <w:p w:rsidR="00D42798" w:rsidRPr="00604C75" w:rsidRDefault="00D42798" w:rsidP="001A4238">
      <w:pPr>
        <w:pStyle w:val="NormalIndent"/>
        <w:tabs>
          <w:tab w:val="left" w:pos="851"/>
        </w:tabs>
        <w:ind w:left="0"/>
        <w:jc w:val="both"/>
        <w:rPr>
          <w:b/>
          <w:caps/>
        </w:rPr>
      </w:pPr>
    </w:p>
    <w:p w:rsidR="00A55C67" w:rsidRPr="00604C75" w:rsidRDefault="00201171" w:rsidP="001A4238">
      <w:pPr>
        <w:pStyle w:val="BodyTextIndent"/>
        <w:spacing w:line="216" w:lineRule="auto"/>
        <w:ind w:left="0"/>
        <w:jc w:val="both"/>
        <w:rPr>
          <w:sz w:val="20"/>
          <w:szCs w:val="20"/>
          <w:lang w:val="tr-TR"/>
        </w:rPr>
      </w:pPr>
      <w:r w:rsidRPr="00604C75">
        <w:rPr>
          <w:sz w:val="20"/>
          <w:szCs w:val="20"/>
          <w:lang w:val="tr-TR"/>
        </w:rPr>
        <w:t xml:space="preserve">The </w:t>
      </w:r>
      <w:r w:rsidR="00F33373" w:rsidRPr="00604C75">
        <w:rPr>
          <w:sz w:val="20"/>
          <w:szCs w:val="20"/>
          <w:lang w:val="tr-TR"/>
        </w:rPr>
        <w:t xml:space="preserve">Parent </w:t>
      </w:r>
      <w:r w:rsidRPr="00604C75">
        <w:rPr>
          <w:sz w:val="20"/>
          <w:szCs w:val="20"/>
          <w:lang w:val="tr-TR"/>
        </w:rPr>
        <w:t>Bank carries out trading and custody services on behalf of customers and on their account. The details of the items held in custody are summarized in off-balance sheet commitments.</w:t>
      </w:r>
    </w:p>
    <w:p w:rsidR="005E33B0" w:rsidRPr="00604C75" w:rsidRDefault="001A4238" w:rsidP="001A4238">
      <w:pPr>
        <w:pStyle w:val="NormalIndent"/>
        <w:tabs>
          <w:tab w:val="left" w:pos="709"/>
        </w:tabs>
        <w:ind w:left="567" w:hanging="567"/>
        <w:jc w:val="both"/>
      </w:pPr>
      <w:r w:rsidRPr="00604C75">
        <w:rPr>
          <w:b/>
          <w:caps/>
        </w:rPr>
        <w:t>X</w:t>
      </w:r>
      <w:r w:rsidR="005E33B0" w:rsidRPr="00604C75">
        <w:rPr>
          <w:b/>
          <w:caps/>
        </w:rPr>
        <w:t>.</w:t>
      </w:r>
      <w:r w:rsidR="005E33B0" w:rsidRPr="00604C75">
        <w:rPr>
          <w:b/>
          <w:caps/>
        </w:rPr>
        <w:tab/>
      </w:r>
      <w:r w:rsidR="00213A29" w:rsidRPr="00604C75">
        <w:rPr>
          <w:b/>
        </w:rPr>
        <w:t>Explanations</w:t>
      </w:r>
      <w:r w:rsidR="00213A29" w:rsidRPr="00604C75" w:rsidDel="00213A29">
        <w:rPr>
          <w:b/>
          <w:caps/>
        </w:rPr>
        <w:t xml:space="preserve"> </w:t>
      </w:r>
      <w:r w:rsidR="00213A29" w:rsidRPr="00604C75">
        <w:rPr>
          <w:b/>
        </w:rPr>
        <w:t>on Operating Segments</w:t>
      </w:r>
      <w:r w:rsidR="00213A29" w:rsidRPr="00604C75" w:rsidDel="00213A29">
        <w:rPr>
          <w:b/>
          <w:caps/>
        </w:rPr>
        <w:t xml:space="preserve"> </w:t>
      </w:r>
    </w:p>
    <w:p w:rsidR="005E33B0" w:rsidRPr="00604C75" w:rsidRDefault="00DC2074" w:rsidP="00023B32">
      <w:pPr>
        <w:pStyle w:val="NormalIndent"/>
        <w:tabs>
          <w:tab w:val="left" w:pos="540"/>
          <w:tab w:val="left" w:pos="2805"/>
        </w:tabs>
        <w:spacing w:line="120" w:lineRule="auto"/>
        <w:ind w:left="1418" w:hanging="567"/>
        <w:jc w:val="both"/>
      </w:pPr>
      <w:r w:rsidRPr="00604C75">
        <w:tab/>
      </w:r>
      <w:r w:rsidRPr="00604C75">
        <w:tab/>
      </w:r>
    </w:p>
    <w:p w:rsidR="005E33B0" w:rsidRPr="00604C75" w:rsidRDefault="005E33B0" w:rsidP="00E83EAC">
      <w:pPr>
        <w:pStyle w:val="NormalIndent"/>
        <w:tabs>
          <w:tab w:val="left" w:pos="0"/>
          <w:tab w:val="left" w:pos="540"/>
        </w:tabs>
        <w:spacing w:after="120"/>
        <w:ind w:left="0"/>
        <w:jc w:val="both"/>
      </w:pPr>
      <w:r w:rsidRPr="00604C75">
        <w:t>a)</w:t>
      </w:r>
      <w:r w:rsidRPr="00604C75">
        <w:tab/>
        <w:t xml:space="preserve">The </w:t>
      </w:r>
      <w:r w:rsidR="00C7589F" w:rsidRPr="00604C75">
        <w:t>Group</w:t>
      </w:r>
      <w:r w:rsidRPr="00604C75">
        <w:t xml:space="preserve"> provid</w:t>
      </w:r>
      <w:r w:rsidR="00974FAD" w:rsidRPr="00604C75">
        <w:t>es</w:t>
      </w:r>
      <w:r w:rsidRPr="00604C75">
        <w:t xml:space="preserve"> basic banking services in corporate/comme</w:t>
      </w:r>
      <w:r w:rsidR="00F9692A" w:rsidRPr="00604C75">
        <w:t>rcial banking and treasury</w:t>
      </w:r>
      <w:r w:rsidRPr="00604C75">
        <w:t>.</w:t>
      </w:r>
    </w:p>
    <w:p w:rsidR="005E33B0" w:rsidRPr="00604C75" w:rsidRDefault="005E33B0" w:rsidP="00AD726D">
      <w:pPr>
        <w:pStyle w:val="NormalIndent"/>
        <w:tabs>
          <w:tab w:val="left" w:pos="0"/>
          <w:tab w:val="left" w:pos="540"/>
        </w:tabs>
        <w:ind w:left="540" w:hanging="540"/>
        <w:jc w:val="both"/>
      </w:pPr>
      <w:r w:rsidRPr="00604C75">
        <w:t>b)</w:t>
      </w:r>
      <w:r w:rsidRPr="00604C75">
        <w:tab/>
        <w:t>Corporate banking services consists of automatic money transfers, current accounts, deposits, open loan transactions as well as option and other derivative instruments that are used for banking operations.</w:t>
      </w:r>
    </w:p>
    <w:p w:rsidR="005E33B0" w:rsidRPr="00604C75" w:rsidRDefault="005E33B0" w:rsidP="00023B32">
      <w:pPr>
        <w:pStyle w:val="NormalIndent"/>
        <w:tabs>
          <w:tab w:val="left" w:pos="0"/>
          <w:tab w:val="left" w:pos="540"/>
        </w:tabs>
        <w:spacing w:line="120" w:lineRule="auto"/>
        <w:ind w:left="0"/>
        <w:jc w:val="both"/>
      </w:pPr>
    </w:p>
    <w:p w:rsidR="005E33B0" w:rsidRPr="00604C75" w:rsidRDefault="005E33B0" w:rsidP="001A4238">
      <w:pPr>
        <w:pStyle w:val="NormalIndent"/>
        <w:tabs>
          <w:tab w:val="left" w:pos="0"/>
          <w:tab w:val="left" w:pos="540"/>
        </w:tabs>
        <w:ind w:left="0"/>
        <w:jc w:val="both"/>
      </w:pPr>
      <w:r w:rsidRPr="00604C75">
        <w:t>c)</w:t>
      </w:r>
      <w:r w:rsidRPr="00604C75">
        <w:tab/>
        <w:t>Investment banking services consists of trading of financial instruments and fund management.</w:t>
      </w:r>
    </w:p>
    <w:p w:rsidR="005E33B0" w:rsidRPr="00604C75" w:rsidRDefault="005E33B0" w:rsidP="00023B32">
      <w:pPr>
        <w:pStyle w:val="NormalIndent"/>
        <w:tabs>
          <w:tab w:val="left" w:pos="0"/>
          <w:tab w:val="left" w:pos="540"/>
        </w:tabs>
        <w:spacing w:line="120" w:lineRule="auto"/>
        <w:ind w:left="0"/>
        <w:jc w:val="both"/>
      </w:pPr>
    </w:p>
    <w:p w:rsidR="00C4422F" w:rsidRPr="00604C75" w:rsidRDefault="00C4422F" w:rsidP="001A4238">
      <w:pPr>
        <w:tabs>
          <w:tab w:val="left" w:pos="0"/>
          <w:tab w:val="left" w:pos="1276"/>
        </w:tabs>
        <w:jc w:val="both"/>
        <w:rPr>
          <w:sz w:val="20"/>
          <w:szCs w:val="20"/>
        </w:rPr>
      </w:pPr>
      <w:r w:rsidRPr="00604C75">
        <w:rPr>
          <w:sz w:val="20"/>
          <w:szCs w:val="20"/>
        </w:rPr>
        <w:t xml:space="preserve">d)   </w:t>
      </w:r>
      <w:r w:rsidR="00D8796C" w:rsidRPr="00604C75">
        <w:rPr>
          <w:sz w:val="20"/>
          <w:szCs w:val="20"/>
        </w:rPr>
        <w:t xml:space="preserve">  </w:t>
      </w:r>
      <w:r w:rsidR="005B2848" w:rsidRPr="00604C75">
        <w:rPr>
          <w:sz w:val="20"/>
          <w:szCs w:val="20"/>
        </w:rPr>
        <w:t xml:space="preserve">  </w:t>
      </w:r>
      <w:proofErr w:type="spellStart"/>
      <w:r w:rsidR="00D8796C" w:rsidRPr="00604C75">
        <w:rPr>
          <w:sz w:val="20"/>
          <w:szCs w:val="20"/>
        </w:rPr>
        <w:t>Alternatif</w:t>
      </w:r>
      <w:proofErr w:type="spellEnd"/>
      <w:r w:rsidR="00D8796C" w:rsidRPr="00604C75">
        <w:rPr>
          <w:sz w:val="20"/>
          <w:szCs w:val="20"/>
        </w:rPr>
        <w:t xml:space="preserve"> </w:t>
      </w:r>
      <w:proofErr w:type="spellStart"/>
      <w:r w:rsidR="00D8796C" w:rsidRPr="00604C75">
        <w:rPr>
          <w:sz w:val="20"/>
          <w:szCs w:val="20"/>
        </w:rPr>
        <w:t>Yatırım</w:t>
      </w:r>
      <w:proofErr w:type="spellEnd"/>
      <w:r w:rsidR="00D8796C" w:rsidRPr="00604C75">
        <w:rPr>
          <w:sz w:val="20"/>
          <w:szCs w:val="20"/>
        </w:rPr>
        <w:t xml:space="preserve"> A.Ş. which is the </w:t>
      </w:r>
      <w:proofErr w:type="spellStart"/>
      <w:r w:rsidR="00D8796C" w:rsidRPr="00604C75">
        <w:rPr>
          <w:sz w:val="20"/>
          <w:szCs w:val="20"/>
        </w:rPr>
        <w:t>the</w:t>
      </w:r>
      <w:proofErr w:type="spellEnd"/>
      <w:r w:rsidR="00D8796C" w:rsidRPr="00604C75">
        <w:rPr>
          <w:sz w:val="20"/>
          <w:szCs w:val="20"/>
        </w:rPr>
        <w:t xml:space="preserve"> Parent bank’s subsidiary,</w:t>
      </w:r>
      <w:r w:rsidR="00D8796C" w:rsidRPr="00604C75">
        <w:t xml:space="preserve"> </w:t>
      </w:r>
      <w:r w:rsidR="00D8796C" w:rsidRPr="00604C75">
        <w:rPr>
          <w:sz w:val="20"/>
          <w:szCs w:val="20"/>
        </w:rPr>
        <w:t>operate in accordance with Capital Market Law and with the relevant legislation.</w:t>
      </w:r>
      <w:r w:rsidR="003F5E94" w:rsidRPr="00604C75">
        <w:rPr>
          <w:sz w:val="20"/>
          <w:szCs w:val="20"/>
        </w:rPr>
        <w:t xml:space="preserve"> According to the law, company given the scop</w:t>
      </w:r>
      <w:r w:rsidR="00570825" w:rsidRPr="00604C75">
        <w:rPr>
          <w:sz w:val="20"/>
          <w:szCs w:val="20"/>
        </w:rPr>
        <w:t xml:space="preserve">e of his authority and </w:t>
      </w:r>
      <w:proofErr w:type="spellStart"/>
      <w:r w:rsidR="00570825" w:rsidRPr="00604C75">
        <w:rPr>
          <w:sz w:val="20"/>
          <w:szCs w:val="20"/>
        </w:rPr>
        <w:t>permits,operates</w:t>
      </w:r>
      <w:proofErr w:type="spellEnd"/>
      <w:r w:rsidR="00570825" w:rsidRPr="00604C75">
        <w:rPr>
          <w:sz w:val="20"/>
          <w:szCs w:val="20"/>
        </w:rPr>
        <w:t xml:space="preserve"> </w:t>
      </w:r>
      <w:r w:rsidR="003F5E94" w:rsidRPr="00604C75">
        <w:rPr>
          <w:sz w:val="20"/>
          <w:szCs w:val="20"/>
        </w:rPr>
        <w:t>company exchange brokerage</w:t>
      </w:r>
      <w:r w:rsidRPr="00604C75">
        <w:rPr>
          <w:sz w:val="20"/>
          <w:szCs w:val="20"/>
        </w:rPr>
        <w:t>,</w:t>
      </w:r>
      <w:r w:rsidR="003F5E94" w:rsidRPr="00604C75">
        <w:rPr>
          <w:sz w:val="20"/>
          <w:szCs w:val="20"/>
        </w:rPr>
        <w:t xml:space="preserve"> portfolio </w:t>
      </w:r>
      <w:proofErr w:type="spellStart"/>
      <w:r w:rsidR="003F5E94" w:rsidRPr="00604C75">
        <w:rPr>
          <w:sz w:val="20"/>
          <w:szCs w:val="20"/>
        </w:rPr>
        <w:t>management,credited</w:t>
      </w:r>
      <w:proofErr w:type="spellEnd"/>
      <w:r w:rsidR="003F5E94" w:rsidRPr="00604C75">
        <w:rPr>
          <w:sz w:val="20"/>
          <w:szCs w:val="20"/>
        </w:rPr>
        <w:t xml:space="preserve"> trading,</w:t>
      </w:r>
      <w:r w:rsidRPr="00604C75">
        <w:rPr>
          <w:sz w:val="20"/>
          <w:szCs w:val="20"/>
        </w:rPr>
        <w:t xml:space="preserve"> </w:t>
      </w:r>
      <w:r w:rsidR="003F5E94" w:rsidRPr="00604C75">
        <w:rPr>
          <w:sz w:val="20"/>
          <w:szCs w:val="20"/>
        </w:rPr>
        <w:t>short sales and Borrowing and Lending of Securities Transactions,</w:t>
      </w:r>
      <w:r w:rsidR="00570825" w:rsidRPr="00604C75">
        <w:rPr>
          <w:sz w:val="20"/>
          <w:szCs w:val="20"/>
        </w:rPr>
        <w:t xml:space="preserve"> i</w:t>
      </w:r>
      <w:r w:rsidR="003F5E94" w:rsidRPr="00604C75">
        <w:rPr>
          <w:sz w:val="20"/>
          <w:szCs w:val="20"/>
        </w:rPr>
        <w:t>nvestment consulting,</w:t>
      </w:r>
      <w:r w:rsidR="00570825" w:rsidRPr="00604C75">
        <w:rPr>
          <w:sz w:val="20"/>
          <w:szCs w:val="20"/>
        </w:rPr>
        <w:t xml:space="preserve"> repurchase or sell securities</w:t>
      </w:r>
      <w:r w:rsidRPr="00604C75">
        <w:rPr>
          <w:sz w:val="20"/>
          <w:szCs w:val="20"/>
        </w:rPr>
        <w:t xml:space="preserve"> </w:t>
      </w:r>
      <w:r w:rsidR="00570825" w:rsidRPr="00604C75">
        <w:rPr>
          <w:sz w:val="20"/>
          <w:szCs w:val="20"/>
        </w:rPr>
        <w:t>and buying and selling the securities,</w:t>
      </w:r>
      <w:r w:rsidRPr="00604C75">
        <w:rPr>
          <w:sz w:val="20"/>
          <w:szCs w:val="20"/>
        </w:rPr>
        <w:t xml:space="preserve"> </w:t>
      </w:r>
      <w:r w:rsidR="00570825" w:rsidRPr="00604C75">
        <w:rPr>
          <w:sz w:val="20"/>
          <w:szCs w:val="20"/>
        </w:rPr>
        <w:t xml:space="preserve">mediate public offering and </w:t>
      </w:r>
      <w:r w:rsidR="00401400" w:rsidRPr="00604C75">
        <w:rPr>
          <w:sz w:val="20"/>
          <w:szCs w:val="20"/>
        </w:rPr>
        <w:t xml:space="preserve">buying and </w:t>
      </w:r>
      <w:proofErr w:type="spellStart"/>
      <w:r w:rsidR="00401400" w:rsidRPr="00604C75">
        <w:rPr>
          <w:sz w:val="20"/>
          <w:szCs w:val="20"/>
        </w:rPr>
        <w:t>seling</w:t>
      </w:r>
      <w:proofErr w:type="spellEnd"/>
      <w:r w:rsidR="00401400" w:rsidRPr="00604C75">
        <w:rPr>
          <w:sz w:val="20"/>
          <w:szCs w:val="20"/>
        </w:rPr>
        <w:t xml:space="preserve"> </w:t>
      </w:r>
      <w:r w:rsidR="00570825" w:rsidRPr="00604C75">
        <w:rPr>
          <w:sz w:val="20"/>
          <w:szCs w:val="20"/>
        </w:rPr>
        <w:t>derivatives</w:t>
      </w:r>
      <w:r w:rsidR="00401400" w:rsidRPr="00604C75">
        <w:rPr>
          <w:sz w:val="20"/>
          <w:szCs w:val="20"/>
        </w:rPr>
        <w:t xml:space="preserve"> permit and authority.</w:t>
      </w:r>
    </w:p>
    <w:p w:rsidR="00401400" w:rsidRPr="00604C75" w:rsidRDefault="00401400" w:rsidP="00023B32">
      <w:pPr>
        <w:tabs>
          <w:tab w:val="left" w:pos="0"/>
          <w:tab w:val="left" w:pos="1276"/>
        </w:tabs>
        <w:spacing w:line="120" w:lineRule="auto"/>
        <w:jc w:val="both"/>
      </w:pPr>
    </w:p>
    <w:p w:rsidR="00C4422F" w:rsidRPr="00604C75" w:rsidRDefault="005B2848" w:rsidP="00E83EAC">
      <w:pPr>
        <w:tabs>
          <w:tab w:val="left" w:pos="0"/>
          <w:tab w:val="left" w:pos="1276"/>
        </w:tabs>
        <w:spacing w:after="120"/>
        <w:jc w:val="both"/>
        <w:rPr>
          <w:sz w:val="20"/>
          <w:szCs w:val="20"/>
        </w:rPr>
      </w:pPr>
      <w:r w:rsidRPr="00604C75">
        <w:rPr>
          <w:sz w:val="20"/>
          <w:szCs w:val="20"/>
        </w:rPr>
        <w:t xml:space="preserve">The other subsidiary of the Bank, </w:t>
      </w:r>
      <w:proofErr w:type="spellStart"/>
      <w:r w:rsidRPr="00604C75">
        <w:rPr>
          <w:sz w:val="20"/>
          <w:szCs w:val="20"/>
        </w:rPr>
        <w:t>Alternatif</w:t>
      </w:r>
      <w:proofErr w:type="spellEnd"/>
      <w:r w:rsidRPr="00604C75">
        <w:rPr>
          <w:sz w:val="20"/>
          <w:szCs w:val="20"/>
        </w:rPr>
        <w:t xml:space="preserve"> </w:t>
      </w:r>
      <w:proofErr w:type="spellStart"/>
      <w:r w:rsidRPr="00604C75">
        <w:rPr>
          <w:sz w:val="20"/>
          <w:szCs w:val="20"/>
        </w:rPr>
        <w:t>Yatırım</w:t>
      </w:r>
      <w:proofErr w:type="spellEnd"/>
      <w:r w:rsidRPr="00604C75">
        <w:rPr>
          <w:sz w:val="20"/>
          <w:szCs w:val="20"/>
        </w:rPr>
        <w:t xml:space="preserve"> </w:t>
      </w:r>
      <w:proofErr w:type="spellStart"/>
      <w:r w:rsidRPr="00604C75">
        <w:rPr>
          <w:sz w:val="20"/>
          <w:szCs w:val="20"/>
        </w:rPr>
        <w:t>Ortaklığı</w:t>
      </w:r>
      <w:proofErr w:type="spellEnd"/>
      <w:r w:rsidRPr="00604C75">
        <w:rPr>
          <w:sz w:val="20"/>
          <w:szCs w:val="20"/>
        </w:rPr>
        <w:t xml:space="preserve"> A.Ş. performs its operations according to the Serial: VI and No: 4 </w:t>
      </w:r>
      <w:proofErr w:type="gramStart"/>
      <w:r w:rsidRPr="00604C75">
        <w:rPr>
          <w:sz w:val="20"/>
          <w:szCs w:val="20"/>
        </w:rPr>
        <w:t>regulation</w:t>
      </w:r>
      <w:proofErr w:type="gramEnd"/>
      <w:r w:rsidRPr="00604C75">
        <w:rPr>
          <w:sz w:val="20"/>
          <w:szCs w:val="20"/>
        </w:rPr>
        <w:t xml:space="preserve"> named “Investment partnership regulation” of the Capital Board of Turkey. According to the Capital Board Law numbered 2499 and related regulations, the firm administrates capital market instruments as well as gold and other precious metals traded in the domestic and international stock markets.</w:t>
      </w:r>
      <w:r w:rsidR="00C50DD6" w:rsidRPr="00604C75">
        <w:rPr>
          <w:sz w:val="20"/>
          <w:szCs w:val="20"/>
        </w:rPr>
        <w:t xml:space="preserve"> </w:t>
      </w:r>
      <w:r w:rsidR="00F912AE" w:rsidRPr="00604C75">
        <w:rPr>
          <w:sz w:val="20"/>
          <w:szCs w:val="20"/>
        </w:rPr>
        <w:t>According to the Law</w:t>
      </w:r>
      <w:r w:rsidRPr="00604C75">
        <w:rPr>
          <w:sz w:val="20"/>
          <w:szCs w:val="20"/>
        </w:rPr>
        <w:t>, the</w:t>
      </w:r>
      <w:r w:rsidR="00F912AE" w:rsidRPr="00604C75">
        <w:rPr>
          <w:sz w:val="20"/>
          <w:szCs w:val="20"/>
        </w:rPr>
        <w:t xml:space="preserve"> company</w:t>
      </w:r>
      <w:r w:rsidR="00F912AE" w:rsidRPr="00604C75">
        <w:t xml:space="preserve"> </w:t>
      </w:r>
      <w:r w:rsidR="00F912AE" w:rsidRPr="00604C75">
        <w:rPr>
          <w:sz w:val="20"/>
          <w:szCs w:val="20"/>
        </w:rPr>
        <w:t>received a certificate of authority Capital Market Board to create the partnership portfolio</w:t>
      </w:r>
      <w:r w:rsidRPr="00604C75">
        <w:rPr>
          <w:sz w:val="20"/>
          <w:szCs w:val="20"/>
        </w:rPr>
        <w:t>, manage</w:t>
      </w:r>
      <w:r w:rsidR="00EF7A19" w:rsidRPr="00604C75">
        <w:rPr>
          <w:sz w:val="20"/>
          <w:szCs w:val="20"/>
        </w:rPr>
        <w:t xml:space="preserve"> and change when required.</w:t>
      </w:r>
      <w:r w:rsidR="00C4422F" w:rsidRPr="00604C75">
        <w:rPr>
          <w:sz w:val="20"/>
          <w:szCs w:val="20"/>
        </w:rPr>
        <w:t xml:space="preserve"> </w:t>
      </w:r>
    </w:p>
    <w:p w:rsidR="00C4422F" w:rsidRPr="00604C75" w:rsidRDefault="00C4422F" w:rsidP="001A4238">
      <w:pPr>
        <w:tabs>
          <w:tab w:val="left" w:pos="0"/>
          <w:tab w:val="left" w:pos="1276"/>
        </w:tabs>
        <w:jc w:val="both"/>
        <w:rPr>
          <w:sz w:val="20"/>
          <w:szCs w:val="20"/>
        </w:rPr>
      </w:pPr>
    </w:p>
    <w:p w:rsidR="00213A29" w:rsidRPr="00604C75" w:rsidRDefault="00213A29" w:rsidP="001A4238">
      <w:pPr>
        <w:tabs>
          <w:tab w:val="left" w:pos="0"/>
          <w:tab w:val="left" w:pos="1276"/>
        </w:tabs>
        <w:jc w:val="both"/>
        <w:rPr>
          <w:sz w:val="20"/>
          <w:szCs w:val="20"/>
        </w:rPr>
      </w:pPr>
    </w:p>
    <w:p w:rsidR="00213A29" w:rsidRPr="00604C75" w:rsidRDefault="00213A29" w:rsidP="001A4238">
      <w:pPr>
        <w:tabs>
          <w:tab w:val="left" w:pos="0"/>
          <w:tab w:val="left" w:pos="1276"/>
        </w:tabs>
        <w:jc w:val="both"/>
        <w:rPr>
          <w:sz w:val="20"/>
          <w:szCs w:val="20"/>
        </w:rPr>
      </w:pPr>
    </w:p>
    <w:p w:rsidR="00213A29" w:rsidRPr="00604C75" w:rsidRDefault="00213A29" w:rsidP="001A4238">
      <w:pPr>
        <w:tabs>
          <w:tab w:val="left" w:pos="0"/>
          <w:tab w:val="left" w:pos="1276"/>
        </w:tabs>
        <w:jc w:val="both"/>
        <w:rPr>
          <w:sz w:val="20"/>
          <w:szCs w:val="20"/>
        </w:rPr>
      </w:pPr>
    </w:p>
    <w:p w:rsidR="00213A29" w:rsidRPr="00604C75" w:rsidRDefault="00213A29" w:rsidP="001A4238">
      <w:pPr>
        <w:tabs>
          <w:tab w:val="left" w:pos="0"/>
          <w:tab w:val="left" w:pos="1276"/>
        </w:tabs>
        <w:jc w:val="both"/>
        <w:rPr>
          <w:sz w:val="20"/>
          <w:szCs w:val="20"/>
        </w:rPr>
      </w:pPr>
    </w:p>
    <w:p w:rsidR="00213A29" w:rsidRPr="00604C75" w:rsidRDefault="00213A29" w:rsidP="001A4238">
      <w:pPr>
        <w:tabs>
          <w:tab w:val="left" w:pos="0"/>
          <w:tab w:val="left" w:pos="1276"/>
        </w:tabs>
        <w:jc w:val="both"/>
        <w:rPr>
          <w:sz w:val="20"/>
          <w:szCs w:val="20"/>
        </w:rPr>
      </w:pPr>
    </w:p>
    <w:p w:rsidR="00213A29" w:rsidRPr="00604C75" w:rsidRDefault="00213A29" w:rsidP="00213A29">
      <w:pPr>
        <w:pStyle w:val="NormalIndent"/>
        <w:tabs>
          <w:tab w:val="left" w:pos="540"/>
          <w:tab w:val="left" w:pos="1620"/>
        </w:tabs>
        <w:ind w:left="0"/>
        <w:jc w:val="both"/>
        <w:rPr>
          <w:b/>
        </w:rPr>
      </w:pPr>
      <w:r w:rsidRPr="00604C75">
        <w:rPr>
          <w:b/>
        </w:rPr>
        <w:t>INFORMATION RELATED TO FINANCIAL POSITION OF THE GROUP (Continued)</w:t>
      </w:r>
    </w:p>
    <w:p w:rsidR="00213A29" w:rsidRPr="00604C75" w:rsidRDefault="00213A29" w:rsidP="001A4238">
      <w:pPr>
        <w:tabs>
          <w:tab w:val="left" w:pos="0"/>
          <w:tab w:val="left" w:pos="1276"/>
        </w:tabs>
        <w:jc w:val="both"/>
        <w:rPr>
          <w:sz w:val="20"/>
          <w:szCs w:val="20"/>
        </w:rPr>
      </w:pPr>
    </w:p>
    <w:p w:rsidR="00213A29" w:rsidRPr="00604C75" w:rsidRDefault="00213A29" w:rsidP="00213A29">
      <w:pPr>
        <w:pStyle w:val="NormalIndent"/>
        <w:tabs>
          <w:tab w:val="left" w:pos="709"/>
        </w:tabs>
        <w:ind w:left="567" w:hanging="567"/>
        <w:jc w:val="both"/>
      </w:pPr>
      <w:r w:rsidRPr="00604C75">
        <w:rPr>
          <w:b/>
          <w:caps/>
        </w:rPr>
        <w:t>X.</w:t>
      </w:r>
      <w:r w:rsidRPr="00604C75">
        <w:rPr>
          <w:b/>
          <w:caps/>
        </w:rPr>
        <w:tab/>
      </w:r>
      <w:r w:rsidRPr="00604C75">
        <w:rPr>
          <w:b/>
        </w:rPr>
        <w:t>Explanations</w:t>
      </w:r>
      <w:r w:rsidRPr="00604C75" w:rsidDel="00213A29">
        <w:rPr>
          <w:b/>
          <w:caps/>
        </w:rPr>
        <w:t xml:space="preserve"> </w:t>
      </w:r>
      <w:r w:rsidRPr="00604C75">
        <w:rPr>
          <w:b/>
        </w:rPr>
        <w:t>on Operating Segments</w:t>
      </w:r>
      <w:r w:rsidRPr="00604C75" w:rsidDel="00213A29">
        <w:rPr>
          <w:b/>
          <w:caps/>
        </w:rPr>
        <w:t xml:space="preserve"> </w:t>
      </w:r>
      <w:r w:rsidRPr="00604C75">
        <w:rPr>
          <w:b/>
        </w:rPr>
        <w:t>(Continued)</w:t>
      </w:r>
    </w:p>
    <w:p w:rsidR="00213A29" w:rsidRPr="00604C75" w:rsidRDefault="00213A29" w:rsidP="001A4238">
      <w:pPr>
        <w:tabs>
          <w:tab w:val="left" w:pos="0"/>
          <w:tab w:val="left" w:pos="1276"/>
        </w:tabs>
        <w:jc w:val="both"/>
        <w:rPr>
          <w:sz w:val="20"/>
          <w:szCs w:val="20"/>
        </w:rPr>
      </w:pPr>
    </w:p>
    <w:p w:rsidR="00C7589F" w:rsidRPr="00604C75" w:rsidRDefault="003D2AE3" w:rsidP="001A4238">
      <w:pPr>
        <w:tabs>
          <w:tab w:val="left" w:pos="0"/>
          <w:tab w:val="left" w:pos="1276"/>
        </w:tabs>
        <w:jc w:val="both"/>
        <w:rPr>
          <w:sz w:val="20"/>
          <w:szCs w:val="20"/>
        </w:rPr>
      </w:pPr>
      <w:r w:rsidRPr="00604C75">
        <w:rPr>
          <w:sz w:val="20"/>
          <w:szCs w:val="20"/>
        </w:rPr>
        <w:t>The</w:t>
      </w:r>
      <w:r w:rsidR="00A9502F" w:rsidRPr="00604C75">
        <w:rPr>
          <w:sz w:val="20"/>
          <w:szCs w:val="20"/>
        </w:rPr>
        <w:t xml:space="preserve"> other subsidiar</w:t>
      </w:r>
      <w:r w:rsidRPr="00604C75">
        <w:rPr>
          <w:sz w:val="20"/>
          <w:szCs w:val="20"/>
        </w:rPr>
        <w:t xml:space="preserve">y of </w:t>
      </w:r>
      <w:r w:rsidR="003B3BBC" w:rsidRPr="00604C75">
        <w:rPr>
          <w:sz w:val="20"/>
          <w:szCs w:val="20"/>
        </w:rPr>
        <w:t>t</w:t>
      </w:r>
      <w:r w:rsidR="00EF7A19" w:rsidRPr="00604C75">
        <w:rPr>
          <w:sz w:val="20"/>
          <w:szCs w:val="20"/>
        </w:rPr>
        <w:t>he Bank,</w:t>
      </w:r>
      <w:r w:rsidRPr="00604C75">
        <w:rPr>
          <w:sz w:val="20"/>
          <w:szCs w:val="20"/>
        </w:rPr>
        <w:t xml:space="preserve"> </w:t>
      </w:r>
      <w:proofErr w:type="spellStart"/>
      <w:r w:rsidRPr="00604C75">
        <w:rPr>
          <w:sz w:val="20"/>
          <w:szCs w:val="20"/>
        </w:rPr>
        <w:t>Alternatif</w:t>
      </w:r>
      <w:proofErr w:type="spellEnd"/>
      <w:r w:rsidRPr="00604C75">
        <w:rPr>
          <w:sz w:val="20"/>
          <w:szCs w:val="20"/>
        </w:rPr>
        <w:t xml:space="preserve"> </w:t>
      </w:r>
      <w:proofErr w:type="spellStart"/>
      <w:r w:rsidRPr="00604C75">
        <w:rPr>
          <w:sz w:val="20"/>
          <w:szCs w:val="20"/>
        </w:rPr>
        <w:t>Finansal</w:t>
      </w:r>
      <w:proofErr w:type="spellEnd"/>
      <w:r w:rsidRPr="00604C75">
        <w:rPr>
          <w:sz w:val="20"/>
          <w:szCs w:val="20"/>
        </w:rPr>
        <w:t xml:space="preserve"> </w:t>
      </w:r>
      <w:proofErr w:type="spellStart"/>
      <w:r w:rsidRPr="00604C75">
        <w:rPr>
          <w:sz w:val="20"/>
          <w:szCs w:val="20"/>
        </w:rPr>
        <w:t>Kiralama</w:t>
      </w:r>
      <w:proofErr w:type="spellEnd"/>
      <w:r w:rsidRPr="00604C75">
        <w:rPr>
          <w:sz w:val="20"/>
          <w:szCs w:val="20"/>
        </w:rPr>
        <w:t xml:space="preserve"> </w:t>
      </w:r>
      <w:proofErr w:type="spellStart"/>
      <w:r w:rsidRPr="00604C75">
        <w:rPr>
          <w:sz w:val="20"/>
          <w:szCs w:val="20"/>
        </w:rPr>
        <w:t>A.Ş.</w:t>
      </w:r>
      <w:r w:rsidR="00153395" w:rsidRPr="00604C75">
        <w:rPr>
          <w:sz w:val="20"/>
          <w:szCs w:val="20"/>
        </w:rPr>
        <w:t>was</w:t>
      </w:r>
      <w:proofErr w:type="spellEnd"/>
      <w:r w:rsidR="00EF7A19" w:rsidRPr="00604C75">
        <w:rPr>
          <w:sz w:val="20"/>
          <w:szCs w:val="20"/>
        </w:rPr>
        <w:t xml:space="preserve"> </w:t>
      </w:r>
      <w:r w:rsidR="00EB128D" w:rsidRPr="00604C75">
        <w:rPr>
          <w:sz w:val="20"/>
          <w:szCs w:val="20"/>
        </w:rPr>
        <w:t>established in 1997,</w:t>
      </w:r>
      <w:r w:rsidR="00153395" w:rsidRPr="00604C75">
        <w:rPr>
          <w:sz w:val="20"/>
          <w:szCs w:val="20"/>
        </w:rPr>
        <w:t xml:space="preserve"> </w:t>
      </w:r>
      <w:r w:rsidR="00EB128D" w:rsidRPr="00604C75">
        <w:rPr>
          <w:sz w:val="20"/>
          <w:szCs w:val="20"/>
        </w:rPr>
        <w:t xml:space="preserve">operates according to </w:t>
      </w:r>
      <w:r w:rsidR="00842508" w:rsidRPr="00604C75">
        <w:rPr>
          <w:sz w:val="20"/>
          <w:szCs w:val="20"/>
        </w:rPr>
        <w:t>Financial Leasing Law</w:t>
      </w:r>
      <w:r w:rsidR="00EB128D" w:rsidRPr="00604C75">
        <w:rPr>
          <w:sz w:val="20"/>
          <w:szCs w:val="20"/>
        </w:rPr>
        <w:t xml:space="preserve"> communiqués </w:t>
      </w:r>
      <w:r w:rsidR="00C4422F" w:rsidRPr="00604C75">
        <w:rPr>
          <w:sz w:val="20"/>
          <w:szCs w:val="20"/>
        </w:rPr>
        <w:t xml:space="preserve">3226 </w:t>
      </w:r>
      <w:r w:rsidR="00842508" w:rsidRPr="00604C75">
        <w:rPr>
          <w:sz w:val="20"/>
          <w:szCs w:val="20"/>
        </w:rPr>
        <w:t xml:space="preserve">numbered, permit from </w:t>
      </w:r>
      <w:r w:rsidR="00EB128D" w:rsidRPr="00604C75">
        <w:rPr>
          <w:sz w:val="20"/>
          <w:szCs w:val="20"/>
        </w:rPr>
        <w:t xml:space="preserve">Treasury and Foreign Trade </w:t>
      </w:r>
      <w:proofErr w:type="spellStart"/>
      <w:r w:rsidR="00EB128D" w:rsidRPr="00604C75">
        <w:rPr>
          <w:sz w:val="20"/>
          <w:szCs w:val="20"/>
        </w:rPr>
        <w:t>Undersecretariat</w:t>
      </w:r>
      <w:proofErr w:type="spellEnd"/>
      <w:r w:rsidR="00153395" w:rsidRPr="00604C75">
        <w:rPr>
          <w:sz w:val="20"/>
          <w:szCs w:val="20"/>
        </w:rPr>
        <w:t xml:space="preserve"> </w:t>
      </w:r>
      <w:r w:rsidR="00842508" w:rsidRPr="00604C75">
        <w:rPr>
          <w:sz w:val="20"/>
          <w:szCs w:val="20"/>
        </w:rPr>
        <w:t>to operate in Turkey.</w:t>
      </w:r>
      <w:r w:rsidR="00C4422F" w:rsidRPr="00604C75">
        <w:rPr>
          <w:sz w:val="20"/>
          <w:szCs w:val="20"/>
        </w:rPr>
        <w:t xml:space="preserve"> </w:t>
      </w:r>
      <w:r w:rsidR="00153395" w:rsidRPr="00604C75">
        <w:rPr>
          <w:sz w:val="20"/>
          <w:szCs w:val="20"/>
        </w:rPr>
        <w:t>Company operates its activities published on the Official Gazette no.28627 dated 24 April 2013 communiqués published by the Banking Regulation and Supervision Board</w:t>
      </w:r>
      <w:r w:rsidR="00982CEC" w:rsidRPr="00604C75">
        <w:rPr>
          <w:sz w:val="20"/>
          <w:szCs w:val="20"/>
        </w:rPr>
        <w:t xml:space="preserve"> </w:t>
      </w:r>
      <w:r w:rsidR="003B3BBC" w:rsidRPr="00E83EAC">
        <w:rPr>
          <w:sz w:val="20"/>
          <w:szCs w:val="20"/>
        </w:rPr>
        <w:t>‘</w:t>
      </w:r>
      <w:r w:rsidR="00982CEC" w:rsidRPr="00604C75">
        <w:rPr>
          <w:sz w:val="20"/>
          <w:szCs w:val="20"/>
        </w:rPr>
        <w:t xml:space="preserve">Leasing, </w:t>
      </w:r>
      <w:proofErr w:type="spellStart"/>
      <w:r w:rsidR="00982CEC" w:rsidRPr="00604C75">
        <w:rPr>
          <w:sz w:val="20"/>
          <w:szCs w:val="20"/>
        </w:rPr>
        <w:t>Faktoring</w:t>
      </w:r>
      <w:proofErr w:type="spellEnd"/>
      <w:r w:rsidR="00982CEC" w:rsidRPr="00604C75">
        <w:rPr>
          <w:sz w:val="20"/>
          <w:szCs w:val="20"/>
        </w:rPr>
        <w:t>, and Finance companies Regulation on the Establishment and Principles</w:t>
      </w:r>
      <w:r w:rsidR="003B3BBC" w:rsidRPr="00E83EAC">
        <w:rPr>
          <w:sz w:val="20"/>
          <w:szCs w:val="20"/>
        </w:rPr>
        <w:t>’</w:t>
      </w:r>
      <w:r w:rsidR="00982CEC" w:rsidRPr="00604C75">
        <w:rPr>
          <w:sz w:val="20"/>
          <w:szCs w:val="20"/>
        </w:rPr>
        <w:t>.</w:t>
      </w:r>
    </w:p>
    <w:p w:rsidR="00C7589F" w:rsidRPr="00604C75" w:rsidRDefault="00C7589F" w:rsidP="001A4238">
      <w:pPr>
        <w:tabs>
          <w:tab w:val="left" w:pos="0"/>
          <w:tab w:val="left" w:pos="1276"/>
        </w:tabs>
        <w:jc w:val="both"/>
        <w:rPr>
          <w:sz w:val="20"/>
          <w:szCs w:val="20"/>
        </w:rPr>
      </w:pPr>
    </w:p>
    <w:p w:rsidR="00C7589F" w:rsidRPr="00604C75" w:rsidRDefault="00C7589F" w:rsidP="00AD726D">
      <w:pPr>
        <w:tabs>
          <w:tab w:val="left" w:pos="0"/>
          <w:tab w:val="left" w:pos="567"/>
        </w:tabs>
        <w:ind w:left="540" w:hanging="540"/>
        <w:jc w:val="both"/>
        <w:rPr>
          <w:sz w:val="20"/>
          <w:szCs w:val="20"/>
        </w:rPr>
      </w:pPr>
      <w:r w:rsidRPr="00604C75">
        <w:rPr>
          <w:sz w:val="20"/>
          <w:szCs w:val="20"/>
        </w:rPr>
        <w:t>e)</w:t>
      </w:r>
      <w:r w:rsidRPr="00604C75">
        <w:tab/>
      </w:r>
      <w:r w:rsidR="001A4238" w:rsidRPr="00604C75">
        <w:t xml:space="preserve"> </w:t>
      </w:r>
      <w:r w:rsidRPr="00604C75">
        <w:rPr>
          <w:sz w:val="20"/>
          <w:szCs w:val="20"/>
        </w:rPr>
        <w:t>Other operations consist of subsidiaries and joint ventures, tangible assets, intangible assets, deferred tax   asset and equity amounts and other income/loss accounts associated with these accounts</w:t>
      </w:r>
      <w:r w:rsidR="00536302" w:rsidRPr="00604C75">
        <w:rPr>
          <w:sz w:val="20"/>
          <w:szCs w:val="20"/>
        </w:rPr>
        <w:t>.</w:t>
      </w:r>
      <w:r w:rsidRPr="00604C75">
        <w:rPr>
          <w:sz w:val="20"/>
          <w:szCs w:val="20"/>
        </w:rPr>
        <w:t xml:space="preserve"> </w:t>
      </w:r>
    </w:p>
    <w:p w:rsidR="00C7589F" w:rsidRPr="00604C75" w:rsidRDefault="00C7589F" w:rsidP="00E40525">
      <w:pPr>
        <w:tabs>
          <w:tab w:val="left" w:pos="1276"/>
        </w:tabs>
        <w:ind w:left="1276" w:hanging="425"/>
        <w:jc w:val="both"/>
        <w:rPr>
          <w:sz w:val="20"/>
          <w:szCs w:val="20"/>
        </w:rPr>
      </w:pPr>
    </w:p>
    <w:p w:rsidR="00C7589F" w:rsidRPr="00604C75" w:rsidRDefault="00C7589F" w:rsidP="00AD726D">
      <w:pPr>
        <w:pStyle w:val="NormalIndent"/>
        <w:tabs>
          <w:tab w:val="left" w:pos="540"/>
          <w:tab w:val="left" w:pos="1418"/>
          <w:tab w:val="left" w:pos="1456"/>
        </w:tabs>
        <w:ind w:left="540" w:hanging="540"/>
        <w:jc w:val="both"/>
      </w:pPr>
      <w:r w:rsidRPr="00604C75">
        <w:t>f</w:t>
      </w:r>
      <w:r w:rsidR="005E33B0" w:rsidRPr="00604C75">
        <w:t>)</w:t>
      </w:r>
      <w:r w:rsidR="005E33B0" w:rsidRPr="00604C75">
        <w:tab/>
        <w:t xml:space="preserve">The </w:t>
      </w:r>
      <w:r w:rsidR="009128A1" w:rsidRPr="00604C75">
        <w:t>Group’s</w:t>
      </w:r>
      <w:r w:rsidR="005E33B0" w:rsidRPr="00604C75">
        <w:t xml:space="preserve"> software requirements, possible software updates and additional software requirements to compete with other </w:t>
      </w:r>
      <w:r w:rsidRPr="00604C75">
        <w:t>firms are provided by the</w:t>
      </w:r>
      <w:r w:rsidR="00905A5D" w:rsidRPr="00604C75">
        <w:t xml:space="preserve"> Parent</w:t>
      </w:r>
      <w:r w:rsidRPr="00604C75">
        <w:t xml:space="preserve"> Bank.</w:t>
      </w:r>
    </w:p>
    <w:p w:rsidR="001A4238" w:rsidRPr="00604C75" w:rsidRDefault="001A4238" w:rsidP="001A4238">
      <w:pPr>
        <w:pStyle w:val="NormalIndent"/>
        <w:tabs>
          <w:tab w:val="left" w:pos="540"/>
          <w:tab w:val="left" w:pos="1418"/>
          <w:tab w:val="left" w:pos="1456"/>
        </w:tabs>
        <w:ind w:left="0"/>
        <w:jc w:val="both"/>
      </w:pPr>
    </w:p>
    <w:p w:rsidR="00E40525" w:rsidRPr="00604C75" w:rsidRDefault="00C7589F" w:rsidP="001A4238">
      <w:pPr>
        <w:pStyle w:val="NormalIndent"/>
        <w:tabs>
          <w:tab w:val="left" w:pos="540"/>
          <w:tab w:val="left" w:pos="1418"/>
          <w:tab w:val="left" w:pos="1456"/>
        </w:tabs>
        <w:ind w:left="0"/>
        <w:jc w:val="both"/>
      </w:pPr>
      <w:r w:rsidRPr="00604C75">
        <w:t>g</w:t>
      </w:r>
      <w:r w:rsidR="005E33B0" w:rsidRPr="00604C75">
        <w:t>)</w:t>
      </w:r>
      <w:r w:rsidR="005E33B0" w:rsidRPr="00604C75">
        <w:tab/>
        <w:t xml:space="preserve">According to the table provided, </w:t>
      </w:r>
      <w:r w:rsidR="00FC06E6" w:rsidRPr="00604C75">
        <w:t>share of each Bank’s operating segment in the Balance sheet is as follows</w:t>
      </w:r>
      <w:r w:rsidR="00BD6D57" w:rsidRPr="00604C75">
        <w:t xml:space="preserve">: </w:t>
      </w:r>
      <w:r w:rsidR="00E40525" w:rsidRPr="00604C75">
        <w:t xml:space="preserve"> </w:t>
      </w:r>
    </w:p>
    <w:p w:rsidR="005E33B0" w:rsidRPr="00604C75" w:rsidRDefault="00213A29" w:rsidP="001A4238">
      <w:pPr>
        <w:pStyle w:val="NormalIndent"/>
        <w:tabs>
          <w:tab w:val="left" w:pos="540"/>
          <w:tab w:val="left" w:pos="1418"/>
          <w:tab w:val="left" w:pos="1456"/>
        </w:tabs>
        <w:ind w:left="0"/>
        <w:jc w:val="both"/>
      </w:pPr>
      <w:r w:rsidRPr="00604C75">
        <w:tab/>
      </w:r>
      <w:proofErr w:type="gramStart"/>
      <w:r w:rsidR="00BD6D57" w:rsidRPr="00604C75">
        <w:t>corporate/</w:t>
      </w:r>
      <w:r w:rsidR="00BD6D57" w:rsidRPr="004620F1">
        <w:t>retail</w:t>
      </w:r>
      <w:proofErr w:type="gramEnd"/>
      <w:r w:rsidR="00BD6D57" w:rsidRPr="004620F1">
        <w:t xml:space="preserve"> banking </w:t>
      </w:r>
      <w:r w:rsidR="006478C9">
        <w:t>75</w:t>
      </w:r>
      <w:r w:rsidR="00BD6D57" w:rsidRPr="004620F1">
        <w:t>%</w:t>
      </w:r>
      <w:r w:rsidR="005E33B0" w:rsidRPr="004620F1">
        <w:t xml:space="preserve">, investment banking </w:t>
      </w:r>
      <w:r w:rsidR="004620F1" w:rsidRPr="004620F1">
        <w:t>21</w:t>
      </w:r>
      <w:r w:rsidR="00BD6D57" w:rsidRPr="004620F1">
        <w:t>%</w:t>
      </w:r>
      <w:r w:rsidR="00291EFB" w:rsidRPr="004620F1">
        <w:t xml:space="preserve"> and other </w:t>
      </w:r>
      <w:r w:rsidR="006478C9">
        <w:t>4</w:t>
      </w:r>
      <w:r w:rsidR="00BD6D57" w:rsidRPr="004620F1">
        <w:t>%</w:t>
      </w:r>
      <w:r w:rsidR="005E33B0" w:rsidRPr="004620F1">
        <w:t>.</w:t>
      </w:r>
    </w:p>
    <w:p w:rsidR="00C76F46" w:rsidRPr="00604C75" w:rsidRDefault="00C76F46" w:rsidP="007D297D">
      <w:pPr>
        <w:pStyle w:val="BodyTextIndent"/>
        <w:spacing w:after="0" w:line="120" w:lineRule="auto"/>
        <w:ind w:left="0"/>
        <w:rPr>
          <w:b/>
          <w:sz w:val="20"/>
          <w:szCs w:val="20"/>
        </w:rPr>
      </w:pPr>
    </w:p>
    <w:p w:rsidR="005E33B0" w:rsidRPr="00604C75" w:rsidRDefault="005E33B0" w:rsidP="00AA6579">
      <w:pPr>
        <w:pStyle w:val="BodyTextIndent"/>
        <w:spacing w:after="0" w:line="48" w:lineRule="auto"/>
        <w:ind w:left="357"/>
        <w:rPr>
          <w:sz w:val="20"/>
          <w:szCs w:val="20"/>
        </w:rPr>
      </w:pPr>
    </w:p>
    <w:p w:rsidR="00D22CC7" w:rsidRPr="00604C75" w:rsidRDefault="00D22CC7" w:rsidP="003A4613">
      <w:pPr>
        <w:autoSpaceDE w:val="0"/>
        <w:autoSpaceDN w:val="0"/>
        <w:adjustRightInd w:val="0"/>
        <w:spacing w:line="48" w:lineRule="auto"/>
        <w:ind w:left="851" w:right="159"/>
        <w:rPr>
          <w:rFonts w:eastAsia="Arial Unicode MS"/>
          <w:b/>
          <w:sz w:val="20"/>
          <w:szCs w:val="20"/>
        </w:rPr>
      </w:pPr>
    </w:p>
    <w:p w:rsidR="005E33B0" w:rsidRPr="00604C75" w:rsidRDefault="005A6AB5" w:rsidP="001A4238">
      <w:pPr>
        <w:autoSpaceDE w:val="0"/>
        <w:autoSpaceDN w:val="0"/>
        <w:adjustRightInd w:val="0"/>
        <w:ind w:right="158"/>
        <w:rPr>
          <w:rFonts w:eastAsia="Arial Unicode MS"/>
          <w:b/>
          <w:sz w:val="20"/>
          <w:szCs w:val="20"/>
        </w:rPr>
      </w:pPr>
      <w:r w:rsidRPr="00604C75">
        <w:rPr>
          <w:rFonts w:eastAsia="Arial Unicode MS"/>
          <w:b/>
          <w:sz w:val="20"/>
          <w:szCs w:val="20"/>
        </w:rPr>
        <w:t>Major</w:t>
      </w:r>
      <w:r w:rsidR="005E33B0" w:rsidRPr="00604C75">
        <w:rPr>
          <w:rFonts w:eastAsia="Arial Unicode MS"/>
          <w:b/>
          <w:sz w:val="20"/>
          <w:szCs w:val="20"/>
        </w:rPr>
        <w:t xml:space="preserve"> balance sheet and income statement items </w:t>
      </w:r>
      <w:r w:rsidRPr="00604C75">
        <w:rPr>
          <w:b/>
          <w:bCs/>
          <w:sz w:val="20"/>
          <w:szCs w:val="20"/>
        </w:rPr>
        <w:t xml:space="preserve">according to </w:t>
      </w:r>
      <w:r w:rsidR="005E33B0" w:rsidRPr="00604C75">
        <w:rPr>
          <w:rFonts w:eastAsia="Arial Unicode MS"/>
          <w:b/>
          <w:sz w:val="20"/>
          <w:szCs w:val="20"/>
        </w:rPr>
        <w:t>operating segments</w:t>
      </w:r>
    </w:p>
    <w:p w:rsidR="005E33B0" w:rsidRPr="00604C75" w:rsidRDefault="005E33B0" w:rsidP="001A4238">
      <w:pPr>
        <w:pStyle w:val="BodyTextIndent"/>
        <w:spacing w:after="0"/>
        <w:ind w:left="0"/>
        <w:rPr>
          <w:sz w:val="14"/>
          <w:szCs w:val="14"/>
        </w:rPr>
      </w:pPr>
    </w:p>
    <w:tbl>
      <w:tblPr>
        <w:tblW w:w="9266" w:type="dxa"/>
        <w:tblInd w:w="15" w:type="dxa"/>
        <w:tblLayout w:type="fixed"/>
        <w:tblCellMar>
          <w:left w:w="0" w:type="dxa"/>
          <w:right w:w="0" w:type="dxa"/>
        </w:tblCellMar>
        <w:tblLook w:val="0000" w:firstRow="0" w:lastRow="0" w:firstColumn="0" w:lastColumn="0" w:noHBand="0" w:noVBand="0"/>
      </w:tblPr>
      <w:tblGrid>
        <w:gridCol w:w="4549"/>
        <w:gridCol w:w="1217"/>
        <w:gridCol w:w="1176"/>
        <w:gridCol w:w="1064"/>
        <w:gridCol w:w="1260"/>
      </w:tblGrid>
      <w:tr w:rsidR="005E33B0" w:rsidRPr="00604C75" w:rsidTr="00023B32">
        <w:trPr>
          <w:cantSplit/>
          <w:trHeight w:val="284"/>
        </w:trPr>
        <w:tc>
          <w:tcPr>
            <w:tcW w:w="4549" w:type="dxa"/>
            <w:tcBorders>
              <w:top w:val="double" w:sz="4" w:space="0" w:color="auto"/>
              <w:left w:val="double" w:sz="4" w:space="0" w:color="auto"/>
              <w:bottom w:val="dotted" w:sz="4" w:space="0" w:color="auto"/>
              <w:right w:val="dotted" w:sz="4" w:space="0" w:color="auto"/>
            </w:tcBorders>
            <w:noWrap/>
            <w:tcMar>
              <w:top w:w="15" w:type="dxa"/>
              <w:left w:w="15" w:type="dxa"/>
              <w:bottom w:w="0" w:type="dxa"/>
              <w:right w:w="15" w:type="dxa"/>
            </w:tcMar>
            <w:vAlign w:val="bottom"/>
          </w:tcPr>
          <w:p w:rsidR="005E33B0" w:rsidRPr="00604C75" w:rsidRDefault="00F51CB2" w:rsidP="00A9522A">
            <w:pPr>
              <w:pStyle w:val="xl79"/>
              <w:pBdr>
                <w:left w:val="none" w:sz="0" w:space="0" w:color="auto"/>
                <w:bottom w:val="none" w:sz="0" w:space="0" w:color="auto"/>
                <w:right w:val="none" w:sz="0" w:space="0" w:color="auto"/>
              </w:pBdr>
              <w:spacing w:before="0" w:beforeAutospacing="0" w:after="0" w:afterAutospacing="0"/>
              <w:rPr>
                <w:rFonts w:eastAsia="Times New Roman"/>
                <w:b/>
                <w:bCs/>
                <w:szCs w:val="24"/>
                <w:lang w:val="en-US"/>
              </w:rPr>
            </w:pPr>
            <w:r>
              <w:rPr>
                <w:rFonts w:eastAsia="Times New Roman"/>
                <w:b/>
                <w:bCs/>
                <w:szCs w:val="24"/>
                <w:lang w:val="en-US"/>
              </w:rPr>
              <w:t xml:space="preserve">30 </w:t>
            </w:r>
            <w:r w:rsidR="00A9522A">
              <w:rPr>
                <w:rFonts w:eastAsia="Times New Roman"/>
                <w:b/>
                <w:bCs/>
                <w:szCs w:val="24"/>
                <w:lang w:val="en-US"/>
              </w:rPr>
              <w:t>September</w:t>
            </w:r>
            <w:r w:rsidR="00023B32" w:rsidRPr="00604C75">
              <w:rPr>
                <w:rFonts w:eastAsia="Times New Roman"/>
                <w:b/>
                <w:bCs/>
                <w:szCs w:val="24"/>
                <w:lang w:val="en-US"/>
              </w:rPr>
              <w:t xml:space="preserve"> 2015</w:t>
            </w:r>
          </w:p>
        </w:tc>
        <w:tc>
          <w:tcPr>
            <w:tcW w:w="1217" w:type="dxa"/>
            <w:tcBorders>
              <w:top w:val="double"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5E33B0" w:rsidRPr="00604C75" w:rsidRDefault="005E33B0" w:rsidP="001A4238">
            <w:pPr>
              <w:ind w:right="23"/>
              <w:jc w:val="right"/>
              <w:rPr>
                <w:b/>
                <w:sz w:val="18"/>
                <w:szCs w:val="18"/>
              </w:rPr>
            </w:pPr>
            <w:r w:rsidRPr="00604C75">
              <w:rPr>
                <w:b/>
                <w:sz w:val="18"/>
                <w:szCs w:val="18"/>
              </w:rPr>
              <w:t xml:space="preserve">Corporate / </w:t>
            </w:r>
          </w:p>
          <w:p w:rsidR="005E33B0" w:rsidRPr="00604C75" w:rsidRDefault="005E33B0" w:rsidP="001A4238">
            <w:pPr>
              <w:ind w:right="23"/>
              <w:jc w:val="right"/>
              <w:rPr>
                <w:rFonts w:eastAsia="Arial Unicode MS"/>
                <w:b/>
                <w:sz w:val="18"/>
                <w:szCs w:val="18"/>
              </w:rPr>
            </w:pPr>
            <w:r w:rsidRPr="00604C75">
              <w:rPr>
                <w:b/>
                <w:sz w:val="18"/>
                <w:szCs w:val="18"/>
              </w:rPr>
              <w:t>Retail Banking</w:t>
            </w:r>
          </w:p>
        </w:tc>
        <w:tc>
          <w:tcPr>
            <w:tcW w:w="1176" w:type="dxa"/>
            <w:tcBorders>
              <w:top w:val="double" w:sz="4" w:space="0" w:color="auto"/>
              <w:left w:val="dotted" w:sz="4" w:space="0" w:color="auto"/>
              <w:bottom w:val="dotted" w:sz="4" w:space="0" w:color="auto"/>
              <w:right w:val="dotted" w:sz="4" w:space="0" w:color="auto"/>
            </w:tcBorders>
            <w:vAlign w:val="bottom"/>
          </w:tcPr>
          <w:p w:rsidR="005E33B0" w:rsidRPr="00604C75" w:rsidRDefault="005E33B0" w:rsidP="001A4238">
            <w:pPr>
              <w:ind w:right="45"/>
              <w:jc w:val="right"/>
              <w:rPr>
                <w:rFonts w:eastAsia="Arial Unicode MS"/>
                <w:b/>
                <w:sz w:val="18"/>
                <w:szCs w:val="18"/>
              </w:rPr>
            </w:pPr>
            <w:r w:rsidRPr="00604C75">
              <w:rPr>
                <w:rFonts w:eastAsia="Arial Unicode MS"/>
                <w:b/>
                <w:sz w:val="18"/>
                <w:szCs w:val="18"/>
              </w:rPr>
              <w:t>Investment Banking</w:t>
            </w:r>
          </w:p>
        </w:tc>
        <w:tc>
          <w:tcPr>
            <w:tcW w:w="1064" w:type="dxa"/>
            <w:tcBorders>
              <w:top w:val="double"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5E33B0" w:rsidRPr="00604C75" w:rsidRDefault="005E33B0" w:rsidP="001A4238">
            <w:pPr>
              <w:ind w:right="37"/>
              <w:jc w:val="right"/>
              <w:rPr>
                <w:b/>
                <w:sz w:val="18"/>
                <w:szCs w:val="18"/>
              </w:rPr>
            </w:pPr>
            <w:r w:rsidRPr="00604C75">
              <w:rPr>
                <w:rFonts w:eastAsia="Arial Unicode MS"/>
                <w:b/>
                <w:sz w:val="18"/>
              </w:rPr>
              <w:t>Other</w:t>
            </w:r>
          </w:p>
        </w:tc>
        <w:tc>
          <w:tcPr>
            <w:tcW w:w="1260" w:type="dxa"/>
            <w:tcBorders>
              <w:top w:val="double" w:sz="4" w:space="0" w:color="auto"/>
              <w:left w:val="dotted" w:sz="4" w:space="0" w:color="auto"/>
              <w:bottom w:val="dotted" w:sz="4" w:space="0" w:color="auto"/>
              <w:right w:val="double" w:sz="4" w:space="0" w:color="auto"/>
            </w:tcBorders>
            <w:vAlign w:val="bottom"/>
          </w:tcPr>
          <w:p w:rsidR="005E33B0" w:rsidRPr="00604C75" w:rsidRDefault="005E33B0" w:rsidP="001A4238">
            <w:pPr>
              <w:ind w:right="37"/>
              <w:jc w:val="right"/>
              <w:rPr>
                <w:rFonts w:eastAsia="Arial Unicode MS"/>
                <w:b/>
                <w:sz w:val="18"/>
              </w:rPr>
            </w:pPr>
            <w:r w:rsidRPr="00604C75">
              <w:rPr>
                <w:rFonts w:eastAsia="Arial Unicode MS"/>
                <w:b/>
                <w:sz w:val="18"/>
              </w:rPr>
              <w:t>Total Operations</w:t>
            </w:r>
          </w:p>
          <w:p w:rsidR="005E33B0" w:rsidRPr="00604C75" w:rsidRDefault="00F9692A" w:rsidP="001A4238">
            <w:pPr>
              <w:ind w:right="37"/>
              <w:jc w:val="right"/>
              <w:rPr>
                <w:rFonts w:eastAsia="Arial Unicode MS"/>
                <w:b/>
                <w:sz w:val="18"/>
              </w:rPr>
            </w:pPr>
            <w:r w:rsidRPr="00604C75">
              <w:rPr>
                <w:rFonts w:eastAsia="Arial Unicode MS"/>
                <w:b/>
                <w:sz w:val="18"/>
              </w:rPr>
              <w:t xml:space="preserve"> of t</w:t>
            </w:r>
            <w:r w:rsidR="005E33B0" w:rsidRPr="00604C75">
              <w:rPr>
                <w:rFonts w:eastAsia="Arial Unicode MS"/>
                <w:b/>
                <w:sz w:val="18"/>
              </w:rPr>
              <w:t xml:space="preserve">he </w:t>
            </w:r>
            <w:r w:rsidR="00EB1A3F" w:rsidRPr="00604C75">
              <w:rPr>
                <w:rFonts w:eastAsia="Arial Unicode MS"/>
                <w:b/>
                <w:sz w:val="18"/>
              </w:rPr>
              <w:t>Group</w:t>
            </w:r>
          </w:p>
        </w:tc>
      </w:tr>
      <w:tr w:rsidR="00A9522A"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A9522A" w:rsidRPr="00604C75" w:rsidRDefault="00A9522A" w:rsidP="001A4238">
            <w:pPr>
              <w:rPr>
                <w:rFonts w:eastAsia="Arial Unicode MS"/>
                <w:sz w:val="18"/>
                <w:szCs w:val="18"/>
              </w:rPr>
            </w:pPr>
            <w:r w:rsidRPr="00604C75">
              <w:rPr>
                <w:sz w:val="18"/>
              </w:rPr>
              <w:t xml:space="preserve">Net interest income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056A09" w:rsidRDefault="00A9522A" w:rsidP="00F1171C">
            <w:pPr>
              <w:jc w:val="right"/>
              <w:rPr>
                <w:sz w:val="18"/>
                <w:szCs w:val="18"/>
              </w:rPr>
            </w:pPr>
            <w:r w:rsidRPr="003261E3">
              <w:rPr>
                <w:color w:val="000000"/>
                <w:sz w:val="18"/>
                <w:szCs w:val="18"/>
              </w:rPr>
              <w:t>445,199</w:t>
            </w:r>
          </w:p>
        </w:tc>
        <w:tc>
          <w:tcPr>
            <w:tcW w:w="1176" w:type="dxa"/>
            <w:tcBorders>
              <w:top w:val="dotted" w:sz="4" w:space="0" w:color="auto"/>
              <w:left w:val="dotted" w:sz="4" w:space="0" w:color="auto"/>
              <w:bottom w:val="dotted" w:sz="4" w:space="0" w:color="auto"/>
              <w:right w:val="dotted" w:sz="4" w:space="0" w:color="auto"/>
            </w:tcBorders>
            <w:vAlign w:val="bottom"/>
          </w:tcPr>
          <w:p w:rsidR="00A9522A" w:rsidRPr="00056A09" w:rsidRDefault="00A9522A" w:rsidP="00F1171C">
            <w:pPr>
              <w:jc w:val="right"/>
              <w:rPr>
                <w:sz w:val="18"/>
                <w:szCs w:val="18"/>
              </w:rPr>
            </w:pPr>
            <w:r w:rsidRPr="003261E3">
              <w:rPr>
                <w:color w:val="000000"/>
                <w:sz w:val="18"/>
                <w:szCs w:val="18"/>
              </w:rPr>
              <w:t>(27,558)</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056A09" w:rsidRDefault="00A9522A" w:rsidP="00F1171C">
            <w:pPr>
              <w:jc w:val="right"/>
              <w:rPr>
                <w:sz w:val="18"/>
                <w:szCs w:val="18"/>
              </w:rPr>
            </w:pPr>
            <w:r w:rsidRPr="003261E3">
              <w:rPr>
                <w:color w:val="000000"/>
                <w:sz w:val="18"/>
                <w:szCs w:val="18"/>
              </w:rPr>
              <w:t>2,069</w:t>
            </w:r>
          </w:p>
        </w:tc>
        <w:tc>
          <w:tcPr>
            <w:tcW w:w="1260" w:type="dxa"/>
            <w:tcBorders>
              <w:top w:val="dotted" w:sz="4" w:space="0" w:color="auto"/>
              <w:left w:val="dotted" w:sz="4" w:space="0" w:color="auto"/>
              <w:bottom w:val="dotted" w:sz="4" w:space="0" w:color="auto"/>
              <w:right w:val="double" w:sz="4" w:space="0" w:color="auto"/>
            </w:tcBorders>
            <w:vAlign w:val="bottom"/>
          </w:tcPr>
          <w:p w:rsidR="00A9522A" w:rsidRPr="00056A09" w:rsidRDefault="00A9522A" w:rsidP="00F1171C">
            <w:pPr>
              <w:jc w:val="right"/>
              <w:rPr>
                <w:sz w:val="18"/>
                <w:szCs w:val="18"/>
              </w:rPr>
            </w:pPr>
            <w:r w:rsidRPr="003261E3">
              <w:rPr>
                <w:color w:val="000000"/>
                <w:sz w:val="18"/>
                <w:szCs w:val="18"/>
              </w:rPr>
              <w:t>419,710</w:t>
            </w:r>
          </w:p>
        </w:tc>
      </w:tr>
      <w:tr w:rsidR="00A9522A"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A9522A" w:rsidRPr="00604C75" w:rsidRDefault="00A9522A" w:rsidP="001A4238">
            <w:pPr>
              <w:rPr>
                <w:rFonts w:eastAsia="Arial Unicode MS"/>
                <w:sz w:val="18"/>
                <w:szCs w:val="18"/>
              </w:rPr>
            </w:pPr>
            <w:r w:rsidRPr="00604C75">
              <w:rPr>
                <w:sz w:val="18"/>
              </w:rPr>
              <w:t xml:space="preserve">Net fees and commissions income and other  operating income </w:t>
            </w:r>
            <w:r w:rsidRPr="00604C75" w:rsidDel="001A2DDD">
              <w:rPr>
                <w:sz w:val="18"/>
              </w:rPr>
              <w:t xml:space="preserv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210,252</w:t>
            </w:r>
          </w:p>
        </w:tc>
        <w:tc>
          <w:tcPr>
            <w:tcW w:w="1176" w:type="dxa"/>
            <w:tcBorders>
              <w:top w:val="dotted" w:sz="4" w:space="0" w:color="auto"/>
              <w:left w:val="dotted" w:sz="4" w:space="0" w:color="auto"/>
              <w:bottom w:val="dotted" w:sz="4" w:space="0" w:color="auto"/>
              <w:right w:val="dotted"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2,987</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10</w:t>
            </w:r>
          </w:p>
        </w:tc>
        <w:tc>
          <w:tcPr>
            <w:tcW w:w="1260" w:type="dxa"/>
            <w:tcBorders>
              <w:top w:val="dotted" w:sz="4" w:space="0" w:color="auto"/>
              <w:left w:val="dotted" w:sz="4" w:space="0" w:color="auto"/>
              <w:bottom w:val="dotted" w:sz="4" w:space="0" w:color="auto"/>
              <w:right w:val="double"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213,249</w:t>
            </w:r>
          </w:p>
        </w:tc>
      </w:tr>
      <w:tr w:rsidR="00A9522A"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A9522A" w:rsidRPr="00604C75" w:rsidRDefault="00A9522A" w:rsidP="001A4238">
            <w:pPr>
              <w:rPr>
                <w:rFonts w:eastAsia="Arial Unicode MS"/>
                <w:sz w:val="18"/>
                <w:szCs w:val="18"/>
              </w:rPr>
            </w:pPr>
            <w:r w:rsidRPr="00604C75">
              <w:rPr>
                <w:rFonts w:eastAsia="Arial Unicode MS"/>
                <w:sz w:val="18"/>
                <w:szCs w:val="18"/>
              </w:rPr>
              <w:t xml:space="preserve">Trading profit/loss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(2,226)</w:t>
            </w:r>
          </w:p>
        </w:tc>
        <w:tc>
          <w:tcPr>
            <w:tcW w:w="1176" w:type="dxa"/>
            <w:tcBorders>
              <w:top w:val="dotted" w:sz="4" w:space="0" w:color="auto"/>
              <w:left w:val="dotted" w:sz="4" w:space="0" w:color="auto"/>
              <w:bottom w:val="dotted" w:sz="4" w:space="0" w:color="auto"/>
              <w:right w:val="dotted"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(8,590)</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23</w:t>
            </w:r>
          </w:p>
        </w:tc>
        <w:tc>
          <w:tcPr>
            <w:tcW w:w="1260" w:type="dxa"/>
            <w:tcBorders>
              <w:top w:val="dotted" w:sz="4" w:space="0" w:color="auto"/>
              <w:left w:val="dotted" w:sz="4" w:space="0" w:color="auto"/>
              <w:bottom w:val="dotted" w:sz="4" w:space="0" w:color="auto"/>
              <w:right w:val="double"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(10,793)</w:t>
            </w:r>
          </w:p>
        </w:tc>
      </w:tr>
      <w:tr w:rsidR="00A9522A"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A9522A" w:rsidRPr="00604C75" w:rsidRDefault="00A9522A" w:rsidP="001A4238">
            <w:pPr>
              <w:rPr>
                <w:rFonts w:eastAsia="Arial Unicode MS"/>
                <w:sz w:val="18"/>
                <w:szCs w:val="18"/>
              </w:rPr>
            </w:pPr>
            <w:r w:rsidRPr="00604C75">
              <w:rPr>
                <w:sz w:val="18"/>
              </w:rPr>
              <w:t xml:space="preserve">Dividend income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w:t>
            </w:r>
          </w:p>
        </w:tc>
      </w:tr>
      <w:tr w:rsidR="00A9522A"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A9522A" w:rsidRPr="00604C75" w:rsidRDefault="00A9522A" w:rsidP="001A4238">
            <w:pPr>
              <w:tabs>
                <w:tab w:val="left" w:pos="330"/>
              </w:tabs>
              <w:rPr>
                <w:rFonts w:eastAsia="Arial Unicode MS"/>
                <w:sz w:val="18"/>
                <w:szCs w:val="18"/>
              </w:rPr>
            </w:pPr>
            <w:r w:rsidRPr="00604C75">
              <w:rPr>
                <w:sz w:val="18"/>
              </w:rPr>
              <w:t>Impairment provision for loans and other receivables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(158,280)</w:t>
            </w:r>
          </w:p>
        </w:tc>
        <w:tc>
          <w:tcPr>
            <w:tcW w:w="1176" w:type="dxa"/>
            <w:tcBorders>
              <w:top w:val="dotted" w:sz="4" w:space="0" w:color="auto"/>
              <w:left w:val="dotted" w:sz="4" w:space="0" w:color="auto"/>
              <w:bottom w:val="dotted" w:sz="4" w:space="0" w:color="auto"/>
              <w:right w:val="dotted"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(3,350)</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(161,630)</w:t>
            </w:r>
          </w:p>
        </w:tc>
      </w:tr>
      <w:tr w:rsidR="00A9522A"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A9522A" w:rsidRPr="00604C75" w:rsidRDefault="00A9522A" w:rsidP="001A4238">
            <w:pPr>
              <w:rPr>
                <w:rFonts w:eastAsia="Arial Unicode MS"/>
                <w:sz w:val="18"/>
                <w:szCs w:val="18"/>
              </w:rPr>
            </w:pPr>
            <w:r w:rsidRPr="00604C75">
              <w:rPr>
                <w:sz w:val="18"/>
              </w:rPr>
              <w:t>Other operating expenses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(346,868)</w:t>
            </w:r>
          </w:p>
        </w:tc>
        <w:tc>
          <w:tcPr>
            <w:tcW w:w="1176" w:type="dxa"/>
            <w:tcBorders>
              <w:top w:val="dotted" w:sz="4" w:space="0" w:color="auto"/>
              <w:left w:val="dotted" w:sz="4" w:space="0" w:color="auto"/>
              <w:bottom w:val="dotted" w:sz="4" w:space="0" w:color="auto"/>
              <w:right w:val="dotted"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(8,046)</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(613)</w:t>
            </w:r>
          </w:p>
        </w:tc>
        <w:tc>
          <w:tcPr>
            <w:tcW w:w="1260" w:type="dxa"/>
            <w:tcBorders>
              <w:top w:val="dotted" w:sz="4" w:space="0" w:color="auto"/>
              <w:left w:val="dotted" w:sz="4" w:space="0" w:color="auto"/>
              <w:bottom w:val="dotted" w:sz="4" w:space="0" w:color="auto"/>
              <w:right w:val="double"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(355,527)</w:t>
            </w:r>
          </w:p>
        </w:tc>
      </w:tr>
      <w:tr w:rsidR="00A9522A" w:rsidRPr="00604C75" w:rsidTr="001921C0">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A9522A" w:rsidRPr="00604C75" w:rsidRDefault="00A9522A" w:rsidP="001A4238">
            <w:pPr>
              <w:rPr>
                <w:rFonts w:eastAsia="Arial Unicode MS"/>
                <w:b/>
                <w:sz w:val="18"/>
                <w:szCs w:val="18"/>
              </w:rPr>
            </w:pPr>
            <w:r w:rsidRPr="00604C75">
              <w:rPr>
                <w:b/>
                <w:sz w:val="18"/>
              </w:rPr>
              <w:t>Profit before taxes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9522A" w:rsidRPr="003261E3" w:rsidRDefault="00A9522A" w:rsidP="00F1171C">
            <w:pPr>
              <w:jc w:val="right"/>
              <w:rPr>
                <w:b/>
                <w:color w:val="000000"/>
                <w:sz w:val="18"/>
                <w:szCs w:val="18"/>
              </w:rPr>
            </w:pPr>
            <w:r w:rsidRPr="003261E3">
              <w:rPr>
                <w:b/>
                <w:color w:val="000000"/>
                <w:sz w:val="18"/>
                <w:szCs w:val="18"/>
              </w:rPr>
              <w:t>148,077</w:t>
            </w:r>
          </w:p>
        </w:tc>
        <w:tc>
          <w:tcPr>
            <w:tcW w:w="1176" w:type="dxa"/>
            <w:tcBorders>
              <w:top w:val="dotted" w:sz="4" w:space="0" w:color="auto"/>
              <w:left w:val="dotted" w:sz="4" w:space="0" w:color="auto"/>
              <w:bottom w:val="dotted" w:sz="4" w:space="0" w:color="auto"/>
              <w:right w:val="dotted" w:sz="4" w:space="0" w:color="auto"/>
            </w:tcBorders>
            <w:vAlign w:val="center"/>
          </w:tcPr>
          <w:p w:rsidR="00A9522A" w:rsidRPr="003261E3" w:rsidRDefault="00A9522A" w:rsidP="00F1171C">
            <w:pPr>
              <w:jc w:val="right"/>
              <w:rPr>
                <w:b/>
                <w:color w:val="000000"/>
                <w:sz w:val="18"/>
                <w:szCs w:val="18"/>
              </w:rPr>
            </w:pPr>
            <w:r w:rsidRPr="003261E3">
              <w:rPr>
                <w:b/>
                <w:color w:val="000000"/>
                <w:sz w:val="18"/>
                <w:szCs w:val="18"/>
              </w:rPr>
              <w:t>(44,557)</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9522A" w:rsidRPr="003261E3" w:rsidRDefault="00A9522A" w:rsidP="00F1171C">
            <w:pPr>
              <w:jc w:val="right"/>
              <w:rPr>
                <w:b/>
                <w:color w:val="000000"/>
                <w:sz w:val="18"/>
                <w:szCs w:val="18"/>
              </w:rPr>
            </w:pPr>
            <w:r w:rsidRPr="003261E3">
              <w:rPr>
                <w:b/>
                <w:color w:val="000000"/>
                <w:sz w:val="18"/>
                <w:szCs w:val="18"/>
              </w:rPr>
              <w:t>1,489</w:t>
            </w:r>
          </w:p>
        </w:tc>
        <w:tc>
          <w:tcPr>
            <w:tcW w:w="1260" w:type="dxa"/>
            <w:tcBorders>
              <w:top w:val="dotted" w:sz="4" w:space="0" w:color="auto"/>
              <w:left w:val="dotted" w:sz="4" w:space="0" w:color="auto"/>
              <w:bottom w:val="dotted" w:sz="4" w:space="0" w:color="auto"/>
              <w:right w:val="double" w:sz="4" w:space="0" w:color="auto"/>
            </w:tcBorders>
            <w:vAlign w:val="bottom"/>
          </w:tcPr>
          <w:p w:rsidR="00A9522A" w:rsidRPr="003261E3" w:rsidRDefault="00A9522A" w:rsidP="00F1171C">
            <w:pPr>
              <w:jc w:val="right"/>
              <w:rPr>
                <w:b/>
                <w:color w:val="000000"/>
                <w:sz w:val="18"/>
                <w:szCs w:val="18"/>
              </w:rPr>
            </w:pPr>
            <w:r w:rsidRPr="003261E3">
              <w:rPr>
                <w:b/>
                <w:color w:val="000000"/>
                <w:sz w:val="18"/>
                <w:szCs w:val="18"/>
              </w:rPr>
              <w:t>105,009</w:t>
            </w:r>
          </w:p>
        </w:tc>
      </w:tr>
      <w:tr w:rsidR="00A9522A"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A9522A" w:rsidRPr="00604C75" w:rsidRDefault="00A9522A" w:rsidP="001A4238">
            <w:pPr>
              <w:rPr>
                <w:sz w:val="18"/>
              </w:rPr>
            </w:pPr>
            <w:r w:rsidRPr="00604C75">
              <w:rPr>
                <w:sz w:val="18"/>
              </w:rPr>
              <w:t>Tax provision</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(1,158)</w:t>
            </w:r>
          </w:p>
        </w:tc>
        <w:tc>
          <w:tcPr>
            <w:tcW w:w="1176" w:type="dxa"/>
            <w:tcBorders>
              <w:top w:val="dotted" w:sz="4" w:space="0" w:color="auto"/>
              <w:left w:val="dotted" w:sz="4" w:space="0" w:color="auto"/>
              <w:bottom w:val="dotted" w:sz="4" w:space="0" w:color="auto"/>
              <w:right w:val="dotted"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800</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9522A" w:rsidRPr="003261E3" w:rsidRDefault="00A9522A" w:rsidP="00F1171C">
            <w:pPr>
              <w:jc w:val="right"/>
              <w:rPr>
                <w:color w:val="000000"/>
                <w:sz w:val="18"/>
                <w:szCs w:val="18"/>
              </w:rPr>
            </w:pPr>
            <w:r w:rsidRPr="003261E3">
              <w:rPr>
                <w:color w:val="000000"/>
                <w:sz w:val="18"/>
                <w:szCs w:val="18"/>
              </w:rPr>
              <w:t>(29,931)</w:t>
            </w:r>
          </w:p>
        </w:tc>
        <w:tc>
          <w:tcPr>
            <w:tcW w:w="1260" w:type="dxa"/>
            <w:tcBorders>
              <w:top w:val="dotted" w:sz="4" w:space="0" w:color="auto"/>
              <w:left w:val="dotted" w:sz="4" w:space="0" w:color="auto"/>
              <w:bottom w:val="dotted" w:sz="4" w:space="0" w:color="auto"/>
              <w:right w:val="double" w:sz="4" w:space="0" w:color="auto"/>
            </w:tcBorders>
            <w:vAlign w:val="bottom"/>
          </w:tcPr>
          <w:p w:rsidR="00A9522A" w:rsidRPr="003261E3" w:rsidRDefault="00A9522A" w:rsidP="00F1171C">
            <w:pPr>
              <w:jc w:val="right"/>
              <w:rPr>
                <w:color w:val="000000"/>
                <w:sz w:val="18"/>
                <w:szCs w:val="18"/>
              </w:rPr>
            </w:pPr>
            <w:r w:rsidRPr="003261E3">
              <w:rPr>
                <w:color w:val="000000"/>
                <w:sz w:val="18"/>
                <w:szCs w:val="18"/>
              </w:rPr>
              <w:t>(30,289)</w:t>
            </w:r>
          </w:p>
        </w:tc>
      </w:tr>
      <w:tr w:rsidR="008935A1"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sz w:val="18"/>
              </w:rPr>
            </w:pPr>
            <w:r w:rsidRPr="00604C75">
              <w:rPr>
                <w:sz w:val="18"/>
              </w:rPr>
              <w:t>Minority interest</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r w:rsidRPr="003261E3">
              <w:rPr>
                <w:color w:val="000000"/>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3261E3" w:rsidRDefault="008935A1" w:rsidP="008935A1">
            <w:pPr>
              <w:jc w:val="right"/>
              <w:rPr>
                <w:color w:val="000000"/>
                <w:sz w:val="18"/>
                <w:szCs w:val="18"/>
              </w:rPr>
            </w:pPr>
            <w:r w:rsidRPr="003261E3">
              <w:rPr>
                <w:color w:val="000000"/>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r w:rsidRPr="003261E3">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3261E3" w:rsidRDefault="008935A1" w:rsidP="008935A1">
            <w:pPr>
              <w:jc w:val="right"/>
              <w:rPr>
                <w:color w:val="000000"/>
                <w:sz w:val="18"/>
                <w:szCs w:val="18"/>
              </w:rPr>
            </w:pPr>
            <w:r w:rsidRPr="003261E3">
              <w:rPr>
                <w:color w:val="000000"/>
                <w:sz w:val="18"/>
                <w:szCs w:val="18"/>
              </w:rPr>
              <w:t>-</w:t>
            </w:r>
          </w:p>
        </w:tc>
      </w:tr>
      <w:tr w:rsidR="008935A1"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rFonts w:eastAsia="Arial Unicode MS"/>
                <w:b/>
                <w:sz w:val="18"/>
                <w:szCs w:val="18"/>
              </w:rPr>
            </w:pPr>
            <w:r w:rsidRPr="00604C75">
              <w:rPr>
                <w:b/>
                <w:sz w:val="18"/>
              </w:rPr>
              <w:t>Net profit for the period</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E83EAC" w:rsidRDefault="008935A1" w:rsidP="008935A1">
            <w:pPr>
              <w:jc w:val="right"/>
              <w:rPr>
                <w:b/>
                <w:color w:val="000000"/>
                <w:sz w:val="18"/>
                <w:szCs w:val="18"/>
              </w:rPr>
            </w:pPr>
            <w:r w:rsidRPr="00E83EAC">
              <w:rPr>
                <w:b/>
                <w:color w:val="000000"/>
                <w:sz w:val="18"/>
                <w:szCs w:val="18"/>
              </w:rPr>
              <w:t>146,919</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E83EAC" w:rsidRDefault="008935A1" w:rsidP="008935A1">
            <w:pPr>
              <w:jc w:val="right"/>
              <w:rPr>
                <w:b/>
                <w:color w:val="000000"/>
                <w:sz w:val="18"/>
                <w:szCs w:val="18"/>
              </w:rPr>
            </w:pPr>
            <w:r w:rsidRPr="00E83EAC">
              <w:rPr>
                <w:b/>
                <w:color w:val="000000"/>
                <w:sz w:val="18"/>
                <w:szCs w:val="18"/>
              </w:rPr>
              <w:t>(43,757)</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E83EAC" w:rsidRDefault="008935A1" w:rsidP="008935A1">
            <w:pPr>
              <w:jc w:val="right"/>
              <w:rPr>
                <w:b/>
                <w:color w:val="000000"/>
                <w:sz w:val="18"/>
                <w:szCs w:val="18"/>
              </w:rPr>
            </w:pPr>
            <w:r w:rsidRPr="00E83EAC">
              <w:rPr>
                <w:b/>
                <w:color w:val="000000"/>
                <w:sz w:val="18"/>
                <w:szCs w:val="18"/>
              </w:rPr>
              <w:t>(28,442)</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E83EAC" w:rsidRDefault="008935A1" w:rsidP="008935A1">
            <w:pPr>
              <w:jc w:val="right"/>
              <w:rPr>
                <w:b/>
                <w:color w:val="000000"/>
                <w:sz w:val="18"/>
                <w:szCs w:val="18"/>
              </w:rPr>
            </w:pPr>
            <w:r w:rsidRPr="00E83EAC">
              <w:rPr>
                <w:b/>
                <w:color w:val="000000"/>
                <w:sz w:val="18"/>
                <w:szCs w:val="18"/>
              </w:rPr>
              <w:t>74,720</w:t>
            </w:r>
          </w:p>
        </w:tc>
      </w:tr>
      <w:tr w:rsidR="008935A1"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b/>
                <w:sz w:val="18"/>
              </w:rPr>
            </w:pP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3261E3" w:rsidRDefault="008935A1" w:rsidP="008935A1">
            <w:pPr>
              <w:jc w:val="right"/>
              <w:rPr>
                <w:color w:val="000000"/>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3261E3" w:rsidRDefault="008935A1" w:rsidP="008935A1">
            <w:pPr>
              <w:jc w:val="right"/>
              <w:rPr>
                <w:color w:val="000000"/>
                <w:sz w:val="18"/>
                <w:szCs w:val="18"/>
              </w:rPr>
            </w:pPr>
          </w:p>
        </w:tc>
      </w:tr>
      <w:tr w:rsidR="008935A1"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b/>
                <w:sz w:val="18"/>
              </w:rPr>
            </w:pPr>
            <w:r w:rsidRPr="004620F1">
              <w:rPr>
                <w:b/>
                <w:sz w:val="18"/>
              </w:rPr>
              <w:t xml:space="preserve">30 </w:t>
            </w:r>
            <w:r>
              <w:rPr>
                <w:b/>
                <w:sz w:val="18"/>
              </w:rPr>
              <w:t>September</w:t>
            </w:r>
            <w:r w:rsidRPr="004620F1">
              <w:rPr>
                <w:b/>
                <w:sz w:val="18"/>
              </w:rPr>
              <w:t xml:space="preserve"> 2015</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3261E3" w:rsidRDefault="008935A1" w:rsidP="008935A1">
            <w:pPr>
              <w:jc w:val="right"/>
              <w:rPr>
                <w:color w:val="000000"/>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3261E3" w:rsidRDefault="008935A1" w:rsidP="008935A1">
            <w:pPr>
              <w:jc w:val="right"/>
              <w:rPr>
                <w:color w:val="000000"/>
                <w:sz w:val="18"/>
                <w:szCs w:val="18"/>
              </w:rPr>
            </w:pPr>
          </w:p>
        </w:tc>
      </w:tr>
      <w:tr w:rsidR="008935A1"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rFonts w:eastAsia="Arial Unicode MS"/>
                <w:sz w:val="18"/>
                <w:szCs w:val="18"/>
              </w:rPr>
            </w:pPr>
            <w:r w:rsidRPr="00604C75">
              <w:rPr>
                <w:sz w:val="18"/>
              </w:rPr>
              <w:t>Segment assets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r w:rsidRPr="003261E3">
              <w:rPr>
                <w:color w:val="000000"/>
                <w:sz w:val="18"/>
                <w:szCs w:val="18"/>
              </w:rPr>
              <w:t>11,092,694</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3261E3" w:rsidRDefault="008935A1" w:rsidP="008935A1">
            <w:pPr>
              <w:jc w:val="right"/>
              <w:rPr>
                <w:color w:val="000000"/>
                <w:sz w:val="18"/>
                <w:szCs w:val="18"/>
              </w:rPr>
            </w:pPr>
            <w:r w:rsidRPr="003261E3">
              <w:rPr>
                <w:color w:val="000000"/>
                <w:sz w:val="18"/>
                <w:szCs w:val="18"/>
              </w:rPr>
              <w:t>3,036,920</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r w:rsidRPr="003261E3">
              <w:rPr>
                <w:color w:val="000000"/>
                <w:sz w:val="18"/>
                <w:szCs w:val="18"/>
              </w:rPr>
              <w:t>571,503</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3261E3" w:rsidRDefault="008935A1" w:rsidP="008935A1">
            <w:pPr>
              <w:jc w:val="right"/>
              <w:rPr>
                <w:color w:val="000000"/>
                <w:sz w:val="18"/>
                <w:szCs w:val="18"/>
              </w:rPr>
            </w:pPr>
            <w:r w:rsidRPr="003261E3">
              <w:rPr>
                <w:color w:val="000000"/>
                <w:sz w:val="18"/>
                <w:szCs w:val="18"/>
              </w:rPr>
              <w:t>14,701,117</w:t>
            </w:r>
          </w:p>
        </w:tc>
      </w:tr>
      <w:tr w:rsidR="008935A1"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rFonts w:eastAsia="Arial Unicode MS"/>
                <w:sz w:val="18"/>
                <w:szCs w:val="18"/>
              </w:rPr>
            </w:pPr>
            <w:r w:rsidRPr="00604C75">
              <w:rPr>
                <w:sz w:val="18"/>
              </w:rPr>
              <w:t>Investments in associates and subsidiaries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r w:rsidRPr="003261E3">
              <w:rPr>
                <w:color w:val="000000"/>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3261E3" w:rsidRDefault="008935A1" w:rsidP="008935A1">
            <w:pPr>
              <w:jc w:val="right"/>
              <w:rPr>
                <w:color w:val="000000"/>
                <w:sz w:val="18"/>
                <w:szCs w:val="18"/>
              </w:rPr>
            </w:pPr>
            <w:r w:rsidRPr="003261E3">
              <w:rPr>
                <w:color w:val="000000"/>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r w:rsidRPr="003261E3">
              <w:rPr>
                <w:color w:val="000000"/>
                <w:sz w:val="18"/>
                <w:szCs w:val="18"/>
              </w:rPr>
              <w:t>1,000</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3261E3" w:rsidRDefault="008935A1" w:rsidP="008935A1">
            <w:pPr>
              <w:jc w:val="right"/>
              <w:rPr>
                <w:color w:val="000000"/>
                <w:sz w:val="18"/>
                <w:szCs w:val="18"/>
              </w:rPr>
            </w:pPr>
            <w:r w:rsidRPr="003261E3">
              <w:rPr>
                <w:color w:val="000000"/>
                <w:sz w:val="18"/>
                <w:szCs w:val="18"/>
              </w:rPr>
              <w:t>1,000</w:t>
            </w:r>
          </w:p>
        </w:tc>
      </w:tr>
      <w:tr w:rsidR="008935A1"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b/>
                <w:sz w:val="18"/>
              </w:rPr>
            </w:pPr>
            <w:r w:rsidRPr="00604C75">
              <w:rPr>
                <w:b/>
                <w:sz w:val="18"/>
              </w:rPr>
              <w:t>Total Assets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b/>
                <w:color w:val="000000"/>
                <w:sz w:val="18"/>
                <w:szCs w:val="18"/>
              </w:rPr>
            </w:pPr>
            <w:r w:rsidRPr="003261E3">
              <w:rPr>
                <w:b/>
                <w:color w:val="000000"/>
                <w:sz w:val="18"/>
                <w:szCs w:val="18"/>
              </w:rPr>
              <w:t>11,092,694</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3261E3" w:rsidRDefault="008935A1" w:rsidP="008935A1">
            <w:pPr>
              <w:jc w:val="right"/>
              <w:rPr>
                <w:b/>
                <w:color w:val="000000"/>
                <w:sz w:val="18"/>
                <w:szCs w:val="18"/>
              </w:rPr>
            </w:pPr>
            <w:r w:rsidRPr="003261E3">
              <w:rPr>
                <w:b/>
                <w:color w:val="000000"/>
                <w:sz w:val="18"/>
                <w:szCs w:val="18"/>
              </w:rPr>
              <w:t>3,036,920</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b/>
                <w:color w:val="000000"/>
                <w:sz w:val="18"/>
                <w:szCs w:val="18"/>
              </w:rPr>
            </w:pPr>
            <w:r w:rsidRPr="003261E3">
              <w:rPr>
                <w:b/>
                <w:color w:val="000000"/>
                <w:sz w:val="18"/>
                <w:szCs w:val="18"/>
              </w:rPr>
              <w:t>572,503</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3261E3" w:rsidRDefault="008935A1" w:rsidP="008935A1">
            <w:pPr>
              <w:jc w:val="right"/>
              <w:rPr>
                <w:b/>
                <w:color w:val="000000"/>
                <w:sz w:val="18"/>
                <w:szCs w:val="18"/>
              </w:rPr>
            </w:pPr>
            <w:r w:rsidRPr="003261E3">
              <w:rPr>
                <w:b/>
                <w:color w:val="000000"/>
                <w:sz w:val="18"/>
                <w:szCs w:val="18"/>
              </w:rPr>
              <w:t>14,702,117</w:t>
            </w:r>
          </w:p>
        </w:tc>
      </w:tr>
      <w:tr w:rsidR="008935A1"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sz w:val="18"/>
              </w:rPr>
            </w:pPr>
            <w:r w:rsidRPr="00604C75">
              <w:rPr>
                <w:sz w:val="18"/>
              </w:rPr>
              <w:t>Segment liabilities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r w:rsidRPr="003261E3">
              <w:rPr>
                <w:color w:val="000000"/>
                <w:sz w:val="18"/>
                <w:szCs w:val="18"/>
              </w:rPr>
              <w:t>7,727,047</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3261E3" w:rsidRDefault="008935A1" w:rsidP="008935A1">
            <w:pPr>
              <w:jc w:val="right"/>
              <w:rPr>
                <w:color w:val="000000"/>
                <w:sz w:val="18"/>
                <w:szCs w:val="18"/>
              </w:rPr>
            </w:pPr>
            <w:r w:rsidRPr="003261E3">
              <w:rPr>
                <w:color w:val="000000"/>
                <w:sz w:val="18"/>
                <w:szCs w:val="18"/>
              </w:rPr>
              <w:t>3,744,291</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r w:rsidRPr="003261E3">
              <w:rPr>
                <w:color w:val="000000"/>
                <w:sz w:val="18"/>
                <w:szCs w:val="18"/>
              </w:rPr>
              <w:t>2,213,355</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3261E3" w:rsidRDefault="008935A1" w:rsidP="008935A1">
            <w:pPr>
              <w:jc w:val="right"/>
              <w:rPr>
                <w:color w:val="000000"/>
                <w:sz w:val="18"/>
                <w:szCs w:val="18"/>
              </w:rPr>
            </w:pPr>
            <w:r w:rsidRPr="003261E3">
              <w:rPr>
                <w:color w:val="000000"/>
                <w:sz w:val="18"/>
                <w:szCs w:val="18"/>
              </w:rPr>
              <w:t>13,684,693</w:t>
            </w:r>
          </w:p>
        </w:tc>
      </w:tr>
      <w:tr w:rsidR="008935A1" w:rsidRPr="00604C75" w:rsidTr="00023B32">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sz w:val="18"/>
              </w:rPr>
            </w:pPr>
            <w:r w:rsidRPr="00604C75">
              <w:rPr>
                <w:sz w:val="18"/>
              </w:rPr>
              <w:t>Shareholders’ equity</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r w:rsidRPr="003261E3">
              <w:rPr>
                <w:color w:val="000000"/>
                <w:sz w:val="18"/>
                <w:szCs w:val="18"/>
              </w:rPr>
              <w:t>86,493</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3261E3" w:rsidRDefault="008935A1" w:rsidP="008935A1">
            <w:pPr>
              <w:jc w:val="right"/>
              <w:rPr>
                <w:color w:val="000000"/>
                <w:sz w:val="18"/>
                <w:szCs w:val="18"/>
              </w:rPr>
            </w:pPr>
            <w:r w:rsidRPr="003261E3">
              <w:rPr>
                <w:color w:val="000000"/>
                <w:sz w:val="18"/>
                <w:szCs w:val="18"/>
              </w:rPr>
              <w:t>22,887</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color w:val="000000"/>
                <w:sz w:val="18"/>
                <w:szCs w:val="18"/>
              </w:rPr>
            </w:pPr>
            <w:r w:rsidRPr="003261E3">
              <w:rPr>
                <w:color w:val="000000"/>
                <w:sz w:val="18"/>
                <w:szCs w:val="18"/>
              </w:rPr>
              <w:t>908,044</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3261E3" w:rsidRDefault="008935A1" w:rsidP="008935A1">
            <w:pPr>
              <w:jc w:val="right"/>
              <w:rPr>
                <w:color w:val="000000"/>
                <w:sz w:val="18"/>
                <w:szCs w:val="18"/>
              </w:rPr>
            </w:pPr>
            <w:r w:rsidRPr="003261E3">
              <w:rPr>
                <w:color w:val="000000"/>
                <w:sz w:val="18"/>
                <w:szCs w:val="18"/>
              </w:rPr>
              <w:t>1,017,424</w:t>
            </w:r>
          </w:p>
        </w:tc>
      </w:tr>
      <w:tr w:rsidR="008935A1" w:rsidRPr="00604C75" w:rsidTr="00A02AA5">
        <w:trPr>
          <w:cantSplit/>
          <w:trHeight w:val="263"/>
        </w:trPr>
        <w:tc>
          <w:tcPr>
            <w:tcW w:w="4549" w:type="dxa"/>
            <w:tcBorders>
              <w:top w:val="dotted" w:sz="4" w:space="0" w:color="auto"/>
              <w:left w:val="double" w:sz="4" w:space="0" w:color="auto"/>
              <w:bottom w:val="double" w:sz="4" w:space="0" w:color="auto"/>
              <w:right w:val="dotted" w:sz="4" w:space="0" w:color="auto"/>
            </w:tcBorders>
            <w:noWrap/>
            <w:tcMar>
              <w:top w:w="15" w:type="dxa"/>
              <w:left w:w="15" w:type="dxa"/>
              <w:bottom w:w="0" w:type="dxa"/>
              <w:right w:w="15" w:type="dxa"/>
            </w:tcMar>
            <w:vAlign w:val="bottom"/>
          </w:tcPr>
          <w:p w:rsidR="008935A1" w:rsidRPr="00604C75" w:rsidRDefault="008935A1" w:rsidP="008935A1">
            <w:pPr>
              <w:rPr>
                <w:b/>
                <w:sz w:val="18"/>
              </w:rPr>
            </w:pPr>
            <w:r w:rsidRPr="00604C75">
              <w:rPr>
                <w:b/>
                <w:sz w:val="18"/>
              </w:rPr>
              <w:t>Total Liabilities</w:t>
            </w:r>
          </w:p>
        </w:tc>
        <w:tc>
          <w:tcPr>
            <w:tcW w:w="1217" w:type="dxa"/>
            <w:tcBorders>
              <w:top w:val="dotted" w:sz="4" w:space="0" w:color="auto"/>
              <w:left w:val="dotted" w:sz="4" w:space="0" w:color="auto"/>
              <w:bottom w:val="double"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b/>
                <w:color w:val="000000"/>
                <w:sz w:val="18"/>
                <w:szCs w:val="18"/>
              </w:rPr>
            </w:pPr>
            <w:r w:rsidRPr="003261E3">
              <w:rPr>
                <w:b/>
                <w:color w:val="000000"/>
                <w:sz w:val="18"/>
                <w:szCs w:val="18"/>
              </w:rPr>
              <w:t>7,813,540</w:t>
            </w:r>
          </w:p>
        </w:tc>
        <w:tc>
          <w:tcPr>
            <w:tcW w:w="1176" w:type="dxa"/>
            <w:tcBorders>
              <w:top w:val="dotted" w:sz="4" w:space="0" w:color="auto"/>
              <w:left w:val="dotted" w:sz="4" w:space="0" w:color="auto"/>
              <w:bottom w:val="double" w:sz="4" w:space="0" w:color="auto"/>
              <w:right w:val="dotted" w:sz="4" w:space="0" w:color="auto"/>
            </w:tcBorders>
            <w:vAlign w:val="bottom"/>
          </w:tcPr>
          <w:p w:rsidR="008935A1" w:rsidRPr="003261E3" w:rsidRDefault="008935A1" w:rsidP="008935A1">
            <w:pPr>
              <w:jc w:val="right"/>
              <w:rPr>
                <w:b/>
                <w:color w:val="000000"/>
                <w:sz w:val="18"/>
                <w:szCs w:val="18"/>
              </w:rPr>
            </w:pPr>
            <w:r w:rsidRPr="003261E3">
              <w:rPr>
                <w:b/>
                <w:color w:val="000000"/>
                <w:sz w:val="18"/>
                <w:szCs w:val="18"/>
              </w:rPr>
              <w:t>3,767,178</w:t>
            </w:r>
          </w:p>
        </w:tc>
        <w:tc>
          <w:tcPr>
            <w:tcW w:w="1064" w:type="dxa"/>
            <w:tcBorders>
              <w:top w:val="dotted" w:sz="4" w:space="0" w:color="auto"/>
              <w:left w:val="dotted" w:sz="4" w:space="0" w:color="auto"/>
              <w:bottom w:val="double" w:sz="4" w:space="0" w:color="auto"/>
              <w:right w:val="dotted" w:sz="4" w:space="0" w:color="auto"/>
            </w:tcBorders>
            <w:noWrap/>
            <w:tcMar>
              <w:top w:w="15" w:type="dxa"/>
              <w:left w:w="15" w:type="dxa"/>
              <w:bottom w:w="0" w:type="dxa"/>
              <w:right w:w="15" w:type="dxa"/>
            </w:tcMar>
            <w:vAlign w:val="bottom"/>
          </w:tcPr>
          <w:p w:rsidR="008935A1" w:rsidRPr="003261E3" w:rsidRDefault="008935A1" w:rsidP="008935A1">
            <w:pPr>
              <w:jc w:val="right"/>
              <w:rPr>
                <w:b/>
                <w:color w:val="000000"/>
                <w:sz w:val="18"/>
                <w:szCs w:val="18"/>
              </w:rPr>
            </w:pPr>
            <w:r w:rsidRPr="003261E3">
              <w:rPr>
                <w:b/>
                <w:color w:val="000000"/>
                <w:sz w:val="18"/>
                <w:szCs w:val="18"/>
              </w:rPr>
              <w:t>3,121,399</w:t>
            </w:r>
          </w:p>
        </w:tc>
        <w:tc>
          <w:tcPr>
            <w:tcW w:w="1260" w:type="dxa"/>
            <w:tcBorders>
              <w:top w:val="dotted" w:sz="4" w:space="0" w:color="auto"/>
              <w:left w:val="dotted" w:sz="4" w:space="0" w:color="auto"/>
              <w:bottom w:val="double" w:sz="4" w:space="0" w:color="auto"/>
              <w:right w:val="double" w:sz="4" w:space="0" w:color="auto"/>
            </w:tcBorders>
            <w:vAlign w:val="bottom"/>
          </w:tcPr>
          <w:p w:rsidR="008935A1" w:rsidRPr="003261E3" w:rsidRDefault="008935A1" w:rsidP="008935A1">
            <w:pPr>
              <w:jc w:val="right"/>
              <w:rPr>
                <w:b/>
                <w:color w:val="000000"/>
                <w:sz w:val="18"/>
                <w:szCs w:val="18"/>
              </w:rPr>
            </w:pPr>
            <w:r w:rsidRPr="003261E3">
              <w:rPr>
                <w:b/>
                <w:color w:val="000000"/>
                <w:sz w:val="18"/>
                <w:szCs w:val="18"/>
              </w:rPr>
              <w:t>14,702,117</w:t>
            </w:r>
          </w:p>
        </w:tc>
      </w:tr>
    </w:tbl>
    <w:p w:rsidR="00213A29" w:rsidRPr="00604C75" w:rsidRDefault="00213A29" w:rsidP="001A4238">
      <w:pPr>
        <w:tabs>
          <w:tab w:val="left" w:pos="4564"/>
          <w:tab w:val="left" w:pos="5781"/>
          <w:tab w:val="left" w:pos="6942"/>
          <w:tab w:val="left" w:pos="8021"/>
        </w:tabs>
        <w:ind w:left="15" w:right="9"/>
        <w:rPr>
          <w:b/>
          <w:bCs/>
          <w:sz w:val="18"/>
          <w:szCs w:val="18"/>
        </w:rPr>
      </w:pPr>
      <w:r w:rsidRPr="00604C75">
        <w:rPr>
          <w:b/>
          <w:sz w:val="18"/>
        </w:rPr>
        <w:tab/>
      </w:r>
      <w:r w:rsidRPr="00604C75">
        <w:rPr>
          <w:b/>
          <w:bCs/>
          <w:sz w:val="18"/>
          <w:szCs w:val="18"/>
        </w:rPr>
        <w:tab/>
      </w:r>
      <w:r w:rsidRPr="00604C75">
        <w:rPr>
          <w:b/>
          <w:bCs/>
          <w:sz w:val="18"/>
          <w:szCs w:val="18"/>
        </w:rPr>
        <w:tab/>
      </w:r>
      <w:r w:rsidRPr="00604C75">
        <w:rPr>
          <w:b/>
          <w:bCs/>
          <w:sz w:val="18"/>
          <w:szCs w:val="18"/>
        </w:rPr>
        <w:tab/>
      </w:r>
    </w:p>
    <w:p w:rsidR="00213A29" w:rsidRPr="00604C75" w:rsidRDefault="00213A29" w:rsidP="001A4238">
      <w:pPr>
        <w:tabs>
          <w:tab w:val="left" w:pos="4564"/>
          <w:tab w:val="left" w:pos="5781"/>
          <w:tab w:val="left" w:pos="6942"/>
          <w:tab w:val="left" w:pos="8021"/>
        </w:tabs>
        <w:ind w:left="15" w:right="9"/>
        <w:rPr>
          <w:b/>
          <w:bCs/>
          <w:sz w:val="18"/>
          <w:szCs w:val="18"/>
        </w:rPr>
      </w:pPr>
      <w:r w:rsidRPr="00604C75">
        <w:rPr>
          <w:b/>
          <w:sz w:val="18"/>
        </w:rPr>
        <w:tab/>
      </w:r>
      <w:r w:rsidRPr="00604C75">
        <w:rPr>
          <w:b/>
          <w:bCs/>
          <w:sz w:val="18"/>
          <w:szCs w:val="18"/>
        </w:rPr>
        <w:tab/>
      </w:r>
      <w:r w:rsidRPr="00604C75">
        <w:rPr>
          <w:b/>
          <w:bCs/>
          <w:sz w:val="18"/>
          <w:szCs w:val="18"/>
        </w:rPr>
        <w:tab/>
      </w:r>
      <w:r w:rsidRPr="00604C75">
        <w:rPr>
          <w:b/>
          <w:bCs/>
          <w:sz w:val="18"/>
          <w:szCs w:val="18"/>
        </w:rPr>
        <w:tab/>
      </w:r>
    </w:p>
    <w:p w:rsidR="00213A29" w:rsidRPr="00604C75" w:rsidRDefault="00213A29" w:rsidP="001A4238">
      <w:pPr>
        <w:tabs>
          <w:tab w:val="left" w:pos="4564"/>
          <w:tab w:val="left" w:pos="5781"/>
          <w:tab w:val="left" w:pos="6942"/>
          <w:tab w:val="left" w:pos="8021"/>
        </w:tabs>
        <w:ind w:left="15" w:right="9"/>
        <w:rPr>
          <w:b/>
          <w:bCs/>
          <w:sz w:val="18"/>
          <w:szCs w:val="18"/>
        </w:rPr>
      </w:pPr>
      <w:r w:rsidRPr="00604C75">
        <w:rPr>
          <w:b/>
          <w:sz w:val="18"/>
        </w:rPr>
        <w:tab/>
      </w:r>
      <w:r w:rsidRPr="00604C75">
        <w:rPr>
          <w:b/>
          <w:bCs/>
          <w:sz w:val="18"/>
          <w:szCs w:val="18"/>
        </w:rPr>
        <w:tab/>
      </w:r>
      <w:r w:rsidRPr="00604C75">
        <w:rPr>
          <w:b/>
          <w:bCs/>
          <w:sz w:val="18"/>
          <w:szCs w:val="18"/>
        </w:rPr>
        <w:tab/>
      </w:r>
      <w:r w:rsidRPr="00604C75">
        <w:rPr>
          <w:b/>
          <w:bCs/>
          <w:sz w:val="18"/>
          <w:szCs w:val="18"/>
        </w:rPr>
        <w:tab/>
      </w:r>
    </w:p>
    <w:p w:rsidR="00213A29" w:rsidRPr="00604C75" w:rsidRDefault="00213A29" w:rsidP="001A4238">
      <w:pPr>
        <w:tabs>
          <w:tab w:val="left" w:pos="4564"/>
          <w:tab w:val="left" w:pos="5781"/>
          <w:tab w:val="left" w:pos="6942"/>
          <w:tab w:val="left" w:pos="8021"/>
        </w:tabs>
        <w:ind w:left="15" w:right="9"/>
        <w:rPr>
          <w:b/>
          <w:sz w:val="18"/>
        </w:rPr>
      </w:pPr>
    </w:p>
    <w:p w:rsidR="00095F51" w:rsidRPr="00604C75" w:rsidRDefault="00095F51" w:rsidP="001A4238">
      <w:pPr>
        <w:tabs>
          <w:tab w:val="left" w:pos="4564"/>
          <w:tab w:val="left" w:pos="5781"/>
          <w:tab w:val="left" w:pos="6942"/>
          <w:tab w:val="left" w:pos="8021"/>
        </w:tabs>
        <w:ind w:left="15" w:right="9"/>
        <w:rPr>
          <w:b/>
          <w:sz w:val="18"/>
        </w:rPr>
      </w:pPr>
    </w:p>
    <w:p w:rsidR="00095F51" w:rsidRPr="00604C75" w:rsidRDefault="00095F51" w:rsidP="001A4238">
      <w:pPr>
        <w:tabs>
          <w:tab w:val="left" w:pos="4564"/>
          <w:tab w:val="left" w:pos="5781"/>
          <w:tab w:val="left" w:pos="6942"/>
          <w:tab w:val="left" w:pos="8021"/>
        </w:tabs>
        <w:ind w:left="15" w:right="9"/>
        <w:rPr>
          <w:b/>
          <w:sz w:val="18"/>
        </w:rPr>
      </w:pPr>
    </w:p>
    <w:p w:rsidR="00095F51" w:rsidRPr="00604C75" w:rsidRDefault="00095F51" w:rsidP="001A4238">
      <w:pPr>
        <w:tabs>
          <w:tab w:val="left" w:pos="4564"/>
          <w:tab w:val="left" w:pos="5781"/>
          <w:tab w:val="left" w:pos="6942"/>
          <w:tab w:val="left" w:pos="8021"/>
        </w:tabs>
        <w:ind w:left="15" w:right="9"/>
        <w:rPr>
          <w:b/>
          <w:sz w:val="18"/>
        </w:rPr>
      </w:pPr>
    </w:p>
    <w:p w:rsidR="00095F51" w:rsidRPr="00604C75" w:rsidRDefault="00095F51" w:rsidP="001A4238">
      <w:pPr>
        <w:tabs>
          <w:tab w:val="left" w:pos="4564"/>
          <w:tab w:val="left" w:pos="5781"/>
          <w:tab w:val="left" w:pos="6942"/>
          <w:tab w:val="left" w:pos="8021"/>
        </w:tabs>
        <w:ind w:left="15" w:right="9"/>
        <w:rPr>
          <w:b/>
          <w:sz w:val="18"/>
        </w:rPr>
      </w:pPr>
    </w:p>
    <w:p w:rsidR="00095F51" w:rsidRPr="00604C75" w:rsidRDefault="00095F51" w:rsidP="001A4238">
      <w:pPr>
        <w:tabs>
          <w:tab w:val="left" w:pos="4564"/>
          <w:tab w:val="left" w:pos="5781"/>
          <w:tab w:val="left" w:pos="6942"/>
          <w:tab w:val="left" w:pos="8021"/>
        </w:tabs>
        <w:ind w:left="15" w:right="9"/>
        <w:rPr>
          <w:b/>
          <w:sz w:val="18"/>
        </w:rPr>
      </w:pPr>
    </w:p>
    <w:p w:rsidR="00095F51" w:rsidRPr="00604C75" w:rsidRDefault="00095F51" w:rsidP="001A4238">
      <w:pPr>
        <w:tabs>
          <w:tab w:val="left" w:pos="4564"/>
          <w:tab w:val="left" w:pos="5781"/>
          <w:tab w:val="left" w:pos="6942"/>
          <w:tab w:val="left" w:pos="8021"/>
        </w:tabs>
        <w:ind w:left="15" w:right="9"/>
        <w:rPr>
          <w:b/>
          <w:sz w:val="18"/>
        </w:rPr>
      </w:pPr>
    </w:p>
    <w:p w:rsidR="00095F51" w:rsidRPr="00604C75" w:rsidRDefault="00095F51" w:rsidP="001A4238">
      <w:pPr>
        <w:tabs>
          <w:tab w:val="left" w:pos="4564"/>
          <w:tab w:val="left" w:pos="5781"/>
          <w:tab w:val="left" w:pos="6942"/>
          <w:tab w:val="left" w:pos="8021"/>
        </w:tabs>
        <w:ind w:left="15" w:right="9"/>
        <w:rPr>
          <w:b/>
          <w:sz w:val="18"/>
        </w:rPr>
      </w:pPr>
    </w:p>
    <w:p w:rsidR="00095F51" w:rsidRPr="00604C75" w:rsidRDefault="00095F51" w:rsidP="00095F51">
      <w:pPr>
        <w:pStyle w:val="NormalIndent"/>
        <w:tabs>
          <w:tab w:val="left" w:pos="540"/>
          <w:tab w:val="left" w:pos="1620"/>
        </w:tabs>
        <w:ind w:left="0"/>
        <w:jc w:val="both"/>
        <w:rPr>
          <w:b/>
        </w:rPr>
      </w:pPr>
      <w:r w:rsidRPr="00604C75">
        <w:rPr>
          <w:b/>
        </w:rPr>
        <w:t>INFORMATION RELATED TO FINANCIAL POSITION OF THE GROUP (Continued)</w:t>
      </w:r>
    </w:p>
    <w:p w:rsidR="00213A29" w:rsidRPr="00604C75" w:rsidRDefault="00213A29" w:rsidP="001A4238">
      <w:pPr>
        <w:tabs>
          <w:tab w:val="left" w:pos="4564"/>
          <w:tab w:val="left" w:pos="5781"/>
          <w:tab w:val="left" w:pos="6942"/>
          <w:tab w:val="left" w:pos="8021"/>
        </w:tabs>
        <w:ind w:left="15" w:right="9"/>
        <w:rPr>
          <w:b/>
          <w:bCs/>
          <w:sz w:val="18"/>
          <w:szCs w:val="18"/>
        </w:rPr>
      </w:pPr>
      <w:r w:rsidRPr="00604C75">
        <w:rPr>
          <w:b/>
          <w:sz w:val="18"/>
        </w:rPr>
        <w:tab/>
      </w:r>
      <w:r w:rsidRPr="00604C75">
        <w:rPr>
          <w:b/>
          <w:bCs/>
          <w:sz w:val="18"/>
          <w:szCs w:val="18"/>
        </w:rPr>
        <w:tab/>
      </w:r>
      <w:r w:rsidRPr="00604C75">
        <w:rPr>
          <w:b/>
          <w:bCs/>
          <w:sz w:val="18"/>
          <w:szCs w:val="18"/>
        </w:rPr>
        <w:tab/>
      </w:r>
      <w:r w:rsidRPr="00604C75">
        <w:rPr>
          <w:b/>
          <w:bCs/>
          <w:sz w:val="18"/>
          <w:szCs w:val="18"/>
        </w:rPr>
        <w:tab/>
      </w:r>
    </w:p>
    <w:p w:rsidR="00095F51" w:rsidRDefault="00095F51" w:rsidP="00E83EAC">
      <w:pPr>
        <w:pStyle w:val="NormalIndent"/>
        <w:tabs>
          <w:tab w:val="left" w:pos="709"/>
        </w:tabs>
        <w:spacing w:after="120"/>
        <w:ind w:left="567" w:hanging="567"/>
        <w:jc w:val="both"/>
        <w:rPr>
          <w:b/>
        </w:rPr>
      </w:pPr>
      <w:r w:rsidRPr="00604C75">
        <w:rPr>
          <w:b/>
          <w:caps/>
        </w:rPr>
        <w:t>X.</w:t>
      </w:r>
      <w:r w:rsidRPr="00604C75">
        <w:rPr>
          <w:b/>
          <w:caps/>
        </w:rPr>
        <w:tab/>
      </w:r>
      <w:r w:rsidRPr="00604C75">
        <w:rPr>
          <w:b/>
        </w:rPr>
        <w:t>Explanations</w:t>
      </w:r>
      <w:r w:rsidRPr="00604C75" w:rsidDel="00213A29">
        <w:rPr>
          <w:b/>
          <w:caps/>
        </w:rPr>
        <w:t xml:space="preserve"> </w:t>
      </w:r>
      <w:r w:rsidRPr="00604C75">
        <w:rPr>
          <w:b/>
        </w:rPr>
        <w:t>on Operating Segments</w:t>
      </w:r>
      <w:r w:rsidRPr="00604C75" w:rsidDel="00213A29">
        <w:rPr>
          <w:b/>
          <w:caps/>
        </w:rPr>
        <w:t xml:space="preserve"> </w:t>
      </w:r>
      <w:r w:rsidRPr="00604C75">
        <w:rPr>
          <w:b/>
        </w:rPr>
        <w:t>(Continued)</w:t>
      </w:r>
    </w:p>
    <w:p w:rsidR="000923E5" w:rsidRPr="00604C75" w:rsidRDefault="000923E5" w:rsidP="00E83EAC">
      <w:pPr>
        <w:autoSpaceDE w:val="0"/>
        <w:autoSpaceDN w:val="0"/>
        <w:adjustRightInd w:val="0"/>
        <w:ind w:right="158"/>
      </w:pPr>
      <w:r w:rsidRPr="00604C75">
        <w:rPr>
          <w:rFonts w:eastAsia="Arial Unicode MS"/>
          <w:b/>
          <w:sz w:val="20"/>
          <w:szCs w:val="20"/>
        </w:rPr>
        <w:t xml:space="preserve">Major balance sheet and income statement items </w:t>
      </w:r>
      <w:r w:rsidRPr="00604C75">
        <w:rPr>
          <w:b/>
          <w:bCs/>
          <w:sz w:val="20"/>
          <w:szCs w:val="20"/>
        </w:rPr>
        <w:t xml:space="preserve">according to </w:t>
      </w:r>
      <w:r w:rsidRPr="00604C75">
        <w:rPr>
          <w:rFonts w:eastAsia="Arial Unicode MS"/>
          <w:b/>
          <w:sz w:val="20"/>
          <w:szCs w:val="20"/>
        </w:rPr>
        <w:t>operating segments</w:t>
      </w:r>
      <w:r>
        <w:rPr>
          <w:rFonts w:eastAsia="Arial Unicode MS"/>
          <w:b/>
          <w:sz w:val="20"/>
          <w:szCs w:val="20"/>
        </w:rPr>
        <w:t xml:space="preserve"> </w:t>
      </w:r>
      <w:r w:rsidRPr="00E83EAC">
        <w:rPr>
          <w:rFonts w:eastAsia="Arial Unicode MS"/>
          <w:b/>
          <w:sz w:val="20"/>
          <w:szCs w:val="20"/>
        </w:rPr>
        <w:t>(Continued)</w:t>
      </w:r>
    </w:p>
    <w:p w:rsidR="00213A29" w:rsidRPr="00604C75" w:rsidRDefault="00213A29" w:rsidP="001A4238">
      <w:pPr>
        <w:tabs>
          <w:tab w:val="left" w:pos="4564"/>
          <w:tab w:val="left" w:pos="5781"/>
          <w:tab w:val="left" w:pos="6942"/>
          <w:tab w:val="left" w:pos="8021"/>
        </w:tabs>
        <w:ind w:left="15" w:right="9"/>
        <w:rPr>
          <w:b/>
          <w:bCs/>
          <w:sz w:val="18"/>
          <w:szCs w:val="18"/>
        </w:rPr>
      </w:pPr>
      <w:r w:rsidRPr="00604C75">
        <w:rPr>
          <w:b/>
          <w:sz w:val="18"/>
        </w:rPr>
        <w:tab/>
      </w:r>
      <w:r w:rsidRPr="00604C75">
        <w:rPr>
          <w:b/>
          <w:bCs/>
          <w:sz w:val="18"/>
          <w:szCs w:val="18"/>
        </w:rPr>
        <w:tab/>
      </w:r>
      <w:r w:rsidRPr="00604C75">
        <w:rPr>
          <w:b/>
          <w:bCs/>
          <w:sz w:val="18"/>
          <w:szCs w:val="18"/>
        </w:rPr>
        <w:tab/>
      </w:r>
      <w:r w:rsidRPr="00604C75">
        <w:rPr>
          <w:b/>
          <w:bCs/>
          <w:sz w:val="18"/>
          <w:szCs w:val="18"/>
        </w:rPr>
        <w:tab/>
      </w:r>
    </w:p>
    <w:tbl>
      <w:tblPr>
        <w:tblW w:w="9266" w:type="dxa"/>
        <w:tblInd w:w="15" w:type="dxa"/>
        <w:tblLayout w:type="fixed"/>
        <w:tblCellMar>
          <w:left w:w="0" w:type="dxa"/>
          <w:right w:w="0" w:type="dxa"/>
        </w:tblCellMar>
        <w:tblLook w:val="0000" w:firstRow="0" w:lastRow="0" w:firstColumn="0" w:lastColumn="0" w:noHBand="0" w:noVBand="0"/>
      </w:tblPr>
      <w:tblGrid>
        <w:gridCol w:w="4549"/>
        <w:gridCol w:w="1217"/>
        <w:gridCol w:w="1176"/>
        <w:gridCol w:w="1064"/>
        <w:gridCol w:w="1260"/>
      </w:tblGrid>
      <w:tr w:rsidR="005E33B0" w:rsidRPr="00604C75" w:rsidTr="007F4FAA">
        <w:trPr>
          <w:cantSplit/>
          <w:trHeight w:val="284"/>
        </w:trPr>
        <w:tc>
          <w:tcPr>
            <w:tcW w:w="4549" w:type="dxa"/>
            <w:tcBorders>
              <w:top w:val="double" w:sz="4" w:space="0" w:color="auto"/>
              <w:left w:val="double" w:sz="4" w:space="0" w:color="auto"/>
              <w:bottom w:val="dotted" w:sz="4" w:space="0" w:color="auto"/>
              <w:right w:val="dotted" w:sz="4" w:space="0" w:color="auto"/>
            </w:tcBorders>
            <w:noWrap/>
            <w:tcMar>
              <w:top w:w="15" w:type="dxa"/>
              <w:left w:w="15" w:type="dxa"/>
              <w:bottom w:w="0" w:type="dxa"/>
              <w:right w:w="15" w:type="dxa"/>
            </w:tcMar>
            <w:vAlign w:val="bottom"/>
          </w:tcPr>
          <w:p w:rsidR="00023B32" w:rsidRPr="00604C75" w:rsidRDefault="00023B32" w:rsidP="001A4238">
            <w:pPr>
              <w:pStyle w:val="xl79"/>
              <w:pBdr>
                <w:left w:val="none" w:sz="0" w:space="0" w:color="auto"/>
                <w:bottom w:val="none" w:sz="0" w:space="0" w:color="auto"/>
                <w:right w:val="none" w:sz="0" w:space="0" w:color="auto"/>
              </w:pBdr>
              <w:spacing w:before="0" w:beforeAutospacing="0" w:after="0" w:afterAutospacing="0"/>
              <w:rPr>
                <w:rFonts w:eastAsia="Times New Roman"/>
                <w:b/>
                <w:bCs/>
                <w:szCs w:val="24"/>
                <w:lang w:val="en-US"/>
              </w:rPr>
            </w:pPr>
          </w:p>
          <w:p w:rsidR="00023B32" w:rsidRPr="00604C75" w:rsidRDefault="00023B32" w:rsidP="001A4238">
            <w:pPr>
              <w:pStyle w:val="xl79"/>
              <w:pBdr>
                <w:left w:val="none" w:sz="0" w:space="0" w:color="auto"/>
                <w:bottom w:val="none" w:sz="0" w:space="0" w:color="auto"/>
                <w:right w:val="none" w:sz="0" w:space="0" w:color="auto"/>
              </w:pBdr>
              <w:spacing w:before="0" w:beforeAutospacing="0" w:after="0" w:afterAutospacing="0"/>
              <w:rPr>
                <w:rFonts w:eastAsia="Times New Roman"/>
                <w:b/>
                <w:bCs/>
                <w:szCs w:val="24"/>
                <w:lang w:val="en-US"/>
              </w:rPr>
            </w:pPr>
          </w:p>
          <w:p w:rsidR="00023B32" w:rsidRPr="00604C75" w:rsidRDefault="00023B32" w:rsidP="001A4238">
            <w:pPr>
              <w:pStyle w:val="xl79"/>
              <w:pBdr>
                <w:left w:val="none" w:sz="0" w:space="0" w:color="auto"/>
                <w:bottom w:val="none" w:sz="0" w:space="0" w:color="auto"/>
                <w:right w:val="none" w:sz="0" w:space="0" w:color="auto"/>
              </w:pBdr>
              <w:spacing w:before="0" w:beforeAutospacing="0" w:after="0" w:afterAutospacing="0"/>
              <w:rPr>
                <w:rFonts w:eastAsia="Times New Roman"/>
                <w:b/>
                <w:bCs/>
                <w:szCs w:val="24"/>
                <w:lang w:val="en-US"/>
              </w:rPr>
            </w:pPr>
          </w:p>
          <w:p w:rsidR="005E33B0" w:rsidRPr="00604C75" w:rsidRDefault="00F51CB2" w:rsidP="003046A1">
            <w:pPr>
              <w:pStyle w:val="xl79"/>
              <w:pBdr>
                <w:left w:val="none" w:sz="0" w:space="0" w:color="auto"/>
                <w:bottom w:val="none" w:sz="0" w:space="0" w:color="auto"/>
                <w:right w:val="none" w:sz="0" w:space="0" w:color="auto"/>
              </w:pBdr>
              <w:spacing w:before="0" w:beforeAutospacing="0" w:after="0" w:afterAutospacing="0"/>
              <w:rPr>
                <w:rFonts w:eastAsia="Times New Roman"/>
                <w:b/>
                <w:bCs/>
                <w:szCs w:val="24"/>
                <w:lang w:val="en-US"/>
              </w:rPr>
            </w:pPr>
            <w:r>
              <w:rPr>
                <w:rFonts w:eastAsia="Times New Roman"/>
                <w:b/>
                <w:bCs/>
                <w:szCs w:val="24"/>
                <w:lang w:val="en-US"/>
              </w:rPr>
              <w:t xml:space="preserve">30 </w:t>
            </w:r>
            <w:r w:rsidR="003046A1">
              <w:rPr>
                <w:rFonts w:eastAsia="Times New Roman"/>
                <w:b/>
                <w:bCs/>
                <w:szCs w:val="24"/>
                <w:lang w:val="en-US"/>
              </w:rPr>
              <w:t>September</w:t>
            </w:r>
            <w:r w:rsidR="00023B32" w:rsidRPr="00604C75">
              <w:rPr>
                <w:rFonts w:eastAsia="Times New Roman"/>
                <w:b/>
                <w:bCs/>
                <w:szCs w:val="24"/>
                <w:lang w:val="en-US"/>
              </w:rPr>
              <w:t xml:space="preserve"> 2014</w:t>
            </w:r>
          </w:p>
        </w:tc>
        <w:tc>
          <w:tcPr>
            <w:tcW w:w="1217" w:type="dxa"/>
            <w:tcBorders>
              <w:top w:val="double"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5E33B0" w:rsidRPr="00604C75" w:rsidRDefault="005E33B0" w:rsidP="001A4238">
            <w:pPr>
              <w:ind w:right="23"/>
              <w:jc w:val="right"/>
              <w:rPr>
                <w:b/>
                <w:sz w:val="18"/>
                <w:szCs w:val="18"/>
              </w:rPr>
            </w:pPr>
            <w:r w:rsidRPr="00604C75">
              <w:rPr>
                <w:b/>
                <w:sz w:val="18"/>
                <w:szCs w:val="18"/>
              </w:rPr>
              <w:t xml:space="preserve">Corporate / </w:t>
            </w:r>
          </w:p>
          <w:p w:rsidR="005E33B0" w:rsidRPr="00604C75" w:rsidRDefault="005E33B0" w:rsidP="001A4238">
            <w:pPr>
              <w:ind w:right="23"/>
              <w:jc w:val="right"/>
              <w:rPr>
                <w:rFonts w:eastAsia="Arial Unicode MS"/>
                <w:b/>
                <w:sz w:val="18"/>
                <w:szCs w:val="18"/>
              </w:rPr>
            </w:pPr>
            <w:r w:rsidRPr="00604C75">
              <w:rPr>
                <w:b/>
                <w:sz w:val="18"/>
                <w:szCs w:val="18"/>
              </w:rPr>
              <w:t>Retail Banking</w:t>
            </w:r>
          </w:p>
        </w:tc>
        <w:tc>
          <w:tcPr>
            <w:tcW w:w="1176" w:type="dxa"/>
            <w:tcBorders>
              <w:top w:val="double" w:sz="4" w:space="0" w:color="auto"/>
              <w:left w:val="dotted" w:sz="4" w:space="0" w:color="auto"/>
              <w:bottom w:val="dotted" w:sz="4" w:space="0" w:color="auto"/>
              <w:right w:val="dotted" w:sz="4" w:space="0" w:color="auto"/>
            </w:tcBorders>
            <w:vAlign w:val="bottom"/>
          </w:tcPr>
          <w:p w:rsidR="005E33B0" w:rsidRPr="00604C75" w:rsidRDefault="005E33B0" w:rsidP="001A4238">
            <w:pPr>
              <w:ind w:right="31"/>
              <w:jc w:val="right"/>
              <w:rPr>
                <w:rFonts w:eastAsia="Arial Unicode MS"/>
                <w:b/>
                <w:sz w:val="18"/>
                <w:szCs w:val="18"/>
              </w:rPr>
            </w:pPr>
            <w:r w:rsidRPr="00604C75">
              <w:rPr>
                <w:rFonts w:eastAsia="Arial Unicode MS"/>
                <w:b/>
                <w:sz w:val="18"/>
                <w:szCs w:val="18"/>
              </w:rPr>
              <w:t>Investment Banking</w:t>
            </w:r>
          </w:p>
        </w:tc>
        <w:tc>
          <w:tcPr>
            <w:tcW w:w="1064" w:type="dxa"/>
            <w:tcBorders>
              <w:top w:val="double"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5E33B0" w:rsidRPr="00604C75" w:rsidRDefault="005E33B0" w:rsidP="001A4238">
            <w:pPr>
              <w:ind w:right="23"/>
              <w:jc w:val="right"/>
              <w:rPr>
                <w:b/>
                <w:sz w:val="18"/>
                <w:szCs w:val="18"/>
              </w:rPr>
            </w:pPr>
            <w:r w:rsidRPr="00604C75">
              <w:rPr>
                <w:rFonts w:eastAsia="Arial Unicode MS"/>
                <w:b/>
                <w:sz w:val="18"/>
              </w:rPr>
              <w:t>Other</w:t>
            </w:r>
          </w:p>
        </w:tc>
        <w:tc>
          <w:tcPr>
            <w:tcW w:w="1260" w:type="dxa"/>
            <w:tcBorders>
              <w:top w:val="double" w:sz="4" w:space="0" w:color="auto"/>
              <w:left w:val="dotted" w:sz="4" w:space="0" w:color="auto"/>
              <w:bottom w:val="dotted" w:sz="4" w:space="0" w:color="auto"/>
              <w:right w:val="double" w:sz="4" w:space="0" w:color="auto"/>
            </w:tcBorders>
            <w:vAlign w:val="bottom"/>
          </w:tcPr>
          <w:p w:rsidR="005E33B0" w:rsidRPr="00604C75" w:rsidRDefault="005E33B0" w:rsidP="001A4238">
            <w:pPr>
              <w:ind w:right="23"/>
              <w:jc w:val="right"/>
              <w:rPr>
                <w:rFonts w:eastAsia="Arial Unicode MS"/>
                <w:b/>
                <w:sz w:val="18"/>
              </w:rPr>
            </w:pPr>
            <w:r w:rsidRPr="00604C75">
              <w:rPr>
                <w:rFonts w:eastAsia="Arial Unicode MS"/>
                <w:b/>
                <w:sz w:val="18"/>
              </w:rPr>
              <w:t>Total Operations</w:t>
            </w:r>
          </w:p>
          <w:p w:rsidR="005E33B0" w:rsidRPr="00604C75" w:rsidRDefault="00F9692A" w:rsidP="001A4238">
            <w:pPr>
              <w:ind w:right="23"/>
              <w:jc w:val="right"/>
              <w:rPr>
                <w:rFonts w:eastAsia="Arial Unicode MS"/>
                <w:b/>
                <w:sz w:val="18"/>
              </w:rPr>
            </w:pPr>
            <w:r w:rsidRPr="00604C75">
              <w:rPr>
                <w:rFonts w:eastAsia="Arial Unicode MS"/>
                <w:b/>
                <w:sz w:val="18"/>
              </w:rPr>
              <w:t xml:space="preserve"> of t</w:t>
            </w:r>
            <w:r w:rsidR="005E33B0" w:rsidRPr="00604C75">
              <w:rPr>
                <w:rFonts w:eastAsia="Arial Unicode MS"/>
                <w:b/>
                <w:sz w:val="18"/>
              </w:rPr>
              <w:t xml:space="preserve">he </w:t>
            </w:r>
            <w:r w:rsidR="008019E9" w:rsidRPr="00604C75">
              <w:rPr>
                <w:rFonts w:eastAsia="Arial Unicode MS"/>
                <w:b/>
                <w:sz w:val="18"/>
              </w:rPr>
              <w:t>Group</w:t>
            </w:r>
          </w:p>
        </w:tc>
      </w:tr>
      <w:tr w:rsidR="003046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3046A1" w:rsidRPr="00604C75" w:rsidRDefault="003046A1" w:rsidP="001A4238">
            <w:pPr>
              <w:rPr>
                <w:rFonts w:eastAsia="Arial Unicode MS"/>
                <w:sz w:val="18"/>
                <w:szCs w:val="18"/>
              </w:rPr>
            </w:pPr>
            <w:r w:rsidRPr="00604C75">
              <w:rPr>
                <w:sz w:val="18"/>
              </w:rPr>
              <w:t xml:space="preserve">Net interest income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sidRPr="00207931">
              <w:rPr>
                <w:color w:val="000000"/>
                <w:sz w:val="18"/>
                <w:szCs w:val="18"/>
              </w:rPr>
              <w:t>353</w:t>
            </w:r>
            <w:r>
              <w:rPr>
                <w:color w:val="000000"/>
                <w:sz w:val="18"/>
                <w:szCs w:val="18"/>
              </w:rPr>
              <w:t>,</w:t>
            </w:r>
            <w:r w:rsidRPr="00207931">
              <w:rPr>
                <w:color w:val="000000"/>
                <w:sz w:val="18"/>
                <w:szCs w:val="18"/>
              </w:rPr>
              <w:t>783</w:t>
            </w:r>
          </w:p>
        </w:tc>
        <w:tc>
          <w:tcPr>
            <w:tcW w:w="1176" w:type="dxa"/>
            <w:tcBorders>
              <w:top w:val="dotted" w:sz="4" w:space="0" w:color="auto"/>
              <w:left w:val="dotted" w:sz="4" w:space="0" w:color="auto"/>
              <w:bottom w:val="dotted" w:sz="4" w:space="0" w:color="auto"/>
              <w:right w:val="dotted" w:sz="4" w:space="0" w:color="auto"/>
            </w:tcBorders>
            <w:vAlign w:val="bottom"/>
          </w:tcPr>
          <w:p w:rsidR="003046A1" w:rsidRPr="00692926" w:rsidRDefault="003046A1" w:rsidP="00F1171C">
            <w:pPr>
              <w:jc w:val="right"/>
              <w:rPr>
                <w:color w:val="000000"/>
                <w:sz w:val="18"/>
                <w:szCs w:val="18"/>
              </w:rPr>
            </w:pPr>
            <w:r w:rsidRPr="00207931">
              <w:rPr>
                <w:color w:val="000000"/>
                <w:sz w:val="18"/>
                <w:szCs w:val="18"/>
              </w:rPr>
              <w:t>14</w:t>
            </w:r>
            <w:r>
              <w:rPr>
                <w:color w:val="000000"/>
                <w:sz w:val="18"/>
                <w:szCs w:val="18"/>
              </w:rPr>
              <w:t>,</w:t>
            </w:r>
            <w:r w:rsidRPr="00207931">
              <w:rPr>
                <w:color w:val="000000"/>
                <w:sz w:val="18"/>
                <w:szCs w:val="18"/>
              </w:rPr>
              <w:t>917</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Pr>
                <w:color w:val="000000"/>
                <w:sz w:val="18"/>
                <w:szCs w:val="18"/>
              </w:rPr>
              <w:t>(</w:t>
            </w:r>
            <w:r w:rsidRPr="00207931">
              <w:rPr>
                <w:color w:val="000000"/>
                <w:sz w:val="18"/>
                <w:szCs w:val="18"/>
              </w:rPr>
              <w:t>2</w:t>
            </w:r>
            <w:r>
              <w:rPr>
                <w:color w:val="000000"/>
                <w:sz w:val="18"/>
                <w:szCs w:val="18"/>
              </w:rPr>
              <w:t>,</w:t>
            </w:r>
            <w:r w:rsidRPr="00207931">
              <w:rPr>
                <w:color w:val="000000"/>
                <w:sz w:val="18"/>
                <w:szCs w:val="18"/>
              </w:rPr>
              <w:t>638</w:t>
            </w:r>
            <w:r>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3046A1" w:rsidRPr="00692926" w:rsidRDefault="003046A1" w:rsidP="00F1171C">
            <w:pPr>
              <w:jc w:val="right"/>
              <w:rPr>
                <w:color w:val="000000"/>
                <w:sz w:val="18"/>
                <w:szCs w:val="18"/>
              </w:rPr>
            </w:pPr>
            <w:r w:rsidRPr="00207931">
              <w:rPr>
                <w:color w:val="000000"/>
                <w:sz w:val="18"/>
                <w:szCs w:val="18"/>
              </w:rPr>
              <w:t>366</w:t>
            </w:r>
            <w:r>
              <w:rPr>
                <w:color w:val="000000"/>
                <w:sz w:val="18"/>
                <w:szCs w:val="18"/>
              </w:rPr>
              <w:t>,</w:t>
            </w:r>
            <w:r w:rsidRPr="00207931">
              <w:rPr>
                <w:color w:val="000000"/>
                <w:sz w:val="18"/>
                <w:szCs w:val="18"/>
              </w:rPr>
              <w:t>062</w:t>
            </w:r>
          </w:p>
        </w:tc>
      </w:tr>
      <w:tr w:rsidR="003046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3046A1" w:rsidRPr="00604C75" w:rsidRDefault="003046A1" w:rsidP="001A4238">
            <w:pPr>
              <w:rPr>
                <w:rFonts w:eastAsia="Arial Unicode MS"/>
                <w:sz w:val="18"/>
                <w:szCs w:val="18"/>
              </w:rPr>
            </w:pPr>
            <w:r w:rsidRPr="00604C75">
              <w:rPr>
                <w:sz w:val="18"/>
              </w:rPr>
              <w:t xml:space="preserve">Net fees and commissions income and other  operating income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sidRPr="00207931">
              <w:rPr>
                <w:color w:val="000000"/>
                <w:sz w:val="18"/>
                <w:szCs w:val="18"/>
              </w:rPr>
              <w:t>100</w:t>
            </w:r>
            <w:r>
              <w:rPr>
                <w:color w:val="000000"/>
                <w:sz w:val="18"/>
                <w:szCs w:val="18"/>
              </w:rPr>
              <w:t>,</w:t>
            </w:r>
            <w:r w:rsidRPr="00207931">
              <w:rPr>
                <w:color w:val="000000"/>
                <w:sz w:val="18"/>
                <w:szCs w:val="18"/>
              </w:rPr>
              <w:t>269</w:t>
            </w:r>
          </w:p>
        </w:tc>
        <w:tc>
          <w:tcPr>
            <w:tcW w:w="1176" w:type="dxa"/>
            <w:tcBorders>
              <w:top w:val="dotted" w:sz="4" w:space="0" w:color="auto"/>
              <w:left w:val="dotted" w:sz="4" w:space="0" w:color="auto"/>
              <w:bottom w:val="dotted" w:sz="4" w:space="0" w:color="auto"/>
              <w:right w:val="dotted" w:sz="4" w:space="0" w:color="auto"/>
            </w:tcBorders>
            <w:vAlign w:val="bottom"/>
          </w:tcPr>
          <w:p w:rsidR="003046A1" w:rsidRPr="00692926" w:rsidRDefault="003046A1" w:rsidP="00F1171C">
            <w:pPr>
              <w:jc w:val="right"/>
              <w:rPr>
                <w:color w:val="000000"/>
                <w:sz w:val="18"/>
                <w:szCs w:val="18"/>
              </w:rPr>
            </w:pPr>
            <w:r w:rsidRPr="00207931">
              <w:rPr>
                <w:color w:val="000000"/>
                <w:sz w:val="18"/>
                <w:szCs w:val="18"/>
              </w:rPr>
              <w:t>8</w:t>
            </w:r>
            <w:r>
              <w:rPr>
                <w:color w:val="000000"/>
                <w:sz w:val="18"/>
                <w:szCs w:val="18"/>
              </w:rPr>
              <w:t>,</w:t>
            </w:r>
            <w:r w:rsidRPr="00207931">
              <w:rPr>
                <w:color w:val="000000"/>
                <w:sz w:val="18"/>
                <w:szCs w:val="18"/>
              </w:rPr>
              <w:t>156</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sidRPr="00207931">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3046A1" w:rsidRPr="00692926" w:rsidRDefault="003046A1" w:rsidP="00F1171C">
            <w:pPr>
              <w:jc w:val="right"/>
              <w:rPr>
                <w:color w:val="000000"/>
                <w:sz w:val="18"/>
                <w:szCs w:val="18"/>
              </w:rPr>
            </w:pPr>
            <w:r w:rsidRPr="00207931">
              <w:rPr>
                <w:color w:val="000000"/>
                <w:sz w:val="18"/>
                <w:szCs w:val="18"/>
              </w:rPr>
              <w:t>108</w:t>
            </w:r>
            <w:r>
              <w:rPr>
                <w:color w:val="000000"/>
                <w:sz w:val="18"/>
                <w:szCs w:val="18"/>
              </w:rPr>
              <w:t>,</w:t>
            </w:r>
            <w:r w:rsidRPr="00207931">
              <w:rPr>
                <w:color w:val="000000"/>
                <w:sz w:val="18"/>
                <w:szCs w:val="18"/>
              </w:rPr>
              <w:t>425</w:t>
            </w:r>
          </w:p>
        </w:tc>
      </w:tr>
      <w:tr w:rsidR="003046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3046A1" w:rsidRPr="00604C75" w:rsidRDefault="003046A1" w:rsidP="001A4238">
            <w:pPr>
              <w:rPr>
                <w:rFonts w:eastAsia="Arial Unicode MS"/>
                <w:sz w:val="18"/>
                <w:szCs w:val="18"/>
              </w:rPr>
            </w:pPr>
            <w:r w:rsidRPr="00604C75">
              <w:rPr>
                <w:rFonts w:eastAsia="Arial Unicode MS"/>
                <w:sz w:val="18"/>
                <w:szCs w:val="18"/>
              </w:rPr>
              <w:t xml:space="preserve">Trading profit/loss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sidRPr="00207931">
              <w:rPr>
                <w:color w:val="000000"/>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rsidR="003046A1" w:rsidRPr="00692926" w:rsidRDefault="003046A1" w:rsidP="00F1171C">
            <w:pPr>
              <w:jc w:val="right"/>
              <w:rPr>
                <w:color w:val="000000"/>
                <w:sz w:val="18"/>
                <w:szCs w:val="18"/>
              </w:rPr>
            </w:pPr>
            <w:r>
              <w:rPr>
                <w:color w:val="000000"/>
                <w:sz w:val="18"/>
                <w:szCs w:val="18"/>
              </w:rPr>
              <w:t>(</w:t>
            </w:r>
            <w:r w:rsidRPr="00207931">
              <w:rPr>
                <w:color w:val="000000"/>
                <w:sz w:val="18"/>
                <w:szCs w:val="18"/>
              </w:rPr>
              <w:t>31</w:t>
            </w:r>
            <w:r>
              <w:rPr>
                <w:color w:val="000000"/>
                <w:sz w:val="18"/>
                <w:szCs w:val="18"/>
              </w:rPr>
              <w:t>,</w:t>
            </w:r>
            <w:r w:rsidRPr="00207931">
              <w:rPr>
                <w:color w:val="000000"/>
                <w:sz w:val="18"/>
                <w:szCs w:val="18"/>
              </w:rPr>
              <w:t>045</w:t>
            </w:r>
            <w:r>
              <w:rPr>
                <w:color w:val="000000"/>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sidRPr="00207931">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3046A1" w:rsidRPr="00692926" w:rsidRDefault="003046A1" w:rsidP="00F1171C">
            <w:pPr>
              <w:jc w:val="right"/>
              <w:rPr>
                <w:color w:val="000000"/>
                <w:sz w:val="18"/>
                <w:szCs w:val="18"/>
              </w:rPr>
            </w:pPr>
            <w:r>
              <w:rPr>
                <w:color w:val="000000"/>
                <w:sz w:val="18"/>
                <w:szCs w:val="18"/>
              </w:rPr>
              <w:t>(</w:t>
            </w:r>
            <w:r w:rsidRPr="00207931">
              <w:rPr>
                <w:color w:val="000000"/>
                <w:sz w:val="18"/>
                <w:szCs w:val="18"/>
              </w:rPr>
              <w:t>31</w:t>
            </w:r>
            <w:r>
              <w:rPr>
                <w:color w:val="000000"/>
                <w:sz w:val="18"/>
                <w:szCs w:val="18"/>
              </w:rPr>
              <w:t>,</w:t>
            </w:r>
            <w:r w:rsidRPr="00207931">
              <w:rPr>
                <w:color w:val="000000"/>
                <w:sz w:val="18"/>
                <w:szCs w:val="18"/>
              </w:rPr>
              <w:t>045</w:t>
            </w:r>
            <w:r>
              <w:rPr>
                <w:color w:val="000000"/>
                <w:sz w:val="18"/>
                <w:szCs w:val="18"/>
              </w:rPr>
              <w:t>)</w:t>
            </w:r>
          </w:p>
        </w:tc>
      </w:tr>
      <w:tr w:rsidR="003046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3046A1" w:rsidRPr="00604C75" w:rsidRDefault="003046A1" w:rsidP="001A4238">
            <w:pPr>
              <w:rPr>
                <w:rFonts w:eastAsia="Arial Unicode MS"/>
                <w:sz w:val="18"/>
                <w:szCs w:val="18"/>
              </w:rPr>
            </w:pPr>
            <w:r w:rsidRPr="00604C75">
              <w:rPr>
                <w:sz w:val="18"/>
              </w:rPr>
              <w:t xml:space="preserve">Dividend income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sidRPr="00207931">
              <w:rPr>
                <w:color w:val="000000"/>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rsidR="003046A1" w:rsidRPr="00692926" w:rsidRDefault="003046A1" w:rsidP="00F1171C">
            <w:pPr>
              <w:jc w:val="right"/>
              <w:rPr>
                <w:color w:val="000000"/>
                <w:sz w:val="18"/>
                <w:szCs w:val="18"/>
              </w:rPr>
            </w:pPr>
            <w:r w:rsidRPr="00207931">
              <w:rPr>
                <w:color w:val="000000"/>
                <w:sz w:val="18"/>
                <w:szCs w:val="18"/>
              </w:rPr>
              <w:t>197</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sidRPr="00207931">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3046A1" w:rsidRPr="00692926" w:rsidRDefault="003046A1" w:rsidP="00F1171C">
            <w:pPr>
              <w:jc w:val="right"/>
              <w:rPr>
                <w:color w:val="000000"/>
                <w:sz w:val="18"/>
                <w:szCs w:val="18"/>
              </w:rPr>
            </w:pPr>
            <w:r w:rsidRPr="00207931">
              <w:rPr>
                <w:color w:val="000000"/>
                <w:sz w:val="18"/>
                <w:szCs w:val="18"/>
              </w:rPr>
              <w:t>197</w:t>
            </w:r>
          </w:p>
        </w:tc>
      </w:tr>
      <w:tr w:rsidR="003046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3046A1" w:rsidRPr="00604C75" w:rsidRDefault="003046A1" w:rsidP="001A4238">
            <w:pPr>
              <w:tabs>
                <w:tab w:val="left" w:pos="330"/>
              </w:tabs>
              <w:rPr>
                <w:rFonts w:eastAsia="Arial Unicode MS"/>
                <w:sz w:val="18"/>
                <w:szCs w:val="18"/>
              </w:rPr>
            </w:pPr>
            <w:r w:rsidRPr="00604C75">
              <w:rPr>
                <w:sz w:val="18"/>
              </w:rPr>
              <w:t>Impairment provision for loans and other receivables (-)</w:t>
            </w:r>
            <w:r w:rsidRPr="00604C75" w:rsidDel="001A2DDD">
              <w:rPr>
                <w:bCs/>
                <w:sz w:val="18"/>
                <w:vertAlign w:val="superscript"/>
              </w:rPr>
              <w:t xml:space="preserv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Pr>
                <w:color w:val="000000"/>
                <w:sz w:val="18"/>
                <w:szCs w:val="18"/>
              </w:rPr>
              <w:t>(</w:t>
            </w:r>
            <w:r w:rsidRPr="00207931">
              <w:rPr>
                <w:color w:val="000000"/>
                <w:sz w:val="18"/>
                <w:szCs w:val="18"/>
              </w:rPr>
              <w:t>98</w:t>
            </w:r>
            <w:r>
              <w:rPr>
                <w:color w:val="000000"/>
                <w:sz w:val="18"/>
                <w:szCs w:val="18"/>
              </w:rPr>
              <w:t>,</w:t>
            </w:r>
            <w:r w:rsidRPr="00207931">
              <w:rPr>
                <w:color w:val="000000"/>
                <w:sz w:val="18"/>
                <w:szCs w:val="18"/>
              </w:rPr>
              <w:t>116</w:t>
            </w:r>
            <w:r>
              <w:rPr>
                <w:color w:val="000000"/>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rsidR="003046A1" w:rsidRPr="00692926" w:rsidRDefault="003046A1" w:rsidP="00F1171C">
            <w:pPr>
              <w:jc w:val="right"/>
              <w:rPr>
                <w:color w:val="000000"/>
                <w:sz w:val="18"/>
                <w:szCs w:val="18"/>
              </w:rPr>
            </w:pPr>
            <w:r>
              <w:rPr>
                <w:color w:val="000000"/>
                <w:sz w:val="18"/>
                <w:szCs w:val="18"/>
              </w:rPr>
              <w:t>(</w:t>
            </w:r>
            <w:r w:rsidRPr="00207931">
              <w:rPr>
                <w:color w:val="000000"/>
                <w:sz w:val="18"/>
                <w:szCs w:val="18"/>
              </w:rPr>
              <w:t>8</w:t>
            </w:r>
            <w:r>
              <w:rPr>
                <w:color w:val="000000"/>
                <w:sz w:val="18"/>
                <w:szCs w:val="18"/>
              </w:rPr>
              <w:t>,</w:t>
            </w:r>
            <w:r w:rsidRPr="00207931">
              <w:rPr>
                <w:color w:val="000000"/>
                <w:sz w:val="18"/>
                <w:szCs w:val="18"/>
              </w:rPr>
              <w:t>812</w:t>
            </w:r>
            <w:r>
              <w:rPr>
                <w:color w:val="000000"/>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sidRPr="00207931">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3046A1" w:rsidRPr="00692926" w:rsidRDefault="003046A1" w:rsidP="00F1171C">
            <w:pPr>
              <w:jc w:val="right"/>
              <w:rPr>
                <w:color w:val="000000"/>
                <w:sz w:val="18"/>
                <w:szCs w:val="18"/>
              </w:rPr>
            </w:pPr>
            <w:r>
              <w:rPr>
                <w:color w:val="000000"/>
                <w:sz w:val="18"/>
                <w:szCs w:val="18"/>
              </w:rPr>
              <w:t>(</w:t>
            </w:r>
            <w:r w:rsidRPr="00207931">
              <w:rPr>
                <w:color w:val="000000"/>
                <w:sz w:val="18"/>
                <w:szCs w:val="18"/>
              </w:rPr>
              <w:t>106</w:t>
            </w:r>
            <w:r>
              <w:rPr>
                <w:color w:val="000000"/>
                <w:sz w:val="18"/>
                <w:szCs w:val="18"/>
              </w:rPr>
              <w:t>,</w:t>
            </w:r>
            <w:r w:rsidRPr="00207931">
              <w:rPr>
                <w:color w:val="000000"/>
                <w:sz w:val="18"/>
                <w:szCs w:val="18"/>
              </w:rPr>
              <w:t>928</w:t>
            </w:r>
            <w:r>
              <w:rPr>
                <w:color w:val="000000"/>
                <w:sz w:val="18"/>
                <w:szCs w:val="18"/>
              </w:rPr>
              <w:t>)</w:t>
            </w:r>
          </w:p>
        </w:tc>
      </w:tr>
      <w:tr w:rsidR="003046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3046A1" w:rsidRPr="00604C75" w:rsidRDefault="003046A1" w:rsidP="001A4238">
            <w:pPr>
              <w:rPr>
                <w:rFonts w:eastAsia="Arial Unicode MS"/>
                <w:sz w:val="18"/>
                <w:szCs w:val="18"/>
              </w:rPr>
            </w:pPr>
            <w:r w:rsidRPr="00604C75">
              <w:rPr>
                <w:sz w:val="18"/>
              </w:rPr>
              <w:t>Other operating expenses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Pr>
                <w:color w:val="000000"/>
                <w:sz w:val="18"/>
                <w:szCs w:val="18"/>
              </w:rPr>
              <w:t>(</w:t>
            </w:r>
            <w:r w:rsidRPr="00207931">
              <w:rPr>
                <w:color w:val="000000"/>
                <w:sz w:val="18"/>
                <w:szCs w:val="18"/>
              </w:rPr>
              <w:t>200</w:t>
            </w:r>
            <w:r>
              <w:rPr>
                <w:color w:val="000000"/>
                <w:sz w:val="18"/>
                <w:szCs w:val="18"/>
              </w:rPr>
              <w:t>,</w:t>
            </w:r>
            <w:r w:rsidRPr="00207931">
              <w:rPr>
                <w:color w:val="000000"/>
                <w:sz w:val="18"/>
                <w:szCs w:val="18"/>
              </w:rPr>
              <w:t>254</w:t>
            </w:r>
            <w:r>
              <w:rPr>
                <w:color w:val="000000"/>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rsidR="003046A1" w:rsidRPr="00692926" w:rsidRDefault="003046A1" w:rsidP="00F1171C">
            <w:pPr>
              <w:jc w:val="right"/>
              <w:rPr>
                <w:color w:val="000000"/>
                <w:sz w:val="18"/>
                <w:szCs w:val="18"/>
              </w:rPr>
            </w:pPr>
            <w:r>
              <w:rPr>
                <w:color w:val="000000"/>
                <w:sz w:val="18"/>
                <w:szCs w:val="18"/>
              </w:rPr>
              <w:t>(</w:t>
            </w:r>
            <w:r w:rsidRPr="00207931">
              <w:rPr>
                <w:color w:val="000000"/>
                <w:sz w:val="18"/>
                <w:szCs w:val="18"/>
              </w:rPr>
              <w:t>22</w:t>
            </w:r>
            <w:r>
              <w:rPr>
                <w:color w:val="000000"/>
                <w:sz w:val="18"/>
                <w:szCs w:val="18"/>
              </w:rPr>
              <w:t>,</w:t>
            </w:r>
            <w:r w:rsidRPr="00207931">
              <w:rPr>
                <w:color w:val="000000"/>
                <w:sz w:val="18"/>
                <w:szCs w:val="18"/>
              </w:rPr>
              <w:t>356</w:t>
            </w:r>
            <w:r>
              <w:rPr>
                <w:color w:val="000000"/>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sidRPr="00207931">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3046A1" w:rsidRPr="00692926" w:rsidRDefault="003046A1" w:rsidP="00F1171C">
            <w:pPr>
              <w:jc w:val="right"/>
              <w:rPr>
                <w:color w:val="000000"/>
                <w:sz w:val="18"/>
                <w:szCs w:val="18"/>
              </w:rPr>
            </w:pPr>
            <w:r>
              <w:rPr>
                <w:color w:val="000000"/>
                <w:sz w:val="18"/>
                <w:szCs w:val="18"/>
              </w:rPr>
              <w:t>(</w:t>
            </w:r>
            <w:r w:rsidRPr="00207931">
              <w:rPr>
                <w:color w:val="000000"/>
                <w:sz w:val="18"/>
                <w:szCs w:val="18"/>
              </w:rPr>
              <w:t>222</w:t>
            </w:r>
            <w:r>
              <w:rPr>
                <w:color w:val="000000"/>
                <w:sz w:val="18"/>
                <w:szCs w:val="18"/>
              </w:rPr>
              <w:t>,</w:t>
            </w:r>
            <w:r w:rsidRPr="00207931">
              <w:rPr>
                <w:color w:val="000000"/>
                <w:sz w:val="18"/>
                <w:szCs w:val="18"/>
              </w:rPr>
              <w:t>610</w:t>
            </w:r>
            <w:r>
              <w:rPr>
                <w:color w:val="000000"/>
                <w:sz w:val="18"/>
                <w:szCs w:val="18"/>
              </w:rPr>
              <w:t>)</w:t>
            </w:r>
          </w:p>
        </w:tc>
      </w:tr>
      <w:tr w:rsidR="003046A1" w:rsidRPr="00604C75" w:rsidTr="00636243">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3046A1" w:rsidRPr="00604C75" w:rsidRDefault="003046A1" w:rsidP="001A4238">
            <w:pPr>
              <w:rPr>
                <w:rFonts w:eastAsia="Arial Unicode MS"/>
                <w:b/>
                <w:sz w:val="18"/>
                <w:szCs w:val="18"/>
              </w:rPr>
            </w:pPr>
            <w:r w:rsidRPr="00604C75">
              <w:rPr>
                <w:b/>
                <w:sz w:val="18"/>
              </w:rPr>
              <w:t>Profit before taxes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b/>
                <w:bCs/>
                <w:color w:val="000000"/>
                <w:sz w:val="18"/>
                <w:szCs w:val="18"/>
              </w:rPr>
            </w:pPr>
            <w:r w:rsidRPr="00207931">
              <w:rPr>
                <w:b/>
                <w:bCs/>
                <w:color w:val="000000"/>
                <w:sz w:val="18"/>
                <w:szCs w:val="18"/>
              </w:rPr>
              <w:t>155</w:t>
            </w:r>
            <w:r>
              <w:rPr>
                <w:b/>
                <w:bCs/>
                <w:color w:val="000000"/>
                <w:sz w:val="18"/>
                <w:szCs w:val="18"/>
              </w:rPr>
              <w:t>,</w:t>
            </w:r>
            <w:r w:rsidRPr="00207931">
              <w:rPr>
                <w:b/>
                <w:bCs/>
                <w:color w:val="000000"/>
                <w:sz w:val="18"/>
                <w:szCs w:val="18"/>
              </w:rPr>
              <w:t>682</w:t>
            </w:r>
          </w:p>
        </w:tc>
        <w:tc>
          <w:tcPr>
            <w:tcW w:w="1176" w:type="dxa"/>
            <w:tcBorders>
              <w:top w:val="dotted" w:sz="4" w:space="0" w:color="auto"/>
              <w:left w:val="dotted" w:sz="4" w:space="0" w:color="auto"/>
              <w:bottom w:val="dotted" w:sz="4" w:space="0" w:color="auto"/>
              <w:right w:val="dotted" w:sz="4" w:space="0" w:color="auto"/>
            </w:tcBorders>
            <w:vAlign w:val="bottom"/>
          </w:tcPr>
          <w:p w:rsidR="003046A1" w:rsidRPr="00692926" w:rsidRDefault="003046A1" w:rsidP="00F1171C">
            <w:pPr>
              <w:jc w:val="right"/>
              <w:rPr>
                <w:b/>
                <w:bCs/>
                <w:color w:val="000000"/>
                <w:sz w:val="18"/>
                <w:szCs w:val="18"/>
              </w:rPr>
            </w:pPr>
            <w:r>
              <w:rPr>
                <w:b/>
                <w:bCs/>
                <w:color w:val="000000"/>
                <w:sz w:val="18"/>
                <w:szCs w:val="18"/>
              </w:rPr>
              <w:t>(</w:t>
            </w:r>
            <w:r w:rsidRPr="00207931">
              <w:rPr>
                <w:b/>
                <w:bCs/>
                <w:color w:val="000000"/>
                <w:sz w:val="18"/>
                <w:szCs w:val="18"/>
              </w:rPr>
              <w:t>38</w:t>
            </w:r>
            <w:r>
              <w:rPr>
                <w:b/>
                <w:bCs/>
                <w:color w:val="000000"/>
                <w:sz w:val="18"/>
                <w:szCs w:val="18"/>
              </w:rPr>
              <w:t>,</w:t>
            </w:r>
            <w:r w:rsidRPr="00207931">
              <w:rPr>
                <w:b/>
                <w:bCs/>
                <w:color w:val="000000"/>
                <w:sz w:val="18"/>
                <w:szCs w:val="18"/>
              </w:rPr>
              <w:t>943</w:t>
            </w:r>
            <w:r>
              <w:rPr>
                <w:b/>
                <w:bCs/>
                <w:color w:val="000000"/>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b/>
                <w:bCs/>
                <w:color w:val="000000"/>
                <w:sz w:val="18"/>
                <w:szCs w:val="18"/>
              </w:rPr>
            </w:pPr>
            <w:r>
              <w:rPr>
                <w:b/>
                <w:bCs/>
                <w:color w:val="000000"/>
                <w:sz w:val="18"/>
                <w:szCs w:val="18"/>
              </w:rPr>
              <w:t>(</w:t>
            </w:r>
            <w:r w:rsidRPr="00207931">
              <w:rPr>
                <w:b/>
                <w:bCs/>
                <w:color w:val="000000"/>
                <w:sz w:val="18"/>
                <w:szCs w:val="18"/>
              </w:rPr>
              <w:t>2</w:t>
            </w:r>
            <w:r>
              <w:rPr>
                <w:b/>
                <w:bCs/>
                <w:color w:val="000000"/>
                <w:sz w:val="18"/>
                <w:szCs w:val="18"/>
              </w:rPr>
              <w:t>,</w:t>
            </w:r>
            <w:r w:rsidRPr="00207931">
              <w:rPr>
                <w:b/>
                <w:bCs/>
                <w:color w:val="000000"/>
                <w:sz w:val="18"/>
                <w:szCs w:val="18"/>
              </w:rPr>
              <w:t>638</w:t>
            </w:r>
            <w:r>
              <w:rPr>
                <w:b/>
                <w:bCs/>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3046A1" w:rsidRPr="00692926" w:rsidRDefault="003046A1" w:rsidP="00F1171C">
            <w:pPr>
              <w:jc w:val="right"/>
              <w:rPr>
                <w:b/>
                <w:bCs/>
                <w:color w:val="000000"/>
                <w:sz w:val="18"/>
                <w:szCs w:val="18"/>
              </w:rPr>
            </w:pPr>
            <w:r w:rsidRPr="00207931">
              <w:rPr>
                <w:b/>
                <w:bCs/>
                <w:color w:val="000000"/>
                <w:sz w:val="18"/>
                <w:szCs w:val="18"/>
              </w:rPr>
              <w:t>114</w:t>
            </w:r>
            <w:r>
              <w:rPr>
                <w:b/>
                <w:bCs/>
                <w:color w:val="000000"/>
                <w:sz w:val="18"/>
                <w:szCs w:val="18"/>
              </w:rPr>
              <w:t>,</w:t>
            </w:r>
            <w:r w:rsidRPr="00207931">
              <w:rPr>
                <w:b/>
                <w:bCs/>
                <w:color w:val="000000"/>
                <w:sz w:val="18"/>
                <w:szCs w:val="18"/>
              </w:rPr>
              <w:t>101</w:t>
            </w:r>
          </w:p>
        </w:tc>
      </w:tr>
      <w:tr w:rsidR="003046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3046A1" w:rsidRPr="00604C75" w:rsidRDefault="003046A1" w:rsidP="001A4238">
            <w:pPr>
              <w:rPr>
                <w:sz w:val="18"/>
              </w:rPr>
            </w:pPr>
            <w:r w:rsidRPr="00604C75">
              <w:rPr>
                <w:sz w:val="18"/>
              </w:rPr>
              <w:t>Tax provision</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sidRPr="00207931">
              <w:rPr>
                <w:color w:val="000000"/>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rsidR="003046A1" w:rsidRPr="00692926" w:rsidRDefault="003046A1" w:rsidP="00F1171C">
            <w:pPr>
              <w:jc w:val="right"/>
              <w:rPr>
                <w:color w:val="000000"/>
                <w:sz w:val="18"/>
                <w:szCs w:val="18"/>
              </w:rPr>
            </w:pPr>
            <w:r w:rsidRPr="00207931">
              <w:rPr>
                <w:color w:val="000000"/>
                <w:sz w:val="18"/>
                <w:szCs w:val="18"/>
              </w:rPr>
              <w:t>693</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3046A1" w:rsidRPr="00692926" w:rsidRDefault="003046A1" w:rsidP="00F1171C">
            <w:pPr>
              <w:jc w:val="right"/>
              <w:rPr>
                <w:color w:val="000000"/>
                <w:sz w:val="18"/>
                <w:szCs w:val="18"/>
              </w:rPr>
            </w:pPr>
            <w:r>
              <w:rPr>
                <w:color w:val="000000"/>
                <w:sz w:val="18"/>
                <w:szCs w:val="18"/>
              </w:rPr>
              <w:t>(</w:t>
            </w:r>
            <w:r w:rsidRPr="00207931">
              <w:rPr>
                <w:color w:val="000000"/>
                <w:sz w:val="18"/>
                <w:szCs w:val="18"/>
              </w:rPr>
              <w:t>22</w:t>
            </w:r>
            <w:r>
              <w:rPr>
                <w:color w:val="000000"/>
                <w:sz w:val="18"/>
                <w:szCs w:val="18"/>
              </w:rPr>
              <w:t>,</w:t>
            </w:r>
            <w:r w:rsidRPr="00207931">
              <w:rPr>
                <w:color w:val="000000"/>
                <w:sz w:val="18"/>
                <w:szCs w:val="18"/>
              </w:rPr>
              <w:t>833</w:t>
            </w:r>
            <w:r>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3046A1" w:rsidRPr="00692926" w:rsidRDefault="003046A1" w:rsidP="00F1171C">
            <w:pPr>
              <w:jc w:val="right"/>
              <w:rPr>
                <w:color w:val="000000"/>
                <w:sz w:val="18"/>
                <w:szCs w:val="18"/>
              </w:rPr>
            </w:pPr>
            <w:r>
              <w:rPr>
                <w:color w:val="000000"/>
                <w:sz w:val="18"/>
                <w:szCs w:val="18"/>
              </w:rPr>
              <w:t>(</w:t>
            </w:r>
            <w:r w:rsidRPr="00207931">
              <w:rPr>
                <w:color w:val="000000"/>
                <w:sz w:val="18"/>
                <w:szCs w:val="18"/>
              </w:rPr>
              <w:t>22</w:t>
            </w:r>
            <w:r>
              <w:rPr>
                <w:color w:val="000000"/>
                <w:sz w:val="18"/>
                <w:szCs w:val="18"/>
              </w:rPr>
              <w:t>,</w:t>
            </w:r>
            <w:r w:rsidRPr="00207931">
              <w:rPr>
                <w:color w:val="000000"/>
                <w:sz w:val="18"/>
                <w:szCs w:val="18"/>
              </w:rPr>
              <w:t>140</w:t>
            </w:r>
            <w:r>
              <w:rPr>
                <w:color w:val="000000"/>
                <w:sz w:val="18"/>
                <w:szCs w:val="18"/>
              </w:rPr>
              <w:t>)</w:t>
            </w:r>
          </w:p>
        </w:tc>
      </w:tr>
      <w:tr w:rsidR="008935A1" w:rsidRPr="00604C75" w:rsidTr="00F1171C">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sz w:val="18"/>
              </w:rPr>
            </w:pPr>
            <w:r w:rsidRPr="00604C75">
              <w:rPr>
                <w:sz w:val="18"/>
              </w:rPr>
              <w:t>Minority interest</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r w:rsidRPr="003261E3">
              <w:rPr>
                <w:color w:val="000000"/>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692926" w:rsidRDefault="008935A1" w:rsidP="008935A1">
            <w:pPr>
              <w:jc w:val="right"/>
              <w:rPr>
                <w:color w:val="000000"/>
                <w:sz w:val="18"/>
                <w:szCs w:val="18"/>
              </w:rPr>
            </w:pPr>
            <w:r w:rsidRPr="003261E3">
              <w:rPr>
                <w:color w:val="000000"/>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r w:rsidRPr="003261E3">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692926" w:rsidRDefault="008935A1" w:rsidP="008935A1">
            <w:pPr>
              <w:jc w:val="right"/>
              <w:rPr>
                <w:color w:val="000000"/>
                <w:sz w:val="18"/>
                <w:szCs w:val="18"/>
              </w:rPr>
            </w:pPr>
            <w:r w:rsidRPr="003261E3">
              <w:rPr>
                <w:color w:val="000000"/>
                <w:sz w:val="18"/>
                <w:szCs w:val="18"/>
              </w:rPr>
              <w:t>-</w:t>
            </w:r>
          </w:p>
        </w:tc>
      </w:tr>
      <w:tr w:rsidR="008935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bottom"/>
          </w:tcPr>
          <w:p w:rsidR="008935A1" w:rsidRPr="00604C75" w:rsidRDefault="008935A1" w:rsidP="008935A1">
            <w:pPr>
              <w:rPr>
                <w:rFonts w:eastAsia="Arial Unicode MS"/>
                <w:b/>
                <w:sz w:val="18"/>
                <w:szCs w:val="18"/>
              </w:rPr>
            </w:pPr>
            <w:r w:rsidRPr="00604C75">
              <w:rPr>
                <w:b/>
                <w:sz w:val="18"/>
              </w:rPr>
              <w:t>Net profit for the period</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b/>
                <w:bCs/>
                <w:color w:val="000000"/>
                <w:sz w:val="18"/>
                <w:szCs w:val="18"/>
              </w:rPr>
            </w:pPr>
            <w:r w:rsidRPr="00207931">
              <w:rPr>
                <w:b/>
                <w:bCs/>
                <w:color w:val="000000"/>
                <w:sz w:val="18"/>
                <w:szCs w:val="18"/>
              </w:rPr>
              <w:t>155</w:t>
            </w:r>
            <w:r>
              <w:rPr>
                <w:b/>
                <w:bCs/>
                <w:color w:val="000000"/>
                <w:sz w:val="18"/>
                <w:szCs w:val="18"/>
              </w:rPr>
              <w:t>,</w:t>
            </w:r>
            <w:r w:rsidRPr="00207931">
              <w:rPr>
                <w:b/>
                <w:bCs/>
                <w:color w:val="000000"/>
                <w:sz w:val="18"/>
                <w:szCs w:val="18"/>
              </w:rPr>
              <w:t>682</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692926" w:rsidRDefault="008935A1" w:rsidP="008935A1">
            <w:pPr>
              <w:jc w:val="right"/>
              <w:rPr>
                <w:b/>
                <w:bCs/>
                <w:color w:val="000000"/>
                <w:sz w:val="18"/>
                <w:szCs w:val="18"/>
              </w:rPr>
            </w:pPr>
            <w:r>
              <w:rPr>
                <w:b/>
                <w:bCs/>
                <w:color w:val="000000"/>
                <w:sz w:val="18"/>
                <w:szCs w:val="18"/>
              </w:rPr>
              <w:t>(</w:t>
            </w:r>
            <w:r w:rsidRPr="00207931">
              <w:rPr>
                <w:b/>
                <w:bCs/>
                <w:color w:val="000000"/>
                <w:sz w:val="18"/>
                <w:szCs w:val="18"/>
              </w:rPr>
              <w:t>38</w:t>
            </w:r>
            <w:r>
              <w:rPr>
                <w:b/>
                <w:bCs/>
                <w:color w:val="000000"/>
                <w:sz w:val="18"/>
                <w:szCs w:val="18"/>
              </w:rPr>
              <w:t>,</w:t>
            </w:r>
            <w:r w:rsidRPr="00207931">
              <w:rPr>
                <w:b/>
                <w:bCs/>
                <w:color w:val="000000"/>
                <w:sz w:val="18"/>
                <w:szCs w:val="18"/>
              </w:rPr>
              <w:t>250</w:t>
            </w:r>
            <w:r>
              <w:rPr>
                <w:b/>
                <w:bCs/>
                <w:color w:val="000000"/>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b/>
                <w:bCs/>
                <w:color w:val="000000"/>
                <w:sz w:val="18"/>
                <w:szCs w:val="18"/>
              </w:rPr>
            </w:pPr>
            <w:r>
              <w:rPr>
                <w:b/>
                <w:bCs/>
                <w:color w:val="000000"/>
                <w:sz w:val="18"/>
                <w:szCs w:val="18"/>
              </w:rPr>
              <w:t>(25,471)</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692926" w:rsidRDefault="008935A1" w:rsidP="008935A1">
            <w:pPr>
              <w:jc w:val="right"/>
              <w:rPr>
                <w:b/>
                <w:bCs/>
                <w:color w:val="000000"/>
                <w:sz w:val="18"/>
                <w:szCs w:val="18"/>
              </w:rPr>
            </w:pPr>
            <w:r>
              <w:rPr>
                <w:b/>
                <w:bCs/>
                <w:color w:val="000000"/>
                <w:sz w:val="18"/>
                <w:szCs w:val="18"/>
              </w:rPr>
              <w:t>91,961</w:t>
            </w:r>
          </w:p>
        </w:tc>
      </w:tr>
      <w:tr w:rsidR="008935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bottom"/>
          </w:tcPr>
          <w:p w:rsidR="008935A1" w:rsidRPr="00604C75" w:rsidRDefault="008935A1" w:rsidP="008935A1">
            <w:pPr>
              <w:rPr>
                <w:b/>
                <w:sz w:val="18"/>
              </w:rPr>
            </w:pP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b/>
                <w:bCs/>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692926" w:rsidRDefault="008935A1" w:rsidP="008935A1">
            <w:pPr>
              <w:ind w:right="31"/>
              <w:jc w:val="right"/>
              <w:rPr>
                <w:b/>
                <w:bCs/>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b/>
                <w:bCs/>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692926" w:rsidRDefault="008935A1" w:rsidP="008935A1">
            <w:pPr>
              <w:jc w:val="right"/>
              <w:rPr>
                <w:b/>
                <w:bCs/>
                <w:sz w:val="18"/>
                <w:szCs w:val="18"/>
              </w:rPr>
            </w:pPr>
          </w:p>
        </w:tc>
      </w:tr>
      <w:tr w:rsidR="008935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bottom"/>
          </w:tcPr>
          <w:p w:rsidR="008935A1" w:rsidRPr="00604C75" w:rsidRDefault="008935A1" w:rsidP="008935A1">
            <w:pPr>
              <w:rPr>
                <w:b/>
                <w:sz w:val="18"/>
              </w:rPr>
            </w:pPr>
            <w:r>
              <w:rPr>
                <w:b/>
                <w:sz w:val="18"/>
              </w:rPr>
              <w:t>31 December 2014</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692926" w:rsidRDefault="008935A1" w:rsidP="008935A1">
            <w:pPr>
              <w:jc w:val="right"/>
              <w:rPr>
                <w:color w:val="000000"/>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692926" w:rsidRDefault="008935A1" w:rsidP="008935A1">
            <w:pPr>
              <w:jc w:val="right"/>
              <w:rPr>
                <w:color w:val="000000"/>
                <w:sz w:val="18"/>
                <w:szCs w:val="18"/>
              </w:rPr>
            </w:pPr>
          </w:p>
        </w:tc>
      </w:tr>
      <w:tr w:rsidR="008935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rFonts w:eastAsia="Arial Unicode MS"/>
                <w:sz w:val="18"/>
                <w:szCs w:val="18"/>
              </w:rPr>
            </w:pPr>
            <w:r w:rsidRPr="00604C75">
              <w:rPr>
                <w:sz w:val="18"/>
              </w:rPr>
              <w:t>Segment assets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r w:rsidRPr="00692926">
              <w:rPr>
                <w:color w:val="000000"/>
                <w:sz w:val="18"/>
                <w:szCs w:val="18"/>
              </w:rPr>
              <w:t>6,944,894</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692926" w:rsidRDefault="008935A1" w:rsidP="008935A1">
            <w:pPr>
              <w:jc w:val="right"/>
              <w:rPr>
                <w:color w:val="000000"/>
                <w:sz w:val="18"/>
                <w:szCs w:val="18"/>
              </w:rPr>
            </w:pPr>
            <w:r w:rsidRPr="00692926">
              <w:rPr>
                <w:color w:val="000000"/>
                <w:sz w:val="18"/>
                <w:szCs w:val="18"/>
              </w:rPr>
              <w:t>4,104,488</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r w:rsidRPr="00692926">
              <w:rPr>
                <w:color w:val="000000"/>
                <w:sz w:val="18"/>
                <w:szCs w:val="18"/>
              </w:rPr>
              <w:t>287,777</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692926" w:rsidRDefault="008935A1" w:rsidP="008935A1">
            <w:pPr>
              <w:jc w:val="right"/>
              <w:rPr>
                <w:color w:val="000000"/>
                <w:sz w:val="18"/>
                <w:szCs w:val="18"/>
              </w:rPr>
            </w:pPr>
            <w:r w:rsidRPr="00692926">
              <w:rPr>
                <w:color w:val="000000"/>
                <w:sz w:val="18"/>
                <w:szCs w:val="18"/>
              </w:rPr>
              <w:t>11,337,159</w:t>
            </w:r>
          </w:p>
        </w:tc>
      </w:tr>
      <w:tr w:rsidR="008935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rFonts w:eastAsia="Arial Unicode MS"/>
                <w:sz w:val="18"/>
                <w:szCs w:val="18"/>
              </w:rPr>
            </w:pPr>
            <w:r w:rsidRPr="00604C75">
              <w:rPr>
                <w:sz w:val="18"/>
              </w:rPr>
              <w:t>Investments in associates and subsidiaries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r w:rsidRPr="00692926">
              <w:rPr>
                <w:color w:val="000000"/>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692926" w:rsidRDefault="008935A1" w:rsidP="008935A1">
            <w:pPr>
              <w:jc w:val="right"/>
              <w:rPr>
                <w:color w:val="000000"/>
                <w:sz w:val="18"/>
                <w:szCs w:val="18"/>
              </w:rPr>
            </w:pPr>
            <w:r w:rsidRPr="00692926">
              <w:rPr>
                <w:color w:val="000000"/>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r w:rsidRPr="00692926">
              <w:rPr>
                <w:color w:val="000000"/>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692926" w:rsidRDefault="008935A1" w:rsidP="008935A1">
            <w:pPr>
              <w:jc w:val="right"/>
              <w:rPr>
                <w:color w:val="000000"/>
                <w:sz w:val="18"/>
                <w:szCs w:val="18"/>
              </w:rPr>
            </w:pPr>
            <w:r w:rsidRPr="00692926">
              <w:rPr>
                <w:color w:val="000000"/>
                <w:sz w:val="18"/>
                <w:szCs w:val="18"/>
              </w:rPr>
              <w:t>-</w:t>
            </w:r>
          </w:p>
        </w:tc>
      </w:tr>
      <w:tr w:rsidR="008935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b/>
                <w:sz w:val="18"/>
              </w:rPr>
            </w:pPr>
            <w:r w:rsidRPr="00604C75">
              <w:rPr>
                <w:b/>
                <w:sz w:val="18"/>
              </w:rPr>
              <w:t>Total Assets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DE3E0E" w:rsidRDefault="008935A1" w:rsidP="008935A1">
            <w:pPr>
              <w:jc w:val="right"/>
              <w:rPr>
                <w:b/>
                <w:bCs/>
                <w:color w:val="000000"/>
                <w:sz w:val="18"/>
                <w:szCs w:val="18"/>
              </w:rPr>
            </w:pPr>
            <w:r w:rsidRPr="00692926">
              <w:rPr>
                <w:b/>
                <w:bCs/>
                <w:color w:val="000000"/>
                <w:sz w:val="18"/>
                <w:szCs w:val="18"/>
              </w:rPr>
              <w:t>6,944,894</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DE3E0E" w:rsidRDefault="008935A1" w:rsidP="008935A1">
            <w:pPr>
              <w:jc w:val="right"/>
              <w:rPr>
                <w:b/>
                <w:bCs/>
                <w:color w:val="000000"/>
                <w:sz w:val="18"/>
                <w:szCs w:val="18"/>
              </w:rPr>
            </w:pPr>
            <w:r w:rsidRPr="00692926">
              <w:rPr>
                <w:b/>
                <w:bCs/>
                <w:color w:val="000000"/>
                <w:sz w:val="18"/>
                <w:szCs w:val="18"/>
              </w:rPr>
              <w:t>4,104,488</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7A0A00" w:rsidRDefault="008935A1" w:rsidP="008935A1">
            <w:pPr>
              <w:jc w:val="right"/>
              <w:rPr>
                <w:b/>
                <w:bCs/>
                <w:color w:val="000000"/>
                <w:sz w:val="18"/>
                <w:szCs w:val="18"/>
              </w:rPr>
            </w:pPr>
            <w:r w:rsidRPr="00692926">
              <w:rPr>
                <w:b/>
                <w:bCs/>
                <w:color w:val="000000"/>
                <w:sz w:val="18"/>
                <w:szCs w:val="18"/>
              </w:rPr>
              <w:t>287,777</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DE3E0E" w:rsidRDefault="008935A1" w:rsidP="008935A1">
            <w:pPr>
              <w:jc w:val="right"/>
              <w:rPr>
                <w:b/>
                <w:bCs/>
                <w:color w:val="000000"/>
                <w:sz w:val="18"/>
                <w:szCs w:val="18"/>
              </w:rPr>
            </w:pPr>
            <w:r w:rsidRPr="00692926">
              <w:rPr>
                <w:b/>
                <w:bCs/>
                <w:color w:val="000000"/>
                <w:sz w:val="18"/>
                <w:szCs w:val="18"/>
              </w:rPr>
              <w:t>11,337,159</w:t>
            </w:r>
          </w:p>
        </w:tc>
      </w:tr>
      <w:tr w:rsidR="008935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sz w:val="18"/>
              </w:rPr>
            </w:pPr>
            <w:r w:rsidRPr="00604C75">
              <w:rPr>
                <w:sz w:val="18"/>
              </w:rPr>
              <w:t>Segment liabilities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r w:rsidRPr="00692926">
              <w:rPr>
                <w:color w:val="000000"/>
                <w:sz w:val="18"/>
                <w:szCs w:val="18"/>
              </w:rPr>
              <w:t>5,618,765</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692926" w:rsidRDefault="008935A1" w:rsidP="008935A1">
            <w:pPr>
              <w:jc w:val="right"/>
              <w:rPr>
                <w:color w:val="000000"/>
                <w:sz w:val="18"/>
                <w:szCs w:val="18"/>
              </w:rPr>
            </w:pPr>
            <w:r w:rsidRPr="00692926">
              <w:rPr>
                <w:color w:val="000000"/>
                <w:sz w:val="18"/>
                <w:szCs w:val="18"/>
              </w:rPr>
              <w:t>3,840,880</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r w:rsidRPr="00692926">
              <w:rPr>
                <w:color w:val="000000"/>
                <w:sz w:val="18"/>
                <w:szCs w:val="18"/>
              </w:rPr>
              <w:t>1,016,061</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692926" w:rsidRDefault="008935A1" w:rsidP="008935A1">
            <w:pPr>
              <w:jc w:val="right"/>
              <w:rPr>
                <w:color w:val="000000"/>
                <w:sz w:val="18"/>
                <w:szCs w:val="18"/>
              </w:rPr>
            </w:pPr>
            <w:r w:rsidRPr="00692926">
              <w:rPr>
                <w:color w:val="000000"/>
                <w:sz w:val="18"/>
                <w:szCs w:val="18"/>
              </w:rPr>
              <w:t>10,475,706</w:t>
            </w:r>
          </w:p>
        </w:tc>
      </w:tr>
      <w:tr w:rsidR="008935A1" w:rsidRPr="00604C75" w:rsidTr="007F4FAA">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8935A1" w:rsidRPr="00604C75" w:rsidRDefault="008935A1" w:rsidP="008935A1">
            <w:pPr>
              <w:rPr>
                <w:sz w:val="18"/>
              </w:rPr>
            </w:pPr>
            <w:r w:rsidRPr="00604C75">
              <w:rPr>
                <w:sz w:val="18"/>
              </w:rPr>
              <w:t>Shareholders’ equity</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r w:rsidRPr="00692926">
              <w:rPr>
                <w:color w:val="000000"/>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rsidR="008935A1" w:rsidRPr="00692926" w:rsidRDefault="008935A1" w:rsidP="008935A1">
            <w:pPr>
              <w:jc w:val="right"/>
              <w:rPr>
                <w:color w:val="000000"/>
                <w:sz w:val="18"/>
                <w:szCs w:val="18"/>
              </w:rPr>
            </w:pPr>
            <w:r w:rsidRPr="00692926">
              <w:rPr>
                <w:color w:val="000000"/>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color w:val="000000"/>
                <w:sz w:val="18"/>
                <w:szCs w:val="18"/>
              </w:rPr>
            </w:pPr>
            <w:r w:rsidRPr="00692926">
              <w:rPr>
                <w:color w:val="000000"/>
                <w:sz w:val="18"/>
                <w:szCs w:val="18"/>
              </w:rPr>
              <w:t>861,453</w:t>
            </w:r>
          </w:p>
        </w:tc>
        <w:tc>
          <w:tcPr>
            <w:tcW w:w="1260" w:type="dxa"/>
            <w:tcBorders>
              <w:top w:val="dotted" w:sz="4" w:space="0" w:color="auto"/>
              <w:left w:val="dotted" w:sz="4" w:space="0" w:color="auto"/>
              <w:bottom w:val="dotted" w:sz="4" w:space="0" w:color="auto"/>
              <w:right w:val="double" w:sz="4" w:space="0" w:color="auto"/>
            </w:tcBorders>
            <w:vAlign w:val="bottom"/>
          </w:tcPr>
          <w:p w:rsidR="008935A1" w:rsidRPr="00692926" w:rsidRDefault="008935A1" w:rsidP="008935A1">
            <w:pPr>
              <w:jc w:val="right"/>
              <w:rPr>
                <w:color w:val="000000"/>
                <w:sz w:val="18"/>
                <w:szCs w:val="18"/>
              </w:rPr>
            </w:pPr>
            <w:r w:rsidRPr="00692926">
              <w:rPr>
                <w:color w:val="000000"/>
                <w:sz w:val="18"/>
                <w:szCs w:val="18"/>
              </w:rPr>
              <w:t>861,453</w:t>
            </w:r>
          </w:p>
        </w:tc>
      </w:tr>
      <w:tr w:rsidR="008935A1" w:rsidRPr="00604C75" w:rsidTr="007F4FAA">
        <w:trPr>
          <w:cantSplit/>
          <w:trHeight w:val="245"/>
        </w:trPr>
        <w:tc>
          <w:tcPr>
            <w:tcW w:w="4549" w:type="dxa"/>
            <w:tcBorders>
              <w:top w:val="dotted" w:sz="4" w:space="0" w:color="auto"/>
              <w:left w:val="double" w:sz="4" w:space="0" w:color="auto"/>
              <w:bottom w:val="double" w:sz="4" w:space="0" w:color="auto"/>
              <w:right w:val="dotted" w:sz="4" w:space="0" w:color="auto"/>
            </w:tcBorders>
            <w:noWrap/>
            <w:tcMar>
              <w:top w:w="15" w:type="dxa"/>
              <w:left w:w="15" w:type="dxa"/>
              <w:bottom w:w="0" w:type="dxa"/>
              <w:right w:w="15" w:type="dxa"/>
            </w:tcMar>
            <w:vAlign w:val="bottom"/>
          </w:tcPr>
          <w:p w:rsidR="008935A1" w:rsidRPr="00604C75" w:rsidRDefault="008935A1" w:rsidP="008935A1">
            <w:pPr>
              <w:rPr>
                <w:b/>
                <w:sz w:val="18"/>
              </w:rPr>
            </w:pPr>
            <w:r w:rsidRPr="00604C75">
              <w:rPr>
                <w:b/>
                <w:sz w:val="18"/>
              </w:rPr>
              <w:t>Total Liabilities</w:t>
            </w:r>
          </w:p>
        </w:tc>
        <w:tc>
          <w:tcPr>
            <w:tcW w:w="1217" w:type="dxa"/>
            <w:tcBorders>
              <w:top w:val="dotted" w:sz="4" w:space="0" w:color="auto"/>
              <w:left w:val="dotted" w:sz="4" w:space="0" w:color="auto"/>
              <w:bottom w:val="double"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b/>
                <w:bCs/>
                <w:color w:val="000000"/>
                <w:sz w:val="18"/>
                <w:szCs w:val="18"/>
              </w:rPr>
            </w:pPr>
            <w:r w:rsidRPr="00692926">
              <w:rPr>
                <w:b/>
                <w:bCs/>
                <w:color w:val="000000"/>
                <w:sz w:val="18"/>
                <w:szCs w:val="18"/>
              </w:rPr>
              <w:t>5,618,765</w:t>
            </w:r>
          </w:p>
        </w:tc>
        <w:tc>
          <w:tcPr>
            <w:tcW w:w="1176" w:type="dxa"/>
            <w:tcBorders>
              <w:top w:val="dotted" w:sz="4" w:space="0" w:color="auto"/>
              <w:left w:val="dotted" w:sz="4" w:space="0" w:color="auto"/>
              <w:bottom w:val="double" w:sz="4" w:space="0" w:color="auto"/>
              <w:right w:val="dotted" w:sz="4" w:space="0" w:color="auto"/>
            </w:tcBorders>
            <w:vAlign w:val="bottom"/>
          </w:tcPr>
          <w:p w:rsidR="008935A1" w:rsidRPr="00692926" w:rsidRDefault="008935A1" w:rsidP="008935A1">
            <w:pPr>
              <w:jc w:val="right"/>
              <w:rPr>
                <w:b/>
                <w:bCs/>
                <w:color w:val="000000"/>
                <w:sz w:val="18"/>
                <w:szCs w:val="18"/>
              </w:rPr>
            </w:pPr>
            <w:r w:rsidRPr="00692926">
              <w:rPr>
                <w:b/>
                <w:bCs/>
                <w:color w:val="000000"/>
                <w:sz w:val="18"/>
                <w:szCs w:val="18"/>
              </w:rPr>
              <w:t>3,840,880</w:t>
            </w:r>
          </w:p>
        </w:tc>
        <w:tc>
          <w:tcPr>
            <w:tcW w:w="1064" w:type="dxa"/>
            <w:tcBorders>
              <w:top w:val="dotted" w:sz="4" w:space="0" w:color="auto"/>
              <w:left w:val="dotted" w:sz="4" w:space="0" w:color="auto"/>
              <w:bottom w:val="double" w:sz="4" w:space="0" w:color="auto"/>
              <w:right w:val="dotted" w:sz="4" w:space="0" w:color="auto"/>
            </w:tcBorders>
            <w:noWrap/>
            <w:tcMar>
              <w:top w:w="15" w:type="dxa"/>
              <w:left w:w="15" w:type="dxa"/>
              <w:bottom w:w="0" w:type="dxa"/>
              <w:right w:w="15" w:type="dxa"/>
            </w:tcMar>
            <w:vAlign w:val="bottom"/>
          </w:tcPr>
          <w:p w:rsidR="008935A1" w:rsidRPr="00692926" w:rsidRDefault="008935A1" w:rsidP="008935A1">
            <w:pPr>
              <w:jc w:val="right"/>
              <w:rPr>
                <w:b/>
                <w:bCs/>
                <w:color w:val="000000"/>
                <w:sz w:val="18"/>
                <w:szCs w:val="18"/>
              </w:rPr>
            </w:pPr>
            <w:r w:rsidRPr="00692926">
              <w:rPr>
                <w:b/>
                <w:bCs/>
                <w:color w:val="000000"/>
                <w:sz w:val="18"/>
                <w:szCs w:val="18"/>
              </w:rPr>
              <w:t>1,877,514</w:t>
            </w:r>
          </w:p>
        </w:tc>
        <w:tc>
          <w:tcPr>
            <w:tcW w:w="1260" w:type="dxa"/>
            <w:tcBorders>
              <w:top w:val="dotted" w:sz="4" w:space="0" w:color="auto"/>
              <w:left w:val="dotted" w:sz="4" w:space="0" w:color="auto"/>
              <w:bottom w:val="double" w:sz="4" w:space="0" w:color="auto"/>
              <w:right w:val="double" w:sz="4" w:space="0" w:color="auto"/>
            </w:tcBorders>
            <w:vAlign w:val="bottom"/>
          </w:tcPr>
          <w:p w:rsidR="008935A1" w:rsidRPr="00692926" w:rsidRDefault="008935A1" w:rsidP="008935A1">
            <w:pPr>
              <w:jc w:val="right"/>
              <w:rPr>
                <w:b/>
                <w:bCs/>
                <w:color w:val="000000"/>
                <w:sz w:val="18"/>
                <w:szCs w:val="18"/>
              </w:rPr>
            </w:pPr>
            <w:r w:rsidRPr="00692926">
              <w:rPr>
                <w:b/>
                <w:bCs/>
                <w:color w:val="000000"/>
                <w:sz w:val="18"/>
                <w:szCs w:val="18"/>
              </w:rPr>
              <w:t>11,337,159</w:t>
            </w:r>
          </w:p>
        </w:tc>
      </w:tr>
    </w:tbl>
    <w:p w:rsidR="005E33B0" w:rsidRPr="00604C75" w:rsidRDefault="00B0207D" w:rsidP="00B0207D">
      <w:pPr>
        <w:pageBreakBefore/>
        <w:rPr>
          <w:b/>
          <w:sz w:val="22"/>
          <w:szCs w:val="22"/>
        </w:rPr>
      </w:pPr>
      <w:r w:rsidRPr="00604C75">
        <w:rPr>
          <w:b/>
          <w:sz w:val="22"/>
          <w:szCs w:val="22"/>
        </w:rPr>
        <w:t xml:space="preserve">                                                               </w:t>
      </w:r>
      <w:r w:rsidR="00711BD1" w:rsidRPr="00604C75">
        <w:rPr>
          <w:b/>
          <w:sz w:val="22"/>
          <w:szCs w:val="22"/>
        </w:rPr>
        <w:t xml:space="preserve">   </w:t>
      </w:r>
      <w:r w:rsidRPr="00604C75">
        <w:rPr>
          <w:b/>
          <w:sz w:val="22"/>
          <w:szCs w:val="22"/>
        </w:rPr>
        <w:t xml:space="preserve">  </w:t>
      </w:r>
      <w:r w:rsidR="005E33B0" w:rsidRPr="00604C75">
        <w:rPr>
          <w:b/>
          <w:sz w:val="22"/>
          <w:szCs w:val="22"/>
        </w:rPr>
        <w:t>SECTION FIVE</w:t>
      </w:r>
    </w:p>
    <w:p w:rsidR="005E33B0" w:rsidRPr="00604C75" w:rsidRDefault="005E33B0" w:rsidP="00C22AF8">
      <w:pPr>
        <w:ind w:right="-179"/>
        <w:jc w:val="center"/>
        <w:rPr>
          <w:b/>
          <w:sz w:val="16"/>
          <w:szCs w:val="16"/>
        </w:rPr>
      </w:pPr>
    </w:p>
    <w:p w:rsidR="005E33B0" w:rsidRPr="00604C75" w:rsidRDefault="005E33B0" w:rsidP="00C22AF8">
      <w:pPr>
        <w:jc w:val="center"/>
        <w:rPr>
          <w:b/>
          <w:bCs/>
          <w:sz w:val="22"/>
          <w:szCs w:val="22"/>
        </w:rPr>
      </w:pPr>
      <w:r w:rsidRPr="00604C75">
        <w:rPr>
          <w:b/>
          <w:sz w:val="22"/>
          <w:szCs w:val="22"/>
        </w:rPr>
        <w:t xml:space="preserve">EXPLANATIONS AND </w:t>
      </w:r>
      <w:r w:rsidR="0021769C" w:rsidRPr="00604C75">
        <w:rPr>
          <w:b/>
          <w:sz w:val="22"/>
          <w:szCs w:val="22"/>
        </w:rPr>
        <w:t>DISCLOSURES ON</w:t>
      </w:r>
      <w:r w:rsidR="0021769C" w:rsidRPr="00604C75" w:rsidDel="0021769C">
        <w:rPr>
          <w:b/>
          <w:sz w:val="22"/>
          <w:szCs w:val="22"/>
        </w:rPr>
        <w:t xml:space="preserve"> </w:t>
      </w:r>
      <w:r w:rsidRPr="00604C75">
        <w:rPr>
          <w:b/>
          <w:sz w:val="22"/>
          <w:szCs w:val="22"/>
        </w:rPr>
        <w:t>CONSOLIDATED FINANCIAL STATEMENTS</w:t>
      </w:r>
    </w:p>
    <w:p w:rsidR="005E33B0" w:rsidRPr="00604C75" w:rsidRDefault="005E33B0" w:rsidP="00C22AF8">
      <w:pPr>
        <w:ind w:left="851"/>
        <w:jc w:val="both"/>
        <w:rPr>
          <w:bCs/>
          <w:sz w:val="16"/>
          <w:szCs w:val="16"/>
        </w:rPr>
      </w:pPr>
    </w:p>
    <w:p w:rsidR="005E33B0" w:rsidRPr="00604C75" w:rsidRDefault="00F45A18" w:rsidP="00C22AF8">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185948" w:rsidRPr="00604C75">
        <w:rPr>
          <w:rFonts w:ascii="Times New Roman" w:hAnsi="Times New Roman"/>
          <w:caps/>
          <w:sz w:val="20"/>
        </w:rPr>
        <w:t xml:space="preserve">       </w:t>
      </w:r>
      <w:r w:rsidR="002C004A" w:rsidRPr="00604C75">
        <w:rPr>
          <w:rFonts w:ascii="Times New Roman" w:hAnsi="Times New Roman"/>
          <w:sz w:val="20"/>
        </w:rPr>
        <w:t>Explanations</w:t>
      </w:r>
      <w:r w:rsidR="002C004A" w:rsidRPr="00604C75" w:rsidDel="002C004A">
        <w:rPr>
          <w:rFonts w:ascii="Times New Roman" w:hAnsi="Times New Roman"/>
          <w:caps/>
          <w:sz w:val="20"/>
        </w:rPr>
        <w:t xml:space="preserve"> </w:t>
      </w:r>
      <w:r w:rsidR="002C004A" w:rsidRPr="00604C75">
        <w:rPr>
          <w:rFonts w:ascii="Times New Roman" w:hAnsi="Times New Roman"/>
          <w:sz w:val="20"/>
        </w:rPr>
        <w:t>and Notes Related to Assets</w:t>
      </w:r>
      <w:r w:rsidR="002C004A" w:rsidRPr="00604C75" w:rsidDel="002C004A">
        <w:rPr>
          <w:rFonts w:ascii="Times New Roman" w:hAnsi="Times New Roman"/>
          <w:caps/>
          <w:sz w:val="20"/>
        </w:rPr>
        <w:t xml:space="preserve"> </w:t>
      </w:r>
    </w:p>
    <w:p w:rsidR="005E33B0" w:rsidRPr="00604C75" w:rsidRDefault="005E33B0" w:rsidP="00C22AF8">
      <w:pPr>
        <w:ind w:left="1276"/>
        <w:jc w:val="both"/>
        <w:rPr>
          <w:sz w:val="16"/>
          <w:szCs w:val="16"/>
        </w:rPr>
      </w:pPr>
    </w:p>
    <w:p w:rsidR="00AE5689" w:rsidRPr="00604C75" w:rsidRDefault="00185948" w:rsidP="00185948">
      <w:pPr>
        <w:pStyle w:val="BodyTextIndent"/>
        <w:tabs>
          <w:tab w:val="left" w:pos="0"/>
        </w:tabs>
        <w:spacing w:after="0"/>
        <w:ind w:left="0"/>
        <w:rPr>
          <w:b/>
          <w:sz w:val="20"/>
          <w:szCs w:val="20"/>
        </w:rPr>
      </w:pPr>
      <w:r w:rsidRPr="00604C75">
        <w:rPr>
          <w:b/>
          <w:sz w:val="20"/>
          <w:szCs w:val="20"/>
        </w:rPr>
        <w:t xml:space="preserve">a.        </w:t>
      </w:r>
      <w:r w:rsidR="00AE5689" w:rsidRPr="00604C75">
        <w:rPr>
          <w:b/>
          <w:sz w:val="20"/>
          <w:szCs w:val="20"/>
        </w:rPr>
        <w:t>Information on Cash and Balances with the Central Bank of Republic of Turkey (“CBRT”)</w:t>
      </w:r>
    </w:p>
    <w:p w:rsidR="005E33B0" w:rsidRPr="00604C75" w:rsidRDefault="005E33B0" w:rsidP="00185948">
      <w:pPr>
        <w:pStyle w:val="BodyTextIndent"/>
        <w:tabs>
          <w:tab w:val="left" w:pos="0"/>
        </w:tabs>
        <w:spacing w:after="0"/>
        <w:ind w:left="0"/>
        <w:rPr>
          <w:sz w:val="16"/>
          <w:szCs w:val="16"/>
        </w:rPr>
      </w:pPr>
    </w:p>
    <w:p w:rsidR="005E33B0" w:rsidRPr="00604C75" w:rsidRDefault="00FE00EE" w:rsidP="00185948">
      <w:pPr>
        <w:pStyle w:val="BodyTextIndent"/>
        <w:numPr>
          <w:ilvl w:val="0"/>
          <w:numId w:val="18"/>
        </w:numPr>
        <w:tabs>
          <w:tab w:val="clear" w:pos="1440"/>
          <w:tab w:val="left" w:pos="0"/>
          <w:tab w:val="left" w:pos="567"/>
        </w:tabs>
        <w:spacing w:after="0"/>
        <w:ind w:left="0" w:firstLine="0"/>
        <w:jc w:val="both"/>
        <w:rPr>
          <w:sz w:val="20"/>
          <w:szCs w:val="20"/>
        </w:rPr>
      </w:pPr>
      <w:r w:rsidRPr="00604C75">
        <w:rPr>
          <w:sz w:val="20"/>
          <w:szCs w:val="20"/>
        </w:rPr>
        <w:t>Information on cash and the account of the CBRT</w:t>
      </w:r>
    </w:p>
    <w:p w:rsidR="005E33B0" w:rsidRPr="00604C75" w:rsidRDefault="005E33B0" w:rsidP="00185948">
      <w:pPr>
        <w:pStyle w:val="BodyTextIndent"/>
        <w:tabs>
          <w:tab w:val="left" w:pos="0"/>
        </w:tabs>
        <w:spacing w:after="0"/>
        <w:ind w:left="0"/>
        <w:rPr>
          <w:bCs/>
          <w:sz w:val="16"/>
          <w:szCs w:val="16"/>
        </w:rPr>
      </w:pP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676"/>
        <w:gridCol w:w="1630"/>
        <w:gridCol w:w="1412"/>
        <w:gridCol w:w="1303"/>
        <w:gridCol w:w="1330"/>
      </w:tblGrid>
      <w:tr w:rsidR="005E33B0" w:rsidRPr="00604C75" w:rsidTr="00AD726D">
        <w:trPr>
          <w:cantSplit/>
          <w:trHeight w:val="284"/>
        </w:trPr>
        <w:tc>
          <w:tcPr>
            <w:tcW w:w="3676" w:type="dxa"/>
            <w:vMerge w:val="restart"/>
            <w:vAlign w:val="bottom"/>
          </w:tcPr>
          <w:p w:rsidR="005E33B0" w:rsidRPr="00604C75" w:rsidRDefault="005E33B0" w:rsidP="00185948">
            <w:pPr>
              <w:pStyle w:val="xl79"/>
              <w:pBdr>
                <w:left w:val="none" w:sz="0" w:space="0" w:color="auto"/>
                <w:bottom w:val="none" w:sz="0" w:space="0" w:color="auto"/>
                <w:right w:val="none" w:sz="0" w:space="0" w:color="auto"/>
              </w:pBdr>
              <w:tabs>
                <w:tab w:val="left" w:pos="0"/>
              </w:tabs>
              <w:spacing w:before="0" w:beforeAutospacing="0" w:after="0" w:afterAutospacing="0"/>
              <w:rPr>
                <w:rFonts w:eastAsia="Times New Roman"/>
                <w:lang w:val="en-US"/>
              </w:rPr>
            </w:pPr>
          </w:p>
        </w:tc>
        <w:tc>
          <w:tcPr>
            <w:tcW w:w="3042" w:type="dxa"/>
            <w:gridSpan w:val="2"/>
            <w:vAlign w:val="bottom"/>
          </w:tcPr>
          <w:p w:rsidR="005E33B0" w:rsidRPr="00604C75" w:rsidRDefault="00F51CB2" w:rsidP="00DA7CB4">
            <w:pPr>
              <w:tabs>
                <w:tab w:val="left" w:pos="0"/>
              </w:tabs>
              <w:jc w:val="center"/>
              <w:rPr>
                <w:b/>
                <w:bCs/>
                <w:sz w:val="18"/>
                <w:szCs w:val="18"/>
              </w:rPr>
            </w:pPr>
            <w:r>
              <w:rPr>
                <w:b/>
                <w:bCs/>
                <w:sz w:val="18"/>
                <w:szCs w:val="18"/>
              </w:rPr>
              <w:t xml:space="preserve">30 </w:t>
            </w:r>
            <w:r w:rsidR="00DA7CB4">
              <w:rPr>
                <w:b/>
                <w:bCs/>
                <w:sz w:val="18"/>
                <w:szCs w:val="18"/>
              </w:rPr>
              <w:t>September</w:t>
            </w:r>
            <w:r w:rsidR="005E33B0" w:rsidRPr="00604C75">
              <w:rPr>
                <w:b/>
                <w:bCs/>
                <w:sz w:val="18"/>
                <w:szCs w:val="18"/>
              </w:rPr>
              <w:t xml:space="preserve"> 201</w:t>
            </w:r>
            <w:r w:rsidR="006F0199" w:rsidRPr="00604C75">
              <w:rPr>
                <w:b/>
                <w:bCs/>
                <w:sz w:val="18"/>
                <w:szCs w:val="18"/>
              </w:rPr>
              <w:t>5</w:t>
            </w:r>
          </w:p>
        </w:tc>
        <w:tc>
          <w:tcPr>
            <w:tcW w:w="2633" w:type="dxa"/>
            <w:gridSpan w:val="2"/>
            <w:vAlign w:val="bottom"/>
          </w:tcPr>
          <w:p w:rsidR="005E33B0" w:rsidRPr="00604C75" w:rsidRDefault="006F0199" w:rsidP="00185948">
            <w:pPr>
              <w:tabs>
                <w:tab w:val="left" w:pos="0"/>
              </w:tabs>
              <w:jc w:val="center"/>
              <w:rPr>
                <w:b/>
                <w:bCs/>
                <w:sz w:val="18"/>
                <w:szCs w:val="18"/>
              </w:rPr>
            </w:pPr>
            <w:r w:rsidRPr="00604C75">
              <w:rPr>
                <w:b/>
                <w:bCs/>
                <w:sz w:val="18"/>
                <w:szCs w:val="18"/>
              </w:rPr>
              <w:t>31 December 2014</w:t>
            </w:r>
          </w:p>
        </w:tc>
      </w:tr>
      <w:tr w:rsidR="005E33B0" w:rsidRPr="00604C75" w:rsidTr="00AD726D">
        <w:trPr>
          <w:cantSplit/>
          <w:trHeight w:val="284"/>
        </w:trPr>
        <w:tc>
          <w:tcPr>
            <w:tcW w:w="3676" w:type="dxa"/>
            <w:vMerge/>
            <w:vAlign w:val="bottom"/>
          </w:tcPr>
          <w:p w:rsidR="005E33B0" w:rsidRPr="00604C75" w:rsidRDefault="005E33B0" w:rsidP="00185948">
            <w:pPr>
              <w:tabs>
                <w:tab w:val="left" w:pos="0"/>
              </w:tabs>
              <w:rPr>
                <w:sz w:val="18"/>
                <w:szCs w:val="18"/>
              </w:rPr>
            </w:pPr>
          </w:p>
        </w:tc>
        <w:tc>
          <w:tcPr>
            <w:tcW w:w="1630" w:type="dxa"/>
            <w:vAlign w:val="bottom"/>
          </w:tcPr>
          <w:p w:rsidR="005E33B0" w:rsidRPr="00604C75" w:rsidRDefault="005E33B0" w:rsidP="00185948">
            <w:pPr>
              <w:tabs>
                <w:tab w:val="left" w:pos="0"/>
              </w:tabs>
              <w:ind w:right="-87"/>
              <w:jc w:val="right"/>
              <w:rPr>
                <w:b/>
                <w:bCs/>
                <w:sz w:val="18"/>
                <w:szCs w:val="18"/>
              </w:rPr>
            </w:pPr>
            <w:r w:rsidRPr="00604C75">
              <w:rPr>
                <w:b/>
                <w:bCs/>
                <w:sz w:val="18"/>
                <w:szCs w:val="18"/>
              </w:rPr>
              <w:t>TL</w:t>
            </w:r>
          </w:p>
        </w:tc>
        <w:tc>
          <w:tcPr>
            <w:tcW w:w="1412" w:type="dxa"/>
            <w:vAlign w:val="bottom"/>
          </w:tcPr>
          <w:p w:rsidR="005E33B0" w:rsidRPr="00604C75" w:rsidRDefault="005E33B0" w:rsidP="00185948">
            <w:pPr>
              <w:tabs>
                <w:tab w:val="left" w:pos="0"/>
              </w:tabs>
              <w:ind w:right="-87"/>
              <w:jc w:val="right"/>
              <w:rPr>
                <w:b/>
                <w:bCs/>
                <w:sz w:val="18"/>
                <w:szCs w:val="18"/>
              </w:rPr>
            </w:pPr>
            <w:r w:rsidRPr="00604C75">
              <w:rPr>
                <w:b/>
                <w:bCs/>
                <w:sz w:val="18"/>
                <w:szCs w:val="18"/>
              </w:rPr>
              <w:t>FC</w:t>
            </w:r>
          </w:p>
        </w:tc>
        <w:tc>
          <w:tcPr>
            <w:tcW w:w="1303" w:type="dxa"/>
            <w:vAlign w:val="bottom"/>
          </w:tcPr>
          <w:p w:rsidR="005E33B0" w:rsidRPr="00604C75" w:rsidRDefault="005E33B0" w:rsidP="00185948">
            <w:pPr>
              <w:tabs>
                <w:tab w:val="left" w:pos="0"/>
              </w:tabs>
              <w:ind w:right="-87"/>
              <w:jc w:val="right"/>
              <w:rPr>
                <w:b/>
                <w:bCs/>
                <w:sz w:val="18"/>
                <w:szCs w:val="18"/>
              </w:rPr>
            </w:pPr>
            <w:r w:rsidRPr="00604C75">
              <w:rPr>
                <w:b/>
                <w:bCs/>
                <w:sz w:val="18"/>
                <w:szCs w:val="18"/>
              </w:rPr>
              <w:t>TL</w:t>
            </w:r>
          </w:p>
        </w:tc>
        <w:tc>
          <w:tcPr>
            <w:tcW w:w="1330" w:type="dxa"/>
            <w:vAlign w:val="bottom"/>
          </w:tcPr>
          <w:p w:rsidR="005E33B0" w:rsidRPr="00604C75" w:rsidRDefault="005E33B0" w:rsidP="00185948">
            <w:pPr>
              <w:tabs>
                <w:tab w:val="left" w:pos="0"/>
              </w:tabs>
              <w:ind w:right="-87"/>
              <w:jc w:val="right"/>
              <w:rPr>
                <w:b/>
                <w:bCs/>
                <w:sz w:val="18"/>
                <w:szCs w:val="18"/>
              </w:rPr>
            </w:pPr>
            <w:r w:rsidRPr="00604C75">
              <w:rPr>
                <w:b/>
                <w:bCs/>
                <w:sz w:val="18"/>
                <w:szCs w:val="18"/>
              </w:rPr>
              <w:t>FC</w:t>
            </w:r>
          </w:p>
        </w:tc>
      </w:tr>
      <w:tr w:rsidR="00DA7CB4" w:rsidRPr="00604C75" w:rsidTr="00AD726D">
        <w:trPr>
          <w:trHeight w:val="284"/>
        </w:trPr>
        <w:tc>
          <w:tcPr>
            <w:tcW w:w="3676" w:type="dxa"/>
            <w:vAlign w:val="bottom"/>
          </w:tcPr>
          <w:p w:rsidR="00DA7CB4" w:rsidRPr="00604C75" w:rsidRDefault="00DA7CB4" w:rsidP="00185948">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Cash/Foreign currency</w:t>
            </w:r>
          </w:p>
        </w:tc>
        <w:tc>
          <w:tcPr>
            <w:tcW w:w="1630" w:type="dxa"/>
            <w:vAlign w:val="bottom"/>
          </w:tcPr>
          <w:p w:rsidR="00DA7CB4" w:rsidRPr="00692926" w:rsidRDefault="00DA7CB4" w:rsidP="00F1171C">
            <w:pPr>
              <w:ind w:right="-87"/>
              <w:jc w:val="right"/>
              <w:rPr>
                <w:sz w:val="18"/>
                <w:szCs w:val="18"/>
              </w:rPr>
            </w:pPr>
            <w:r>
              <w:rPr>
                <w:sz w:val="18"/>
                <w:szCs w:val="18"/>
              </w:rPr>
              <w:t>35,251</w:t>
            </w:r>
          </w:p>
        </w:tc>
        <w:tc>
          <w:tcPr>
            <w:tcW w:w="1412" w:type="dxa"/>
            <w:vAlign w:val="bottom"/>
          </w:tcPr>
          <w:p w:rsidR="00DA7CB4" w:rsidRPr="00692926" w:rsidRDefault="00DA7CB4" w:rsidP="00F1171C">
            <w:pPr>
              <w:ind w:right="-87"/>
              <w:jc w:val="right"/>
              <w:rPr>
                <w:sz w:val="18"/>
                <w:szCs w:val="18"/>
              </w:rPr>
            </w:pPr>
            <w:r>
              <w:rPr>
                <w:sz w:val="18"/>
                <w:szCs w:val="18"/>
              </w:rPr>
              <w:t>46,265</w:t>
            </w:r>
          </w:p>
        </w:tc>
        <w:tc>
          <w:tcPr>
            <w:tcW w:w="1303" w:type="dxa"/>
            <w:vAlign w:val="bottom"/>
          </w:tcPr>
          <w:p w:rsidR="00DA7CB4" w:rsidRPr="00692926" w:rsidRDefault="00DA7CB4" w:rsidP="00F1171C">
            <w:pPr>
              <w:tabs>
                <w:tab w:val="left" w:pos="0"/>
              </w:tabs>
              <w:ind w:right="-87"/>
              <w:jc w:val="right"/>
              <w:rPr>
                <w:sz w:val="18"/>
                <w:szCs w:val="18"/>
              </w:rPr>
            </w:pPr>
            <w:r w:rsidRPr="00692926">
              <w:rPr>
                <w:sz w:val="18"/>
                <w:szCs w:val="18"/>
              </w:rPr>
              <w:t>38,989</w:t>
            </w:r>
          </w:p>
        </w:tc>
        <w:tc>
          <w:tcPr>
            <w:tcW w:w="1330" w:type="dxa"/>
            <w:vAlign w:val="bottom"/>
          </w:tcPr>
          <w:p w:rsidR="00DA7CB4" w:rsidRPr="00692926" w:rsidRDefault="00DA7CB4" w:rsidP="00F1171C">
            <w:pPr>
              <w:tabs>
                <w:tab w:val="left" w:pos="0"/>
              </w:tabs>
              <w:ind w:right="-87"/>
              <w:jc w:val="right"/>
              <w:rPr>
                <w:sz w:val="18"/>
                <w:szCs w:val="18"/>
              </w:rPr>
            </w:pPr>
            <w:r w:rsidRPr="00692926">
              <w:rPr>
                <w:sz w:val="18"/>
                <w:szCs w:val="18"/>
              </w:rPr>
              <w:t>58,552</w:t>
            </w:r>
          </w:p>
        </w:tc>
      </w:tr>
      <w:tr w:rsidR="00DA7CB4" w:rsidRPr="00604C75" w:rsidTr="00AD726D">
        <w:trPr>
          <w:trHeight w:val="284"/>
        </w:trPr>
        <w:tc>
          <w:tcPr>
            <w:tcW w:w="3676" w:type="dxa"/>
            <w:vAlign w:val="bottom"/>
          </w:tcPr>
          <w:p w:rsidR="00DA7CB4" w:rsidRPr="00604C75" w:rsidRDefault="00DA7CB4" w:rsidP="00185948">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CBRT</w:t>
            </w:r>
          </w:p>
        </w:tc>
        <w:tc>
          <w:tcPr>
            <w:tcW w:w="1630" w:type="dxa"/>
            <w:vAlign w:val="bottom"/>
          </w:tcPr>
          <w:p w:rsidR="00DA7CB4" w:rsidRPr="00692926" w:rsidRDefault="00DA7CB4" w:rsidP="00F1171C">
            <w:pPr>
              <w:ind w:right="-87"/>
              <w:jc w:val="right"/>
              <w:rPr>
                <w:sz w:val="18"/>
                <w:szCs w:val="18"/>
              </w:rPr>
            </w:pPr>
            <w:r>
              <w:rPr>
                <w:sz w:val="18"/>
                <w:szCs w:val="18"/>
              </w:rPr>
              <w:t>32,178</w:t>
            </w:r>
          </w:p>
        </w:tc>
        <w:tc>
          <w:tcPr>
            <w:tcW w:w="1412" w:type="dxa"/>
            <w:vAlign w:val="bottom"/>
          </w:tcPr>
          <w:p w:rsidR="00DA7CB4" w:rsidRPr="00692926" w:rsidRDefault="00DA7CB4" w:rsidP="00F1171C">
            <w:pPr>
              <w:ind w:right="-87"/>
              <w:jc w:val="right"/>
              <w:rPr>
                <w:sz w:val="18"/>
                <w:szCs w:val="18"/>
              </w:rPr>
            </w:pPr>
            <w:r>
              <w:rPr>
                <w:sz w:val="18"/>
                <w:szCs w:val="18"/>
              </w:rPr>
              <w:t>1,527,909</w:t>
            </w:r>
          </w:p>
        </w:tc>
        <w:tc>
          <w:tcPr>
            <w:tcW w:w="1303" w:type="dxa"/>
            <w:vAlign w:val="bottom"/>
          </w:tcPr>
          <w:p w:rsidR="00DA7CB4" w:rsidRPr="00692926" w:rsidRDefault="00DA7CB4" w:rsidP="00F1171C">
            <w:pPr>
              <w:tabs>
                <w:tab w:val="left" w:pos="0"/>
              </w:tabs>
              <w:ind w:right="-87"/>
              <w:jc w:val="right"/>
              <w:rPr>
                <w:sz w:val="18"/>
                <w:szCs w:val="18"/>
              </w:rPr>
            </w:pPr>
            <w:r w:rsidRPr="00692926">
              <w:rPr>
                <w:sz w:val="18"/>
                <w:szCs w:val="18"/>
              </w:rPr>
              <w:t>126,496</w:t>
            </w:r>
          </w:p>
        </w:tc>
        <w:tc>
          <w:tcPr>
            <w:tcW w:w="1330" w:type="dxa"/>
            <w:vAlign w:val="bottom"/>
          </w:tcPr>
          <w:p w:rsidR="00DA7CB4" w:rsidRPr="00692926" w:rsidRDefault="00DA7CB4" w:rsidP="00F1171C">
            <w:pPr>
              <w:tabs>
                <w:tab w:val="left" w:pos="0"/>
              </w:tabs>
              <w:ind w:right="-87"/>
              <w:jc w:val="right"/>
              <w:rPr>
                <w:sz w:val="18"/>
                <w:szCs w:val="18"/>
              </w:rPr>
            </w:pPr>
            <w:r w:rsidRPr="00692926">
              <w:rPr>
                <w:sz w:val="18"/>
                <w:szCs w:val="18"/>
              </w:rPr>
              <w:t>1,134,207</w:t>
            </w:r>
          </w:p>
        </w:tc>
      </w:tr>
      <w:tr w:rsidR="00DA7CB4" w:rsidRPr="00604C75" w:rsidTr="00AD726D">
        <w:trPr>
          <w:trHeight w:val="284"/>
        </w:trPr>
        <w:tc>
          <w:tcPr>
            <w:tcW w:w="3676" w:type="dxa"/>
            <w:vAlign w:val="bottom"/>
          </w:tcPr>
          <w:p w:rsidR="00DA7CB4" w:rsidRPr="00604C75" w:rsidRDefault="00DA7CB4" w:rsidP="00185948">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Other</w:t>
            </w:r>
          </w:p>
        </w:tc>
        <w:tc>
          <w:tcPr>
            <w:tcW w:w="1630" w:type="dxa"/>
            <w:vAlign w:val="bottom"/>
          </w:tcPr>
          <w:p w:rsidR="00DA7CB4" w:rsidRPr="00692926" w:rsidRDefault="00DA7CB4" w:rsidP="00F1171C">
            <w:pPr>
              <w:ind w:right="-87"/>
              <w:jc w:val="right"/>
              <w:rPr>
                <w:sz w:val="18"/>
                <w:szCs w:val="18"/>
              </w:rPr>
            </w:pPr>
            <w:r>
              <w:rPr>
                <w:sz w:val="18"/>
                <w:szCs w:val="18"/>
              </w:rPr>
              <w:t>95</w:t>
            </w:r>
          </w:p>
        </w:tc>
        <w:tc>
          <w:tcPr>
            <w:tcW w:w="1412" w:type="dxa"/>
            <w:vAlign w:val="bottom"/>
          </w:tcPr>
          <w:p w:rsidR="00DA7CB4" w:rsidRPr="00692926" w:rsidRDefault="00DA7CB4" w:rsidP="00F1171C">
            <w:pPr>
              <w:ind w:right="-87"/>
              <w:jc w:val="right"/>
              <w:rPr>
                <w:sz w:val="18"/>
                <w:szCs w:val="18"/>
              </w:rPr>
            </w:pPr>
            <w:r>
              <w:rPr>
                <w:sz w:val="18"/>
                <w:szCs w:val="18"/>
              </w:rPr>
              <w:t>-</w:t>
            </w:r>
          </w:p>
        </w:tc>
        <w:tc>
          <w:tcPr>
            <w:tcW w:w="1303" w:type="dxa"/>
            <w:vAlign w:val="bottom"/>
          </w:tcPr>
          <w:p w:rsidR="00DA7CB4" w:rsidRPr="00692926" w:rsidRDefault="00DA7CB4" w:rsidP="00F1171C">
            <w:pPr>
              <w:tabs>
                <w:tab w:val="left" w:pos="0"/>
              </w:tabs>
              <w:ind w:right="-87"/>
              <w:jc w:val="right"/>
              <w:rPr>
                <w:sz w:val="18"/>
                <w:szCs w:val="18"/>
              </w:rPr>
            </w:pPr>
            <w:r w:rsidRPr="00692926">
              <w:rPr>
                <w:sz w:val="18"/>
                <w:szCs w:val="18"/>
              </w:rPr>
              <w:t>-</w:t>
            </w:r>
          </w:p>
        </w:tc>
        <w:tc>
          <w:tcPr>
            <w:tcW w:w="1330" w:type="dxa"/>
            <w:vAlign w:val="bottom"/>
          </w:tcPr>
          <w:p w:rsidR="00DA7CB4" w:rsidRPr="00692926" w:rsidRDefault="00DA7CB4" w:rsidP="00F1171C">
            <w:pPr>
              <w:tabs>
                <w:tab w:val="left" w:pos="0"/>
              </w:tabs>
              <w:ind w:right="-87"/>
              <w:jc w:val="right"/>
              <w:rPr>
                <w:sz w:val="18"/>
                <w:szCs w:val="18"/>
              </w:rPr>
            </w:pPr>
            <w:r w:rsidRPr="00692926">
              <w:rPr>
                <w:sz w:val="18"/>
                <w:szCs w:val="18"/>
              </w:rPr>
              <w:t>-</w:t>
            </w:r>
          </w:p>
        </w:tc>
      </w:tr>
      <w:tr w:rsidR="00DA7CB4" w:rsidRPr="00604C75" w:rsidTr="00AD726D">
        <w:trPr>
          <w:trHeight w:val="284"/>
        </w:trPr>
        <w:tc>
          <w:tcPr>
            <w:tcW w:w="3676" w:type="dxa"/>
            <w:vAlign w:val="bottom"/>
          </w:tcPr>
          <w:p w:rsidR="00DA7CB4" w:rsidRPr="00604C75" w:rsidRDefault="00DA7CB4" w:rsidP="00185948">
            <w:pPr>
              <w:tabs>
                <w:tab w:val="left" w:pos="0"/>
              </w:tabs>
              <w:ind w:right="188"/>
              <w:rPr>
                <w:b/>
                <w:sz w:val="18"/>
                <w:szCs w:val="18"/>
              </w:rPr>
            </w:pPr>
            <w:r w:rsidRPr="00604C75">
              <w:rPr>
                <w:b/>
                <w:sz w:val="18"/>
                <w:szCs w:val="18"/>
              </w:rPr>
              <w:t>Total</w:t>
            </w:r>
          </w:p>
        </w:tc>
        <w:tc>
          <w:tcPr>
            <w:tcW w:w="1630" w:type="dxa"/>
            <w:vAlign w:val="bottom"/>
          </w:tcPr>
          <w:p w:rsidR="00DA7CB4" w:rsidRPr="00692926" w:rsidRDefault="00DA7CB4" w:rsidP="00F1171C">
            <w:pPr>
              <w:ind w:right="-87"/>
              <w:jc w:val="right"/>
              <w:rPr>
                <w:b/>
                <w:bCs/>
                <w:sz w:val="18"/>
                <w:szCs w:val="18"/>
              </w:rPr>
            </w:pPr>
            <w:r>
              <w:rPr>
                <w:b/>
                <w:bCs/>
                <w:sz w:val="18"/>
                <w:szCs w:val="18"/>
              </w:rPr>
              <w:t>67,524</w:t>
            </w:r>
          </w:p>
        </w:tc>
        <w:tc>
          <w:tcPr>
            <w:tcW w:w="1412" w:type="dxa"/>
            <w:vAlign w:val="bottom"/>
          </w:tcPr>
          <w:p w:rsidR="00DA7CB4" w:rsidRPr="00692926" w:rsidRDefault="00DA7CB4" w:rsidP="00F1171C">
            <w:pPr>
              <w:ind w:right="-87"/>
              <w:jc w:val="right"/>
              <w:rPr>
                <w:b/>
                <w:bCs/>
                <w:sz w:val="18"/>
                <w:szCs w:val="18"/>
              </w:rPr>
            </w:pPr>
            <w:r>
              <w:rPr>
                <w:b/>
                <w:bCs/>
                <w:sz w:val="18"/>
                <w:szCs w:val="18"/>
              </w:rPr>
              <w:t>1,574,174</w:t>
            </w:r>
          </w:p>
        </w:tc>
        <w:tc>
          <w:tcPr>
            <w:tcW w:w="1303" w:type="dxa"/>
            <w:vAlign w:val="bottom"/>
          </w:tcPr>
          <w:p w:rsidR="00DA7CB4" w:rsidRPr="00692926" w:rsidRDefault="00DA7CB4" w:rsidP="00F1171C">
            <w:pPr>
              <w:tabs>
                <w:tab w:val="left" w:pos="0"/>
              </w:tabs>
              <w:ind w:right="-87"/>
              <w:jc w:val="right"/>
              <w:rPr>
                <w:b/>
                <w:bCs/>
                <w:sz w:val="18"/>
                <w:szCs w:val="18"/>
              </w:rPr>
            </w:pPr>
            <w:r w:rsidRPr="00692926">
              <w:rPr>
                <w:b/>
                <w:bCs/>
                <w:sz w:val="18"/>
                <w:szCs w:val="18"/>
              </w:rPr>
              <w:t>165,485</w:t>
            </w:r>
          </w:p>
        </w:tc>
        <w:tc>
          <w:tcPr>
            <w:tcW w:w="1330" w:type="dxa"/>
            <w:vAlign w:val="bottom"/>
          </w:tcPr>
          <w:p w:rsidR="00DA7CB4" w:rsidRPr="00692926" w:rsidRDefault="00DA7CB4" w:rsidP="00F1171C">
            <w:pPr>
              <w:tabs>
                <w:tab w:val="left" w:pos="0"/>
              </w:tabs>
              <w:ind w:right="-87"/>
              <w:jc w:val="right"/>
              <w:rPr>
                <w:b/>
                <w:bCs/>
                <w:sz w:val="18"/>
                <w:szCs w:val="18"/>
              </w:rPr>
            </w:pPr>
            <w:r w:rsidRPr="00692926">
              <w:rPr>
                <w:b/>
                <w:bCs/>
                <w:sz w:val="18"/>
                <w:szCs w:val="18"/>
              </w:rPr>
              <w:t>1,192,759</w:t>
            </w:r>
          </w:p>
        </w:tc>
      </w:tr>
    </w:tbl>
    <w:p w:rsidR="005E33B0" w:rsidRPr="00604C75" w:rsidRDefault="005E33B0" w:rsidP="00185948">
      <w:pPr>
        <w:pStyle w:val="BodyTextIndent"/>
        <w:tabs>
          <w:tab w:val="left" w:pos="0"/>
          <w:tab w:val="left" w:pos="7563"/>
        </w:tabs>
        <w:spacing w:after="0"/>
        <w:ind w:left="0"/>
        <w:rPr>
          <w:bCs/>
          <w:sz w:val="16"/>
          <w:szCs w:val="16"/>
        </w:rPr>
      </w:pPr>
    </w:p>
    <w:p w:rsidR="005E33B0" w:rsidRPr="00604C75" w:rsidRDefault="00FE00EE" w:rsidP="00185948">
      <w:pPr>
        <w:pStyle w:val="BodyTextIndent"/>
        <w:numPr>
          <w:ilvl w:val="0"/>
          <w:numId w:val="18"/>
        </w:numPr>
        <w:tabs>
          <w:tab w:val="clear" w:pos="1440"/>
          <w:tab w:val="left" w:pos="0"/>
          <w:tab w:val="left" w:pos="567"/>
        </w:tabs>
        <w:spacing w:after="0"/>
        <w:ind w:left="0" w:firstLine="0"/>
        <w:jc w:val="both"/>
        <w:rPr>
          <w:sz w:val="20"/>
          <w:szCs w:val="20"/>
        </w:rPr>
      </w:pPr>
      <w:r w:rsidRPr="00604C75">
        <w:rPr>
          <w:sz w:val="20"/>
          <w:szCs w:val="20"/>
        </w:rPr>
        <w:t>Information on the account of the CBRT</w:t>
      </w:r>
      <w:r w:rsidRPr="00604C75" w:rsidDel="00FE00EE">
        <w:rPr>
          <w:sz w:val="20"/>
          <w:szCs w:val="20"/>
        </w:rPr>
        <w:t xml:space="preserve"> </w:t>
      </w:r>
    </w:p>
    <w:p w:rsidR="005E33B0" w:rsidRPr="00604C75" w:rsidRDefault="005E33B0" w:rsidP="00185948">
      <w:pPr>
        <w:pStyle w:val="BodyTextIndent"/>
        <w:tabs>
          <w:tab w:val="left" w:pos="0"/>
        </w:tabs>
        <w:spacing w:after="0"/>
        <w:ind w:left="0"/>
        <w:rPr>
          <w:bCs/>
          <w:sz w:val="16"/>
          <w:szCs w:val="16"/>
        </w:rPr>
      </w:pP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679"/>
        <w:gridCol w:w="1627"/>
        <w:gridCol w:w="1413"/>
        <w:gridCol w:w="1302"/>
        <w:gridCol w:w="1316"/>
      </w:tblGrid>
      <w:tr w:rsidR="005E33B0" w:rsidRPr="00604C75" w:rsidTr="00AD726D">
        <w:trPr>
          <w:trHeight w:val="284"/>
        </w:trPr>
        <w:tc>
          <w:tcPr>
            <w:tcW w:w="3679" w:type="dxa"/>
            <w:vMerge w:val="restart"/>
            <w:vAlign w:val="bottom"/>
          </w:tcPr>
          <w:p w:rsidR="005E33B0" w:rsidRPr="00604C75" w:rsidRDefault="005E33B0" w:rsidP="00185948">
            <w:pPr>
              <w:pStyle w:val="xl79"/>
              <w:pBdr>
                <w:left w:val="none" w:sz="0" w:space="0" w:color="auto"/>
                <w:bottom w:val="none" w:sz="0" w:space="0" w:color="auto"/>
                <w:right w:val="none" w:sz="0" w:space="0" w:color="auto"/>
              </w:pBdr>
              <w:tabs>
                <w:tab w:val="left" w:pos="0"/>
              </w:tabs>
              <w:spacing w:before="0" w:beforeAutospacing="0" w:after="0" w:afterAutospacing="0"/>
              <w:rPr>
                <w:rFonts w:eastAsia="Times New Roman"/>
                <w:lang w:val="en-US"/>
              </w:rPr>
            </w:pPr>
          </w:p>
        </w:tc>
        <w:tc>
          <w:tcPr>
            <w:tcW w:w="3040" w:type="dxa"/>
            <w:gridSpan w:val="2"/>
            <w:vAlign w:val="bottom"/>
          </w:tcPr>
          <w:p w:rsidR="005E33B0" w:rsidRPr="00604C75" w:rsidRDefault="00F51CB2" w:rsidP="007B6F89">
            <w:pPr>
              <w:tabs>
                <w:tab w:val="left" w:pos="0"/>
              </w:tabs>
              <w:jc w:val="center"/>
              <w:rPr>
                <w:b/>
                <w:bCs/>
                <w:sz w:val="18"/>
              </w:rPr>
            </w:pPr>
            <w:r>
              <w:rPr>
                <w:b/>
                <w:bCs/>
                <w:sz w:val="18"/>
                <w:szCs w:val="18"/>
              </w:rPr>
              <w:t xml:space="preserve">30 </w:t>
            </w:r>
            <w:r w:rsidR="007B6F89">
              <w:rPr>
                <w:b/>
                <w:bCs/>
                <w:sz w:val="18"/>
                <w:szCs w:val="18"/>
              </w:rPr>
              <w:t>September</w:t>
            </w:r>
            <w:r w:rsidR="006F0199" w:rsidRPr="00604C75">
              <w:rPr>
                <w:b/>
                <w:bCs/>
                <w:sz w:val="18"/>
                <w:szCs w:val="18"/>
              </w:rPr>
              <w:t xml:space="preserve"> </w:t>
            </w:r>
            <w:r w:rsidR="005E33B0" w:rsidRPr="00604C75">
              <w:rPr>
                <w:b/>
                <w:bCs/>
                <w:sz w:val="18"/>
              </w:rPr>
              <w:t>201</w:t>
            </w:r>
            <w:r w:rsidR="006F0199" w:rsidRPr="00604C75">
              <w:rPr>
                <w:b/>
                <w:bCs/>
                <w:sz w:val="18"/>
              </w:rPr>
              <w:t>5</w:t>
            </w:r>
          </w:p>
        </w:tc>
        <w:tc>
          <w:tcPr>
            <w:tcW w:w="2618" w:type="dxa"/>
            <w:gridSpan w:val="2"/>
            <w:vAlign w:val="bottom"/>
          </w:tcPr>
          <w:p w:rsidR="005E33B0" w:rsidRPr="00604C75" w:rsidRDefault="006F0199" w:rsidP="00185948">
            <w:pPr>
              <w:tabs>
                <w:tab w:val="left" w:pos="0"/>
              </w:tabs>
              <w:jc w:val="center"/>
              <w:rPr>
                <w:b/>
                <w:bCs/>
                <w:sz w:val="18"/>
              </w:rPr>
            </w:pPr>
            <w:r w:rsidRPr="00604C75">
              <w:rPr>
                <w:b/>
                <w:bCs/>
                <w:sz w:val="18"/>
                <w:szCs w:val="18"/>
              </w:rPr>
              <w:t xml:space="preserve">31 December </w:t>
            </w:r>
            <w:r w:rsidRPr="00604C75">
              <w:rPr>
                <w:b/>
                <w:bCs/>
                <w:sz w:val="18"/>
              </w:rPr>
              <w:t>2014</w:t>
            </w:r>
          </w:p>
        </w:tc>
      </w:tr>
      <w:tr w:rsidR="005E33B0" w:rsidRPr="00604C75" w:rsidTr="00AD726D">
        <w:trPr>
          <w:trHeight w:val="284"/>
        </w:trPr>
        <w:tc>
          <w:tcPr>
            <w:tcW w:w="3679" w:type="dxa"/>
            <w:vMerge/>
            <w:vAlign w:val="bottom"/>
          </w:tcPr>
          <w:p w:rsidR="005E33B0" w:rsidRPr="00604C75" w:rsidRDefault="005E33B0" w:rsidP="00185948">
            <w:pPr>
              <w:tabs>
                <w:tab w:val="left" w:pos="0"/>
              </w:tabs>
              <w:rPr>
                <w:sz w:val="18"/>
              </w:rPr>
            </w:pPr>
          </w:p>
        </w:tc>
        <w:tc>
          <w:tcPr>
            <w:tcW w:w="1627" w:type="dxa"/>
            <w:vAlign w:val="bottom"/>
          </w:tcPr>
          <w:p w:rsidR="005E33B0" w:rsidRPr="00604C75" w:rsidRDefault="005E33B0" w:rsidP="00185948">
            <w:pPr>
              <w:tabs>
                <w:tab w:val="left" w:pos="0"/>
              </w:tabs>
              <w:ind w:right="-87"/>
              <w:jc w:val="right"/>
              <w:rPr>
                <w:b/>
                <w:bCs/>
                <w:sz w:val="18"/>
                <w:szCs w:val="18"/>
              </w:rPr>
            </w:pPr>
            <w:r w:rsidRPr="00604C75">
              <w:rPr>
                <w:b/>
                <w:bCs/>
                <w:sz w:val="18"/>
                <w:szCs w:val="18"/>
              </w:rPr>
              <w:t>TL</w:t>
            </w:r>
          </w:p>
        </w:tc>
        <w:tc>
          <w:tcPr>
            <w:tcW w:w="1413" w:type="dxa"/>
            <w:vAlign w:val="bottom"/>
          </w:tcPr>
          <w:p w:rsidR="005E33B0" w:rsidRPr="00604C75" w:rsidRDefault="005E33B0" w:rsidP="00185948">
            <w:pPr>
              <w:tabs>
                <w:tab w:val="left" w:pos="0"/>
              </w:tabs>
              <w:ind w:right="-87"/>
              <w:jc w:val="right"/>
              <w:rPr>
                <w:b/>
                <w:bCs/>
                <w:sz w:val="18"/>
                <w:szCs w:val="18"/>
              </w:rPr>
            </w:pPr>
            <w:r w:rsidRPr="00604C75">
              <w:rPr>
                <w:b/>
                <w:bCs/>
                <w:sz w:val="18"/>
                <w:szCs w:val="18"/>
              </w:rPr>
              <w:t>FC</w:t>
            </w:r>
          </w:p>
        </w:tc>
        <w:tc>
          <w:tcPr>
            <w:tcW w:w="1302" w:type="dxa"/>
            <w:vAlign w:val="bottom"/>
          </w:tcPr>
          <w:p w:rsidR="005E33B0" w:rsidRPr="00604C75" w:rsidRDefault="005E33B0" w:rsidP="00185948">
            <w:pPr>
              <w:tabs>
                <w:tab w:val="left" w:pos="0"/>
              </w:tabs>
              <w:ind w:right="-87"/>
              <w:jc w:val="right"/>
              <w:rPr>
                <w:b/>
                <w:bCs/>
                <w:sz w:val="18"/>
                <w:szCs w:val="18"/>
              </w:rPr>
            </w:pPr>
            <w:r w:rsidRPr="00604C75">
              <w:rPr>
                <w:b/>
                <w:bCs/>
                <w:sz w:val="18"/>
                <w:szCs w:val="18"/>
              </w:rPr>
              <w:t>TL</w:t>
            </w:r>
          </w:p>
        </w:tc>
        <w:tc>
          <w:tcPr>
            <w:tcW w:w="1316" w:type="dxa"/>
            <w:vAlign w:val="bottom"/>
          </w:tcPr>
          <w:p w:rsidR="005E33B0" w:rsidRPr="00604C75" w:rsidRDefault="005E33B0" w:rsidP="00185948">
            <w:pPr>
              <w:tabs>
                <w:tab w:val="left" w:pos="0"/>
              </w:tabs>
              <w:ind w:right="-87"/>
              <w:jc w:val="right"/>
              <w:rPr>
                <w:b/>
                <w:bCs/>
                <w:sz w:val="18"/>
                <w:szCs w:val="18"/>
              </w:rPr>
            </w:pPr>
            <w:r w:rsidRPr="00604C75">
              <w:rPr>
                <w:b/>
                <w:bCs/>
                <w:sz w:val="18"/>
                <w:szCs w:val="18"/>
              </w:rPr>
              <w:t>FC</w:t>
            </w:r>
          </w:p>
        </w:tc>
      </w:tr>
      <w:tr w:rsidR="007B6F89" w:rsidRPr="00604C75" w:rsidTr="00AD726D">
        <w:trPr>
          <w:trHeight w:val="284"/>
        </w:trPr>
        <w:tc>
          <w:tcPr>
            <w:tcW w:w="3679" w:type="dxa"/>
            <w:vAlign w:val="bottom"/>
          </w:tcPr>
          <w:p w:rsidR="007B6F89" w:rsidRPr="00604C75" w:rsidRDefault="007B6F89" w:rsidP="007B6F89">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Demand Unrestricted Amount (*)</w:t>
            </w:r>
          </w:p>
        </w:tc>
        <w:tc>
          <w:tcPr>
            <w:tcW w:w="1627" w:type="dxa"/>
            <w:vAlign w:val="bottom"/>
          </w:tcPr>
          <w:p w:rsidR="007B6F89" w:rsidRPr="00692926" w:rsidRDefault="007B6F89" w:rsidP="007B6F89">
            <w:pPr>
              <w:ind w:right="-87"/>
              <w:jc w:val="right"/>
              <w:rPr>
                <w:sz w:val="18"/>
                <w:szCs w:val="18"/>
              </w:rPr>
            </w:pPr>
            <w:r>
              <w:rPr>
                <w:sz w:val="18"/>
                <w:szCs w:val="18"/>
              </w:rPr>
              <w:t>32,178</w:t>
            </w:r>
          </w:p>
        </w:tc>
        <w:tc>
          <w:tcPr>
            <w:tcW w:w="1413" w:type="dxa"/>
            <w:vAlign w:val="bottom"/>
          </w:tcPr>
          <w:p w:rsidR="007B6F89" w:rsidRPr="00692926" w:rsidRDefault="007B6F89" w:rsidP="007B6F89">
            <w:pPr>
              <w:ind w:right="-87"/>
              <w:jc w:val="right"/>
              <w:rPr>
                <w:sz w:val="18"/>
                <w:szCs w:val="18"/>
              </w:rPr>
            </w:pPr>
            <w:r>
              <w:rPr>
                <w:sz w:val="18"/>
                <w:szCs w:val="18"/>
              </w:rPr>
              <w:t>241,481</w:t>
            </w:r>
          </w:p>
        </w:tc>
        <w:tc>
          <w:tcPr>
            <w:tcW w:w="1302" w:type="dxa"/>
            <w:vAlign w:val="bottom"/>
          </w:tcPr>
          <w:p w:rsidR="007B6F89" w:rsidRPr="00692926" w:rsidRDefault="007B6F89" w:rsidP="007B6F89">
            <w:pPr>
              <w:tabs>
                <w:tab w:val="left" w:pos="0"/>
              </w:tabs>
              <w:ind w:right="-87"/>
              <w:jc w:val="right"/>
              <w:rPr>
                <w:sz w:val="18"/>
                <w:szCs w:val="18"/>
              </w:rPr>
            </w:pPr>
            <w:r w:rsidRPr="00692926">
              <w:rPr>
                <w:sz w:val="18"/>
                <w:szCs w:val="18"/>
              </w:rPr>
              <w:t>126,496</w:t>
            </w:r>
          </w:p>
        </w:tc>
        <w:tc>
          <w:tcPr>
            <w:tcW w:w="1316" w:type="dxa"/>
            <w:vAlign w:val="bottom"/>
          </w:tcPr>
          <w:p w:rsidR="007B6F89" w:rsidRPr="00692926" w:rsidRDefault="007B6F89" w:rsidP="007B6F89">
            <w:pPr>
              <w:tabs>
                <w:tab w:val="left" w:pos="0"/>
              </w:tabs>
              <w:ind w:right="-87"/>
              <w:jc w:val="right"/>
              <w:rPr>
                <w:sz w:val="18"/>
                <w:szCs w:val="18"/>
              </w:rPr>
            </w:pPr>
            <w:r w:rsidRPr="00692926">
              <w:rPr>
                <w:sz w:val="18"/>
                <w:szCs w:val="18"/>
              </w:rPr>
              <w:t>123,395</w:t>
            </w:r>
          </w:p>
        </w:tc>
      </w:tr>
      <w:tr w:rsidR="007B6F89" w:rsidRPr="00604C75" w:rsidTr="00AD726D">
        <w:trPr>
          <w:trHeight w:val="284"/>
        </w:trPr>
        <w:tc>
          <w:tcPr>
            <w:tcW w:w="3679" w:type="dxa"/>
            <w:vAlign w:val="bottom"/>
          </w:tcPr>
          <w:p w:rsidR="007B6F89" w:rsidRPr="00604C75" w:rsidRDefault="007B6F89" w:rsidP="007B6F89">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Time Unrestricted Amount</w:t>
            </w:r>
          </w:p>
        </w:tc>
        <w:tc>
          <w:tcPr>
            <w:tcW w:w="1627" w:type="dxa"/>
            <w:vAlign w:val="bottom"/>
          </w:tcPr>
          <w:p w:rsidR="007B6F89" w:rsidRPr="00692926" w:rsidRDefault="007B6F89" w:rsidP="007B6F89">
            <w:pPr>
              <w:ind w:right="-87"/>
              <w:jc w:val="right"/>
              <w:rPr>
                <w:sz w:val="18"/>
                <w:szCs w:val="18"/>
              </w:rPr>
            </w:pPr>
            <w:r>
              <w:rPr>
                <w:sz w:val="18"/>
                <w:szCs w:val="18"/>
              </w:rPr>
              <w:t>-</w:t>
            </w:r>
          </w:p>
        </w:tc>
        <w:tc>
          <w:tcPr>
            <w:tcW w:w="1413" w:type="dxa"/>
            <w:vAlign w:val="bottom"/>
          </w:tcPr>
          <w:p w:rsidR="007B6F89" w:rsidRPr="00692926" w:rsidRDefault="007B6F89" w:rsidP="007B6F89">
            <w:pPr>
              <w:ind w:right="-87"/>
              <w:jc w:val="right"/>
              <w:rPr>
                <w:sz w:val="18"/>
                <w:szCs w:val="18"/>
              </w:rPr>
            </w:pPr>
            <w:r>
              <w:rPr>
                <w:sz w:val="18"/>
                <w:szCs w:val="18"/>
              </w:rPr>
              <w:t>-</w:t>
            </w:r>
          </w:p>
        </w:tc>
        <w:tc>
          <w:tcPr>
            <w:tcW w:w="1302" w:type="dxa"/>
            <w:vAlign w:val="bottom"/>
          </w:tcPr>
          <w:p w:rsidR="007B6F89" w:rsidRPr="00692926" w:rsidRDefault="007B6F89" w:rsidP="007B6F89">
            <w:pPr>
              <w:tabs>
                <w:tab w:val="left" w:pos="0"/>
              </w:tabs>
              <w:ind w:right="-87"/>
              <w:jc w:val="right"/>
              <w:rPr>
                <w:sz w:val="18"/>
                <w:szCs w:val="18"/>
              </w:rPr>
            </w:pPr>
            <w:r w:rsidRPr="00692926">
              <w:rPr>
                <w:sz w:val="18"/>
                <w:szCs w:val="18"/>
              </w:rPr>
              <w:t>-</w:t>
            </w:r>
          </w:p>
        </w:tc>
        <w:tc>
          <w:tcPr>
            <w:tcW w:w="1316" w:type="dxa"/>
            <w:vAlign w:val="bottom"/>
          </w:tcPr>
          <w:p w:rsidR="007B6F89" w:rsidRPr="00692926" w:rsidRDefault="007B6F89" w:rsidP="007B6F89">
            <w:pPr>
              <w:tabs>
                <w:tab w:val="left" w:pos="0"/>
              </w:tabs>
              <w:ind w:right="-87"/>
              <w:jc w:val="right"/>
              <w:rPr>
                <w:sz w:val="18"/>
                <w:szCs w:val="18"/>
              </w:rPr>
            </w:pPr>
            <w:r w:rsidRPr="00692926">
              <w:rPr>
                <w:sz w:val="18"/>
                <w:szCs w:val="18"/>
              </w:rPr>
              <w:t>-</w:t>
            </w:r>
          </w:p>
        </w:tc>
      </w:tr>
      <w:tr w:rsidR="007B6F89" w:rsidRPr="00604C75" w:rsidTr="00AD726D">
        <w:trPr>
          <w:trHeight w:val="284"/>
        </w:trPr>
        <w:tc>
          <w:tcPr>
            <w:tcW w:w="3679" w:type="dxa"/>
            <w:vAlign w:val="bottom"/>
          </w:tcPr>
          <w:p w:rsidR="007B6F89" w:rsidRPr="00604C75" w:rsidRDefault="007B6F89" w:rsidP="007B6F89">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Time Restricted Amount</w:t>
            </w:r>
          </w:p>
        </w:tc>
        <w:tc>
          <w:tcPr>
            <w:tcW w:w="1627" w:type="dxa"/>
            <w:vAlign w:val="bottom"/>
          </w:tcPr>
          <w:p w:rsidR="007B6F89" w:rsidRPr="00692926" w:rsidRDefault="007B6F89" w:rsidP="007B6F89">
            <w:pPr>
              <w:ind w:right="-87"/>
              <w:jc w:val="right"/>
              <w:rPr>
                <w:sz w:val="18"/>
                <w:szCs w:val="18"/>
              </w:rPr>
            </w:pPr>
            <w:r>
              <w:rPr>
                <w:sz w:val="18"/>
                <w:szCs w:val="18"/>
              </w:rPr>
              <w:t>-</w:t>
            </w:r>
          </w:p>
        </w:tc>
        <w:tc>
          <w:tcPr>
            <w:tcW w:w="1413" w:type="dxa"/>
            <w:vAlign w:val="bottom"/>
          </w:tcPr>
          <w:p w:rsidR="007B6F89" w:rsidRPr="00692926" w:rsidRDefault="007B6F89" w:rsidP="007B6F89">
            <w:pPr>
              <w:ind w:right="-87"/>
              <w:jc w:val="right"/>
              <w:rPr>
                <w:sz w:val="18"/>
                <w:szCs w:val="18"/>
              </w:rPr>
            </w:pPr>
            <w:r>
              <w:rPr>
                <w:sz w:val="18"/>
                <w:szCs w:val="18"/>
              </w:rPr>
              <w:t>-</w:t>
            </w:r>
          </w:p>
        </w:tc>
        <w:tc>
          <w:tcPr>
            <w:tcW w:w="1302" w:type="dxa"/>
            <w:vAlign w:val="bottom"/>
          </w:tcPr>
          <w:p w:rsidR="007B6F89" w:rsidRPr="00692926" w:rsidRDefault="007B6F89" w:rsidP="007B6F89">
            <w:pPr>
              <w:tabs>
                <w:tab w:val="left" w:pos="0"/>
              </w:tabs>
              <w:ind w:right="-87"/>
              <w:jc w:val="right"/>
              <w:rPr>
                <w:sz w:val="18"/>
                <w:szCs w:val="18"/>
              </w:rPr>
            </w:pPr>
            <w:r w:rsidRPr="00692926">
              <w:rPr>
                <w:sz w:val="18"/>
                <w:szCs w:val="18"/>
              </w:rPr>
              <w:t>-</w:t>
            </w:r>
          </w:p>
        </w:tc>
        <w:tc>
          <w:tcPr>
            <w:tcW w:w="1316" w:type="dxa"/>
            <w:vAlign w:val="bottom"/>
          </w:tcPr>
          <w:p w:rsidR="007B6F89" w:rsidRPr="00692926" w:rsidRDefault="007B6F89" w:rsidP="007B6F89">
            <w:pPr>
              <w:tabs>
                <w:tab w:val="left" w:pos="0"/>
              </w:tabs>
              <w:ind w:right="-87"/>
              <w:jc w:val="right"/>
              <w:rPr>
                <w:sz w:val="18"/>
                <w:szCs w:val="18"/>
              </w:rPr>
            </w:pPr>
            <w:r w:rsidRPr="00692926">
              <w:rPr>
                <w:sz w:val="18"/>
                <w:szCs w:val="18"/>
              </w:rPr>
              <w:t>-</w:t>
            </w:r>
          </w:p>
        </w:tc>
      </w:tr>
      <w:tr w:rsidR="007B6F89" w:rsidRPr="00604C75" w:rsidTr="00AD726D">
        <w:trPr>
          <w:trHeight w:val="284"/>
        </w:trPr>
        <w:tc>
          <w:tcPr>
            <w:tcW w:w="3679" w:type="dxa"/>
            <w:vAlign w:val="bottom"/>
          </w:tcPr>
          <w:p w:rsidR="007B6F89" w:rsidRPr="00604C75" w:rsidRDefault="007B6F89" w:rsidP="007B6F89">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 xml:space="preserve">Reserve Requirement </w:t>
            </w:r>
          </w:p>
        </w:tc>
        <w:tc>
          <w:tcPr>
            <w:tcW w:w="1627" w:type="dxa"/>
            <w:vAlign w:val="bottom"/>
          </w:tcPr>
          <w:p w:rsidR="007B6F89" w:rsidRPr="00692926" w:rsidRDefault="007B6F89" w:rsidP="007B6F89">
            <w:pPr>
              <w:ind w:right="-87"/>
              <w:jc w:val="right"/>
              <w:rPr>
                <w:sz w:val="18"/>
                <w:szCs w:val="18"/>
              </w:rPr>
            </w:pPr>
            <w:r>
              <w:rPr>
                <w:sz w:val="18"/>
                <w:szCs w:val="18"/>
              </w:rPr>
              <w:t>-</w:t>
            </w:r>
          </w:p>
        </w:tc>
        <w:tc>
          <w:tcPr>
            <w:tcW w:w="1413" w:type="dxa"/>
            <w:vAlign w:val="bottom"/>
          </w:tcPr>
          <w:p w:rsidR="007B6F89" w:rsidRPr="00692926" w:rsidRDefault="007B6F89" w:rsidP="007B6F89">
            <w:pPr>
              <w:ind w:right="-87"/>
              <w:jc w:val="right"/>
              <w:rPr>
                <w:sz w:val="18"/>
                <w:szCs w:val="18"/>
              </w:rPr>
            </w:pPr>
            <w:r>
              <w:rPr>
                <w:sz w:val="18"/>
                <w:szCs w:val="18"/>
              </w:rPr>
              <w:t>1,286,428</w:t>
            </w:r>
          </w:p>
        </w:tc>
        <w:tc>
          <w:tcPr>
            <w:tcW w:w="1302" w:type="dxa"/>
            <w:vAlign w:val="bottom"/>
          </w:tcPr>
          <w:p w:rsidR="007B6F89" w:rsidRPr="00692926" w:rsidRDefault="007B6F89" w:rsidP="007B6F89">
            <w:pPr>
              <w:tabs>
                <w:tab w:val="left" w:pos="0"/>
              </w:tabs>
              <w:ind w:right="-87"/>
              <w:jc w:val="right"/>
              <w:rPr>
                <w:sz w:val="18"/>
                <w:szCs w:val="18"/>
              </w:rPr>
            </w:pPr>
            <w:r w:rsidRPr="00692926">
              <w:rPr>
                <w:sz w:val="18"/>
                <w:szCs w:val="18"/>
              </w:rPr>
              <w:t>-</w:t>
            </w:r>
          </w:p>
        </w:tc>
        <w:tc>
          <w:tcPr>
            <w:tcW w:w="1316" w:type="dxa"/>
            <w:vAlign w:val="bottom"/>
          </w:tcPr>
          <w:p w:rsidR="007B6F89" w:rsidRPr="00692926" w:rsidRDefault="007B6F89" w:rsidP="007B6F89">
            <w:pPr>
              <w:tabs>
                <w:tab w:val="left" w:pos="0"/>
              </w:tabs>
              <w:ind w:right="-87"/>
              <w:jc w:val="right"/>
              <w:rPr>
                <w:sz w:val="18"/>
                <w:szCs w:val="18"/>
              </w:rPr>
            </w:pPr>
            <w:r w:rsidRPr="00692926">
              <w:rPr>
                <w:sz w:val="18"/>
                <w:szCs w:val="18"/>
              </w:rPr>
              <w:t>1,010,812</w:t>
            </w:r>
          </w:p>
        </w:tc>
      </w:tr>
      <w:tr w:rsidR="007B6F89" w:rsidRPr="00604C75" w:rsidTr="00AD726D">
        <w:trPr>
          <w:trHeight w:val="284"/>
        </w:trPr>
        <w:tc>
          <w:tcPr>
            <w:tcW w:w="3679" w:type="dxa"/>
            <w:vAlign w:val="bottom"/>
          </w:tcPr>
          <w:p w:rsidR="007B6F89" w:rsidRPr="00604C75" w:rsidRDefault="007B6F89" w:rsidP="007B6F89">
            <w:pPr>
              <w:tabs>
                <w:tab w:val="left" w:pos="0"/>
              </w:tabs>
              <w:ind w:right="188"/>
              <w:rPr>
                <w:b/>
                <w:sz w:val="18"/>
              </w:rPr>
            </w:pPr>
            <w:r w:rsidRPr="00604C75">
              <w:rPr>
                <w:b/>
                <w:sz w:val="18"/>
              </w:rPr>
              <w:t>Total</w:t>
            </w:r>
          </w:p>
        </w:tc>
        <w:tc>
          <w:tcPr>
            <w:tcW w:w="1627" w:type="dxa"/>
            <w:vAlign w:val="bottom"/>
          </w:tcPr>
          <w:p w:rsidR="007B6F89" w:rsidRPr="005C7341" w:rsidRDefault="007B6F89" w:rsidP="007B6F89">
            <w:pPr>
              <w:ind w:right="-87"/>
              <w:jc w:val="right"/>
              <w:rPr>
                <w:b/>
                <w:sz w:val="18"/>
                <w:szCs w:val="18"/>
              </w:rPr>
            </w:pPr>
            <w:r w:rsidRPr="005C7341">
              <w:rPr>
                <w:b/>
                <w:sz w:val="18"/>
                <w:szCs w:val="18"/>
              </w:rPr>
              <w:t>32,178</w:t>
            </w:r>
          </w:p>
        </w:tc>
        <w:tc>
          <w:tcPr>
            <w:tcW w:w="1413" w:type="dxa"/>
            <w:vAlign w:val="bottom"/>
          </w:tcPr>
          <w:p w:rsidR="007B6F89" w:rsidRPr="005C7341" w:rsidRDefault="007B6F89" w:rsidP="007B6F89">
            <w:pPr>
              <w:ind w:right="-87"/>
              <w:jc w:val="right"/>
              <w:rPr>
                <w:b/>
                <w:sz w:val="18"/>
                <w:szCs w:val="18"/>
              </w:rPr>
            </w:pPr>
            <w:r w:rsidRPr="005C7341">
              <w:rPr>
                <w:b/>
                <w:sz w:val="18"/>
                <w:szCs w:val="18"/>
              </w:rPr>
              <w:t>1,527,909</w:t>
            </w:r>
          </w:p>
        </w:tc>
        <w:tc>
          <w:tcPr>
            <w:tcW w:w="1302" w:type="dxa"/>
            <w:vAlign w:val="bottom"/>
          </w:tcPr>
          <w:p w:rsidR="007B6F89" w:rsidRPr="00692926" w:rsidRDefault="007B6F89" w:rsidP="007B6F89">
            <w:pPr>
              <w:tabs>
                <w:tab w:val="left" w:pos="0"/>
              </w:tabs>
              <w:ind w:right="-87"/>
              <w:jc w:val="right"/>
              <w:rPr>
                <w:b/>
                <w:sz w:val="18"/>
                <w:szCs w:val="18"/>
              </w:rPr>
            </w:pPr>
            <w:r w:rsidRPr="00692926">
              <w:rPr>
                <w:b/>
                <w:sz w:val="18"/>
                <w:szCs w:val="18"/>
              </w:rPr>
              <w:t>126,496</w:t>
            </w:r>
          </w:p>
        </w:tc>
        <w:tc>
          <w:tcPr>
            <w:tcW w:w="1316" w:type="dxa"/>
            <w:vAlign w:val="bottom"/>
          </w:tcPr>
          <w:p w:rsidR="007B6F89" w:rsidRPr="00692926" w:rsidRDefault="007B6F89" w:rsidP="007B6F89">
            <w:pPr>
              <w:tabs>
                <w:tab w:val="left" w:pos="0"/>
              </w:tabs>
              <w:ind w:right="-87"/>
              <w:jc w:val="right"/>
              <w:rPr>
                <w:b/>
                <w:sz w:val="18"/>
                <w:szCs w:val="18"/>
              </w:rPr>
            </w:pPr>
            <w:r w:rsidRPr="00692926">
              <w:rPr>
                <w:b/>
                <w:sz w:val="18"/>
                <w:szCs w:val="18"/>
              </w:rPr>
              <w:t>1,134,207</w:t>
            </w:r>
          </w:p>
        </w:tc>
      </w:tr>
    </w:tbl>
    <w:p w:rsidR="005E33B0" w:rsidRPr="00604C75" w:rsidRDefault="00CA373B" w:rsidP="008219ED">
      <w:pPr>
        <w:pStyle w:val="BodyTextIndent"/>
        <w:tabs>
          <w:tab w:val="left" w:pos="0"/>
          <w:tab w:val="left" w:pos="2127"/>
        </w:tabs>
        <w:spacing w:after="0"/>
        <w:ind w:left="0" w:right="850"/>
        <w:jc w:val="both"/>
        <w:rPr>
          <w:sz w:val="18"/>
          <w:szCs w:val="18"/>
        </w:rPr>
      </w:pPr>
      <w:r w:rsidRPr="00576E0A">
        <w:rPr>
          <w:sz w:val="22"/>
          <w:szCs w:val="22"/>
          <w:vertAlign w:val="superscript"/>
          <w:lang w:eastAsia="tr-TR"/>
        </w:rPr>
        <w:t>(*)</w:t>
      </w:r>
      <w:r w:rsidR="006044C9">
        <w:rPr>
          <w:sz w:val="22"/>
          <w:szCs w:val="22"/>
          <w:vertAlign w:val="superscript"/>
          <w:lang w:eastAsia="tr-TR"/>
        </w:rPr>
        <w:t xml:space="preserve"> </w:t>
      </w:r>
      <w:r w:rsidR="005E33B0" w:rsidRPr="00604C75">
        <w:rPr>
          <w:sz w:val="18"/>
          <w:szCs w:val="18"/>
        </w:rPr>
        <w:t>The reserve requirement booked as average has been classified in “Central Bank Demand Unrestricted Account” based on the correspondence with BRSA as of 3 January 2008.</w:t>
      </w:r>
    </w:p>
    <w:p w:rsidR="005E33B0" w:rsidRPr="00604C75" w:rsidRDefault="005E33B0" w:rsidP="00185948">
      <w:pPr>
        <w:pStyle w:val="BodyTextIndent"/>
        <w:tabs>
          <w:tab w:val="left" w:pos="0"/>
        </w:tabs>
        <w:spacing w:after="0"/>
        <w:ind w:left="0"/>
        <w:rPr>
          <w:sz w:val="16"/>
          <w:szCs w:val="16"/>
        </w:rPr>
      </w:pPr>
    </w:p>
    <w:p w:rsidR="005E33B0" w:rsidRPr="00604C75" w:rsidRDefault="005E33B0" w:rsidP="00185948">
      <w:pPr>
        <w:pStyle w:val="BodyTextIndent"/>
        <w:numPr>
          <w:ilvl w:val="0"/>
          <w:numId w:val="18"/>
        </w:numPr>
        <w:tabs>
          <w:tab w:val="clear" w:pos="1440"/>
          <w:tab w:val="left" w:pos="0"/>
          <w:tab w:val="num" w:pos="567"/>
          <w:tab w:val="left" w:pos="1701"/>
        </w:tabs>
        <w:spacing w:after="0"/>
        <w:ind w:left="0" w:firstLine="0"/>
        <w:jc w:val="both"/>
        <w:rPr>
          <w:sz w:val="20"/>
          <w:szCs w:val="20"/>
        </w:rPr>
      </w:pPr>
      <w:r w:rsidRPr="00604C75">
        <w:rPr>
          <w:sz w:val="20"/>
          <w:szCs w:val="20"/>
        </w:rPr>
        <w:t>Info</w:t>
      </w:r>
      <w:r w:rsidR="00711BD1" w:rsidRPr="00604C75">
        <w:rPr>
          <w:sz w:val="20"/>
          <w:szCs w:val="20"/>
        </w:rPr>
        <w:t>rmation on reserve requirements</w:t>
      </w:r>
    </w:p>
    <w:p w:rsidR="005E33B0" w:rsidRPr="00604C75" w:rsidRDefault="005E33B0" w:rsidP="00185948">
      <w:pPr>
        <w:pStyle w:val="BodyTextIndent"/>
        <w:tabs>
          <w:tab w:val="left" w:pos="0"/>
        </w:tabs>
        <w:spacing w:after="0"/>
        <w:ind w:left="0"/>
        <w:rPr>
          <w:sz w:val="16"/>
          <w:szCs w:val="16"/>
        </w:rPr>
      </w:pPr>
    </w:p>
    <w:p w:rsidR="005E33B0" w:rsidRPr="00604C75" w:rsidRDefault="005E33B0" w:rsidP="00185948">
      <w:pPr>
        <w:pStyle w:val="BodyTextIndent"/>
        <w:tabs>
          <w:tab w:val="left" w:pos="0"/>
        </w:tabs>
        <w:spacing w:after="0"/>
        <w:ind w:left="0"/>
        <w:jc w:val="both"/>
        <w:rPr>
          <w:sz w:val="20"/>
          <w:szCs w:val="20"/>
        </w:rPr>
      </w:pPr>
      <w:r w:rsidRPr="00604C75">
        <w:rPr>
          <w:sz w:val="20"/>
          <w:szCs w:val="20"/>
        </w:rPr>
        <w:t>The banks which are established in Turkey or operates in Turkey through opening a branch shall be subjected to T.C. Central Bank’s No. 2005/1 Regulation Required Reserves. The amount includes the amount that is going to found with deducting the items that stated in the Communiqué from the banks total domestic liabilities and branches abroad on behalf of the deposits accepted from Turkey liabilities subject to reserve requirements.</w:t>
      </w:r>
    </w:p>
    <w:p w:rsidR="005E33B0" w:rsidRPr="00604C75" w:rsidRDefault="005E33B0" w:rsidP="00185948">
      <w:pPr>
        <w:pStyle w:val="BodyTextIndent"/>
        <w:tabs>
          <w:tab w:val="left" w:pos="0"/>
        </w:tabs>
        <w:spacing w:after="0"/>
        <w:ind w:left="0"/>
        <w:jc w:val="both"/>
        <w:rPr>
          <w:sz w:val="16"/>
          <w:szCs w:val="16"/>
        </w:rPr>
      </w:pPr>
    </w:p>
    <w:p w:rsidR="005E33B0" w:rsidRPr="00604C75" w:rsidRDefault="005E33B0" w:rsidP="00185948">
      <w:pPr>
        <w:pStyle w:val="BodyTextIndent"/>
        <w:tabs>
          <w:tab w:val="left" w:pos="0"/>
        </w:tabs>
        <w:spacing w:after="0"/>
        <w:ind w:left="0"/>
        <w:jc w:val="both"/>
        <w:rPr>
          <w:sz w:val="20"/>
          <w:szCs w:val="20"/>
          <w:shd w:val="clear" w:color="auto" w:fill="FFFFFF"/>
        </w:rPr>
      </w:pPr>
      <w:r w:rsidRPr="00223BF2">
        <w:rPr>
          <w:sz w:val="20"/>
          <w:szCs w:val="20"/>
          <w:shd w:val="clear" w:color="auto" w:fill="FFFFFF"/>
        </w:rPr>
        <w:t>The required reserves may keep in reserve in Central Bank of Turkey as Turkish Lira, USD and or E</w:t>
      </w:r>
      <w:r w:rsidR="00F51CB2" w:rsidRPr="00223BF2">
        <w:rPr>
          <w:sz w:val="20"/>
          <w:szCs w:val="20"/>
          <w:shd w:val="clear" w:color="auto" w:fill="FFFFFF"/>
        </w:rPr>
        <w:t xml:space="preserve">uro and standard gold. As of 30 </w:t>
      </w:r>
      <w:r w:rsidR="009D322D">
        <w:rPr>
          <w:sz w:val="20"/>
          <w:szCs w:val="20"/>
          <w:shd w:val="clear" w:color="auto" w:fill="FFFFFF"/>
        </w:rPr>
        <w:t>September</w:t>
      </w:r>
      <w:r w:rsidR="009D322D" w:rsidRPr="00223BF2">
        <w:rPr>
          <w:sz w:val="20"/>
          <w:szCs w:val="20"/>
          <w:shd w:val="clear" w:color="auto" w:fill="FFFFFF"/>
        </w:rPr>
        <w:t xml:space="preserve"> </w:t>
      </w:r>
      <w:r w:rsidRPr="00223BF2">
        <w:rPr>
          <w:sz w:val="20"/>
          <w:szCs w:val="20"/>
          <w:shd w:val="clear" w:color="auto" w:fill="FFFFFF"/>
        </w:rPr>
        <w:t>201</w:t>
      </w:r>
      <w:r w:rsidR="00E52A38" w:rsidRPr="00223BF2">
        <w:rPr>
          <w:sz w:val="20"/>
          <w:szCs w:val="20"/>
          <w:shd w:val="clear" w:color="auto" w:fill="FFFFFF"/>
        </w:rPr>
        <w:t>5</w:t>
      </w:r>
      <w:r w:rsidRPr="00223BF2">
        <w:rPr>
          <w:sz w:val="20"/>
          <w:szCs w:val="20"/>
          <w:shd w:val="clear" w:color="auto" w:fill="FFFFFF"/>
        </w:rPr>
        <w:t>, the Turkish lira required reserve ratios are determined to</w:t>
      </w:r>
      <w:r w:rsidR="00E52A38" w:rsidRPr="00223BF2">
        <w:rPr>
          <w:sz w:val="20"/>
          <w:szCs w:val="20"/>
          <w:shd w:val="clear" w:color="auto" w:fill="FFFFFF"/>
        </w:rPr>
        <w:t xml:space="preserve"> be within the range of 5% - 11.</w:t>
      </w:r>
      <w:r w:rsidRPr="00223BF2">
        <w:rPr>
          <w:sz w:val="20"/>
          <w:szCs w:val="20"/>
          <w:shd w:val="clear" w:color="auto" w:fill="FFFFFF"/>
        </w:rPr>
        <w:t>5% depending on the maturity structure of deposits denominated in Turkish Lira (31 December 201</w:t>
      </w:r>
      <w:r w:rsidR="00E52A38" w:rsidRPr="00223BF2">
        <w:rPr>
          <w:sz w:val="20"/>
          <w:szCs w:val="20"/>
          <w:shd w:val="clear" w:color="auto" w:fill="FFFFFF"/>
        </w:rPr>
        <w:t>4</w:t>
      </w:r>
      <w:r w:rsidRPr="00223BF2">
        <w:rPr>
          <w:sz w:val="20"/>
          <w:szCs w:val="20"/>
          <w:shd w:val="clear" w:color="auto" w:fill="FFFFFF"/>
        </w:rPr>
        <w:t>: 5%-11</w:t>
      </w:r>
      <w:r w:rsidR="00E52A38" w:rsidRPr="00223BF2">
        <w:rPr>
          <w:sz w:val="20"/>
          <w:szCs w:val="20"/>
          <w:shd w:val="clear" w:color="auto" w:fill="FFFFFF"/>
        </w:rPr>
        <w:t>.</w:t>
      </w:r>
      <w:r w:rsidR="003A02CA" w:rsidRPr="00223BF2">
        <w:rPr>
          <w:sz w:val="20"/>
          <w:szCs w:val="20"/>
          <w:shd w:val="clear" w:color="auto" w:fill="FFFFFF"/>
        </w:rPr>
        <w:t>5</w:t>
      </w:r>
      <w:r w:rsidRPr="00223BF2">
        <w:rPr>
          <w:sz w:val="20"/>
          <w:szCs w:val="20"/>
          <w:shd w:val="clear" w:color="auto" w:fill="FFFFFF"/>
        </w:rPr>
        <w:t xml:space="preserve">% for all Turkish lira liabilities), and the required reserve ratios for foreign currency deposits within the range of </w:t>
      </w:r>
      <w:r w:rsidR="00EC58CD" w:rsidRPr="00223BF2">
        <w:rPr>
          <w:sz w:val="20"/>
          <w:szCs w:val="20"/>
          <w:shd w:val="clear" w:color="auto" w:fill="FFFFFF"/>
        </w:rPr>
        <w:t>9</w:t>
      </w:r>
      <w:r w:rsidRPr="00223BF2">
        <w:rPr>
          <w:sz w:val="20"/>
          <w:szCs w:val="20"/>
          <w:shd w:val="clear" w:color="auto" w:fill="FFFFFF"/>
        </w:rPr>
        <w:t>% - 13%</w:t>
      </w:r>
      <w:r w:rsidR="00EC58CD" w:rsidRPr="00223BF2">
        <w:rPr>
          <w:sz w:val="20"/>
          <w:szCs w:val="20"/>
          <w:shd w:val="clear" w:color="auto" w:fill="FFFFFF"/>
        </w:rPr>
        <w:t xml:space="preserve"> and other</w:t>
      </w:r>
      <w:r w:rsidR="00E500F4" w:rsidRPr="00223BF2">
        <w:rPr>
          <w:sz w:val="20"/>
          <w:szCs w:val="20"/>
          <w:shd w:val="clear" w:color="auto" w:fill="FFFFFF"/>
        </w:rPr>
        <w:t xml:space="preserve"> foreign currency</w:t>
      </w:r>
      <w:r w:rsidR="00EC58CD" w:rsidRPr="00223BF2">
        <w:rPr>
          <w:sz w:val="20"/>
          <w:szCs w:val="20"/>
          <w:shd w:val="clear" w:color="auto" w:fill="FFFFFF"/>
        </w:rPr>
        <w:t xml:space="preserve"> liabilities</w:t>
      </w:r>
      <w:r w:rsidR="003A02CA" w:rsidRPr="00223BF2">
        <w:rPr>
          <w:sz w:val="20"/>
          <w:szCs w:val="20"/>
          <w:shd w:val="clear" w:color="auto" w:fill="FFFFFF"/>
        </w:rPr>
        <w:t xml:space="preserve"> within the range of </w:t>
      </w:r>
      <w:r w:rsidR="00F00AB4">
        <w:rPr>
          <w:sz w:val="20"/>
          <w:szCs w:val="20"/>
          <w:shd w:val="clear" w:color="auto" w:fill="FFFFFF"/>
        </w:rPr>
        <w:t>5</w:t>
      </w:r>
      <w:r w:rsidR="003A02CA" w:rsidRPr="00223BF2">
        <w:rPr>
          <w:sz w:val="20"/>
          <w:szCs w:val="20"/>
          <w:shd w:val="clear" w:color="auto" w:fill="FFFFFF"/>
        </w:rPr>
        <w:t>%-</w:t>
      </w:r>
      <w:r w:rsidR="00E52A38" w:rsidRPr="00223BF2">
        <w:rPr>
          <w:sz w:val="20"/>
          <w:szCs w:val="20"/>
          <w:shd w:val="clear" w:color="auto" w:fill="FFFFFF"/>
        </w:rPr>
        <w:t>2</w:t>
      </w:r>
      <w:r w:rsidR="00F00AB4">
        <w:rPr>
          <w:sz w:val="20"/>
          <w:szCs w:val="20"/>
          <w:shd w:val="clear" w:color="auto" w:fill="FFFFFF"/>
        </w:rPr>
        <w:t>5</w:t>
      </w:r>
      <w:r w:rsidR="003A02CA" w:rsidRPr="00223BF2">
        <w:rPr>
          <w:sz w:val="20"/>
          <w:szCs w:val="20"/>
          <w:shd w:val="clear" w:color="auto" w:fill="FFFFFF"/>
        </w:rPr>
        <w:t xml:space="preserve">% </w:t>
      </w:r>
      <w:r w:rsidRPr="00223BF2">
        <w:rPr>
          <w:sz w:val="20"/>
          <w:szCs w:val="20"/>
          <w:shd w:val="clear" w:color="auto" w:fill="FFFFFF"/>
        </w:rPr>
        <w:t xml:space="preserve"> (31 December 201</w:t>
      </w:r>
      <w:r w:rsidR="00E52A38" w:rsidRPr="00223BF2">
        <w:rPr>
          <w:sz w:val="20"/>
          <w:szCs w:val="20"/>
          <w:shd w:val="clear" w:color="auto" w:fill="FFFFFF"/>
        </w:rPr>
        <w:t>4</w:t>
      </w:r>
      <w:r w:rsidRPr="00223BF2">
        <w:rPr>
          <w:sz w:val="20"/>
          <w:szCs w:val="20"/>
          <w:shd w:val="clear" w:color="auto" w:fill="FFFFFF"/>
        </w:rPr>
        <w:t>: 6%-</w:t>
      </w:r>
      <w:r w:rsidR="003A02CA" w:rsidRPr="00223BF2">
        <w:rPr>
          <w:sz w:val="20"/>
          <w:szCs w:val="20"/>
          <w:shd w:val="clear" w:color="auto" w:fill="FFFFFF"/>
        </w:rPr>
        <w:t>13</w:t>
      </w:r>
      <w:r w:rsidRPr="00223BF2">
        <w:rPr>
          <w:sz w:val="20"/>
          <w:szCs w:val="20"/>
          <w:shd w:val="clear" w:color="auto" w:fill="FFFFFF"/>
        </w:rPr>
        <w:t>% for all foreign currency liabilities).</w:t>
      </w:r>
    </w:p>
    <w:p w:rsidR="005E33B0" w:rsidRPr="00604C75" w:rsidRDefault="005E33B0" w:rsidP="00185948">
      <w:pPr>
        <w:pStyle w:val="BodyTextIndent"/>
        <w:tabs>
          <w:tab w:val="left" w:pos="0"/>
        </w:tabs>
        <w:spacing w:after="0"/>
        <w:ind w:left="0"/>
        <w:rPr>
          <w:sz w:val="16"/>
          <w:szCs w:val="16"/>
        </w:rPr>
      </w:pPr>
    </w:p>
    <w:p w:rsidR="005E33B0" w:rsidRPr="00604C75" w:rsidRDefault="003A02CA" w:rsidP="00E83EAC">
      <w:pPr>
        <w:pStyle w:val="BodyTextIndent"/>
        <w:tabs>
          <w:tab w:val="left" w:pos="0"/>
        </w:tabs>
        <w:spacing w:after="0"/>
        <w:ind w:left="0"/>
        <w:jc w:val="both"/>
        <w:rPr>
          <w:sz w:val="20"/>
          <w:szCs w:val="20"/>
        </w:rPr>
      </w:pPr>
      <w:r w:rsidRPr="00604C75">
        <w:rPr>
          <w:sz w:val="20"/>
          <w:szCs w:val="20"/>
        </w:rPr>
        <w:t xml:space="preserve">CBRT started to pay </w:t>
      </w:r>
      <w:r w:rsidR="005E33B0" w:rsidRPr="00604C75">
        <w:rPr>
          <w:sz w:val="20"/>
          <w:szCs w:val="20"/>
        </w:rPr>
        <w:t xml:space="preserve">interest </w:t>
      </w:r>
      <w:r w:rsidRPr="00604C75">
        <w:rPr>
          <w:sz w:val="20"/>
          <w:szCs w:val="20"/>
        </w:rPr>
        <w:t>for</w:t>
      </w:r>
      <w:r w:rsidR="005E33B0" w:rsidRPr="00604C75">
        <w:rPr>
          <w:sz w:val="20"/>
          <w:szCs w:val="20"/>
        </w:rPr>
        <w:t xml:space="preserve"> the Turkish Lira</w:t>
      </w:r>
      <w:r w:rsidRPr="00604C75">
        <w:rPr>
          <w:sz w:val="20"/>
          <w:szCs w:val="20"/>
        </w:rPr>
        <w:t xml:space="preserve"> reserve </w:t>
      </w:r>
      <w:r w:rsidR="00FE00EE" w:rsidRPr="00604C75">
        <w:rPr>
          <w:sz w:val="20"/>
          <w:szCs w:val="20"/>
        </w:rPr>
        <w:t>since</w:t>
      </w:r>
      <w:r w:rsidRPr="00604C75">
        <w:rPr>
          <w:sz w:val="20"/>
          <w:szCs w:val="20"/>
        </w:rPr>
        <w:t xml:space="preserve"> 5 November 2014.</w:t>
      </w:r>
      <w:r w:rsidR="00AA1AA6">
        <w:rPr>
          <w:sz w:val="20"/>
          <w:szCs w:val="20"/>
        </w:rPr>
        <w:t xml:space="preserve"> CBRT also started to pay interest for the Foreign Currency reserve since 5 May 2015.</w:t>
      </w:r>
    </w:p>
    <w:p w:rsidR="00185948" w:rsidRPr="00604C75" w:rsidRDefault="00185948" w:rsidP="00185948">
      <w:pPr>
        <w:pStyle w:val="BodyTextIndent"/>
        <w:tabs>
          <w:tab w:val="left" w:pos="0"/>
        </w:tabs>
        <w:spacing w:after="0"/>
        <w:ind w:left="0"/>
        <w:rPr>
          <w:sz w:val="20"/>
          <w:szCs w:val="20"/>
        </w:rPr>
      </w:pPr>
    </w:p>
    <w:p w:rsidR="003A02CA" w:rsidRPr="00604C75" w:rsidRDefault="003A02CA" w:rsidP="00185948">
      <w:pPr>
        <w:pStyle w:val="BodyTextIndent"/>
        <w:tabs>
          <w:tab w:val="left" w:pos="0"/>
        </w:tabs>
        <w:spacing w:after="0" w:line="48" w:lineRule="auto"/>
        <w:ind w:left="0"/>
        <w:rPr>
          <w:sz w:val="16"/>
          <w:szCs w:val="16"/>
        </w:rPr>
      </w:pPr>
    </w:p>
    <w:p w:rsidR="005E33B0" w:rsidRPr="00604C75" w:rsidRDefault="005E33B0" w:rsidP="00711BD1">
      <w:pPr>
        <w:pStyle w:val="BodyTextIndent"/>
        <w:numPr>
          <w:ilvl w:val="0"/>
          <w:numId w:val="19"/>
        </w:numPr>
        <w:tabs>
          <w:tab w:val="clear" w:pos="1260"/>
          <w:tab w:val="left" w:pos="0"/>
          <w:tab w:val="num" w:pos="567"/>
        </w:tabs>
        <w:spacing w:after="0"/>
        <w:ind w:left="0" w:firstLine="0"/>
        <w:jc w:val="both"/>
        <w:rPr>
          <w:b/>
          <w:sz w:val="20"/>
          <w:szCs w:val="20"/>
        </w:rPr>
      </w:pPr>
      <w:r w:rsidRPr="00604C75">
        <w:rPr>
          <w:b/>
          <w:sz w:val="20"/>
          <w:szCs w:val="20"/>
        </w:rPr>
        <w:t xml:space="preserve">Information </w:t>
      </w:r>
      <w:r w:rsidR="003C342C" w:rsidRPr="00604C75">
        <w:rPr>
          <w:b/>
          <w:sz w:val="20"/>
          <w:szCs w:val="20"/>
        </w:rPr>
        <w:t>About Financial Assets at Fa</w:t>
      </w:r>
      <w:r w:rsidR="00711BD1" w:rsidRPr="00604C75">
        <w:rPr>
          <w:b/>
          <w:sz w:val="20"/>
          <w:szCs w:val="20"/>
        </w:rPr>
        <w:t xml:space="preserve">ir Value Through Profit </w:t>
      </w:r>
      <w:r w:rsidR="007103C6" w:rsidRPr="00604C75">
        <w:rPr>
          <w:b/>
          <w:sz w:val="20"/>
          <w:szCs w:val="20"/>
        </w:rPr>
        <w:t>o</w:t>
      </w:r>
      <w:r w:rsidR="00711BD1" w:rsidRPr="00604C75">
        <w:rPr>
          <w:b/>
          <w:sz w:val="20"/>
          <w:szCs w:val="20"/>
        </w:rPr>
        <w:t>r Loss</w:t>
      </w:r>
    </w:p>
    <w:p w:rsidR="005E33B0" w:rsidRPr="00604C75" w:rsidRDefault="005E33B0" w:rsidP="00185948">
      <w:pPr>
        <w:pStyle w:val="BodyTextIndent"/>
        <w:tabs>
          <w:tab w:val="left" w:pos="0"/>
        </w:tabs>
        <w:spacing w:after="0"/>
        <w:ind w:left="0"/>
        <w:rPr>
          <w:sz w:val="16"/>
          <w:szCs w:val="16"/>
        </w:rPr>
      </w:pPr>
    </w:p>
    <w:p w:rsidR="003C342C" w:rsidRPr="00604C75" w:rsidRDefault="008C1382" w:rsidP="00185948">
      <w:pPr>
        <w:pStyle w:val="BodyTextIndent"/>
        <w:numPr>
          <w:ilvl w:val="1"/>
          <w:numId w:val="19"/>
        </w:numPr>
        <w:tabs>
          <w:tab w:val="clear" w:pos="1980"/>
          <w:tab w:val="left" w:pos="0"/>
          <w:tab w:val="num" w:pos="567"/>
        </w:tabs>
        <w:spacing w:after="0"/>
        <w:ind w:left="0" w:firstLine="0"/>
        <w:jc w:val="both"/>
        <w:rPr>
          <w:sz w:val="20"/>
          <w:szCs w:val="20"/>
        </w:rPr>
      </w:pPr>
      <w:r>
        <w:rPr>
          <w:sz w:val="20"/>
          <w:szCs w:val="20"/>
        </w:rPr>
        <w:t xml:space="preserve">As of 30 </w:t>
      </w:r>
      <w:r w:rsidR="00F00AB4">
        <w:rPr>
          <w:sz w:val="20"/>
          <w:szCs w:val="20"/>
        </w:rPr>
        <w:t>September</w:t>
      </w:r>
      <w:r>
        <w:rPr>
          <w:sz w:val="20"/>
          <w:szCs w:val="20"/>
        </w:rPr>
        <w:t xml:space="preserve"> 2015 t</w:t>
      </w:r>
      <w:r w:rsidR="005D76B6" w:rsidRPr="00604C75">
        <w:rPr>
          <w:sz w:val="20"/>
          <w:szCs w:val="20"/>
        </w:rPr>
        <w:t>he Group</w:t>
      </w:r>
      <w:r w:rsidR="0099471B" w:rsidRPr="00604C75">
        <w:rPr>
          <w:sz w:val="20"/>
          <w:szCs w:val="20"/>
        </w:rPr>
        <w:t xml:space="preserve"> </w:t>
      </w:r>
      <w:r w:rsidR="00C23C0D">
        <w:rPr>
          <w:sz w:val="20"/>
          <w:szCs w:val="20"/>
        </w:rPr>
        <w:t xml:space="preserve">does not </w:t>
      </w:r>
      <w:r w:rsidR="008B76A4" w:rsidRPr="00604C75">
        <w:rPr>
          <w:sz w:val="20"/>
          <w:szCs w:val="20"/>
        </w:rPr>
        <w:t>have financial assets at fair value through profit and loss subject to repo transactions (31 December</w:t>
      </w:r>
      <w:r w:rsidR="00FA02C2" w:rsidRPr="00604C75">
        <w:rPr>
          <w:sz w:val="20"/>
          <w:szCs w:val="20"/>
        </w:rPr>
        <w:t xml:space="preserve"> 2014</w:t>
      </w:r>
      <w:r w:rsidR="008B76A4" w:rsidRPr="00604C75">
        <w:rPr>
          <w:sz w:val="20"/>
          <w:szCs w:val="20"/>
        </w:rPr>
        <w:t xml:space="preserve">: TL </w:t>
      </w:r>
      <w:r w:rsidR="00FA02C2" w:rsidRPr="00604C75">
        <w:rPr>
          <w:sz w:val="20"/>
          <w:szCs w:val="20"/>
        </w:rPr>
        <w:t>138</w:t>
      </w:r>
      <w:r w:rsidR="008B76A4" w:rsidRPr="00604C75">
        <w:rPr>
          <w:sz w:val="20"/>
          <w:szCs w:val="20"/>
        </w:rPr>
        <w:t>)</w:t>
      </w:r>
      <w:r w:rsidR="0057407D" w:rsidRPr="00604C75">
        <w:rPr>
          <w:sz w:val="20"/>
          <w:szCs w:val="20"/>
        </w:rPr>
        <w:t xml:space="preserve"> </w:t>
      </w:r>
      <w:r w:rsidR="008B76A4" w:rsidRPr="00604C75">
        <w:rPr>
          <w:sz w:val="20"/>
          <w:szCs w:val="20"/>
        </w:rPr>
        <w:t xml:space="preserve">and have </w:t>
      </w:r>
      <w:r w:rsidR="00F00AB4">
        <w:rPr>
          <w:sz w:val="20"/>
          <w:szCs w:val="20"/>
        </w:rPr>
        <w:t xml:space="preserve">no </w:t>
      </w:r>
      <w:r w:rsidR="008B76A4" w:rsidRPr="00604C75">
        <w:rPr>
          <w:sz w:val="20"/>
          <w:szCs w:val="20"/>
        </w:rPr>
        <w:t>financial assets at fair value through profit and loss given as collateral/blocked amount.</w:t>
      </w:r>
    </w:p>
    <w:p w:rsidR="003C342C" w:rsidRPr="00604C75" w:rsidRDefault="003C342C" w:rsidP="0032757D">
      <w:pPr>
        <w:pStyle w:val="BodyTextIndent"/>
        <w:pageBreakBefore/>
        <w:tabs>
          <w:tab w:val="left" w:pos="360"/>
        </w:tabs>
        <w:ind w:left="357" w:right="17" w:hanging="357"/>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6A0EEE" w:rsidRPr="00604C75" w:rsidRDefault="006A0EEE" w:rsidP="0015182D">
      <w:pPr>
        <w:pStyle w:val="Heading2"/>
        <w:tabs>
          <w:tab w:val="left" w:pos="851"/>
        </w:tabs>
        <w:spacing w:before="0" w:line="72" w:lineRule="auto"/>
        <w:ind w:left="851" w:hanging="851"/>
        <w:rPr>
          <w:rFonts w:ascii="Times New Roman" w:hAnsi="Times New Roman"/>
          <w:caps/>
          <w:sz w:val="20"/>
        </w:rPr>
      </w:pPr>
    </w:p>
    <w:p w:rsidR="006A0EEE" w:rsidRPr="00604C75" w:rsidRDefault="006A0EEE" w:rsidP="006A0EEE">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2C004A" w:rsidRPr="00604C75">
        <w:rPr>
          <w:rFonts w:ascii="Times New Roman" w:hAnsi="Times New Roman"/>
          <w:sz w:val="20"/>
        </w:rPr>
        <w:t>Explanations</w:t>
      </w:r>
      <w:r w:rsidR="002C004A" w:rsidRPr="00604C75" w:rsidDel="002C004A">
        <w:rPr>
          <w:rFonts w:ascii="Times New Roman" w:hAnsi="Times New Roman"/>
          <w:caps/>
          <w:sz w:val="20"/>
        </w:rPr>
        <w:t xml:space="preserve"> </w:t>
      </w:r>
      <w:r w:rsidR="002C004A" w:rsidRPr="00604C75">
        <w:rPr>
          <w:rFonts w:ascii="Times New Roman" w:hAnsi="Times New Roman"/>
          <w:sz w:val="20"/>
        </w:rPr>
        <w:t>and Notes Related t</w:t>
      </w:r>
      <w:r w:rsidR="001523D7" w:rsidRPr="00604C75">
        <w:rPr>
          <w:rFonts w:ascii="Times New Roman" w:hAnsi="Times New Roman"/>
          <w:sz w:val="20"/>
        </w:rPr>
        <w:t>o</w:t>
      </w:r>
      <w:r w:rsidR="002C004A" w:rsidRPr="00604C75">
        <w:rPr>
          <w:rFonts w:ascii="Times New Roman" w:hAnsi="Times New Roman"/>
          <w:sz w:val="20"/>
        </w:rPr>
        <w:t xml:space="preserve"> Assets</w:t>
      </w:r>
      <w:r w:rsidR="002C004A" w:rsidRPr="00604C75" w:rsidDel="002C004A">
        <w:rPr>
          <w:rFonts w:ascii="Times New Roman" w:hAnsi="Times New Roman"/>
          <w:caps/>
          <w:sz w:val="20"/>
        </w:rPr>
        <w:t xml:space="preserve"> </w:t>
      </w:r>
      <w:r w:rsidRPr="00604C75">
        <w:rPr>
          <w:rFonts w:ascii="Times New Roman" w:hAnsi="Times New Roman"/>
          <w:bCs/>
          <w:sz w:val="20"/>
        </w:rPr>
        <w:t>(Continued)</w:t>
      </w:r>
    </w:p>
    <w:p w:rsidR="006A0EEE" w:rsidRPr="00604C75" w:rsidRDefault="006A0EEE" w:rsidP="006A0EEE">
      <w:pPr>
        <w:pStyle w:val="BodyTextIndent"/>
        <w:tabs>
          <w:tab w:val="left" w:pos="0"/>
        </w:tabs>
        <w:spacing w:after="0" w:line="120" w:lineRule="auto"/>
        <w:ind w:left="0" w:right="17"/>
        <w:jc w:val="both"/>
        <w:rPr>
          <w:b/>
          <w:caps/>
          <w:sz w:val="20"/>
        </w:rPr>
      </w:pPr>
    </w:p>
    <w:p w:rsidR="006C1F3B" w:rsidRPr="00604C75" w:rsidRDefault="006C1F3B" w:rsidP="00AD726D">
      <w:pPr>
        <w:pStyle w:val="BodyTextIndent"/>
        <w:numPr>
          <w:ilvl w:val="0"/>
          <w:numId w:val="129"/>
        </w:numPr>
        <w:tabs>
          <w:tab w:val="clear" w:pos="1260"/>
          <w:tab w:val="left" w:pos="0"/>
          <w:tab w:val="num" w:pos="1050"/>
        </w:tabs>
        <w:spacing w:after="0"/>
        <w:ind w:left="448" w:hanging="434"/>
        <w:jc w:val="both"/>
        <w:rPr>
          <w:b/>
          <w:sz w:val="20"/>
          <w:szCs w:val="20"/>
        </w:rPr>
      </w:pPr>
      <w:r w:rsidRPr="00604C75">
        <w:rPr>
          <w:b/>
          <w:sz w:val="20"/>
          <w:szCs w:val="20"/>
        </w:rPr>
        <w:t>Information About Financial Assets at Fair Value Through Profit Or Loss</w:t>
      </w:r>
      <w:r w:rsidR="00CC0CF0">
        <w:rPr>
          <w:b/>
          <w:sz w:val="20"/>
          <w:szCs w:val="20"/>
        </w:rPr>
        <w:t xml:space="preserve"> (Continued)</w:t>
      </w:r>
    </w:p>
    <w:p w:rsidR="006C1F3B" w:rsidRPr="00604C75" w:rsidRDefault="006C1F3B" w:rsidP="00711BD1">
      <w:pPr>
        <w:pStyle w:val="BodyTextIndent"/>
        <w:tabs>
          <w:tab w:val="left" w:pos="0"/>
        </w:tabs>
        <w:spacing w:after="0" w:line="216" w:lineRule="auto"/>
        <w:ind w:left="0" w:right="16"/>
        <w:jc w:val="both"/>
        <w:rPr>
          <w:sz w:val="20"/>
          <w:szCs w:val="20"/>
        </w:rPr>
      </w:pPr>
    </w:p>
    <w:p w:rsidR="005E33B0" w:rsidRPr="00604C75" w:rsidRDefault="00616698" w:rsidP="00711BD1">
      <w:pPr>
        <w:pStyle w:val="BodyTextIndent"/>
        <w:tabs>
          <w:tab w:val="left" w:pos="0"/>
        </w:tabs>
        <w:spacing w:after="0" w:line="216" w:lineRule="auto"/>
        <w:ind w:left="0" w:right="16"/>
        <w:jc w:val="both"/>
        <w:rPr>
          <w:sz w:val="20"/>
          <w:szCs w:val="20"/>
        </w:rPr>
      </w:pPr>
      <w:r w:rsidRPr="00604C75">
        <w:rPr>
          <w:sz w:val="20"/>
          <w:szCs w:val="20"/>
        </w:rPr>
        <w:t xml:space="preserve">2.   </w:t>
      </w:r>
      <w:r w:rsidR="003C342C" w:rsidRPr="00604C75">
        <w:rPr>
          <w:sz w:val="20"/>
          <w:szCs w:val="20"/>
        </w:rPr>
        <w:t xml:space="preserve">   </w:t>
      </w:r>
      <w:r w:rsidR="005E33B0" w:rsidRPr="00604C75">
        <w:rPr>
          <w:sz w:val="20"/>
          <w:szCs w:val="20"/>
        </w:rPr>
        <w:t>Positive differences related to trad</w:t>
      </w:r>
      <w:r w:rsidR="00711BD1" w:rsidRPr="00604C75">
        <w:rPr>
          <w:sz w:val="20"/>
          <w:szCs w:val="20"/>
        </w:rPr>
        <w:t>ing derivative financial assets</w:t>
      </w:r>
    </w:p>
    <w:p w:rsidR="005E33B0" w:rsidRPr="00604C75" w:rsidRDefault="005E33B0" w:rsidP="005700FE">
      <w:pPr>
        <w:pStyle w:val="BodyTextIndent"/>
        <w:tabs>
          <w:tab w:val="left" w:pos="0"/>
        </w:tabs>
        <w:spacing w:after="0" w:line="120" w:lineRule="auto"/>
        <w:ind w:left="1701" w:right="17"/>
        <w:rPr>
          <w:bCs/>
          <w:sz w:val="14"/>
          <w:szCs w:val="14"/>
        </w:rPr>
      </w:pP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390"/>
        <w:gridCol w:w="1790"/>
        <w:gridCol w:w="1592"/>
        <w:gridCol w:w="1338"/>
        <w:gridCol w:w="1255"/>
      </w:tblGrid>
      <w:tr w:rsidR="005E33B0" w:rsidRPr="00604C75" w:rsidTr="00AD726D">
        <w:trPr>
          <w:trHeight w:val="238"/>
        </w:trPr>
        <w:tc>
          <w:tcPr>
            <w:tcW w:w="3390" w:type="dxa"/>
            <w:vMerge w:val="restart"/>
            <w:vAlign w:val="bottom"/>
          </w:tcPr>
          <w:p w:rsidR="005E33B0" w:rsidRPr="00604C75" w:rsidRDefault="005E33B0"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rFonts w:eastAsia="Times New Roman"/>
                <w:lang w:val="en-US"/>
              </w:rPr>
            </w:pPr>
          </w:p>
        </w:tc>
        <w:tc>
          <w:tcPr>
            <w:tcW w:w="3382" w:type="dxa"/>
            <w:gridSpan w:val="2"/>
            <w:vAlign w:val="bottom"/>
          </w:tcPr>
          <w:p w:rsidR="005E33B0" w:rsidRPr="00604C75" w:rsidRDefault="00F51CB2" w:rsidP="003D1CCF">
            <w:pPr>
              <w:tabs>
                <w:tab w:val="left" w:pos="0"/>
              </w:tabs>
              <w:spacing w:line="216" w:lineRule="auto"/>
              <w:jc w:val="center"/>
              <w:rPr>
                <w:b/>
                <w:bCs/>
                <w:sz w:val="18"/>
                <w:szCs w:val="18"/>
              </w:rPr>
            </w:pPr>
            <w:r>
              <w:rPr>
                <w:b/>
                <w:bCs/>
                <w:sz w:val="18"/>
                <w:szCs w:val="18"/>
              </w:rPr>
              <w:t xml:space="preserve">30 </w:t>
            </w:r>
            <w:r w:rsidR="003D1CCF">
              <w:rPr>
                <w:b/>
                <w:bCs/>
                <w:sz w:val="18"/>
                <w:szCs w:val="18"/>
              </w:rPr>
              <w:t>September</w:t>
            </w:r>
            <w:r w:rsidR="00E5379A" w:rsidRPr="00604C75">
              <w:rPr>
                <w:b/>
                <w:bCs/>
                <w:sz w:val="18"/>
                <w:szCs w:val="18"/>
              </w:rPr>
              <w:t xml:space="preserve"> 2015</w:t>
            </w:r>
          </w:p>
        </w:tc>
        <w:tc>
          <w:tcPr>
            <w:tcW w:w="2593" w:type="dxa"/>
            <w:gridSpan w:val="2"/>
            <w:vAlign w:val="bottom"/>
          </w:tcPr>
          <w:p w:rsidR="005E33B0" w:rsidRPr="00604C75" w:rsidRDefault="003A02CA" w:rsidP="00E5379A">
            <w:pPr>
              <w:tabs>
                <w:tab w:val="left" w:pos="0"/>
              </w:tabs>
              <w:spacing w:line="216" w:lineRule="auto"/>
              <w:jc w:val="center"/>
              <w:rPr>
                <w:b/>
                <w:bCs/>
                <w:sz w:val="18"/>
                <w:szCs w:val="18"/>
              </w:rPr>
            </w:pPr>
            <w:r w:rsidRPr="00604C75">
              <w:rPr>
                <w:b/>
                <w:bCs/>
                <w:sz w:val="18"/>
                <w:szCs w:val="18"/>
              </w:rPr>
              <w:t>31 December 201</w:t>
            </w:r>
            <w:r w:rsidR="00E5379A" w:rsidRPr="00604C75">
              <w:rPr>
                <w:b/>
                <w:bCs/>
                <w:sz w:val="18"/>
                <w:szCs w:val="18"/>
              </w:rPr>
              <w:t>4</w:t>
            </w:r>
          </w:p>
        </w:tc>
      </w:tr>
      <w:tr w:rsidR="005E33B0" w:rsidRPr="00604C75" w:rsidTr="00AD726D">
        <w:trPr>
          <w:trHeight w:val="238"/>
        </w:trPr>
        <w:tc>
          <w:tcPr>
            <w:tcW w:w="3390" w:type="dxa"/>
            <w:vMerge/>
            <w:vAlign w:val="bottom"/>
          </w:tcPr>
          <w:p w:rsidR="005E33B0" w:rsidRPr="00604C75" w:rsidRDefault="005E33B0" w:rsidP="00711BD1">
            <w:pPr>
              <w:tabs>
                <w:tab w:val="left" w:pos="0"/>
              </w:tabs>
              <w:spacing w:line="216" w:lineRule="auto"/>
              <w:rPr>
                <w:sz w:val="18"/>
                <w:szCs w:val="18"/>
              </w:rPr>
            </w:pPr>
          </w:p>
        </w:tc>
        <w:tc>
          <w:tcPr>
            <w:tcW w:w="1790" w:type="dxa"/>
            <w:vAlign w:val="bottom"/>
          </w:tcPr>
          <w:p w:rsidR="005E33B0" w:rsidRPr="00604C75" w:rsidRDefault="005E33B0" w:rsidP="00711BD1">
            <w:pPr>
              <w:tabs>
                <w:tab w:val="left" w:pos="0"/>
              </w:tabs>
              <w:spacing w:line="216" w:lineRule="auto"/>
              <w:ind w:right="-87"/>
              <w:jc w:val="right"/>
              <w:rPr>
                <w:b/>
                <w:bCs/>
                <w:sz w:val="18"/>
                <w:szCs w:val="18"/>
              </w:rPr>
            </w:pPr>
            <w:r w:rsidRPr="00604C75">
              <w:rPr>
                <w:b/>
                <w:bCs/>
                <w:sz w:val="18"/>
                <w:szCs w:val="18"/>
              </w:rPr>
              <w:t>TL</w:t>
            </w:r>
          </w:p>
        </w:tc>
        <w:tc>
          <w:tcPr>
            <w:tcW w:w="1592" w:type="dxa"/>
            <w:vAlign w:val="bottom"/>
          </w:tcPr>
          <w:p w:rsidR="005E33B0" w:rsidRPr="00604C75" w:rsidRDefault="005E33B0" w:rsidP="00711BD1">
            <w:pPr>
              <w:tabs>
                <w:tab w:val="left" w:pos="0"/>
              </w:tabs>
              <w:spacing w:line="216" w:lineRule="auto"/>
              <w:ind w:right="-87"/>
              <w:jc w:val="right"/>
              <w:rPr>
                <w:b/>
                <w:bCs/>
                <w:sz w:val="18"/>
                <w:szCs w:val="18"/>
              </w:rPr>
            </w:pPr>
            <w:r w:rsidRPr="00604C75">
              <w:rPr>
                <w:b/>
                <w:bCs/>
                <w:sz w:val="18"/>
                <w:szCs w:val="18"/>
              </w:rPr>
              <w:t>FC</w:t>
            </w:r>
          </w:p>
        </w:tc>
        <w:tc>
          <w:tcPr>
            <w:tcW w:w="1338" w:type="dxa"/>
            <w:vAlign w:val="bottom"/>
          </w:tcPr>
          <w:p w:rsidR="005E33B0" w:rsidRPr="00604C75" w:rsidRDefault="005E33B0" w:rsidP="00711BD1">
            <w:pPr>
              <w:tabs>
                <w:tab w:val="left" w:pos="0"/>
              </w:tabs>
              <w:spacing w:line="216" w:lineRule="auto"/>
              <w:ind w:right="-87"/>
              <w:jc w:val="right"/>
              <w:rPr>
                <w:b/>
                <w:bCs/>
                <w:sz w:val="18"/>
                <w:szCs w:val="18"/>
              </w:rPr>
            </w:pPr>
            <w:r w:rsidRPr="00604C75">
              <w:rPr>
                <w:b/>
                <w:bCs/>
                <w:sz w:val="18"/>
                <w:szCs w:val="18"/>
              </w:rPr>
              <w:t>TL</w:t>
            </w:r>
          </w:p>
        </w:tc>
        <w:tc>
          <w:tcPr>
            <w:tcW w:w="1255" w:type="dxa"/>
            <w:vAlign w:val="bottom"/>
          </w:tcPr>
          <w:p w:rsidR="005E33B0" w:rsidRPr="00604C75" w:rsidRDefault="005E33B0" w:rsidP="00711BD1">
            <w:pPr>
              <w:tabs>
                <w:tab w:val="left" w:pos="0"/>
              </w:tabs>
              <w:spacing w:line="216" w:lineRule="auto"/>
              <w:ind w:right="-87"/>
              <w:jc w:val="right"/>
              <w:rPr>
                <w:b/>
                <w:bCs/>
                <w:sz w:val="18"/>
                <w:szCs w:val="18"/>
              </w:rPr>
            </w:pPr>
            <w:r w:rsidRPr="00604C75">
              <w:rPr>
                <w:b/>
                <w:bCs/>
                <w:sz w:val="18"/>
                <w:szCs w:val="18"/>
              </w:rPr>
              <w:t>FC</w:t>
            </w:r>
          </w:p>
        </w:tc>
      </w:tr>
      <w:tr w:rsidR="003D1CCF" w:rsidRPr="00604C75" w:rsidTr="00AD726D">
        <w:trPr>
          <w:trHeight w:val="238"/>
        </w:trPr>
        <w:tc>
          <w:tcPr>
            <w:tcW w:w="3390" w:type="dxa"/>
            <w:vAlign w:val="bottom"/>
          </w:tcPr>
          <w:p w:rsidR="003D1CCF" w:rsidRPr="00604C75" w:rsidRDefault="003D1CCF"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5"/>
              <w:rPr>
                <w:lang w:val="en-US"/>
              </w:rPr>
            </w:pPr>
            <w:r w:rsidRPr="00604C75">
              <w:rPr>
                <w:lang w:val="en-US"/>
              </w:rPr>
              <w:t>Forward Transactions</w:t>
            </w:r>
          </w:p>
        </w:tc>
        <w:tc>
          <w:tcPr>
            <w:tcW w:w="1790" w:type="dxa"/>
            <w:vAlign w:val="bottom"/>
          </w:tcPr>
          <w:p w:rsidR="003D1CCF" w:rsidRPr="00692926" w:rsidRDefault="003D1CCF" w:rsidP="00F1171C">
            <w:pPr>
              <w:ind w:right="-87"/>
              <w:jc w:val="right"/>
              <w:rPr>
                <w:sz w:val="18"/>
                <w:szCs w:val="18"/>
              </w:rPr>
            </w:pPr>
            <w:r>
              <w:rPr>
                <w:sz w:val="18"/>
                <w:szCs w:val="18"/>
              </w:rPr>
              <w:t>75</w:t>
            </w:r>
          </w:p>
        </w:tc>
        <w:tc>
          <w:tcPr>
            <w:tcW w:w="1592" w:type="dxa"/>
            <w:vAlign w:val="bottom"/>
          </w:tcPr>
          <w:p w:rsidR="003D1CCF" w:rsidRPr="00692926" w:rsidRDefault="003D1CCF" w:rsidP="00F1171C">
            <w:pPr>
              <w:ind w:right="-87"/>
              <w:jc w:val="right"/>
              <w:rPr>
                <w:sz w:val="18"/>
                <w:szCs w:val="18"/>
              </w:rPr>
            </w:pPr>
            <w:r>
              <w:rPr>
                <w:sz w:val="18"/>
                <w:szCs w:val="18"/>
              </w:rPr>
              <w:t>357</w:t>
            </w:r>
          </w:p>
        </w:tc>
        <w:tc>
          <w:tcPr>
            <w:tcW w:w="1338" w:type="dxa"/>
            <w:vAlign w:val="bottom"/>
          </w:tcPr>
          <w:p w:rsidR="003D1CCF" w:rsidRPr="00692926" w:rsidRDefault="003D1CCF" w:rsidP="00F1171C">
            <w:pPr>
              <w:ind w:right="-87"/>
              <w:jc w:val="right"/>
              <w:rPr>
                <w:sz w:val="18"/>
                <w:szCs w:val="18"/>
              </w:rPr>
            </w:pPr>
            <w:r w:rsidRPr="00692926">
              <w:rPr>
                <w:sz w:val="18"/>
                <w:szCs w:val="18"/>
              </w:rPr>
              <w:t>4,631</w:t>
            </w:r>
          </w:p>
        </w:tc>
        <w:tc>
          <w:tcPr>
            <w:tcW w:w="1255" w:type="dxa"/>
            <w:vAlign w:val="bottom"/>
          </w:tcPr>
          <w:p w:rsidR="003D1CCF" w:rsidRPr="00692926" w:rsidRDefault="003D1CCF" w:rsidP="00F1171C">
            <w:pPr>
              <w:ind w:right="-87"/>
              <w:jc w:val="right"/>
              <w:rPr>
                <w:sz w:val="18"/>
                <w:szCs w:val="18"/>
              </w:rPr>
            </w:pPr>
            <w:r w:rsidRPr="00692926">
              <w:rPr>
                <w:sz w:val="18"/>
                <w:szCs w:val="18"/>
              </w:rPr>
              <w:t>209</w:t>
            </w:r>
          </w:p>
        </w:tc>
      </w:tr>
      <w:tr w:rsidR="003D1CCF" w:rsidRPr="00604C75" w:rsidTr="00AD726D">
        <w:trPr>
          <w:trHeight w:val="238"/>
        </w:trPr>
        <w:tc>
          <w:tcPr>
            <w:tcW w:w="3390" w:type="dxa"/>
            <w:vAlign w:val="bottom"/>
          </w:tcPr>
          <w:p w:rsidR="003D1CCF" w:rsidRPr="00604C75" w:rsidRDefault="003D1CCF"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5"/>
              <w:rPr>
                <w:lang w:val="en-US"/>
              </w:rPr>
            </w:pPr>
            <w:r w:rsidRPr="00604C75">
              <w:rPr>
                <w:lang w:val="en-US"/>
              </w:rPr>
              <w:t>Swap Transactions</w:t>
            </w:r>
          </w:p>
        </w:tc>
        <w:tc>
          <w:tcPr>
            <w:tcW w:w="1790" w:type="dxa"/>
            <w:vAlign w:val="bottom"/>
          </w:tcPr>
          <w:p w:rsidR="003D1CCF" w:rsidRPr="00692926" w:rsidRDefault="003D1CCF" w:rsidP="00F1171C">
            <w:pPr>
              <w:ind w:right="-87"/>
              <w:jc w:val="right"/>
              <w:rPr>
                <w:sz w:val="18"/>
                <w:szCs w:val="18"/>
              </w:rPr>
            </w:pPr>
            <w:r>
              <w:rPr>
                <w:sz w:val="18"/>
                <w:szCs w:val="18"/>
              </w:rPr>
              <w:t>19,161</w:t>
            </w:r>
          </w:p>
        </w:tc>
        <w:tc>
          <w:tcPr>
            <w:tcW w:w="1592" w:type="dxa"/>
            <w:vAlign w:val="bottom"/>
          </w:tcPr>
          <w:p w:rsidR="003D1CCF" w:rsidRPr="00692926" w:rsidRDefault="003D1CCF" w:rsidP="00F1171C">
            <w:pPr>
              <w:ind w:right="-87"/>
              <w:jc w:val="right"/>
              <w:rPr>
                <w:sz w:val="18"/>
                <w:szCs w:val="18"/>
              </w:rPr>
            </w:pPr>
            <w:r>
              <w:rPr>
                <w:sz w:val="18"/>
                <w:szCs w:val="18"/>
              </w:rPr>
              <w:t>34,609</w:t>
            </w:r>
          </w:p>
        </w:tc>
        <w:tc>
          <w:tcPr>
            <w:tcW w:w="1338" w:type="dxa"/>
            <w:vAlign w:val="bottom"/>
          </w:tcPr>
          <w:p w:rsidR="003D1CCF" w:rsidRPr="00692926" w:rsidRDefault="003D1CCF" w:rsidP="00F1171C">
            <w:pPr>
              <w:ind w:right="-87"/>
              <w:jc w:val="right"/>
              <w:rPr>
                <w:sz w:val="18"/>
                <w:szCs w:val="18"/>
              </w:rPr>
            </w:pPr>
            <w:r w:rsidRPr="00692926">
              <w:rPr>
                <w:sz w:val="18"/>
                <w:szCs w:val="18"/>
              </w:rPr>
              <w:t>16,012</w:t>
            </w:r>
          </w:p>
        </w:tc>
        <w:tc>
          <w:tcPr>
            <w:tcW w:w="1255" w:type="dxa"/>
            <w:vAlign w:val="bottom"/>
          </w:tcPr>
          <w:p w:rsidR="003D1CCF" w:rsidRPr="00692926" w:rsidRDefault="003D1CCF" w:rsidP="00F1171C">
            <w:pPr>
              <w:ind w:right="-87"/>
              <w:jc w:val="right"/>
              <w:rPr>
                <w:sz w:val="18"/>
                <w:szCs w:val="18"/>
              </w:rPr>
            </w:pPr>
            <w:r w:rsidRPr="00692926">
              <w:rPr>
                <w:sz w:val="18"/>
                <w:szCs w:val="18"/>
              </w:rPr>
              <w:t>11,950</w:t>
            </w:r>
          </w:p>
        </w:tc>
      </w:tr>
      <w:tr w:rsidR="003D1CCF" w:rsidRPr="00604C75" w:rsidTr="00AD726D">
        <w:trPr>
          <w:trHeight w:val="238"/>
        </w:trPr>
        <w:tc>
          <w:tcPr>
            <w:tcW w:w="3390" w:type="dxa"/>
            <w:vAlign w:val="bottom"/>
          </w:tcPr>
          <w:p w:rsidR="003D1CCF" w:rsidRPr="00604C75" w:rsidRDefault="003D1CCF"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5"/>
              <w:rPr>
                <w:lang w:val="en-US"/>
              </w:rPr>
            </w:pPr>
            <w:r w:rsidRPr="00604C75">
              <w:rPr>
                <w:lang w:val="en-US"/>
              </w:rPr>
              <w:t>Futures Transactions</w:t>
            </w:r>
          </w:p>
        </w:tc>
        <w:tc>
          <w:tcPr>
            <w:tcW w:w="1790" w:type="dxa"/>
            <w:vAlign w:val="bottom"/>
          </w:tcPr>
          <w:p w:rsidR="003D1CCF" w:rsidRPr="00692926" w:rsidRDefault="003D1CCF" w:rsidP="00F1171C">
            <w:pPr>
              <w:ind w:right="-87"/>
              <w:jc w:val="right"/>
              <w:rPr>
                <w:sz w:val="18"/>
                <w:szCs w:val="18"/>
              </w:rPr>
            </w:pPr>
            <w:r>
              <w:rPr>
                <w:sz w:val="18"/>
                <w:szCs w:val="18"/>
              </w:rPr>
              <w:t>-</w:t>
            </w:r>
          </w:p>
        </w:tc>
        <w:tc>
          <w:tcPr>
            <w:tcW w:w="1592" w:type="dxa"/>
            <w:vAlign w:val="bottom"/>
          </w:tcPr>
          <w:p w:rsidR="003D1CCF" w:rsidRPr="00692926" w:rsidRDefault="003D1CCF" w:rsidP="00F1171C">
            <w:pPr>
              <w:ind w:right="-87"/>
              <w:jc w:val="right"/>
              <w:rPr>
                <w:sz w:val="18"/>
                <w:szCs w:val="18"/>
              </w:rPr>
            </w:pPr>
            <w:r>
              <w:rPr>
                <w:sz w:val="18"/>
                <w:szCs w:val="18"/>
              </w:rPr>
              <w:t>-</w:t>
            </w:r>
          </w:p>
        </w:tc>
        <w:tc>
          <w:tcPr>
            <w:tcW w:w="1338" w:type="dxa"/>
            <w:vAlign w:val="bottom"/>
          </w:tcPr>
          <w:p w:rsidR="003D1CCF" w:rsidRPr="00692926" w:rsidRDefault="003D1CCF" w:rsidP="00F1171C">
            <w:pPr>
              <w:ind w:right="-87"/>
              <w:jc w:val="right"/>
              <w:rPr>
                <w:sz w:val="18"/>
                <w:szCs w:val="18"/>
              </w:rPr>
            </w:pPr>
            <w:r w:rsidRPr="00692926">
              <w:rPr>
                <w:sz w:val="18"/>
                <w:szCs w:val="18"/>
              </w:rPr>
              <w:t>-</w:t>
            </w:r>
          </w:p>
        </w:tc>
        <w:tc>
          <w:tcPr>
            <w:tcW w:w="1255" w:type="dxa"/>
            <w:vAlign w:val="bottom"/>
          </w:tcPr>
          <w:p w:rsidR="003D1CCF" w:rsidRPr="00692926" w:rsidRDefault="003D1CCF" w:rsidP="00F1171C">
            <w:pPr>
              <w:ind w:right="-87"/>
              <w:jc w:val="right"/>
              <w:rPr>
                <w:sz w:val="18"/>
                <w:szCs w:val="18"/>
              </w:rPr>
            </w:pPr>
            <w:r w:rsidRPr="00692926">
              <w:rPr>
                <w:sz w:val="18"/>
                <w:szCs w:val="18"/>
              </w:rPr>
              <w:t>-</w:t>
            </w:r>
          </w:p>
        </w:tc>
      </w:tr>
      <w:tr w:rsidR="003D1CCF" w:rsidRPr="00604C75" w:rsidTr="00AD726D">
        <w:trPr>
          <w:trHeight w:val="238"/>
        </w:trPr>
        <w:tc>
          <w:tcPr>
            <w:tcW w:w="3390" w:type="dxa"/>
            <w:vAlign w:val="bottom"/>
          </w:tcPr>
          <w:p w:rsidR="003D1CCF" w:rsidRPr="00604C75" w:rsidRDefault="003D1CCF"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5"/>
              <w:rPr>
                <w:lang w:val="en-US"/>
              </w:rPr>
            </w:pPr>
            <w:r w:rsidRPr="00604C75">
              <w:rPr>
                <w:lang w:val="en-US"/>
              </w:rPr>
              <w:t>Options</w:t>
            </w:r>
          </w:p>
        </w:tc>
        <w:tc>
          <w:tcPr>
            <w:tcW w:w="1790" w:type="dxa"/>
            <w:vAlign w:val="bottom"/>
          </w:tcPr>
          <w:p w:rsidR="003D1CCF" w:rsidRPr="00692926" w:rsidRDefault="003D1CCF" w:rsidP="00F1171C">
            <w:pPr>
              <w:ind w:right="-87"/>
              <w:jc w:val="right"/>
              <w:rPr>
                <w:sz w:val="18"/>
                <w:szCs w:val="18"/>
              </w:rPr>
            </w:pPr>
            <w:r>
              <w:rPr>
                <w:sz w:val="18"/>
                <w:szCs w:val="18"/>
              </w:rPr>
              <w:t>320</w:t>
            </w:r>
          </w:p>
        </w:tc>
        <w:tc>
          <w:tcPr>
            <w:tcW w:w="1592" w:type="dxa"/>
            <w:vAlign w:val="bottom"/>
          </w:tcPr>
          <w:p w:rsidR="003D1CCF" w:rsidRPr="00692926" w:rsidRDefault="003D1CCF" w:rsidP="00F1171C">
            <w:pPr>
              <w:ind w:right="-87"/>
              <w:jc w:val="right"/>
              <w:rPr>
                <w:sz w:val="18"/>
                <w:szCs w:val="18"/>
              </w:rPr>
            </w:pPr>
            <w:r>
              <w:rPr>
                <w:sz w:val="18"/>
                <w:szCs w:val="18"/>
              </w:rPr>
              <w:t>6,227</w:t>
            </w:r>
          </w:p>
        </w:tc>
        <w:tc>
          <w:tcPr>
            <w:tcW w:w="1338" w:type="dxa"/>
            <w:vAlign w:val="bottom"/>
          </w:tcPr>
          <w:p w:rsidR="003D1CCF" w:rsidRPr="00692926" w:rsidRDefault="003D1CCF" w:rsidP="00F1171C">
            <w:pPr>
              <w:ind w:right="-87"/>
              <w:jc w:val="right"/>
              <w:rPr>
                <w:sz w:val="18"/>
                <w:szCs w:val="18"/>
              </w:rPr>
            </w:pPr>
            <w:r w:rsidRPr="00692926">
              <w:rPr>
                <w:sz w:val="18"/>
                <w:szCs w:val="18"/>
              </w:rPr>
              <w:t>18</w:t>
            </w:r>
          </w:p>
        </w:tc>
        <w:tc>
          <w:tcPr>
            <w:tcW w:w="1255" w:type="dxa"/>
            <w:vAlign w:val="bottom"/>
          </w:tcPr>
          <w:p w:rsidR="003D1CCF" w:rsidRPr="00692926" w:rsidRDefault="003D1CCF" w:rsidP="00F1171C">
            <w:pPr>
              <w:ind w:right="-87"/>
              <w:jc w:val="right"/>
              <w:rPr>
                <w:sz w:val="18"/>
                <w:szCs w:val="18"/>
              </w:rPr>
            </w:pPr>
            <w:r w:rsidRPr="00692926">
              <w:rPr>
                <w:sz w:val="18"/>
                <w:szCs w:val="18"/>
              </w:rPr>
              <w:t>3,457</w:t>
            </w:r>
          </w:p>
        </w:tc>
      </w:tr>
      <w:tr w:rsidR="003D1CCF" w:rsidRPr="00604C75" w:rsidTr="00AD726D">
        <w:trPr>
          <w:trHeight w:val="238"/>
        </w:trPr>
        <w:tc>
          <w:tcPr>
            <w:tcW w:w="3390" w:type="dxa"/>
            <w:vAlign w:val="bottom"/>
          </w:tcPr>
          <w:p w:rsidR="003D1CCF" w:rsidRPr="00604C75" w:rsidRDefault="003D1CCF"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5"/>
              <w:rPr>
                <w:lang w:val="en-US"/>
              </w:rPr>
            </w:pPr>
            <w:r w:rsidRPr="00604C75">
              <w:rPr>
                <w:lang w:val="en-US"/>
              </w:rPr>
              <w:t>Other</w:t>
            </w:r>
          </w:p>
        </w:tc>
        <w:tc>
          <w:tcPr>
            <w:tcW w:w="1790" w:type="dxa"/>
            <w:vAlign w:val="bottom"/>
          </w:tcPr>
          <w:p w:rsidR="003D1CCF" w:rsidRPr="00692926" w:rsidRDefault="003D1CCF" w:rsidP="00F1171C">
            <w:pPr>
              <w:ind w:right="-87"/>
              <w:jc w:val="right"/>
              <w:rPr>
                <w:sz w:val="18"/>
                <w:szCs w:val="18"/>
              </w:rPr>
            </w:pPr>
            <w:r>
              <w:rPr>
                <w:sz w:val="18"/>
                <w:szCs w:val="18"/>
              </w:rPr>
              <w:t>-</w:t>
            </w:r>
          </w:p>
        </w:tc>
        <w:tc>
          <w:tcPr>
            <w:tcW w:w="1592" w:type="dxa"/>
            <w:vAlign w:val="bottom"/>
          </w:tcPr>
          <w:p w:rsidR="003D1CCF" w:rsidRPr="00692926" w:rsidRDefault="003D1CCF" w:rsidP="00F1171C">
            <w:pPr>
              <w:ind w:right="-87"/>
              <w:jc w:val="right"/>
              <w:rPr>
                <w:sz w:val="18"/>
                <w:szCs w:val="18"/>
              </w:rPr>
            </w:pPr>
            <w:r>
              <w:rPr>
                <w:sz w:val="18"/>
                <w:szCs w:val="18"/>
              </w:rPr>
              <w:t>-</w:t>
            </w:r>
          </w:p>
        </w:tc>
        <w:tc>
          <w:tcPr>
            <w:tcW w:w="1338" w:type="dxa"/>
            <w:vAlign w:val="bottom"/>
          </w:tcPr>
          <w:p w:rsidR="003D1CCF" w:rsidRPr="00692926" w:rsidRDefault="003D1CCF" w:rsidP="00F1171C">
            <w:pPr>
              <w:ind w:right="-87"/>
              <w:jc w:val="right"/>
              <w:rPr>
                <w:sz w:val="18"/>
                <w:szCs w:val="18"/>
              </w:rPr>
            </w:pPr>
            <w:r w:rsidRPr="00692926">
              <w:rPr>
                <w:sz w:val="18"/>
                <w:szCs w:val="18"/>
              </w:rPr>
              <w:t>-</w:t>
            </w:r>
          </w:p>
        </w:tc>
        <w:tc>
          <w:tcPr>
            <w:tcW w:w="1255" w:type="dxa"/>
            <w:vAlign w:val="bottom"/>
          </w:tcPr>
          <w:p w:rsidR="003D1CCF" w:rsidRPr="00692926" w:rsidRDefault="003D1CCF" w:rsidP="00F1171C">
            <w:pPr>
              <w:ind w:right="-87"/>
              <w:jc w:val="right"/>
              <w:rPr>
                <w:sz w:val="18"/>
                <w:szCs w:val="18"/>
              </w:rPr>
            </w:pPr>
            <w:r w:rsidRPr="00692926">
              <w:rPr>
                <w:sz w:val="18"/>
                <w:szCs w:val="18"/>
              </w:rPr>
              <w:t>-</w:t>
            </w:r>
          </w:p>
        </w:tc>
      </w:tr>
      <w:tr w:rsidR="003D1CCF" w:rsidRPr="00604C75" w:rsidTr="00AD726D">
        <w:trPr>
          <w:trHeight w:val="238"/>
        </w:trPr>
        <w:tc>
          <w:tcPr>
            <w:tcW w:w="3390" w:type="dxa"/>
            <w:vAlign w:val="bottom"/>
          </w:tcPr>
          <w:p w:rsidR="003D1CCF" w:rsidRPr="00604C75" w:rsidRDefault="003D1CCF" w:rsidP="00711BD1">
            <w:pPr>
              <w:tabs>
                <w:tab w:val="left" w:pos="0"/>
              </w:tabs>
              <w:spacing w:line="216" w:lineRule="auto"/>
              <w:ind w:left="-55"/>
              <w:rPr>
                <w:b/>
                <w:sz w:val="18"/>
                <w:szCs w:val="18"/>
              </w:rPr>
            </w:pPr>
            <w:r w:rsidRPr="00604C75">
              <w:rPr>
                <w:b/>
                <w:sz w:val="18"/>
                <w:szCs w:val="18"/>
              </w:rPr>
              <w:t>Total</w:t>
            </w:r>
          </w:p>
        </w:tc>
        <w:tc>
          <w:tcPr>
            <w:tcW w:w="1790" w:type="dxa"/>
            <w:vAlign w:val="bottom"/>
          </w:tcPr>
          <w:p w:rsidR="003D1CCF" w:rsidRPr="00692926" w:rsidRDefault="003D1CCF" w:rsidP="00F1171C">
            <w:pPr>
              <w:ind w:right="-87"/>
              <w:jc w:val="right"/>
              <w:rPr>
                <w:b/>
                <w:bCs/>
                <w:sz w:val="18"/>
                <w:szCs w:val="18"/>
              </w:rPr>
            </w:pPr>
            <w:r>
              <w:rPr>
                <w:b/>
                <w:bCs/>
                <w:sz w:val="18"/>
                <w:szCs w:val="18"/>
              </w:rPr>
              <w:t xml:space="preserve">              19,556 </w:t>
            </w:r>
          </w:p>
        </w:tc>
        <w:tc>
          <w:tcPr>
            <w:tcW w:w="1592" w:type="dxa"/>
            <w:vAlign w:val="bottom"/>
          </w:tcPr>
          <w:p w:rsidR="003D1CCF" w:rsidRPr="00692926" w:rsidRDefault="003D1CCF" w:rsidP="00F1171C">
            <w:pPr>
              <w:ind w:right="-87"/>
              <w:jc w:val="right"/>
              <w:rPr>
                <w:b/>
                <w:bCs/>
                <w:sz w:val="18"/>
                <w:szCs w:val="18"/>
              </w:rPr>
            </w:pPr>
            <w:r>
              <w:rPr>
                <w:b/>
                <w:bCs/>
                <w:sz w:val="18"/>
                <w:szCs w:val="18"/>
              </w:rPr>
              <w:t xml:space="preserve">                41,193 </w:t>
            </w:r>
          </w:p>
        </w:tc>
        <w:tc>
          <w:tcPr>
            <w:tcW w:w="1338" w:type="dxa"/>
            <w:vAlign w:val="bottom"/>
          </w:tcPr>
          <w:p w:rsidR="003D1CCF" w:rsidRPr="00692926" w:rsidRDefault="003D1CCF" w:rsidP="00F1171C">
            <w:pPr>
              <w:ind w:right="-87"/>
              <w:jc w:val="right"/>
              <w:rPr>
                <w:b/>
                <w:bCs/>
                <w:sz w:val="18"/>
                <w:szCs w:val="18"/>
              </w:rPr>
            </w:pPr>
            <w:r w:rsidRPr="00692926">
              <w:rPr>
                <w:b/>
                <w:bCs/>
                <w:sz w:val="18"/>
                <w:szCs w:val="18"/>
              </w:rPr>
              <w:t>20,661</w:t>
            </w:r>
          </w:p>
        </w:tc>
        <w:tc>
          <w:tcPr>
            <w:tcW w:w="1255" w:type="dxa"/>
            <w:vAlign w:val="bottom"/>
          </w:tcPr>
          <w:p w:rsidR="003D1CCF" w:rsidRPr="00692926" w:rsidRDefault="003D1CCF" w:rsidP="00F1171C">
            <w:pPr>
              <w:ind w:right="-87"/>
              <w:jc w:val="right"/>
              <w:rPr>
                <w:b/>
                <w:bCs/>
                <w:sz w:val="18"/>
                <w:szCs w:val="18"/>
              </w:rPr>
            </w:pPr>
            <w:r w:rsidRPr="00692926">
              <w:rPr>
                <w:b/>
                <w:bCs/>
                <w:sz w:val="18"/>
                <w:szCs w:val="18"/>
              </w:rPr>
              <w:t>15,616</w:t>
            </w:r>
          </w:p>
        </w:tc>
      </w:tr>
    </w:tbl>
    <w:p w:rsidR="005E33B0" w:rsidRPr="00604C75" w:rsidRDefault="005E33B0" w:rsidP="00711BD1">
      <w:pPr>
        <w:pStyle w:val="BodyTextIndent"/>
        <w:tabs>
          <w:tab w:val="left" w:pos="0"/>
        </w:tabs>
        <w:spacing w:after="0" w:line="216" w:lineRule="auto"/>
        <w:rPr>
          <w:bCs/>
          <w:sz w:val="14"/>
          <w:szCs w:val="14"/>
        </w:rPr>
      </w:pPr>
    </w:p>
    <w:p w:rsidR="005E33B0" w:rsidRPr="00604C75" w:rsidRDefault="005700FE" w:rsidP="00AD726D">
      <w:pPr>
        <w:pStyle w:val="BodyTextIndent"/>
        <w:numPr>
          <w:ilvl w:val="0"/>
          <w:numId w:val="129"/>
        </w:numPr>
        <w:tabs>
          <w:tab w:val="left" w:pos="0"/>
        </w:tabs>
        <w:spacing w:after="0" w:line="216" w:lineRule="auto"/>
        <w:ind w:left="426" w:hanging="426"/>
        <w:jc w:val="both"/>
        <w:rPr>
          <w:b/>
          <w:sz w:val="20"/>
          <w:szCs w:val="20"/>
        </w:rPr>
      </w:pPr>
      <w:r w:rsidRPr="00604C75">
        <w:rPr>
          <w:b/>
          <w:sz w:val="20"/>
          <w:szCs w:val="20"/>
        </w:rPr>
        <w:t>Information on banks</w:t>
      </w:r>
    </w:p>
    <w:p w:rsidR="005E33B0" w:rsidRPr="00604C75" w:rsidRDefault="005E33B0" w:rsidP="00711BD1">
      <w:pPr>
        <w:pStyle w:val="BodyTextIndent"/>
        <w:tabs>
          <w:tab w:val="left" w:pos="0"/>
        </w:tabs>
        <w:spacing w:after="0" w:line="216" w:lineRule="auto"/>
        <w:ind w:left="1701" w:hanging="1701"/>
        <w:rPr>
          <w:b/>
          <w:bCs/>
          <w:sz w:val="14"/>
          <w:szCs w:val="14"/>
        </w:rPr>
      </w:pPr>
    </w:p>
    <w:p w:rsidR="005E33B0" w:rsidRPr="00604C75" w:rsidRDefault="005E33B0" w:rsidP="00711BD1">
      <w:pPr>
        <w:pStyle w:val="BodyTextIndent"/>
        <w:tabs>
          <w:tab w:val="left" w:pos="0"/>
          <w:tab w:val="left" w:pos="426"/>
        </w:tabs>
        <w:spacing w:after="0" w:line="216" w:lineRule="auto"/>
        <w:ind w:left="0"/>
        <w:rPr>
          <w:sz w:val="20"/>
          <w:szCs w:val="20"/>
        </w:rPr>
      </w:pPr>
      <w:r w:rsidRPr="00604C75">
        <w:rPr>
          <w:sz w:val="20"/>
          <w:szCs w:val="20"/>
        </w:rPr>
        <w:t>1</w:t>
      </w:r>
      <w:r w:rsidR="00EC6061" w:rsidRPr="00604C75">
        <w:rPr>
          <w:sz w:val="20"/>
          <w:szCs w:val="20"/>
        </w:rPr>
        <w:t>.</w:t>
      </w:r>
      <w:r w:rsidR="005700FE" w:rsidRPr="00604C75">
        <w:rPr>
          <w:sz w:val="20"/>
          <w:szCs w:val="20"/>
        </w:rPr>
        <w:tab/>
        <w:t>Information on banks</w:t>
      </w:r>
    </w:p>
    <w:p w:rsidR="005E33B0" w:rsidRPr="00604C75" w:rsidRDefault="005E33B0" w:rsidP="00711BD1">
      <w:pPr>
        <w:pStyle w:val="BodyTextIndent"/>
        <w:tabs>
          <w:tab w:val="left" w:pos="0"/>
        </w:tabs>
        <w:spacing w:after="0" w:line="216" w:lineRule="auto"/>
        <w:ind w:left="1701"/>
        <w:rPr>
          <w:sz w:val="14"/>
          <w:szCs w:val="14"/>
        </w:rPr>
      </w:pPr>
    </w:p>
    <w:tbl>
      <w:tblPr>
        <w:tblW w:w="9365"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388"/>
        <w:gridCol w:w="1792"/>
        <w:gridCol w:w="1595"/>
        <w:gridCol w:w="1344"/>
        <w:gridCol w:w="1246"/>
      </w:tblGrid>
      <w:tr w:rsidR="005E33B0" w:rsidRPr="00604C75" w:rsidTr="00AD726D">
        <w:trPr>
          <w:trHeight w:val="238"/>
        </w:trPr>
        <w:tc>
          <w:tcPr>
            <w:tcW w:w="3388" w:type="dxa"/>
            <w:vMerge w:val="restart"/>
            <w:vAlign w:val="bottom"/>
          </w:tcPr>
          <w:p w:rsidR="005E33B0" w:rsidRPr="00604C75" w:rsidRDefault="005E33B0"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rFonts w:eastAsia="Times New Roman"/>
                <w:lang w:val="en-US"/>
              </w:rPr>
            </w:pPr>
          </w:p>
        </w:tc>
        <w:tc>
          <w:tcPr>
            <w:tcW w:w="3387" w:type="dxa"/>
            <w:gridSpan w:val="2"/>
            <w:vAlign w:val="bottom"/>
          </w:tcPr>
          <w:p w:rsidR="005E33B0" w:rsidRPr="00604C75" w:rsidRDefault="00F51CB2" w:rsidP="005B0048">
            <w:pPr>
              <w:tabs>
                <w:tab w:val="left" w:pos="0"/>
              </w:tabs>
              <w:spacing w:line="216" w:lineRule="auto"/>
              <w:jc w:val="center"/>
              <w:rPr>
                <w:b/>
                <w:bCs/>
                <w:sz w:val="18"/>
                <w:szCs w:val="18"/>
              </w:rPr>
            </w:pPr>
            <w:r>
              <w:rPr>
                <w:b/>
                <w:bCs/>
                <w:sz w:val="18"/>
                <w:szCs w:val="18"/>
              </w:rPr>
              <w:t xml:space="preserve">30 </w:t>
            </w:r>
            <w:r w:rsidR="005B0048">
              <w:rPr>
                <w:b/>
                <w:bCs/>
                <w:sz w:val="18"/>
                <w:szCs w:val="18"/>
              </w:rPr>
              <w:t>September</w:t>
            </w:r>
            <w:r w:rsidR="00E5379A" w:rsidRPr="00604C75">
              <w:rPr>
                <w:b/>
                <w:bCs/>
                <w:sz w:val="18"/>
                <w:szCs w:val="18"/>
              </w:rPr>
              <w:t xml:space="preserve"> 2015</w:t>
            </w:r>
          </w:p>
        </w:tc>
        <w:tc>
          <w:tcPr>
            <w:tcW w:w="2590" w:type="dxa"/>
            <w:gridSpan w:val="2"/>
            <w:vAlign w:val="bottom"/>
          </w:tcPr>
          <w:p w:rsidR="005E33B0" w:rsidRPr="00604C75" w:rsidRDefault="005E33B0" w:rsidP="00711BD1">
            <w:pPr>
              <w:tabs>
                <w:tab w:val="left" w:pos="0"/>
              </w:tabs>
              <w:spacing w:line="216" w:lineRule="auto"/>
              <w:jc w:val="center"/>
              <w:rPr>
                <w:b/>
                <w:bCs/>
                <w:sz w:val="18"/>
                <w:szCs w:val="18"/>
              </w:rPr>
            </w:pPr>
            <w:r w:rsidRPr="00604C75">
              <w:rPr>
                <w:b/>
                <w:bCs/>
                <w:sz w:val="18"/>
                <w:szCs w:val="18"/>
              </w:rPr>
              <w:t xml:space="preserve">31 </w:t>
            </w:r>
            <w:r w:rsidR="00E5379A" w:rsidRPr="00604C75">
              <w:rPr>
                <w:b/>
                <w:bCs/>
                <w:sz w:val="18"/>
                <w:szCs w:val="18"/>
              </w:rPr>
              <w:t>December 2014</w:t>
            </w:r>
          </w:p>
        </w:tc>
      </w:tr>
      <w:tr w:rsidR="005E33B0" w:rsidRPr="00604C75" w:rsidTr="003C0C96">
        <w:trPr>
          <w:trHeight w:val="238"/>
        </w:trPr>
        <w:tc>
          <w:tcPr>
            <w:tcW w:w="3388" w:type="dxa"/>
            <w:vMerge/>
            <w:vAlign w:val="bottom"/>
          </w:tcPr>
          <w:p w:rsidR="005E33B0" w:rsidRPr="00604C75" w:rsidRDefault="005E33B0" w:rsidP="00711BD1">
            <w:pPr>
              <w:tabs>
                <w:tab w:val="left" w:pos="0"/>
              </w:tabs>
              <w:spacing w:line="216" w:lineRule="auto"/>
              <w:rPr>
                <w:sz w:val="18"/>
                <w:szCs w:val="18"/>
              </w:rPr>
            </w:pPr>
          </w:p>
        </w:tc>
        <w:tc>
          <w:tcPr>
            <w:tcW w:w="1792" w:type="dxa"/>
            <w:vAlign w:val="bottom"/>
          </w:tcPr>
          <w:p w:rsidR="005E33B0" w:rsidRPr="00604C75" w:rsidRDefault="005E33B0" w:rsidP="00711BD1">
            <w:pPr>
              <w:tabs>
                <w:tab w:val="left" w:pos="0"/>
              </w:tabs>
              <w:spacing w:line="216" w:lineRule="auto"/>
              <w:ind w:right="-87"/>
              <w:jc w:val="right"/>
              <w:rPr>
                <w:b/>
                <w:bCs/>
                <w:sz w:val="18"/>
                <w:szCs w:val="18"/>
              </w:rPr>
            </w:pPr>
            <w:r w:rsidRPr="00604C75">
              <w:rPr>
                <w:b/>
                <w:bCs/>
                <w:sz w:val="18"/>
                <w:szCs w:val="18"/>
              </w:rPr>
              <w:t>T</w:t>
            </w:r>
            <w:r w:rsidR="002569A9" w:rsidRPr="00604C75">
              <w:rPr>
                <w:b/>
                <w:bCs/>
                <w:sz w:val="18"/>
                <w:szCs w:val="18"/>
              </w:rPr>
              <w:t>L</w:t>
            </w:r>
          </w:p>
        </w:tc>
        <w:tc>
          <w:tcPr>
            <w:tcW w:w="1595" w:type="dxa"/>
            <w:vAlign w:val="bottom"/>
          </w:tcPr>
          <w:p w:rsidR="005E33B0" w:rsidRPr="00604C75" w:rsidRDefault="002569A9" w:rsidP="00711BD1">
            <w:pPr>
              <w:tabs>
                <w:tab w:val="left" w:pos="0"/>
              </w:tabs>
              <w:spacing w:line="216" w:lineRule="auto"/>
              <w:ind w:right="-87"/>
              <w:jc w:val="right"/>
              <w:rPr>
                <w:b/>
                <w:bCs/>
                <w:sz w:val="18"/>
                <w:szCs w:val="18"/>
              </w:rPr>
            </w:pPr>
            <w:r w:rsidRPr="00604C75">
              <w:rPr>
                <w:b/>
                <w:bCs/>
                <w:sz w:val="18"/>
                <w:szCs w:val="18"/>
              </w:rPr>
              <w:t>FC</w:t>
            </w:r>
          </w:p>
        </w:tc>
        <w:tc>
          <w:tcPr>
            <w:tcW w:w="1344" w:type="dxa"/>
            <w:vAlign w:val="bottom"/>
          </w:tcPr>
          <w:p w:rsidR="005E33B0" w:rsidRPr="00604C75" w:rsidRDefault="002569A9" w:rsidP="00711BD1">
            <w:pPr>
              <w:tabs>
                <w:tab w:val="left" w:pos="0"/>
              </w:tabs>
              <w:spacing w:line="216" w:lineRule="auto"/>
              <w:ind w:right="-87"/>
              <w:jc w:val="right"/>
              <w:rPr>
                <w:b/>
                <w:bCs/>
                <w:sz w:val="18"/>
                <w:szCs w:val="18"/>
              </w:rPr>
            </w:pPr>
            <w:r w:rsidRPr="00604C75">
              <w:rPr>
                <w:b/>
                <w:bCs/>
                <w:sz w:val="18"/>
                <w:szCs w:val="18"/>
              </w:rPr>
              <w:t>TL</w:t>
            </w:r>
          </w:p>
        </w:tc>
        <w:tc>
          <w:tcPr>
            <w:tcW w:w="1246" w:type="dxa"/>
            <w:vAlign w:val="bottom"/>
          </w:tcPr>
          <w:p w:rsidR="005E33B0" w:rsidRPr="00604C75" w:rsidRDefault="002569A9" w:rsidP="00711BD1">
            <w:pPr>
              <w:tabs>
                <w:tab w:val="left" w:pos="0"/>
              </w:tabs>
              <w:spacing w:line="216" w:lineRule="auto"/>
              <w:ind w:right="-87"/>
              <w:jc w:val="right"/>
              <w:rPr>
                <w:b/>
                <w:bCs/>
                <w:sz w:val="18"/>
                <w:szCs w:val="18"/>
              </w:rPr>
            </w:pPr>
            <w:r w:rsidRPr="00604C75">
              <w:rPr>
                <w:b/>
                <w:bCs/>
                <w:sz w:val="18"/>
                <w:szCs w:val="18"/>
              </w:rPr>
              <w:t>FC</w:t>
            </w:r>
          </w:p>
        </w:tc>
      </w:tr>
      <w:tr w:rsidR="003C0C96" w:rsidRPr="00604C75" w:rsidTr="003C0C96">
        <w:trPr>
          <w:trHeight w:val="238"/>
        </w:trPr>
        <w:tc>
          <w:tcPr>
            <w:tcW w:w="3388" w:type="dxa"/>
            <w:vAlign w:val="bottom"/>
          </w:tcPr>
          <w:p w:rsidR="003C0C96" w:rsidRPr="00604C75" w:rsidRDefault="003C0C96"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2"/>
              <w:rPr>
                <w:lang w:val="en-US"/>
              </w:rPr>
            </w:pPr>
            <w:r w:rsidRPr="00604C75">
              <w:rPr>
                <w:lang w:val="en-US"/>
              </w:rPr>
              <w:t>Banks</w:t>
            </w:r>
          </w:p>
        </w:tc>
        <w:tc>
          <w:tcPr>
            <w:tcW w:w="1792" w:type="dxa"/>
            <w:vAlign w:val="bottom"/>
          </w:tcPr>
          <w:p w:rsidR="003C0C96" w:rsidRPr="00692926" w:rsidRDefault="003C0C96" w:rsidP="001921C0">
            <w:pPr>
              <w:ind w:right="-87"/>
              <w:jc w:val="right"/>
              <w:rPr>
                <w:sz w:val="18"/>
                <w:szCs w:val="18"/>
              </w:rPr>
            </w:pPr>
          </w:p>
        </w:tc>
        <w:tc>
          <w:tcPr>
            <w:tcW w:w="1595" w:type="dxa"/>
            <w:vAlign w:val="bottom"/>
          </w:tcPr>
          <w:p w:rsidR="003C0C96" w:rsidRPr="00692926" w:rsidRDefault="003C0C96" w:rsidP="001921C0">
            <w:pPr>
              <w:ind w:right="-87"/>
              <w:jc w:val="right"/>
              <w:rPr>
                <w:sz w:val="18"/>
                <w:szCs w:val="18"/>
              </w:rPr>
            </w:pPr>
          </w:p>
        </w:tc>
        <w:tc>
          <w:tcPr>
            <w:tcW w:w="1344" w:type="dxa"/>
            <w:vAlign w:val="bottom"/>
          </w:tcPr>
          <w:p w:rsidR="003C0C96" w:rsidRPr="00692926" w:rsidRDefault="003C0C96" w:rsidP="001921C0">
            <w:pPr>
              <w:spacing w:line="216" w:lineRule="auto"/>
              <w:ind w:right="-87"/>
              <w:jc w:val="right"/>
              <w:rPr>
                <w:sz w:val="18"/>
                <w:szCs w:val="18"/>
              </w:rPr>
            </w:pPr>
          </w:p>
        </w:tc>
        <w:tc>
          <w:tcPr>
            <w:tcW w:w="1246" w:type="dxa"/>
            <w:vAlign w:val="bottom"/>
          </w:tcPr>
          <w:p w:rsidR="003C0C96" w:rsidRPr="00692926" w:rsidRDefault="003C0C96" w:rsidP="001921C0">
            <w:pPr>
              <w:spacing w:line="216" w:lineRule="auto"/>
              <w:ind w:right="-87"/>
              <w:jc w:val="right"/>
              <w:rPr>
                <w:sz w:val="18"/>
                <w:szCs w:val="18"/>
              </w:rPr>
            </w:pPr>
          </w:p>
        </w:tc>
      </w:tr>
      <w:tr w:rsidR="005B0048" w:rsidRPr="00604C75" w:rsidTr="003C0C96">
        <w:trPr>
          <w:trHeight w:val="238"/>
        </w:trPr>
        <w:tc>
          <w:tcPr>
            <w:tcW w:w="3388" w:type="dxa"/>
            <w:vAlign w:val="bottom"/>
          </w:tcPr>
          <w:p w:rsidR="005B0048" w:rsidRPr="00604C75" w:rsidRDefault="005B0048"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2"/>
              <w:rPr>
                <w:lang w:val="en-US"/>
              </w:rPr>
            </w:pPr>
            <w:r w:rsidRPr="00604C75">
              <w:rPr>
                <w:lang w:val="en-US"/>
              </w:rPr>
              <w:t xml:space="preserve">  Domestic</w:t>
            </w:r>
          </w:p>
        </w:tc>
        <w:tc>
          <w:tcPr>
            <w:tcW w:w="1792" w:type="dxa"/>
            <w:vAlign w:val="bottom"/>
          </w:tcPr>
          <w:p w:rsidR="005B0048" w:rsidRPr="00692926" w:rsidRDefault="005B0048" w:rsidP="00F1171C">
            <w:pPr>
              <w:ind w:right="-87"/>
              <w:jc w:val="right"/>
              <w:rPr>
                <w:sz w:val="18"/>
                <w:szCs w:val="18"/>
              </w:rPr>
            </w:pPr>
            <w:r>
              <w:rPr>
                <w:sz w:val="18"/>
                <w:szCs w:val="18"/>
              </w:rPr>
              <w:t>419,693</w:t>
            </w:r>
          </w:p>
        </w:tc>
        <w:tc>
          <w:tcPr>
            <w:tcW w:w="1595" w:type="dxa"/>
            <w:vAlign w:val="bottom"/>
          </w:tcPr>
          <w:p w:rsidR="005B0048" w:rsidRPr="00692926" w:rsidRDefault="005B0048" w:rsidP="00F1171C">
            <w:pPr>
              <w:ind w:right="-87"/>
              <w:jc w:val="right"/>
              <w:rPr>
                <w:sz w:val="18"/>
                <w:szCs w:val="18"/>
              </w:rPr>
            </w:pPr>
            <w:r>
              <w:rPr>
                <w:sz w:val="18"/>
                <w:szCs w:val="18"/>
              </w:rPr>
              <w:t>52,358</w:t>
            </w:r>
          </w:p>
        </w:tc>
        <w:tc>
          <w:tcPr>
            <w:tcW w:w="1344" w:type="dxa"/>
            <w:vAlign w:val="bottom"/>
          </w:tcPr>
          <w:p w:rsidR="005B0048" w:rsidRPr="00692926" w:rsidRDefault="005B0048" w:rsidP="00F1171C">
            <w:pPr>
              <w:ind w:right="-87"/>
              <w:jc w:val="right"/>
              <w:rPr>
                <w:sz w:val="18"/>
                <w:szCs w:val="18"/>
              </w:rPr>
            </w:pPr>
            <w:r w:rsidRPr="00692926">
              <w:rPr>
                <w:sz w:val="18"/>
                <w:szCs w:val="18"/>
              </w:rPr>
              <w:t>71,781</w:t>
            </w:r>
          </w:p>
        </w:tc>
        <w:tc>
          <w:tcPr>
            <w:tcW w:w="1246" w:type="dxa"/>
            <w:vAlign w:val="bottom"/>
          </w:tcPr>
          <w:p w:rsidR="005B0048" w:rsidRPr="00692926" w:rsidRDefault="005B0048" w:rsidP="00F1171C">
            <w:pPr>
              <w:ind w:right="-87"/>
              <w:jc w:val="right"/>
              <w:rPr>
                <w:sz w:val="18"/>
                <w:szCs w:val="18"/>
              </w:rPr>
            </w:pPr>
            <w:r w:rsidRPr="00692926">
              <w:rPr>
                <w:sz w:val="18"/>
                <w:szCs w:val="18"/>
              </w:rPr>
              <w:t>3,553</w:t>
            </w:r>
          </w:p>
        </w:tc>
      </w:tr>
      <w:tr w:rsidR="005B0048" w:rsidRPr="00604C75" w:rsidTr="003C0C96">
        <w:trPr>
          <w:trHeight w:val="238"/>
        </w:trPr>
        <w:tc>
          <w:tcPr>
            <w:tcW w:w="3388" w:type="dxa"/>
            <w:vAlign w:val="bottom"/>
          </w:tcPr>
          <w:p w:rsidR="005B0048" w:rsidRPr="00604C75" w:rsidRDefault="005B0048"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2"/>
              <w:rPr>
                <w:lang w:val="en-US"/>
              </w:rPr>
            </w:pPr>
            <w:r w:rsidRPr="00604C75">
              <w:rPr>
                <w:lang w:val="en-US"/>
              </w:rPr>
              <w:t xml:space="preserve">  Foreign</w:t>
            </w:r>
          </w:p>
        </w:tc>
        <w:tc>
          <w:tcPr>
            <w:tcW w:w="1792" w:type="dxa"/>
            <w:vAlign w:val="bottom"/>
          </w:tcPr>
          <w:p w:rsidR="005B0048" w:rsidRPr="00692926" w:rsidRDefault="005B0048" w:rsidP="00F1171C">
            <w:pPr>
              <w:ind w:right="-87"/>
              <w:jc w:val="right"/>
              <w:rPr>
                <w:sz w:val="18"/>
                <w:szCs w:val="18"/>
              </w:rPr>
            </w:pPr>
            <w:r>
              <w:rPr>
                <w:sz w:val="18"/>
                <w:szCs w:val="18"/>
              </w:rPr>
              <w:t>-</w:t>
            </w:r>
          </w:p>
        </w:tc>
        <w:tc>
          <w:tcPr>
            <w:tcW w:w="1595" w:type="dxa"/>
            <w:vAlign w:val="bottom"/>
          </w:tcPr>
          <w:p w:rsidR="005B0048" w:rsidRPr="00692926" w:rsidRDefault="005B0048" w:rsidP="00F1171C">
            <w:pPr>
              <w:ind w:right="-87"/>
              <w:jc w:val="right"/>
              <w:rPr>
                <w:sz w:val="18"/>
                <w:szCs w:val="18"/>
              </w:rPr>
            </w:pPr>
            <w:r>
              <w:rPr>
                <w:sz w:val="18"/>
                <w:szCs w:val="18"/>
              </w:rPr>
              <w:t>25,675</w:t>
            </w:r>
          </w:p>
        </w:tc>
        <w:tc>
          <w:tcPr>
            <w:tcW w:w="1344" w:type="dxa"/>
            <w:vAlign w:val="bottom"/>
          </w:tcPr>
          <w:p w:rsidR="005B0048" w:rsidRPr="00692926" w:rsidRDefault="005B0048" w:rsidP="00F1171C">
            <w:pPr>
              <w:ind w:right="-87"/>
              <w:jc w:val="right"/>
              <w:rPr>
                <w:sz w:val="18"/>
                <w:szCs w:val="18"/>
              </w:rPr>
            </w:pPr>
            <w:r w:rsidRPr="00692926">
              <w:rPr>
                <w:sz w:val="18"/>
                <w:szCs w:val="18"/>
              </w:rPr>
              <w:t>-</w:t>
            </w:r>
          </w:p>
        </w:tc>
        <w:tc>
          <w:tcPr>
            <w:tcW w:w="1246" w:type="dxa"/>
            <w:vAlign w:val="bottom"/>
          </w:tcPr>
          <w:p w:rsidR="005B0048" w:rsidRPr="00692926" w:rsidRDefault="005B0048" w:rsidP="00F1171C">
            <w:pPr>
              <w:ind w:right="-87"/>
              <w:jc w:val="right"/>
              <w:rPr>
                <w:sz w:val="18"/>
                <w:szCs w:val="18"/>
              </w:rPr>
            </w:pPr>
            <w:r w:rsidRPr="00692926">
              <w:rPr>
                <w:sz w:val="18"/>
                <w:szCs w:val="18"/>
              </w:rPr>
              <w:t>29,881</w:t>
            </w:r>
          </w:p>
        </w:tc>
      </w:tr>
      <w:tr w:rsidR="005B0048" w:rsidRPr="00604C75" w:rsidTr="003C0C96">
        <w:trPr>
          <w:trHeight w:val="238"/>
        </w:trPr>
        <w:tc>
          <w:tcPr>
            <w:tcW w:w="3388" w:type="dxa"/>
            <w:vAlign w:val="bottom"/>
          </w:tcPr>
          <w:p w:rsidR="005B0048" w:rsidRPr="00604C75" w:rsidRDefault="005B0048"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2"/>
              <w:rPr>
                <w:lang w:val="en-US"/>
              </w:rPr>
            </w:pPr>
            <w:r w:rsidRPr="00604C75">
              <w:rPr>
                <w:lang w:val="en-US"/>
              </w:rPr>
              <w:t xml:space="preserve">  Headquarters and Branches Abroad</w:t>
            </w:r>
          </w:p>
        </w:tc>
        <w:tc>
          <w:tcPr>
            <w:tcW w:w="1792" w:type="dxa"/>
            <w:vAlign w:val="bottom"/>
          </w:tcPr>
          <w:p w:rsidR="005B0048" w:rsidRPr="00692926" w:rsidRDefault="005B0048" w:rsidP="00F1171C">
            <w:pPr>
              <w:ind w:right="-87"/>
              <w:jc w:val="right"/>
              <w:rPr>
                <w:sz w:val="18"/>
                <w:szCs w:val="18"/>
              </w:rPr>
            </w:pPr>
            <w:r>
              <w:rPr>
                <w:sz w:val="18"/>
                <w:szCs w:val="18"/>
              </w:rPr>
              <w:t>-</w:t>
            </w:r>
          </w:p>
        </w:tc>
        <w:tc>
          <w:tcPr>
            <w:tcW w:w="1595" w:type="dxa"/>
            <w:vAlign w:val="bottom"/>
          </w:tcPr>
          <w:p w:rsidR="005B0048" w:rsidRPr="00692926" w:rsidRDefault="005B0048" w:rsidP="00F1171C">
            <w:pPr>
              <w:ind w:right="-87"/>
              <w:jc w:val="right"/>
              <w:rPr>
                <w:sz w:val="18"/>
                <w:szCs w:val="18"/>
              </w:rPr>
            </w:pPr>
            <w:r>
              <w:rPr>
                <w:sz w:val="18"/>
                <w:szCs w:val="18"/>
              </w:rPr>
              <w:t>-</w:t>
            </w:r>
          </w:p>
        </w:tc>
        <w:tc>
          <w:tcPr>
            <w:tcW w:w="1344" w:type="dxa"/>
            <w:vAlign w:val="bottom"/>
          </w:tcPr>
          <w:p w:rsidR="005B0048" w:rsidRPr="00692926" w:rsidRDefault="005B0048" w:rsidP="00F1171C">
            <w:pPr>
              <w:ind w:right="-87"/>
              <w:jc w:val="right"/>
              <w:rPr>
                <w:sz w:val="18"/>
                <w:szCs w:val="18"/>
              </w:rPr>
            </w:pPr>
            <w:r w:rsidRPr="00692926">
              <w:rPr>
                <w:sz w:val="18"/>
                <w:szCs w:val="18"/>
              </w:rPr>
              <w:t>-</w:t>
            </w:r>
          </w:p>
        </w:tc>
        <w:tc>
          <w:tcPr>
            <w:tcW w:w="1246" w:type="dxa"/>
            <w:vAlign w:val="bottom"/>
          </w:tcPr>
          <w:p w:rsidR="005B0048" w:rsidRPr="00692926" w:rsidRDefault="005B0048" w:rsidP="00F1171C">
            <w:pPr>
              <w:ind w:right="-87"/>
              <w:jc w:val="right"/>
              <w:rPr>
                <w:sz w:val="18"/>
                <w:szCs w:val="18"/>
              </w:rPr>
            </w:pPr>
            <w:r w:rsidRPr="00692926">
              <w:rPr>
                <w:sz w:val="18"/>
                <w:szCs w:val="18"/>
              </w:rPr>
              <w:t>-</w:t>
            </w:r>
          </w:p>
        </w:tc>
      </w:tr>
      <w:tr w:rsidR="005B0048" w:rsidRPr="00604C75" w:rsidTr="003C0C96">
        <w:trPr>
          <w:trHeight w:val="238"/>
        </w:trPr>
        <w:tc>
          <w:tcPr>
            <w:tcW w:w="3388" w:type="dxa"/>
            <w:vAlign w:val="bottom"/>
          </w:tcPr>
          <w:p w:rsidR="005B0048" w:rsidRPr="00604C75" w:rsidRDefault="005B0048" w:rsidP="00711BD1">
            <w:pPr>
              <w:tabs>
                <w:tab w:val="left" w:pos="0"/>
              </w:tabs>
              <w:spacing w:line="216" w:lineRule="auto"/>
              <w:ind w:left="-52"/>
              <w:rPr>
                <w:b/>
                <w:sz w:val="18"/>
                <w:szCs w:val="18"/>
              </w:rPr>
            </w:pPr>
            <w:r w:rsidRPr="00604C75">
              <w:rPr>
                <w:b/>
                <w:sz w:val="18"/>
                <w:szCs w:val="18"/>
              </w:rPr>
              <w:t>Total</w:t>
            </w:r>
          </w:p>
        </w:tc>
        <w:tc>
          <w:tcPr>
            <w:tcW w:w="1792" w:type="dxa"/>
            <w:vAlign w:val="bottom"/>
          </w:tcPr>
          <w:p w:rsidR="005B0048" w:rsidRPr="00692926" w:rsidRDefault="005B0048" w:rsidP="00F1171C">
            <w:pPr>
              <w:ind w:right="-87"/>
              <w:jc w:val="right"/>
              <w:rPr>
                <w:b/>
                <w:bCs/>
                <w:sz w:val="18"/>
                <w:szCs w:val="18"/>
              </w:rPr>
            </w:pPr>
            <w:r>
              <w:rPr>
                <w:b/>
                <w:bCs/>
                <w:sz w:val="18"/>
                <w:szCs w:val="18"/>
              </w:rPr>
              <w:t>419,693</w:t>
            </w:r>
          </w:p>
        </w:tc>
        <w:tc>
          <w:tcPr>
            <w:tcW w:w="1595" w:type="dxa"/>
            <w:vAlign w:val="bottom"/>
          </w:tcPr>
          <w:p w:rsidR="005B0048" w:rsidRPr="00692926" w:rsidRDefault="005B0048" w:rsidP="00F1171C">
            <w:pPr>
              <w:ind w:right="-87"/>
              <w:jc w:val="right"/>
              <w:rPr>
                <w:b/>
                <w:bCs/>
                <w:sz w:val="18"/>
                <w:szCs w:val="18"/>
              </w:rPr>
            </w:pPr>
            <w:r>
              <w:rPr>
                <w:b/>
                <w:bCs/>
                <w:sz w:val="18"/>
                <w:szCs w:val="18"/>
              </w:rPr>
              <w:t>78,033</w:t>
            </w:r>
          </w:p>
        </w:tc>
        <w:tc>
          <w:tcPr>
            <w:tcW w:w="1344" w:type="dxa"/>
            <w:vAlign w:val="bottom"/>
          </w:tcPr>
          <w:p w:rsidR="005B0048" w:rsidRPr="00692926" w:rsidRDefault="005B0048" w:rsidP="00F1171C">
            <w:pPr>
              <w:ind w:right="-87"/>
              <w:jc w:val="right"/>
              <w:rPr>
                <w:b/>
                <w:bCs/>
                <w:sz w:val="18"/>
                <w:szCs w:val="18"/>
              </w:rPr>
            </w:pPr>
            <w:r w:rsidRPr="00692926">
              <w:rPr>
                <w:b/>
                <w:bCs/>
                <w:sz w:val="18"/>
                <w:szCs w:val="18"/>
              </w:rPr>
              <w:t>71,781</w:t>
            </w:r>
          </w:p>
        </w:tc>
        <w:tc>
          <w:tcPr>
            <w:tcW w:w="1246" w:type="dxa"/>
            <w:vAlign w:val="bottom"/>
          </w:tcPr>
          <w:p w:rsidR="005B0048" w:rsidRPr="00692926" w:rsidRDefault="005B0048" w:rsidP="00F1171C">
            <w:pPr>
              <w:ind w:right="-87"/>
              <w:jc w:val="right"/>
              <w:rPr>
                <w:b/>
                <w:bCs/>
                <w:sz w:val="18"/>
                <w:szCs w:val="18"/>
              </w:rPr>
            </w:pPr>
            <w:r w:rsidRPr="00692926">
              <w:rPr>
                <w:b/>
                <w:bCs/>
                <w:sz w:val="18"/>
                <w:szCs w:val="18"/>
              </w:rPr>
              <w:t>33,434</w:t>
            </w:r>
          </w:p>
        </w:tc>
      </w:tr>
    </w:tbl>
    <w:p w:rsidR="005E33B0" w:rsidRPr="00604C75" w:rsidRDefault="005E33B0" w:rsidP="00711BD1">
      <w:pPr>
        <w:pStyle w:val="BodyTextIndent"/>
        <w:tabs>
          <w:tab w:val="left" w:pos="0"/>
        </w:tabs>
        <w:spacing w:after="0" w:line="216" w:lineRule="auto"/>
        <w:ind w:left="1701"/>
        <w:rPr>
          <w:sz w:val="14"/>
          <w:szCs w:val="14"/>
        </w:rPr>
      </w:pPr>
    </w:p>
    <w:p w:rsidR="00E5379A" w:rsidRPr="00604C75" w:rsidRDefault="00E5379A" w:rsidP="006A0EEE">
      <w:pPr>
        <w:pStyle w:val="BodyTextIndent"/>
        <w:tabs>
          <w:tab w:val="left" w:pos="0"/>
          <w:tab w:val="left" w:pos="426"/>
        </w:tabs>
        <w:spacing w:after="0" w:line="120" w:lineRule="auto"/>
        <w:ind w:left="0"/>
        <w:rPr>
          <w:sz w:val="18"/>
          <w:szCs w:val="18"/>
        </w:rPr>
      </w:pPr>
    </w:p>
    <w:p w:rsidR="005E33B0" w:rsidRPr="00604C75" w:rsidRDefault="005E33B0" w:rsidP="00AD726D">
      <w:pPr>
        <w:pStyle w:val="BodyTextIndent"/>
        <w:numPr>
          <w:ilvl w:val="0"/>
          <w:numId w:val="129"/>
        </w:numPr>
        <w:tabs>
          <w:tab w:val="left" w:pos="462"/>
        </w:tabs>
        <w:spacing w:after="0" w:line="216" w:lineRule="auto"/>
        <w:ind w:left="0" w:firstLine="0"/>
        <w:jc w:val="both"/>
        <w:rPr>
          <w:b/>
          <w:sz w:val="20"/>
          <w:szCs w:val="20"/>
        </w:rPr>
      </w:pPr>
      <w:r w:rsidRPr="00604C75">
        <w:rPr>
          <w:b/>
          <w:sz w:val="20"/>
          <w:szCs w:val="20"/>
        </w:rPr>
        <w:t>Information on available-for-sale</w:t>
      </w:r>
      <w:r w:rsidR="00583CE2" w:rsidRPr="00604C75">
        <w:rPr>
          <w:b/>
          <w:sz w:val="20"/>
          <w:szCs w:val="20"/>
        </w:rPr>
        <w:t xml:space="preserve"> financial assets</w:t>
      </w:r>
    </w:p>
    <w:p w:rsidR="008454DE" w:rsidRPr="00604C75" w:rsidRDefault="008454DE" w:rsidP="005700FE">
      <w:pPr>
        <w:pStyle w:val="BodyTextIndent"/>
        <w:tabs>
          <w:tab w:val="left" w:pos="0"/>
        </w:tabs>
        <w:spacing w:after="0" w:line="120" w:lineRule="auto"/>
        <w:ind w:left="0"/>
        <w:jc w:val="both"/>
        <w:rPr>
          <w:b/>
          <w:sz w:val="16"/>
          <w:szCs w:val="16"/>
        </w:rPr>
      </w:pPr>
    </w:p>
    <w:p w:rsidR="005E33B0" w:rsidRPr="00604C75" w:rsidRDefault="005E33B0" w:rsidP="00E5379A">
      <w:pPr>
        <w:pStyle w:val="BodyTextIndent"/>
        <w:tabs>
          <w:tab w:val="left" w:pos="0"/>
          <w:tab w:val="left" w:pos="426"/>
        </w:tabs>
        <w:spacing w:after="0" w:line="216" w:lineRule="auto"/>
        <w:ind w:left="0"/>
        <w:rPr>
          <w:sz w:val="20"/>
          <w:szCs w:val="20"/>
        </w:rPr>
      </w:pPr>
      <w:r w:rsidRPr="00604C75">
        <w:rPr>
          <w:sz w:val="20"/>
          <w:szCs w:val="20"/>
        </w:rPr>
        <w:t>1.</w:t>
      </w:r>
      <w:r w:rsidRPr="00604C75">
        <w:rPr>
          <w:sz w:val="20"/>
          <w:szCs w:val="20"/>
        </w:rPr>
        <w:tab/>
        <w:t>Characteristics and carrying values of available-for-sale financial assets given as collateral</w:t>
      </w:r>
    </w:p>
    <w:p w:rsidR="005E33B0" w:rsidRPr="00604C75" w:rsidRDefault="005E33B0" w:rsidP="00E5379A">
      <w:pPr>
        <w:pStyle w:val="BodyTextIndent"/>
        <w:tabs>
          <w:tab w:val="left" w:pos="0"/>
        </w:tabs>
        <w:spacing w:after="0" w:line="216" w:lineRule="auto"/>
        <w:ind w:left="0"/>
        <w:rPr>
          <w:sz w:val="14"/>
          <w:szCs w:val="14"/>
        </w:rPr>
      </w:pPr>
    </w:p>
    <w:p w:rsidR="005E33B0" w:rsidRPr="00604C75" w:rsidRDefault="005E33B0" w:rsidP="00E5379A">
      <w:pPr>
        <w:pStyle w:val="BodyTextIndent"/>
        <w:tabs>
          <w:tab w:val="left" w:pos="0"/>
        </w:tabs>
        <w:spacing w:after="0" w:line="216" w:lineRule="auto"/>
        <w:ind w:left="0"/>
        <w:jc w:val="both"/>
        <w:rPr>
          <w:sz w:val="20"/>
          <w:szCs w:val="20"/>
        </w:rPr>
      </w:pPr>
      <w:r w:rsidRPr="001A29DA">
        <w:rPr>
          <w:sz w:val="20"/>
          <w:szCs w:val="20"/>
        </w:rPr>
        <w:t>As of</w:t>
      </w:r>
      <w:r w:rsidR="00F51CB2" w:rsidRPr="001A29DA">
        <w:rPr>
          <w:sz w:val="20"/>
          <w:szCs w:val="20"/>
        </w:rPr>
        <w:t xml:space="preserve"> 30 </w:t>
      </w:r>
      <w:r w:rsidR="00300E1F">
        <w:rPr>
          <w:sz w:val="20"/>
          <w:szCs w:val="20"/>
        </w:rPr>
        <w:t>September</w:t>
      </w:r>
      <w:r w:rsidR="00BD6D57" w:rsidRPr="001A29DA">
        <w:rPr>
          <w:sz w:val="20"/>
          <w:szCs w:val="20"/>
        </w:rPr>
        <w:t xml:space="preserve"> 201</w:t>
      </w:r>
      <w:r w:rsidR="00E5379A" w:rsidRPr="001A29DA">
        <w:rPr>
          <w:sz w:val="20"/>
          <w:szCs w:val="20"/>
        </w:rPr>
        <w:t>5</w:t>
      </w:r>
      <w:r w:rsidR="00BD6D57" w:rsidRPr="001A29DA">
        <w:rPr>
          <w:sz w:val="20"/>
          <w:szCs w:val="20"/>
        </w:rPr>
        <w:t>, there are TL</w:t>
      </w:r>
      <w:r w:rsidR="00C845DF" w:rsidRPr="001A29DA">
        <w:rPr>
          <w:sz w:val="20"/>
          <w:szCs w:val="20"/>
        </w:rPr>
        <w:t xml:space="preserve"> </w:t>
      </w:r>
      <w:r w:rsidR="0021641B">
        <w:rPr>
          <w:sz w:val="20"/>
          <w:szCs w:val="20"/>
        </w:rPr>
        <w:t>320,810</w:t>
      </w:r>
      <w:r w:rsidR="003C0C96">
        <w:rPr>
          <w:sz w:val="20"/>
          <w:szCs w:val="20"/>
        </w:rPr>
        <w:t xml:space="preserve"> </w:t>
      </w:r>
      <w:r w:rsidRPr="001A29DA">
        <w:rPr>
          <w:sz w:val="20"/>
          <w:szCs w:val="20"/>
        </w:rPr>
        <w:t>available-for-sale financial assets given as coll</w:t>
      </w:r>
      <w:r w:rsidR="00C845DF" w:rsidRPr="001A29DA">
        <w:rPr>
          <w:sz w:val="20"/>
          <w:szCs w:val="20"/>
        </w:rPr>
        <w:t>ateral/blocked (31 December 201</w:t>
      </w:r>
      <w:r w:rsidR="00E5379A" w:rsidRPr="001A29DA">
        <w:rPr>
          <w:sz w:val="20"/>
          <w:szCs w:val="20"/>
        </w:rPr>
        <w:t>4</w:t>
      </w:r>
      <w:r w:rsidRPr="001A29DA">
        <w:rPr>
          <w:sz w:val="20"/>
          <w:szCs w:val="20"/>
        </w:rPr>
        <w:t>: TL</w:t>
      </w:r>
      <w:r w:rsidR="00583CE2" w:rsidRPr="001A29DA">
        <w:rPr>
          <w:sz w:val="20"/>
          <w:szCs w:val="20"/>
        </w:rPr>
        <w:t xml:space="preserve"> </w:t>
      </w:r>
      <w:r w:rsidR="00B85AE8" w:rsidRPr="001A29DA">
        <w:rPr>
          <w:sz w:val="20"/>
          <w:szCs w:val="20"/>
        </w:rPr>
        <w:t>25,203</w:t>
      </w:r>
      <w:r w:rsidRPr="001A29DA">
        <w:rPr>
          <w:sz w:val="20"/>
          <w:szCs w:val="20"/>
        </w:rPr>
        <w:t>) and those subject to repurchase agre</w:t>
      </w:r>
      <w:r w:rsidR="00BD6D57" w:rsidRPr="001A29DA">
        <w:rPr>
          <w:sz w:val="20"/>
          <w:szCs w:val="20"/>
        </w:rPr>
        <w:t>ements amounts to TL</w:t>
      </w:r>
      <w:r w:rsidR="00C845DF" w:rsidRPr="001A29DA">
        <w:rPr>
          <w:sz w:val="20"/>
          <w:szCs w:val="20"/>
        </w:rPr>
        <w:t xml:space="preserve"> </w:t>
      </w:r>
      <w:r w:rsidR="0021641B">
        <w:rPr>
          <w:sz w:val="20"/>
          <w:szCs w:val="20"/>
        </w:rPr>
        <w:t>382,193</w:t>
      </w:r>
      <w:r w:rsidR="001F4C8D">
        <w:rPr>
          <w:sz w:val="20"/>
          <w:szCs w:val="20"/>
        </w:rPr>
        <w:t xml:space="preserve"> </w:t>
      </w:r>
      <w:r w:rsidRPr="001A29DA">
        <w:rPr>
          <w:sz w:val="20"/>
          <w:szCs w:val="20"/>
        </w:rPr>
        <w:t>(31 December 201</w:t>
      </w:r>
      <w:r w:rsidR="00E5379A" w:rsidRPr="001A29DA">
        <w:rPr>
          <w:sz w:val="20"/>
          <w:szCs w:val="20"/>
        </w:rPr>
        <w:t>4</w:t>
      </w:r>
      <w:r w:rsidR="00C845DF" w:rsidRPr="001A29DA">
        <w:rPr>
          <w:sz w:val="20"/>
          <w:szCs w:val="20"/>
        </w:rPr>
        <w:t xml:space="preserve">: TL </w:t>
      </w:r>
      <w:r w:rsidR="00314A7D" w:rsidRPr="001A29DA">
        <w:rPr>
          <w:sz w:val="20"/>
          <w:szCs w:val="20"/>
        </w:rPr>
        <w:t>367,143</w:t>
      </w:r>
      <w:r w:rsidRPr="001A29DA">
        <w:rPr>
          <w:sz w:val="20"/>
          <w:szCs w:val="20"/>
        </w:rPr>
        <w:t>).</w:t>
      </w:r>
    </w:p>
    <w:p w:rsidR="009A1CE2" w:rsidRPr="00604C75" w:rsidRDefault="009A1CE2" w:rsidP="005700FE">
      <w:pPr>
        <w:pStyle w:val="BodyTextIndent"/>
        <w:tabs>
          <w:tab w:val="left" w:pos="0"/>
        </w:tabs>
        <w:spacing w:after="0" w:line="120" w:lineRule="auto"/>
        <w:ind w:left="0"/>
        <w:rPr>
          <w:sz w:val="20"/>
          <w:szCs w:val="20"/>
        </w:rPr>
      </w:pPr>
    </w:p>
    <w:p w:rsidR="005E33B0" w:rsidRDefault="005E33B0" w:rsidP="00E5379A">
      <w:pPr>
        <w:pStyle w:val="BodyTextIndent"/>
        <w:tabs>
          <w:tab w:val="left" w:pos="0"/>
        </w:tabs>
        <w:spacing w:after="0" w:line="216" w:lineRule="auto"/>
        <w:ind w:left="0"/>
        <w:rPr>
          <w:sz w:val="20"/>
          <w:szCs w:val="20"/>
        </w:rPr>
      </w:pPr>
      <w:r w:rsidRPr="00604C75">
        <w:rPr>
          <w:sz w:val="20"/>
          <w:szCs w:val="20"/>
        </w:rPr>
        <w:t>2.</w:t>
      </w:r>
      <w:r w:rsidRPr="00604C75">
        <w:rPr>
          <w:sz w:val="20"/>
          <w:szCs w:val="20"/>
        </w:rPr>
        <w:tab/>
        <w:t>Information on available-for-sale financial assets</w:t>
      </w:r>
    </w:p>
    <w:p w:rsidR="0015182D" w:rsidRDefault="0015182D" w:rsidP="00E5379A">
      <w:pPr>
        <w:pStyle w:val="BodyTextIndent"/>
        <w:tabs>
          <w:tab w:val="left" w:pos="0"/>
        </w:tabs>
        <w:spacing w:after="0" w:line="216" w:lineRule="auto"/>
        <w:ind w:left="0"/>
        <w:rPr>
          <w:sz w:val="20"/>
          <w:szCs w:val="20"/>
        </w:rPr>
      </w:pPr>
    </w:p>
    <w:tbl>
      <w:tblPr>
        <w:tblW w:w="902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609"/>
        <w:gridCol w:w="1762"/>
        <w:gridCol w:w="1658"/>
      </w:tblGrid>
      <w:tr w:rsidR="0015182D" w:rsidRPr="00692926" w:rsidTr="001921C0">
        <w:trPr>
          <w:trHeight w:val="240"/>
        </w:trPr>
        <w:tc>
          <w:tcPr>
            <w:tcW w:w="5609" w:type="dxa"/>
            <w:vAlign w:val="bottom"/>
          </w:tcPr>
          <w:p w:rsidR="0015182D" w:rsidRPr="00692926" w:rsidRDefault="0015182D" w:rsidP="001921C0">
            <w:pPr>
              <w:pStyle w:val="xl79"/>
              <w:pBdr>
                <w:left w:val="none" w:sz="0" w:space="0" w:color="auto"/>
                <w:bottom w:val="none" w:sz="0" w:space="0" w:color="auto"/>
                <w:right w:val="none" w:sz="0" w:space="0" w:color="auto"/>
              </w:pBdr>
              <w:spacing w:before="0" w:beforeAutospacing="0" w:after="0" w:afterAutospacing="0" w:line="216" w:lineRule="auto"/>
              <w:jc w:val="right"/>
              <w:rPr>
                <w:b/>
                <w:bCs/>
              </w:rPr>
            </w:pPr>
          </w:p>
        </w:tc>
        <w:tc>
          <w:tcPr>
            <w:tcW w:w="1762" w:type="dxa"/>
            <w:vAlign w:val="bottom"/>
          </w:tcPr>
          <w:p w:rsidR="0015182D" w:rsidRPr="00604C75" w:rsidRDefault="0015182D" w:rsidP="00397E79">
            <w:pPr>
              <w:tabs>
                <w:tab w:val="left" w:pos="0"/>
              </w:tabs>
              <w:spacing w:line="216" w:lineRule="auto"/>
              <w:ind w:right="32"/>
              <w:jc w:val="right"/>
              <w:rPr>
                <w:b/>
                <w:bCs/>
                <w:sz w:val="18"/>
                <w:szCs w:val="18"/>
              </w:rPr>
            </w:pPr>
            <w:r>
              <w:rPr>
                <w:b/>
                <w:bCs/>
                <w:sz w:val="18"/>
                <w:szCs w:val="18"/>
              </w:rPr>
              <w:t xml:space="preserve">30 </w:t>
            </w:r>
            <w:r w:rsidR="00397E79">
              <w:rPr>
                <w:b/>
                <w:bCs/>
                <w:sz w:val="18"/>
                <w:szCs w:val="18"/>
              </w:rPr>
              <w:t>September</w:t>
            </w:r>
            <w:r w:rsidRPr="00604C75">
              <w:rPr>
                <w:b/>
                <w:bCs/>
                <w:sz w:val="18"/>
                <w:szCs w:val="18"/>
              </w:rPr>
              <w:t xml:space="preserve"> 2015 </w:t>
            </w:r>
          </w:p>
        </w:tc>
        <w:tc>
          <w:tcPr>
            <w:tcW w:w="1658" w:type="dxa"/>
            <w:vAlign w:val="bottom"/>
          </w:tcPr>
          <w:p w:rsidR="0015182D" w:rsidRPr="00604C75" w:rsidRDefault="0015182D" w:rsidP="001921C0">
            <w:pPr>
              <w:tabs>
                <w:tab w:val="left" w:pos="0"/>
              </w:tabs>
              <w:spacing w:line="216" w:lineRule="auto"/>
              <w:ind w:right="32"/>
              <w:jc w:val="right"/>
              <w:rPr>
                <w:rFonts w:eastAsia="Arial Unicode MS"/>
                <w:b/>
                <w:bCs/>
                <w:sz w:val="18"/>
                <w:szCs w:val="18"/>
              </w:rPr>
            </w:pPr>
            <w:r w:rsidRPr="00604C75">
              <w:rPr>
                <w:b/>
                <w:bCs/>
                <w:sz w:val="18"/>
                <w:szCs w:val="18"/>
              </w:rPr>
              <w:t>31 December 2014</w:t>
            </w:r>
          </w:p>
        </w:tc>
      </w:tr>
      <w:tr w:rsidR="00397E79" w:rsidRPr="00692926" w:rsidTr="001921C0">
        <w:trPr>
          <w:trHeight w:val="240"/>
        </w:trPr>
        <w:tc>
          <w:tcPr>
            <w:tcW w:w="5609" w:type="dxa"/>
            <w:vAlign w:val="bottom"/>
          </w:tcPr>
          <w:p w:rsidR="00397E79" w:rsidRPr="00604C75" w:rsidRDefault="00397E79" w:rsidP="001921C0">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sidRPr="00604C75">
              <w:rPr>
                <w:lang w:val="en-US"/>
              </w:rPr>
              <w:t>Debt Securities</w:t>
            </w:r>
          </w:p>
        </w:tc>
        <w:tc>
          <w:tcPr>
            <w:tcW w:w="1762" w:type="dxa"/>
            <w:vAlign w:val="bottom"/>
          </w:tcPr>
          <w:p w:rsidR="00397E79" w:rsidRPr="00692926" w:rsidRDefault="00397E79" w:rsidP="00F1171C">
            <w:pPr>
              <w:ind w:right="141"/>
              <w:jc w:val="right"/>
              <w:rPr>
                <w:sz w:val="18"/>
                <w:szCs w:val="18"/>
              </w:rPr>
            </w:pPr>
            <w:r>
              <w:rPr>
                <w:sz w:val="18"/>
                <w:szCs w:val="18"/>
              </w:rPr>
              <w:t>867,635</w:t>
            </w:r>
          </w:p>
        </w:tc>
        <w:tc>
          <w:tcPr>
            <w:tcW w:w="1658" w:type="dxa"/>
            <w:vAlign w:val="bottom"/>
          </w:tcPr>
          <w:p w:rsidR="00397E79" w:rsidRPr="00692926" w:rsidRDefault="00397E79" w:rsidP="00F1171C">
            <w:pPr>
              <w:ind w:right="141"/>
              <w:jc w:val="right"/>
              <w:rPr>
                <w:sz w:val="18"/>
                <w:szCs w:val="18"/>
              </w:rPr>
            </w:pPr>
            <w:r w:rsidRPr="00692926">
              <w:rPr>
                <w:sz w:val="18"/>
                <w:szCs w:val="18"/>
              </w:rPr>
              <w:t>903,824</w:t>
            </w:r>
          </w:p>
        </w:tc>
      </w:tr>
      <w:tr w:rsidR="00397E79" w:rsidRPr="00692926" w:rsidTr="001921C0">
        <w:trPr>
          <w:trHeight w:val="240"/>
        </w:trPr>
        <w:tc>
          <w:tcPr>
            <w:tcW w:w="5609" w:type="dxa"/>
            <w:vAlign w:val="bottom"/>
          </w:tcPr>
          <w:p w:rsidR="00397E79" w:rsidRPr="00604C75" w:rsidRDefault="00397E79" w:rsidP="001921C0">
            <w:pPr>
              <w:pStyle w:val="BodyTextIndent2"/>
              <w:tabs>
                <w:tab w:val="left" w:pos="0"/>
              </w:tabs>
              <w:spacing w:line="216" w:lineRule="auto"/>
              <w:ind w:left="0" w:firstLine="0"/>
              <w:rPr>
                <w:sz w:val="18"/>
                <w:szCs w:val="18"/>
              </w:rPr>
            </w:pPr>
            <w:r>
              <w:rPr>
                <w:sz w:val="18"/>
                <w:szCs w:val="18"/>
              </w:rPr>
              <w:t xml:space="preserve">   </w:t>
            </w:r>
            <w:r w:rsidRPr="00604C75">
              <w:rPr>
                <w:sz w:val="18"/>
                <w:szCs w:val="18"/>
              </w:rPr>
              <w:t>Quoted on Stock Exchange</w:t>
            </w:r>
          </w:p>
        </w:tc>
        <w:tc>
          <w:tcPr>
            <w:tcW w:w="1762" w:type="dxa"/>
            <w:vAlign w:val="bottom"/>
          </w:tcPr>
          <w:p w:rsidR="00397E79" w:rsidRPr="00692926" w:rsidRDefault="00397E79" w:rsidP="00F1171C">
            <w:pPr>
              <w:ind w:right="141"/>
              <w:jc w:val="right"/>
              <w:rPr>
                <w:sz w:val="18"/>
                <w:szCs w:val="18"/>
              </w:rPr>
            </w:pPr>
            <w:r>
              <w:rPr>
                <w:sz w:val="18"/>
                <w:szCs w:val="18"/>
              </w:rPr>
              <w:t>867,635</w:t>
            </w:r>
          </w:p>
        </w:tc>
        <w:tc>
          <w:tcPr>
            <w:tcW w:w="1658" w:type="dxa"/>
            <w:vAlign w:val="bottom"/>
          </w:tcPr>
          <w:p w:rsidR="00397E79" w:rsidRPr="00692926" w:rsidRDefault="00397E79" w:rsidP="00F1171C">
            <w:pPr>
              <w:ind w:right="141"/>
              <w:jc w:val="right"/>
              <w:rPr>
                <w:sz w:val="18"/>
                <w:szCs w:val="18"/>
              </w:rPr>
            </w:pPr>
            <w:r w:rsidRPr="00692926">
              <w:rPr>
                <w:sz w:val="18"/>
                <w:szCs w:val="18"/>
              </w:rPr>
              <w:t>903,824</w:t>
            </w:r>
          </w:p>
        </w:tc>
      </w:tr>
      <w:tr w:rsidR="00397E79" w:rsidRPr="00692926" w:rsidTr="001921C0">
        <w:trPr>
          <w:trHeight w:val="240"/>
        </w:trPr>
        <w:tc>
          <w:tcPr>
            <w:tcW w:w="5609" w:type="dxa"/>
            <w:vAlign w:val="bottom"/>
          </w:tcPr>
          <w:p w:rsidR="00397E79" w:rsidRPr="00604C75" w:rsidRDefault="00397E79" w:rsidP="001921C0">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Pr>
                <w:lang w:val="en-US"/>
              </w:rPr>
              <w:t xml:space="preserve">   </w:t>
            </w:r>
            <w:r w:rsidRPr="00604C75">
              <w:rPr>
                <w:lang w:val="en-US"/>
              </w:rPr>
              <w:t>Not Quoted</w:t>
            </w:r>
          </w:p>
        </w:tc>
        <w:tc>
          <w:tcPr>
            <w:tcW w:w="1762" w:type="dxa"/>
            <w:vAlign w:val="bottom"/>
          </w:tcPr>
          <w:p w:rsidR="00397E79" w:rsidRPr="00692926" w:rsidRDefault="00397E79" w:rsidP="00F1171C">
            <w:pPr>
              <w:ind w:right="141"/>
              <w:jc w:val="right"/>
              <w:rPr>
                <w:sz w:val="18"/>
                <w:szCs w:val="18"/>
              </w:rPr>
            </w:pPr>
            <w:r>
              <w:rPr>
                <w:sz w:val="18"/>
                <w:szCs w:val="18"/>
              </w:rPr>
              <w:t>-</w:t>
            </w:r>
          </w:p>
        </w:tc>
        <w:tc>
          <w:tcPr>
            <w:tcW w:w="1658" w:type="dxa"/>
            <w:vAlign w:val="bottom"/>
          </w:tcPr>
          <w:p w:rsidR="00397E79" w:rsidRPr="00692926" w:rsidRDefault="00397E79" w:rsidP="00F1171C">
            <w:pPr>
              <w:ind w:right="141"/>
              <w:jc w:val="right"/>
              <w:rPr>
                <w:sz w:val="18"/>
                <w:szCs w:val="18"/>
              </w:rPr>
            </w:pPr>
            <w:r w:rsidRPr="00692926">
              <w:rPr>
                <w:sz w:val="18"/>
                <w:szCs w:val="18"/>
              </w:rPr>
              <w:t>-</w:t>
            </w:r>
          </w:p>
        </w:tc>
      </w:tr>
      <w:tr w:rsidR="00397E79" w:rsidRPr="00692926" w:rsidTr="001921C0">
        <w:trPr>
          <w:trHeight w:val="240"/>
        </w:trPr>
        <w:tc>
          <w:tcPr>
            <w:tcW w:w="5609" w:type="dxa"/>
            <w:vAlign w:val="bottom"/>
          </w:tcPr>
          <w:p w:rsidR="00397E79" w:rsidRPr="00604C75" w:rsidRDefault="00397E79" w:rsidP="001921C0">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sidRPr="00604C75">
              <w:rPr>
                <w:lang w:val="en-US"/>
              </w:rPr>
              <w:t>Share Certificates</w:t>
            </w:r>
          </w:p>
        </w:tc>
        <w:tc>
          <w:tcPr>
            <w:tcW w:w="1762" w:type="dxa"/>
            <w:vAlign w:val="bottom"/>
          </w:tcPr>
          <w:p w:rsidR="00397E79" w:rsidRPr="00DC45D4" w:rsidRDefault="00397E79" w:rsidP="00F1171C">
            <w:pPr>
              <w:ind w:right="141"/>
              <w:jc w:val="right"/>
              <w:rPr>
                <w:sz w:val="18"/>
                <w:szCs w:val="18"/>
              </w:rPr>
            </w:pPr>
            <w:r w:rsidRPr="003261E3">
              <w:rPr>
                <w:sz w:val="18"/>
                <w:szCs w:val="18"/>
              </w:rPr>
              <w:t>4,882</w:t>
            </w:r>
          </w:p>
        </w:tc>
        <w:tc>
          <w:tcPr>
            <w:tcW w:w="1658" w:type="dxa"/>
            <w:vAlign w:val="bottom"/>
          </w:tcPr>
          <w:p w:rsidR="00397E79" w:rsidRPr="00692926" w:rsidRDefault="00397E79" w:rsidP="00F1171C">
            <w:pPr>
              <w:ind w:right="141"/>
              <w:jc w:val="right"/>
              <w:rPr>
                <w:sz w:val="18"/>
                <w:szCs w:val="18"/>
              </w:rPr>
            </w:pPr>
            <w:r w:rsidRPr="00692926">
              <w:rPr>
                <w:sz w:val="18"/>
                <w:szCs w:val="18"/>
              </w:rPr>
              <w:t>161</w:t>
            </w:r>
          </w:p>
        </w:tc>
      </w:tr>
      <w:tr w:rsidR="00397E79" w:rsidRPr="00692926" w:rsidTr="001921C0">
        <w:trPr>
          <w:trHeight w:val="240"/>
        </w:trPr>
        <w:tc>
          <w:tcPr>
            <w:tcW w:w="5609" w:type="dxa"/>
            <w:vAlign w:val="bottom"/>
          </w:tcPr>
          <w:p w:rsidR="00397E79" w:rsidRPr="00604C75" w:rsidRDefault="00397E79" w:rsidP="001921C0">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Pr>
                <w:lang w:val="en-US"/>
              </w:rPr>
              <w:t xml:space="preserve">   </w:t>
            </w:r>
            <w:r w:rsidRPr="00604C75">
              <w:rPr>
                <w:lang w:val="en-US"/>
              </w:rPr>
              <w:t>Quoted on Stock Exchange</w:t>
            </w:r>
          </w:p>
        </w:tc>
        <w:tc>
          <w:tcPr>
            <w:tcW w:w="1762" w:type="dxa"/>
            <w:vAlign w:val="bottom"/>
          </w:tcPr>
          <w:p w:rsidR="00397E79" w:rsidRPr="00DC45D4" w:rsidRDefault="00397E79" w:rsidP="00F1171C">
            <w:pPr>
              <w:ind w:right="141"/>
              <w:jc w:val="right"/>
              <w:rPr>
                <w:sz w:val="18"/>
                <w:szCs w:val="18"/>
              </w:rPr>
            </w:pPr>
            <w:r w:rsidRPr="00DC45D4">
              <w:rPr>
                <w:sz w:val="18"/>
                <w:szCs w:val="18"/>
              </w:rPr>
              <w:t>1</w:t>
            </w:r>
          </w:p>
        </w:tc>
        <w:tc>
          <w:tcPr>
            <w:tcW w:w="1658" w:type="dxa"/>
            <w:vAlign w:val="bottom"/>
          </w:tcPr>
          <w:p w:rsidR="00397E79" w:rsidRPr="00692926" w:rsidRDefault="00397E79" w:rsidP="00F1171C">
            <w:pPr>
              <w:ind w:right="141"/>
              <w:jc w:val="right"/>
              <w:rPr>
                <w:sz w:val="18"/>
                <w:szCs w:val="18"/>
              </w:rPr>
            </w:pPr>
            <w:r w:rsidRPr="00692926">
              <w:rPr>
                <w:sz w:val="18"/>
                <w:szCs w:val="18"/>
              </w:rPr>
              <w:t>1</w:t>
            </w:r>
          </w:p>
        </w:tc>
      </w:tr>
      <w:tr w:rsidR="00397E79" w:rsidRPr="00692926" w:rsidTr="001921C0">
        <w:trPr>
          <w:trHeight w:val="240"/>
        </w:trPr>
        <w:tc>
          <w:tcPr>
            <w:tcW w:w="5609" w:type="dxa"/>
            <w:vAlign w:val="bottom"/>
          </w:tcPr>
          <w:p w:rsidR="00397E79" w:rsidRPr="00604C75" w:rsidRDefault="00397E79" w:rsidP="001921C0">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Pr>
                <w:lang w:val="en-US"/>
              </w:rPr>
              <w:t xml:space="preserve">   </w:t>
            </w:r>
            <w:r w:rsidRPr="00604C75">
              <w:rPr>
                <w:lang w:val="en-US"/>
              </w:rPr>
              <w:t>Not Quoted</w:t>
            </w:r>
            <w:r>
              <w:rPr>
                <w:lang w:val="en-US"/>
              </w:rPr>
              <w:t xml:space="preserve"> </w:t>
            </w:r>
            <w:r w:rsidRPr="00692926">
              <w:t>(*)</w:t>
            </w:r>
          </w:p>
        </w:tc>
        <w:tc>
          <w:tcPr>
            <w:tcW w:w="1762" w:type="dxa"/>
            <w:vAlign w:val="bottom"/>
          </w:tcPr>
          <w:p w:rsidR="00397E79" w:rsidRPr="00692926" w:rsidRDefault="00397E79" w:rsidP="00F1171C">
            <w:pPr>
              <w:ind w:right="141"/>
              <w:jc w:val="right"/>
              <w:rPr>
                <w:sz w:val="18"/>
                <w:szCs w:val="18"/>
              </w:rPr>
            </w:pPr>
            <w:r>
              <w:rPr>
                <w:sz w:val="18"/>
                <w:szCs w:val="18"/>
              </w:rPr>
              <w:t>4,881</w:t>
            </w:r>
          </w:p>
        </w:tc>
        <w:tc>
          <w:tcPr>
            <w:tcW w:w="1658" w:type="dxa"/>
            <w:vAlign w:val="bottom"/>
          </w:tcPr>
          <w:p w:rsidR="00397E79" w:rsidRPr="00692926" w:rsidRDefault="00397E79" w:rsidP="00F1171C">
            <w:pPr>
              <w:ind w:right="141"/>
              <w:jc w:val="right"/>
              <w:rPr>
                <w:sz w:val="18"/>
                <w:szCs w:val="18"/>
              </w:rPr>
            </w:pPr>
            <w:r w:rsidRPr="00692926">
              <w:rPr>
                <w:sz w:val="18"/>
                <w:szCs w:val="18"/>
              </w:rPr>
              <w:t>160</w:t>
            </w:r>
          </w:p>
        </w:tc>
      </w:tr>
      <w:tr w:rsidR="00397E79" w:rsidRPr="00692926" w:rsidTr="001921C0">
        <w:trPr>
          <w:trHeight w:val="240"/>
        </w:trPr>
        <w:tc>
          <w:tcPr>
            <w:tcW w:w="5609" w:type="dxa"/>
            <w:vAlign w:val="bottom"/>
          </w:tcPr>
          <w:p w:rsidR="00397E79" w:rsidRPr="00604C75" w:rsidRDefault="00397E79" w:rsidP="001921C0">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sidRPr="00604C75">
              <w:rPr>
                <w:lang w:val="en-US"/>
              </w:rPr>
              <w:t>Impairment Provision (-)</w:t>
            </w:r>
          </w:p>
        </w:tc>
        <w:tc>
          <w:tcPr>
            <w:tcW w:w="1762" w:type="dxa"/>
            <w:vAlign w:val="bottom"/>
          </w:tcPr>
          <w:p w:rsidR="00397E79" w:rsidRPr="00692926" w:rsidRDefault="00397E79" w:rsidP="00F1171C">
            <w:pPr>
              <w:ind w:right="141"/>
              <w:jc w:val="right"/>
              <w:rPr>
                <w:sz w:val="18"/>
                <w:szCs w:val="18"/>
              </w:rPr>
            </w:pPr>
            <w:r>
              <w:rPr>
                <w:sz w:val="18"/>
                <w:szCs w:val="18"/>
              </w:rPr>
              <w:t>42,546</w:t>
            </w:r>
          </w:p>
        </w:tc>
        <w:tc>
          <w:tcPr>
            <w:tcW w:w="1658" w:type="dxa"/>
            <w:vAlign w:val="bottom"/>
          </w:tcPr>
          <w:p w:rsidR="00397E79" w:rsidRPr="00692926" w:rsidRDefault="00397E79" w:rsidP="00F1171C">
            <w:pPr>
              <w:ind w:right="141"/>
              <w:jc w:val="right"/>
              <w:rPr>
                <w:sz w:val="18"/>
                <w:szCs w:val="18"/>
              </w:rPr>
            </w:pPr>
            <w:r w:rsidRPr="00692926">
              <w:rPr>
                <w:sz w:val="18"/>
                <w:szCs w:val="18"/>
              </w:rPr>
              <w:t>7,877</w:t>
            </w:r>
          </w:p>
        </w:tc>
      </w:tr>
      <w:tr w:rsidR="00397E79" w:rsidRPr="00692926" w:rsidTr="001921C0">
        <w:trPr>
          <w:trHeight w:val="240"/>
        </w:trPr>
        <w:tc>
          <w:tcPr>
            <w:tcW w:w="5609" w:type="dxa"/>
            <w:vAlign w:val="bottom"/>
          </w:tcPr>
          <w:p w:rsidR="00397E79" w:rsidRPr="00604C75" w:rsidRDefault="00397E79" w:rsidP="001921C0">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b/>
                <w:lang w:val="en-US"/>
              </w:rPr>
            </w:pPr>
            <w:r w:rsidRPr="00604C75">
              <w:rPr>
                <w:b/>
                <w:lang w:val="en-US"/>
              </w:rPr>
              <w:t>Total</w:t>
            </w:r>
          </w:p>
        </w:tc>
        <w:tc>
          <w:tcPr>
            <w:tcW w:w="1762" w:type="dxa"/>
            <w:vAlign w:val="bottom"/>
          </w:tcPr>
          <w:p w:rsidR="00397E79" w:rsidRPr="00406275" w:rsidRDefault="00397E79" w:rsidP="00F1171C">
            <w:pPr>
              <w:ind w:right="141"/>
              <w:jc w:val="right"/>
              <w:rPr>
                <w:b/>
                <w:sz w:val="18"/>
                <w:szCs w:val="18"/>
              </w:rPr>
            </w:pPr>
            <w:r w:rsidRPr="00406275">
              <w:rPr>
                <w:b/>
                <w:sz w:val="18"/>
                <w:szCs w:val="18"/>
              </w:rPr>
              <w:t>829,971</w:t>
            </w:r>
          </w:p>
        </w:tc>
        <w:tc>
          <w:tcPr>
            <w:tcW w:w="1658" w:type="dxa"/>
            <w:vAlign w:val="bottom"/>
          </w:tcPr>
          <w:p w:rsidR="00397E79" w:rsidRPr="00692926" w:rsidRDefault="00397E79" w:rsidP="00F1171C">
            <w:pPr>
              <w:ind w:right="141"/>
              <w:jc w:val="right"/>
              <w:rPr>
                <w:b/>
                <w:sz w:val="18"/>
                <w:szCs w:val="18"/>
              </w:rPr>
            </w:pPr>
            <w:r w:rsidRPr="00692926">
              <w:rPr>
                <w:b/>
                <w:sz w:val="18"/>
                <w:szCs w:val="18"/>
              </w:rPr>
              <w:t>896,108</w:t>
            </w:r>
          </w:p>
        </w:tc>
      </w:tr>
    </w:tbl>
    <w:p w:rsidR="0015182D" w:rsidRPr="00692926" w:rsidRDefault="003E0F84" w:rsidP="00E83EAC">
      <w:pPr>
        <w:pStyle w:val="BodyTextIndent"/>
        <w:tabs>
          <w:tab w:val="left" w:pos="1980"/>
        </w:tabs>
        <w:spacing w:after="100" w:afterAutospacing="1"/>
        <w:ind w:left="0"/>
        <w:rPr>
          <w:bCs/>
          <w:sz w:val="16"/>
          <w:szCs w:val="16"/>
        </w:rPr>
      </w:pPr>
      <w:r w:rsidRPr="003E0F84">
        <w:rPr>
          <w:bCs/>
          <w:sz w:val="16"/>
          <w:szCs w:val="16"/>
        </w:rPr>
        <w:t xml:space="preserve">(*) In 9 April 2015, 1.6949 % of </w:t>
      </w:r>
      <w:proofErr w:type="spellStart"/>
      <w:r w:rsidRPr="003E0F84">
        <w:rPr>
          <w:bCs/>
          <w:sz w:val="16"/>
          <w:szCs w:val="16"/>
        </w:rPr>
        <w:t>Kredi</w:t>
      </w:r>
      <w:proofErr w:type="spellEnd"/>
      <w:r w:rsidRPr="003E0F84">
        <w:rPr>
          <w:bCs/>
          <w:sz w:val="16"/>
          <w:szCs w:val="16"/>
        </w:rPr>
        <w:t xml:space="preserve"> </w:t>
      </w:r>
      <w:proofErr w:type="spellStart"/>
      <w:r w:rsidRPr="003E0F84">
        <w:rPr>
          <w:bCs/>
          <w:sz w:val="16"/>
          <w:szCs w:val="16"/>
        </w:rPr>
        <w:t>Garanti</w:t>
      </w:r>
      <w:proofErr w:type="spellEnd"/>
      <w:r w:rsidRPr="003E0F84">
        <w:rPr>
          <w:bCs/>
          <w:sz w:val="16"/>
          <w:szCs w:val="16"/>
        </w:rPr>
        <w:t xml:space="preserve"> </w:t>
      </w:r>
      <w:proofErr w:type="spellStart"/>
      <w:r w:rsidRPr="003E0F84">
        <w:rPr>
          <w:bCs/>
          <w:sz w:val="16"/>
          <w:szCs w:val="16"/>
        </w:rPr>
        <w:t>Fonu</w:t>
      </w:r>
      <w:proofErr w:type="spellEnd"/>
      <w:r w:rsidR="00067572">
        <w:rPr>
          <w:bCs/>
          <w:sz w:val="16"/>
          <w:szCs w:val="16"/>
        </w:rPr>
        <w:t xml:space="preserve"> A.Ş.</w:t>
      </w:r>
      <w:r w:rsidRPr="003E0F84">
        <w:rPr>
          <w:bCs/>
          <w:sz w:val="16"/>
          <w:szCs w:val="16"/>
        </w:rPr>
        <w:t xml:space="preserve"> is acquired amounting to TL 4,720</w:t>
      </w:r>
      <w:r w:rsidR="0015182D" w:rsidRPr="003E0F84">
        <w:rPr>
          <w:bCs/>
          <w:sz w:val="16"/>
          <w:szCs w:val="16"/>
        </w:rPr>
        <w:t>.</w:t>
      </w:r>
    </w:p>
    <w:p w:rsidR="0015182D" w:rsidRPr="00604C75" w:rsidRDefault="0015182D" w:rsidP="00E5379A">
      <w:pPr>
        <w:pStyle w:val="BodyTextIndent"/>
        <w:tabs>
          <w:tab w:val="left" w:pos="0"/>
        </w:tabs>
        <w:spacing w:after="0" w:line="216" w:lineRule="auto"/>
        <w:ind w:left="0"/>
        <w:rPr>
          <w:sz w:val="20"/>
          <w:szCs w:val="20"/>
        </w:rPr>
      </w:pPr>
    </w:p>
    <w:p w:rsidR="00E51107" w:rsidRPr="00604C75" w:rsidRDefault="00E51107" w:rsidP="0032757D">
      <w:pPr>
        <w:pStyle w:val="BodyTextIndent"/>
        <w:pageBreakBefore/>
        <w:tabs>
          <w:tab w:val="left" w:pos="360"/>
        </w:tabs>
        <w:ind w:left="357" w:right="17" w:hanging="357"/>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6A0EEE" w:rsidRPr="00604C75" w:rsidRDefault="006A0EEE" w:rsidP="006A0EEE">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2C004A" w:rsidRPr="00604C75">
        <w:rPr>
          <w:rFonts w:ascii="Times New Roman" w:hAnsi="Times New Roman"/>
          <w:sz w:val="20"/>
        </w:rPr>
        <w:t>Explanations</w:t>
      </w:r>
      <w:r w:rsidR="002C004A" w:rsidRPr="00604C75" w:rsidDel="002C004A">
        <w:rPr>
          <w:rFonts w:ascii="Times New Roman" w:hAnsi="Times New Roman"/>
          <w:caps/>
          <w:sz w:val="20"/>
        </w:rPr>
        <w:t xml:space="preserve"> </w:t>
      </w:r>
      <w:r w:rsidR="002C004A" w:rsidRPr="00604C75">
        <w:rPr>
          <w:rFonts w:ascii="Times New Roman" w:hAnsi="Times New Roman"/>
          <w:sz w:val="20"/>
        </w:rPr>
        <w:t>and Notes Related to Assets</w:t>
      </w:r>
      <w:r w:rsidR="002C004A" w:rsidRPr="00604C75" w:rsidDel="002C004A">
        <w:rPr>
          <w:rFonts w:ascii="Times New Roman" w:hAnsi="Times New Roman"/>
          <w:caps/>
          <w:sz w:val="20"/>
        </w:rPr>
        <w:t xml:space="preserve"> </w:t>
      </w:r>
      <w:r w:rsidRPr="00604C75">
        <w:rPr>
          <w:rFonts w:ascii="Times New Roman" w:hAnsi="Times New Roman"/>
          <w:bCs/>
          <w:sz w:val="20"/>
        </w:rPr>
        <w:t>(Continued)</w:t>
      </w:r>
    </w:p>
    <w:p w:rsidR="006A0EEE" w:rsidRPr="00604C75" w:rsidRDefault="006A0EEE" w:rsidP="006A0EEE">
      <w:pPr>
        <w:pStyle w:val="BodyTextIndent"/>
        <w:spacing w:after="0" w:line="216" w:lineRule="auto"/>
        <w:ind w:left="0"/>
        <w:jc w:val="both"/>
        <w:rPr>
          <w:b/>
          <w:sz w:val="20"/>
          <w:szCs w:val="20"/>
        </w:rPr>
      </w:pPr>
    </w:p>
    <w:p w:rsidR="005E33B0" w:rsidRPr="00604C75" w:rsidRDefault="005E33B0" w:rsidP="00AD726D">
      <w:pPr>
        <w:pStyle w:val="BodyTextIndent"/>
        <w:numPr>
          <w:ilvl w:val="0"/>
          <w:numId w:val="129"/>
        </w:numPr>
        <w:tabs>
          <w:tab w:val="clear" w:pos="1260"/>
        </w:tabs>
        <w:spacing w:after="0" w:line="216" w:lineRule="auto"/>
        <w:ind w:left="-98" w:firstLine="112"/>
        <w:jc w:val="both"/>
        <w:rPr>
          <w:b/>
          <w:sz w:val="20"/>
          <w:szCs w:val="20"/>
        </w:rPr>
      </w:pPr>
      <w:r w:rsidRPr="00604C75">
        <w:rPr>
          <w:b/>
          <w:sz w:val="20"/>
          <w:szCs w:val="20"/>
        </w:rPr>
        <w:t>Explanations on loans</w:t>
      </w:r>
    </w:p>
    <w:p w:rsidR="005E33B0" w:rsidRPr="00604C75" w:rsidRDefault="005E33B0" w:rsidP="0099514C">
      <w:pPr>
        <w:pStyle w:val="BodyTextIndent"/>
        <w:spacing w:after="0" w:line="216" w:lineRule="auto"/>
        <w:rPr>
          <w:bCs/>
          <w:sz w:val="16"/>
          <w:szCs w:val="16"/>
        </w:rPr>
      </w:pPr>
    </w:p>
    <w:p w:rsidR="005E33B0" w:rsidRPr="00604C75" w:rsidRDefault="008454DE" w:rsidP="008E3C20">
      <w:pPr>
        <w:pStyle w:val="BodyTextIndent"/>
        <w:spacing w:after="0" w:line="216" w:lineRule="auto"/>
        <w:ind w:left="709" w:hanging="709"/>
        <w:rPr>
          <w:sz w:val="20"/>
          <w:szCs w:val="20"/>
        </w:rPr>
      </w:pPr>
      <w:r w:rsidRPr="00604C75">
        <w:rPr>
          <w:sz w:val="20"/>
          <w:szCs w:val="20"/>
        </w:rPr>
        <w:t>1.</w:t>
      </w:r>
      <w:r w:rsidRPr="00604C75">
        <w:rPr>
          <w:sz w:val="20"/>
          <w:szCs w:val="20"/>
        </w:rPr>
        <w:tab/>
      </w:r>
      <w:r w:rsidR="005E33B0" w:rsidRPr="00604C75">
        <w:rPr>
          <w:sz w:val="20"/>
          <w:szCs w:val="20"/>
        </w:rPr>
        <w:t xml:space="preserve">Information on all types of loan or advance balances given to shareholders and employees of the </w:t>
      </w:r>
      <w:r w:rsidR="000D6F2C" w:rsidRPr="00604C75">
        <w:rPr>
          <w:sz w:val="20"/>
          <w:szCs w:val="20"/>
        </w:rPr>
        <w:t xml:space="preserve">Parent </w:t>
      </w:r>
      <w:r w:rsidR="008E3C20" w:rsidRPr="00604C75">
        <w:rPr>
          <w:sz w:val="20"/>
          <w:szCs w:val="20"/>
        </w:rPr>
        <w:t>Bank</w:t>
      </w:r>
    </w:p>
    <w:p w:rsidR="008E3C20" w:rsidRPr="00604C75" w:rsidRDefault="008E3C20" w:rsidP="008E3C20">
      <w:pPr>
        <w:pStyle w:val="BodyTextIndent"/>
        <w:spacing w:after="0" w:line="216" w:lineRule="auto"/>
        <w:ind w:left="709" w:hanging="709"/>
        <w:rPr>
          <w:sz w:val="20"/>
          <w:szCs w:val="20"/>
        </w:rPr>
      </w:pPr>
    </w:p>
    <w:tbl>
      <w:tblPr>
        <w:tblW w:w="9572"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437"/>
        <w:gridCol w:w="1283"/>
        <w:gridCol w:w="1284"/>
        <w:gridCol w:w="1284"/>
        <w:gridCol w:w="1284"/>
      </w:tblGrid>
      <w:tr w:rsidR="005E33B0" w:rsidRPr="00604C75" w:rsidTr="008117B4">
        <w:trPr>
          <w:cantSplit/>
          <w:trHeight w:val="297"/>
        </w:trPr>
        <w:tc>
          <w:tcPr>
            <w:tcW w:w="4437" w:type="dxa"/>
            <w:vMerge w:val="restart"/>
            <w:shd w:val="clear" w:color="auto" w:fill="FFFFFF"/>
            <w:vAlign w:val="bottom"/>
          </w:tcPr>
          <w:p w:rsidR="005E33B0" w:rsidRPr="00604C75" w:rsidRDefault="005E33B0" w:rsidP="0099514C">
            <w:pPr>
              <w:spacing w:line="216" w:lineRule="auto"/>
              <w:rPr>
                <w:rFonts w:eastAsia="Arial Unicode MS"/>
                <w:b/>
                <w:bCs/>
                <w:sz w:val="18"/>
                <w:szCs w:val="18"/>
              </w:rPr>
            </w:pPr>
            <w:r w:rsidRPr="00604C75">
              <w:rPr>
                <w:b/>
                <w:bCs/>
                <w:sz w:val="18"/>
                <w:szCs w:val="18"/>
              </w:rPr>
              <w:t> </w:t>
            </w:r>
          </w:p>
        </w:tc>
        <w:tc>
          <w:tcPr>
            <w:tcW w:w="2567" w:type="dxa"/>
            <w:gridSpan w:val="2"/>
            <w:shd w:val="clear" w:color="auto" w:fill="FFFFFF"/>
            <w:vAlign w:val="bottom"/>
          </w:tcPr>
          <w:p w:rsidR="005E33B0" w:rsidRPr="00604C75" w:rsidRDefault="00F51CB2" w:rsidP="00AA443E">
            <w:pPr>
              <w:spacing w:line="216" w:lineRule="auto"/>
              <w:jc w:val="center"/>
              <w:rPr>
                <w:rFonts w:eastAsia="Arial Unicode MS"/>
                <w:b/>
                <w:bCs/>
                <w:sz w:val="18"/>
                <w:szCs w:val="18"/>
              </w:rPr>
            </w:pPr>
            <w:r>
              <w:rPr>
                <w:b/>
                <w:bCs/>
                <w:sz w:val="18"/>
                <w:szCs w:val="18"/>
              </w:rPr>
              <w:t xml:space="preserve">30 </w:t>
            </w:r>
            <w:r w:rsidR="00AA443E">
              <w:rPr>
                <w:b/>
                <w:bCs/>
                <w:sz w:val="18"/>
                <w:szCs w:val="18"/>
              </w:rPr>
              <w:t>September</w:t>
            </w:r>
            <w:r w:rsidR="005E33B0" w:rsidRPr="00604C75">
              <w:rPr>
                <w:b/>
                <w:bCs/>
                <w:sz w:val="18"/>
                <w:szCs w:val="18"/>
              </w:rPr>
              <w:t xml:space="preserve"> 201</w:t>
            </w:r>
            <w:r w:rsidR="008E3C20" w:rsidRPr="00604C75">
              <w:rPr>
                <w:b/>
                <w:bCs/>
                <w:sz w:val="18"/>
                <w:szCs w:val="18"/>
              </w:rPr>
              <w:t>5</w:t>
            </w:r>
          </w:p>
        </w:tc>
        <w:tc>
          <w:tcPr>
            <w:tcW w:w="2568" w:type="dxa"/>
            <w:gridSpan w:val="2"/>
            <w:shd w:val="clear" w:color="auto" w:fill="FFFFFF"/>
            <w:vAlign w:val="bottom"/>
          </w:tcPr>
          <w:p w:rsidR="005E33B0" w:rsidRPr="00604C75" w:rsidRDefault="005E33B0" w:rsidP="008E3C20">
            <w:pPr>
              <w:spacing w:line="216" w:lineRule="auto"/>
              <w:jc w:val="center"/>
              <w:rPr>
                <w:rFonts w:eastAsia="Arial Unicode MS"/>
                <w:b/>
                <w:bCs/>
                <w:sz w:val="18"/>
                <w:szCs w:val="18"/>
              </w:rPr>
            </w:pPr>
            <w:r w:rsidRPr="00604C75">
              <w:rPr>
                <w:b/>
                <w:bCs/>
                <w:sz w:val="18"/>
                <w:szCs w:val="18"/>
              </w:rPr>
              <w:t>31 December 201</w:t>
            </w:r>
            <w:r w:rsidR="008E3C20" w:rsidRPr="00604C75">
              <w:rPr>
                <w:b/>
                <w:bCs/>
                <w:sz w:val="18"/>
                <w:szCs w:val="18"/>
              </w:rPr>
              <w:t>4</w:t>
            </w:r>
          </w:p>
        </w:tc>
      </w:tr>
      <w:tr w:rsidR="005E33B0" w:rsidRPr="00604C75" w:rsidTr="008117B4">
        <w:trPr>
          <w:cantSplit/>
          <w:trHeight w:val="279"/>
        </w:trPr>
        <w:tc>
          <w:tcPr>
            <w:tcW w:w="4437" w:type="dxa"/>
            <w:vMerge/>
            <w:vAlign w:val="bottom"/>
          </w:tcPr>
          <w:p w:rsidR="005E33B0" w:rsidRPr="00604C75" w:rsidRDefault="005E33B0" w:rsidP="0099514C">
            <w:pPr>
              <w:spacing w:line="216" w:lineRule="auto"/>
              <w:rPr>
                <w:rFonts w:eastAsia="Arial Unicode MS"/>
                <w:b/>
                <w:bCs/>
                <w:sz w:val="18"/>
                <w:szCs w:val="18"/>
              </w:rPr>
            </w:pPr>
          </w:p>
        </w:tc>
        <w:tc>
          <w:tcPr>
            <w:tcW w:w="1283" w:type="dxa"/>
            <w:shd w:val="clear" w:color="auto" w:fill="FFFFFF"/>
            <w:vAlign w:val="bottom"/>
          </w:tcPr>
          <w:p w:rsidR="005E33B0" w:rsidRPr="00604C75" w:rsidRDefault="005E33B0" w:rsidP="0099514C">
            <w:pPr>
              <w:spacing w:line="216" w:lineRule="auto"/>
              <w:jc w:val="center"/>
              <w:rPr>
                <w:b/>
                <w:bCs/>
                <w:sz w:val="18"/>
                <w:szCs w:val="18"/>
              </w:rPr>
            </w:pPr>
            <w:r w:rsidRPr="00604C75">
              <w:rPr>
                <w:b/>
                <w:bCs/>
                <w:sz w:val="18"/>
                <w:szCs w:val="18"/>
              </w:rPr>
              <w:t>Cash</w:t>
            </w:r>
          </w:p>
        </w:tc>
        <w:tc>
          <w:tcPr>
            <w:tcW w:w="1284" w:type="dxa"/>
            <w:shd w:val="clear" w:color="auto" w:fill="FFFFFF"/>
            <w:vAlign w:val="bottom"/>
          </w:tcPr>
          <w:p w:rsidR="005E33B0" w:rsidRPr="00604C75" w:rsidRDefault="005E33B0" w:rsidP="0099514C">
            <w:pPr>
              <w:spacing w:line="216" w:lineRule="auto"/>
              <w:jc w:val="center"/>
              <w:rPr>
                <w:b/>
                <w:bCs/>
                <w:sz w:val="18"/>
                <w:szCs w:val="18"/>
              </w:rPr>
            </w:pPr>
            <w:r w:rsidRPr="00604C75">
              <w:rPr>
                <w:b/>
                <w:bCs/>
                <w:sz w:val="18"/>
                <w:szCs w:val="18"/>
              </w:rPr>
              <w:t>Non-cash</w:t>
            </w:r>
          </w:p>
        </w:tc>
        <w:tc>
          <w:tcPr>
            <w:tcW w:w="1284" w:type="dxa"/>
            <w:shd w:val="clear" w:color="auto" w:fill="FFFFFF"/>
            <w:vAlign w:val="bottom"/>
          </w:tcPr>
          <w:p w:rsidR="005E33B0" w:rsidRPr="00604C75" w:rsidRDefault="005E33B0" w:rsidP="0099514C">
            <w:pPr>
              <w:tabs>
                <w:tab w:val="left" w:pos="998"/>
              </w:tabs>
              <w:spacing w:line="216" w:lineRule="auto"/>
              <w:jc w:val="center"/>
              <w:rPr>
                <w:b/>
                <w:bCs/>
                <w:sz w:val="18"/>
                <w:szCs w:val="18"/>
              </w:rPr>
            </w:pPr>
            <w:r w:rsidRPr="00604C75">
              <w:rPr>
                <w:b/>
                <w:bCs/>
                <w:sz w:val="18"/>
                <w:szCs w:val="18"/>
              </w:rPr>
              <w:t>Cash</w:t>
            </w:r>
          </w:p>
        </w:tc>
        <w:tc>
          <w:tcPr>
            <w:tcW w:w="1284" w:type="dxa"/>
            <w:shd w:val="clear" w:color="auto" w:fill="FFFFFF"/>
            <w:vAlign w:val="bottom"/>
          </w:tcPr>
          <w:p w:rsidR="005E33B0" w:rsidRPr="00604C75" w:rsidRDefault="005E33B0" w:rsidP="0099514C">
            <w:pPr>
              <w:spacing w:line="216" w:lineRule="auto"/>
              <w:jc w:val="center"/>
              <w:rPr>
                <w:b/>
                <w:bCs/>
                <w:sz w:val="18"/>
                <w:szCs w:val="18"/>
              </w:rPr>
            </w:pPr>
            <w:r w:rsidRPr="00604C75">
              <w:rPr>
                <w:b/>
                <w:bCs/>
                <w:sz w:val="18"/>
                <w:szCs w:val="18"/>
              </w:rPr>
              <w:t>Non-cash</w:t>
            </w:r>
          </w:p>
        </w:tc>
      </w:tr>
      <w:tr w:rsidR="00AA443E" w:rsidRPr="00604C75" w:rsidTr="008117B4">
        <w:trPr>
          <w:trHeight w:val="210"/>
        </w:trPr>
        <w:tc>
          <w:tcPr>
            <w:tcW w:w="4437" w:type="dxa"/>
            <w:shd w:val="clear" w:color="auto" w:fill="FFFFFF"/>
            <w:vAlign w:val="bottom"/>
          </w:tcPr>
          <w:p w:rsidR="00AA443E" w:rsidRPr="00576E0A" w:rsidRDefault="00AA443E" w:rsidP="0099514C">
            <w:pPr>
              <w:pStyle w:val="xl79"/>
              <w:pBdr>
                <w:left w:val="none" w:sz="0" w:space="0" w:color="auto"/>
                <w:bottom w:val="none" w:sz="0" w:space="0" w:color="auto"/>
                <w:right w:val="none" w:sz="0" w:space="0" w:color="auto"/>
              </w:pBdr>
              <w:spacing w:before="0" w:beforeAutospacing="0" w:after="0" w:afterAutospacing="0" w:line="216" w:lineRule="auto"/>
              <w:rPr>
                <w:rFonts w:eastAsia="Times New Roman"/>
                <w:bCs/>
                <w:lang w:val="en-US"/>
              </w:rPr>
            </w:pPr>
            <w:r w:rsidRPr="00576E0A">
              <w:rPr>
                <w:rFonts w:eastAsia="Times New Roman"/>
                <w:bCs/>
                <w:lang w:val="en-US"/>
              </w:rPr>
              <w:t>Direct Loans Granted To Shareholders</w:t>
            </w:r>
          </w:p>
        </w:tc>
        <w:tc>
          <w:tcPr>
            <w:tcW w:w="1283" w:type="dxa"/>
            <w:shd w:val="clear" w:color="auto" w:fill="FFFFFF"/>
            <w:vAlign w:val="bottom"/>
          </w:tcPr>
          <w:p w:rsidR="00AA443E" w:rsidRPr="00406275" w:rsidRDefault="00AA443E" w:rsidP="00F1171C">
            <w:pPr>
              <w:ind w:right="42"/>
              <w:jc w:val="right"/>
              <w:rPr>
                <w:bCs/>
                <w:sz w:val="18"/>
                <w:szCs w:val="18"/>
              </w:rPr>
            </w:pPr>
            <w:r w:rsidRPr="00406275">
              <w:rPr>
                <w:bCs/>
                <w:sz w:val="18"/>
                <w:szCs w:val="18"/>
              </w:rPr>
              <w:t>85,854</w:t>
            </w:r>
          </w:p>
        </w:tc>
        <w:tc>
          <w:tcPr>
            <w:tcW w:w="1284" w:type="dxa"/>
            <w:shd w:val="clear" w:color="auto" w:fill="FFFFFF"/>
            <w:vAlign w:val="bottom"/>
          </w:tcPr>
          <w:p w:rsidR="00AA443E" w:rsidRPr="00406275" w:rsidRDefault="00AA443E" w:rsidP="00F1171C">
            <w:pPr>
              <w:ind w:right="42"/>
              <w:jc w:val="right"/>
              <w:rPr>
                <w:bCs/>
                <w:sz w:val="18"/>
                <w:szCs w:val="18"/>
              </w:rPr>
            </w:pPr>
            <w:r w:rsidRPr="00406275">
              <w:rPr>
                <w:bCs/>
                <w:sz w:val="18"/>
                <w:szCs w:val="18"/>
              </w:rPr>
              <w:t>60,036</w:t>
            </w:r>
          </w:p>
        </w:tc>
        <w:tc>
          <w:tcPr>
            <w:tcW w:w="1284" w:type="dxa"/>
            <w:shd w:val="clear" w:color="auto" w:fill="FFFFFF"/>
            <w:vAlign w:val="bottom"/>
          </w:tcPr>
          <w:p w:rsidR="00AA443E" w:rsidRPr="00692926" w:rsidRDefault="00AA443E" w:rsidP="00F1171C">
            <w:pPr>
              <w:tabs>
                <w:tab w:val="left" w:pos="0"/>
              </w:tabs>
              <w:jc w:val="right"/>
              <w:rPr>
                <w:bCs/>
                <w:sz w:val="18"/>
                <w:szCs w:val="18"/>
              </w:rPr>
            </w:pPr>
            <w:r w:rsidRPr="00692926">
              <w:rPr>
                <w:bCs/>
                <w:sz w:val="18"/>
                <w:szCs w:val="18"/>
              </w:rPr>
              <w:t>28,424</w:t>
            </w:r>
          </w:p>
        </w:tc>
        <w:tc>
          <w:tcPr>
            <w:tcW w:w="1284" w:type="dxa"/>
            <w:shd w:val="clear" w:color="auto" w:fill="FFFFFF"/>
            <w:vAlign w:val="bottom"/>
          </w:tcPr>
          <w:p w:rsidR="00AA443E" w:rsidRPr="00692926" w:rsidRDefault="00AA443E" w:rsidP="00F1171C">
            <w:pPr>
              <w:tabs>
                <w:tab w:val="left" w:pos="0"/>
              </w:tabs>
              <w:jc w:val="right"/>
              <w:rPr>
                <w:bCs/>
                <w:sz w:val="18"/>
                <w:szCs w:val="18"/>
              </w:rPr>
            </w:pPr>
            <w:r w:rsidRPr="00692926">
              <w:rPr>
                <w:bCs/>
                <w:sz w:val="18"/>
                <w:szCs w:val="18"/>
              </w:rPr>
              <w:t>74,604</w:t>
            </w:r>
          </w:p>
        </w:tc>
      </w:tr>
      <w:tr w:rsidR="00AA443E" w:rsidRPr="00604C75" w:rsidTr="008117B4">
        <w:trPr>
          <w:trHeight w:val="210"/>
        </w:trPr>
        <w:tc>
          <w:tcPr>
            <w:tcW w:w="4437" w:type="dxa"/>
            <w:shd w:val="clear" w:color="auto" w:fill="FFFFFF"/>
            <w:vAlign w:val="bottom"/>
          </w:tcPr>
          <w:p w:rsidR="00AA443E" w:rsidRPr="00067572" w:rsidRDefault="00AA443E" w:rsidP="0099514C">
            <w:pPr>
              <w:spacing w:line="216" w:lineRule="auto"/>
              <w:rPr>
                <w:rFonts w:eastAsia="Arial Unicode MS"/>
                <w:sz w:val="18"/>
                <w:szCs w:val="18"/>
              </w:rPr>
            </w:pPr>
            <w:r w:rsidRPr="00067572">
              <w:rPr>
                <w:sz w:val="18"/>
                <w:szCs w:val="18"/>
              </w:rPr>
              <w:t xml:space="preserve">   Corporate Shareholders</w:t>
            </w:r>
          </w:p>
        </w:tc>
        <w:tc>
          <w:tcPr>
            <w:tcW w:w="1283" w:type="dxa"/>
            <w:vAlign w:val="bottom"/>
          </w:tcPr>
          <w:p w:rsidR="00AA443E" w:rsidRPr="00692926" w:rsidRDefault="00AA443E" w:rsidP="00F1171C">
            <w:pPr>
              <w:ind w:right="42"/>
              <w:jc w:val="right"/>
              <w:rPr>
                <w:sz w:val="18"/>
                <w:szCs w:val="18"/>
              </w:rPr>
            </w:pPr>
            <w:r>
              <w:rPr>
                <w:sz w:val="18"/>
                <w:szCs w:val="18"/>
              </w:rPr>
              <w:t>85,658</w:t>
            </w:r>
          </w:p>
        </w:tc>
        <w:tc>
          <w:tcPr>
            <w:tcW w:w="1284" w:type="dxa"/>
            <w:vAlign w:val="bottom"/>
          </w:tcPr>
          <w:p w:rsidR="00AA443E" w:rsidRPr="00692926" w:rsidRDefault="00AA443E" w:rsidP="00F1171C">
            <w:pPr>
              <w:ind w:right="42"/>
              <w:jc w:val="right"/>
              <w:rPr>
                <w:sz w:val="18"/>
                <w:szCs w:val="18"/>
              </w:rPr>
            </w:pPr>
            <w:r>
              <w:rPr>
                <w:sz w:val="18"/>
                <w:szCs w:val="18"/>
              </w:rPr>
              <w:t>59,557</w:t>
            </w:r>
          </w:p>
        </w:tc>
        <w:tc>
          <w:tcPr>
            <w:tcW w:w="1284" w:type="dxa"/>
            <w:vAlign w:val="bottom"/>
          </w:tcPr>
          <w:p w:rsidR="00AA443E" w:rsidRPr="00692926" w:rsidRDefault="00AA443E" w:rsidP="00F1171C">
            <w:pPr>
              <w:tabs>
                <w:tab w:val="left" w:pos="0"/>
              </w:tabs>
              <w:jc w:val="right"/>
              <w:rPr>
                <w:sz w:val="18"/>
                <w:szCs w:val="18"/>
              </w:rPr>
            </w:pPr>
            <w:r w:rsidRPr="00692926">
              <w:rPr>
                <w:sz w:val="18"/>
                <w:szCs w:val="18"/>
              </w:rPr>
              <w:t>28,279</w:t>
            </w:r>
          </w:p>
        </w:tc>
        <w:tc>
          <w:tcPr>
            <w:tcW w:w="1284" w:type="dxa"/>
            <w:vAlign w:val="bottom"/>
          </w:tcPr>
          <w:p w:rsidR="00AA443E" w:rsidRPr="00692926" w:rsidRDefault="00AA443E" w:rsidP="00F1171C">
            <w:pPr>
              <w:tabs>
                <w:tab w:val="left" w:pos="0"/>
              </w:tabs>
              <w:jc w:val="right"/>
              <w:rPr>
                <w:sz w:val="18"/>
                <w:szCs w:val="18"/>
              </w:rPr>
            </w:pPr>
            <w:r w:rsidRPr="00692926">
              <w:rPr>
                <w:sz w:val="18"/>
                <w:szCs w:val="18"/>
              </w:rPr>
              <w:t>74,206</w:t>
            </w:r>
          </w:p>
        </w:tc>
      </w:tr>
      <w:tr w:rsidR="00AA443E" w:rsidRPr="00604C75" w:rsidTr="008117B4">
        <w:trPr>
          <w:trHeight w:val="210"/>
        </w:trPr>
        <w:tc>
          <w:tcPr>
            <w:tcW w:w="4437" w:type="dxa"/>
            <w:shd w:val="clear" w:color="auto" w:fill="FFFFFF"/>
            <w:vAlign w:val="bottom"/>
          </w:tcPr>
          <w:p w:rsidR="00AA443E" w:rsidRPr="00067572" w:rsidRDefault="00AA443E" w:rsidP="0099514C">
            <w:pPr>
              <w:spacing w:line="216" w:lineRule="auto"/>
              <w:rPr>
                <w:rFonts w:eastAsia="Arial Unicode MS"/>
                <w:sz w:val="18"/>
                <w:szCs w:val="18"/>
              </w:rPr>
            </w:pPr>
            <w:r w:rsidRPr="00067572">
              <w:rPr>
                <w:sz w:val="18"/>
                <w:szCs w:val="18"/>
              </w:rPr>
              <w:t xml:space="preserve">   Real Person Shareholders</w:t>
            </w:r>
          </w:p>
        </w:tc>
        <w:tc>
          <w:tcPr>
            <w:tcW w:w="1283" w:type="dxa"/>
            <w:vAlign w:val="bottom"/>
          </w:tcPr>
          <w:p w:rsidR="00AA443E" w:rsidRPr="00692926" w:rsidRDefault="00AA443E" w:rsidP="00F1171C">
            <w:pPr>
              <w:ind w:right="42"/>
              <w:jc w:val="right"/>
              <w:rPr>
                <w:sz w:val="18"/>
                <w:szCs w:val="18"/>
              </w:rPr>
            </w:pPr>
            <w:r>
              <w:rPr>
                <w:sz w:val="18"/>
                <w:szCs w:val="18"/>
              </w:rPr>
              <w:t>196</w:t>
            </w:r>
          </w:p>
        </w:tc>
        <w:tc>
          <w:tcPr>
            <w:tcW w:w="1284" w:type="dxa"/>
            <w:vAlign w:val="bottom"/>
          </w:tcPr>
          <w:p w:rsidR="00AA443E" w:rsidRPr="00692926" w:rsidRDefault="00AA443E" w:rsidP="00F1171C">
            <w:pPr>
              <w:ind w:right="42"/>
              <w:jc w:val="right"/>
              <w:rPr>
                <w:sz w:val="18"/>
                <w:szCs w:val="18"/>
              </w:rPr>
            </w:pPr>
            <w:r>
              <w:rPr>
                <w:sz w:val="18"/>
                <w:szCs w:val="18"/>
              </w:rPr>
              <w:t>479</w:t>
            </w:r>
          </w:p>
        </w:tc>
        <w:tc>
          <w:tcPr>
            <w:tcW w:w="1284" w:type="dxa"/>
            <w:vAlign w:val="bottom"/>
          </w:tcPr>
          <w:p w:rsidR="00AA443E" w:rsidRPr="00692926" w:rsidRDefault="00AA443E" w:rsidP="00F1171C">
            <w:pPr>
              <w:tabs>
                <w:tab w:val="left" w:pos="0"/>
              </w:tabs>
              <w:jc w:val="right"/>
              <w:rPr>
                <w:sz w:val="18"/>
                <w:szCs w:val="18"/>
              </w:rPr>
            </w:pPr>
            <w:r w:rsidRPr="00692926">
              <w:rPr>
                <w:sz w:val="18"/>
                <w:szCs w:val="18"/>
              </w:rPr>
              <w:t>145</w:t>
            </w:r>
          </w:p>
        </w:tc>
        <w:tc>
          <w:tcPr>
            <w:tcW w:w="1284" w:type="dxa"/>
            <w:vAlign w:val="bottom"/>
          </w:tcPr>
          <w:p w:rsidR="00AA443E" w:rsidRPr="00692926" w:rsidRDefault="00AA443E" w:rsidP="00F1171C">
            <w:pPr>
              <w:tabs>
                <w:tab w:val="left" w:pos="0"/>
              </w:tabs>
              <w:jc w:val="right"/>
              <w:rPr>
                <w:sz w:val="18"/>
                <w:szCs w:val="18"/>
              </w:rPr>
            </w:pPr>
            <w:r w:rsidRPr="00692926">
              <w:rPr>
                <w:sz w:val="18"/>
                <w:szCs w:val="18"/>
              </w:rPr>
              <w:t>398</w:t>
            </w:r>
          </w:p>
        </w:tc>
      </w:tr>
      <w:tr w:rsidR="00AA443E" w:rsidRPr="00604C75" w:rsidTr="008117B4">
        <w:trPr>
          <w:trHeight w:val="210"/>
        </w:trPr>
        <w:tc>
          <w:tcPr>
            <w:tcW w:w="4437" w:type="dxa"/>
            <w:shd w:val="clear" w:color="auto" w:fill="FFFFFF"/>
            <w:vAlign w:val="bottom"/>
          </w:tcPr>
          <w:p w:rsidR="00AA443E" w:rsidRPr="00576E0A" w:rsidRDefault="00AA443E" w:rsidP="0099514C">
            <w:pPr>
              <w:spacing w:line="216" w:lineRule="auto"/>
              <w:rPr>
                <w:rFonts w:eastAsia="Arial Unicode MS"/>
                <w:bCs/>
                <w:sz w:val="18"/>
                <w:szCs w:val="18"/>
              </w:rPr>
            </w:pPr>
            <w:r w:rsidRPr="00576E0A">
              <w:rPr>
                <w:bCs/>
                <w:sz w:val="18"/>
                <w:szCs w:val="18"/>
              </w:rPr>
              <w:t>Indirect Loans Granted To Shareholders</w:t>
            </w:r>
          </w:p>
        </w:tc>
        <w:tc>
          <w:tcPr>
            <w:tcW w:w="1283" w:type="dxa"/>
            <w:vAlign w:val="bottom"/>
          </w:tcPr>
          <w:p w:rsidR="00AA443E" w:rsidRPr="00406275" w:rsidRDefault="00AA443E" w:rsidP="00F1171C">
            <w:pPr>
              <w:ind w:right="42"/>
              <w:jc w:val="right"/>
              <w:rPr>
                <w:bCs/>
                <w:sz w:val="18"/>
                <w:szCs w:val="18"/>
              </w:rPr>
            </w:pPr>
            <w:r w:rsidRPr="00406275">
              <w:rPr>
                <w:bCs/>
                <w:sz w:val="18"/>
                <w:szCs w:val="18"/>
              </w:rPr>
              <w:t>164,853</w:t>
            </w:r>
          </w:p>
        </w:tc>
        <w:tc>
          <w:tcPr>
            <w:tcW w:w="1284" w:type="dxa"/>
            <w:vAlign w:val="bottom"/>
          </w:tcPr>
          <w:p w:rsidR="00AA443E" w:rsidRPr="00692926" w:rsidRDefault="00AA443E" w:rsidP="00F1171C">
            <w:pPr>
              <w:ind w:right="42"/>
              <w:jc w:val="right"/>
              <w:rPr>
                <w:sz w:val="18"/>
                <w:szCs w:val="18"/>
              </w:rPr>
            </w:pPr>
            <w:r>
              <w:rPr>
                <w:sz w:val="18"/>
                <w:szCs w:val="18"/>
              </w:rPr>
              <w:t>35,719</w:t>
            </w:r>
          </w:p>
        </w:tc>
        <w:tc>
          <w:tcPr>
            <w:tcW w:w="1284" w:type="dxa"/>
            <w:vAlign w:val="bottom"/>
          </w:tcPr>
          <w:p w:rsidR="00AA443E" w:rsidRPr="00692926" w:rsidRDefault="00AA443E" w:rsidP="00F1171C">
            <w:pPr>
              <w:tabs>
                <w:tab w:val="left" w:pos="0"/>
              </w:tabs>
              <w:jc w:val="right"/>
              <w:rPr>
                <w:bCs/>
                <w:sz w:val="18"/>
                <w:szCs w:val="18"/>
              </w:rPr>
            </w:pPr>
            <w:r w:rsidRPr="00692926">
              <w:rPr>
                <w:bCs/>
                <w:sz w:val="18"/>
                <w:szCs w:val="18"/>
              </w:rPr>
              <w:t>57,545</w:t>
            </w:r>
          </w:p>
        </w:tc>
        <w:tc>
          <w:tcPr>
            <w:tcW w:w="1284" w:type="dxa"/>
            <w:vAlign w:val="bottom"/>
          </w:tcPr>
          <w:p w:rsidR="00AA443E" w:rsidRPr="00692926" w:rsidRDefault="00AA443E" w:rsidP="00F1171C">
            <w:pPr>
              <w:tabs>
                <w:tab w:val="left" w:pos="0"/>
              </w:tabs>
              <w:jc w:val="right"/>
              <w:rPr>
                <w:bCs/>
                <w:sz w:val="18"/>
                <w:szCs w:val="18"/>
              </w:rPr>
            </w:pPr>
            <w:r w:rsidRPr="00692926">
              <w:rPr>
                <w:bCs/>
                <w:sz w:val="18"/>
                <w:szCs w:val="18"/>
              </w:rPr>
              <w:t>70,868</w:t>
            </w:r>
          </w:p>
        </w:tc>
      </w:tr>
      <w:tr w:rsidR="00AA443E" w:rsidRPr="00604C75" w:rsidTr="008117B4">
        <w:trPr>
          <w:trHeight w:val="210"/>
        </w:trPr>
        <w:tc>
          <w:tcPr>
            <w:tcW w:w="4437" w:type="dxa"/>
            <w:shd w:val="clear" w:color="auto" w:fill="FFFFFF"/>
            <w:vAlign w:val="bottom"/>
          </w:tcPr>
          <w:p w:rsidR="00AA443E" w:rsidRPr="00576E0A" w:rsidRDefault="00AA443E" w:rsidP="0099514C">
            <w:pPr>
              <w:spacing w:line="216" w:lineRule="auto"/>
              <w:rPr>
                <w:bCs/>
                <w:sz w:val="18"/>
                <w:szCs w:val="18"/>
              </w:rPr>
            </w:pPr>
            <w:r w:rsidRPr="00576E0A">
              <w:rPr>
                <w:bCs/>
                <w:sz w:val="18"/>
                <w:szCs w:val="18"/>
              </w:rPr>
              <w:t>Loans Granted To Employees</w:t>
            </w:r>
          </w:p>
        </w:tc>
        <w:tc>
          <w:tcPr>
            <w:tcW w:w="1283" w:type="dxa"/>
            <w:vAlign w:val="bottom"/>
          </w:tcPr>
          <w:p w:rsidR="00AA443E" w:rsidRPr="00406275" w:rsidRDefault="00AA443E" w:rsidP="00F1171C">
            <w:pPr>
              <w:ind w:right="42"/>
              <w:jc w:val="right"/>
              <w:rPr>
                <w:bCs/>
                <w:sz w:val="18"/>
                <w:szCs w:val="18"/>
              </w:rPr>
            </w:pPr>
            <w:r>
              <w:rPr>
                <w:bCs/>
                <w:sz w:val="18"/>
                <w:szCs w:val="18"/>
              </w:rPr>
              <w:t>6,910</w:t>
            </w:r>
          </w:p>
        </w:tc>
        <w:tc>
          <w:tcPr>
            <w:tcW w:w="1284" w:type="dxa"/>
            <w:vAlign w:val="bottom"/>
          </w:tcPr>
          <w:p w:rsidR="00AA443E" w:rsidRPr="00692926" w:rsidRDefault="00AA443E" w:rsidP="00F1171C">
            <w:pPr>
              <w:ind w:right="42"/>
              <w:jc w:val="right"/>
              <w:rPr>
                <w:sz w:val="18"/>
                <w:szCs w:val="18"/>
              </w:rPr>
            </w:pPr>
            <w:r>
              <w:rPr>
                <w:sz w:val="18"/>
                <w:szCs w:val="18"/>
              </w:rPr>
              <w:t>-</w:t>
            </w:r>
          </w:p>
        </w:tc>
        <w:tc>
          <w:tcPr>
            <w:tcW w:w="1284" w:type="dxa"/>
            <w:vAlign w:val="bottom"/>
          </w:tcPr>
          <w:p w:rsidR="00AA443E" w:rsidRPr="00692926" w:rsidRDefault="00AA443E" w:rsidP="00F1171C">
            <w:pPr>
              <w:tabs>
                <w:tab w:val="left" w:pos="0"/>
              </w:tabs>
              <w:jc w:val="right"/>
              <w:rPr>
                <w:bCs/>
                <w:sz w:val="18"/>
                <w:szCs w:val="18"/>
              </w:rPr>
            </w:pPr>
            <w:r w:rsidRPr="00692926">
              <w:rPr>
                <w:bCs/>
                <w:sz w:val="18"/>
                <w:szCs w:val="18"/>
              </w:rPr>
              <w:t>4,221</w:t>
            </w:r>
          </w:p>
        </w:tc>
        <w:tc>
          <w:tcPr>
            <w:tcW w:w="1284" w:type="dxa"/>
            <w:vAlign w:val="bottom"/>
          </w:tcPr>
          <w:p w:rsidR="00AA443E" w:rsidRPr="00692926" w:rsidRDefault="00AA443E" w:rsidP="00F1171C">
            <w:pPr>
              <w:tabs>
                <w:tab w:val="left" w:pos="0"/>
              </w:tabs>
              <w:jc w:val="right"/>
              <w:rPr>
                <w:sz w:val="18"/>
                <w:szCs w:val="18"/>
              </w:rPr>
            </w:pPr>
            <w:r w:rsidRPr="00692926">
              <w:rPr>
                <w:sz w:val="18"/>
                <w:szCs w:val="18"/>
              </w:rPr>
              <w:t>-</w:t>
            </w:r>
          </w:p>
        </w:tc>
      </w:tr>
      <w:tr w:rsidR="00AA443E" w:rsidRPr="00604C75" w:rsidTr="008117B4">
        <w:trPr>
          <w:trHeight w:val="210"/>
        </w:trPr>
        <w:tc>
          <w:tcPr>
            <w:tcW w:w="4437" w:type="dxa"/>
            <w:shd w:val="clear" w:color="auto" w:fill="FFFFFF"/>
            <w:vAlign w:val="bottom"/>
          </w:tcPr>
          <w:p w:rsidR="00AA443E" w:rsidRPr="00604C75" w:rsidRDefault="00AA443E" w:rsidP="0099514C">
            <w:pPr>
              <w:spacing w:line="216" w:lineRule="auto"/>
              <w:rPr>
                <w:b/>
                <w:sz w:val="18"/>
                <w:szCs w:val="18"/>
              </w:rPr>
            </w:pPr>
            <w:r w:rsidRPr="00604C75">
              <w:rPr>
                <w:b/>
                <w:sz w:val="18"/>
                <w:szCs w:val="18"/>
              </w:rPr>
              <w:t>Total</w:t>
            </w:r>
          </w:p>
        </w:tc>
        <w:tc>
          <w:tcPr>
            <w:tcW w:w="1283" w:type="dxa"/>
            <w:vAlign w:val="bottom"/>
          </w:tcPr>
          <w:p w:rsidR="00AA443E" w:rsidRPr="00692926" w:rsidRDefault="00AA443E" w:rsidP="00F1171C">
            <w:pPr>
              <w:ind w:right="42"/>
              <w:jc w:val="right"/>
              <w:rPr>
                <w:b/>
                <w:bCs/>
                <w:sz w:val="18"/>
                <w:szCs w:val="18"/>
              </w:rPr>
            </w:pPr>
            <w:r>
              <w:rPr>
                <w:b/>
                <w:bCs/>
                <w:sz w:val="18"/>
                <w:szCs w:val="18"/>
              </w:rPr>
              <w:t>257,617</w:t>
            </w:r>
          </w:p>
        </w:tc>
        <w:tc>
          <w:tcPr>
            <w:tcW w:w="1284" w:type="dxa"/>
            <w:vAlign w:val="bottom"/>
          </w:tcPr>
          <w:p w:rsidR="00AA443E" w:rsidRPr="00692926" w:rsidRDefault="00AA443E" w:rsidP="00F1171C">
            <w:pPr>
              <w:ind w:right="42"/>
              <w:jc w:val="right"/>
              <w:rPr>
                <w:b/>
                <w:bCs/>
                <w:sz w:val="18"/>
                <w:szCs w:val="18"/>
              </w:rPr>
            </w:pPr>
            <w:r>
              <w:rPr>
                <w:b/>
                <w:bCs/>
                <w:sz w:val="18"/>
                <w:szCs w:val="18"/>
              </w:rPr>
              <w:t>95,755</w:t>
            </w:r>
          </w:p>
        </w:tc>
        <w:tc>
          <w:tcPr>
            <w:tcW w:w="1284" w:type="dxa"/>
            <w:vAlign w:val="bottom"/>
          </w:tcPr>
          <w:p w:rsidR="00AA443E" w:rsidRPr="00692926" w:rsidRDefault="00AA443E" w:rsidP="00F1171C">
            <w:pPr>
              <w:tabs>
                <w:tab w:val="left" w:pos="0"/>
              </w:tabs>
              <w:jc w:val="right"/>
              <w:rPr>
                <w:b/>
                <w:bCs/>
                <w:sz w:val="18"/>
                <w:szCs w:val="18"/>
              </w:rPr>
            </w:pPr>
            <w:r w:rsidRPr="00692926">
              <w:rPr>
                <w:b/>
                <w:bCs/>
                <w:sz w:val="18"/>
                <w:szCs w:val="18"/>
              </w:rPr>
              <w:t>90,190</w:t>
            </w:r>
          </w:p>
        </w:tc>
        <w:tc>
          <w:tcPr>
            <w:tcW w:w="1284" w:type="dxa"/>
            <w:vAlign w:val="bottom"/>
          </w:tcPr>
          <w:p w:rsidR="00AA443E" w:rsidRPr="00692926" w:rsidRDefault="00AA443E" w:rsidP="00F1171C">
            <w:pPr>
              <w:tabs>
                <w:tab w:val="left" w:pos="0"/>
              </w:tabs>
              <w:jc w:val="right"/>
              <w:rPr>
                <w:b/>
                <w:bCs/>
                <w:sz w:val="18"/>
                <w:szCs w:val="18"/>
              </w:rPr>
            </w:pPr>
            <w:r w:rsidRPr="00692926">
              <w:rPr>
                <w:b/>
                <w:bCs/>
                <w:sz w:val="18"/>
                <w:szCs w:val="18"/>
              </w:rPr>
              <w:t>145,472</w:t>
            </w:r>
          </w:p>
        </w:tc>
      </w:tr>
    </w:tbl>
    <w:p w:rsidR="005E33B0" w:rsidRPr="00604C75" w:rsidRDefault="005E33B0" w:rsidP="0099514C">
      <w:pPr>
        <w:pStyle w:val="BodyTextIndent"/>
        <w:spacing w:after="0" w:line="216" w:lineRule="auto"/>
        <w:rPr>
          <w:sz w:val="16"/>
          <w:szCs w:val="16"/>
        </w:rPr>
      </w:pPr>
    </w:p>
    <w:p w:rsidR="005E33B0" w:rsidRPr="00604C75" w:rsidRDefault="008454DE" w:rsidP="008E3C20">
      <w:pPr>
        <w:pStyle w:val="BodyTextIndent"/>
        <w:spacing w:after="0" w:line="216" w:lineRule="auto"/>
        <w:ind w:left="709" w:hanging="709"/>
        <w:jc w:val="both"/>
        <w:rPr>
          <w:sz w:val="20"/>
          <w:szCs w:val="20"/>
        </w:rPr>
      </w:pPr>
      <w:r w:rsidRPr="00604C75">
        <w:rPr>
          <w:sz w:val="20"/>
          <w:szCs w:val="20"/>
        </w:rPr>
        <w:t>2.</w:t>
      </w:r>
      <w:r w:rsidRPr="00604C75">
        <w:rPr>
          <w:sz w:val="20"/>
          <w:szCs w:val="20"/>
        </w:rPr>
        <w:tab/>
      </w:r>
      <w:r w:rsidR="005E33B0" w:rsidRPr="00604C75">
        <w:rPr>
          <w:sz w:val="20"/>
          <w:szCs w:val="20"/>
        </w:rPr>
        <w:t>Information on the first and second group loans and other receivables including loans that have been restructured or re</w:t>
      </w:r>
      <w:r w:rsidR="008E3C20" w:rsidRPr="00604C75">
        <w:rPr>
          <w:sz w:val="20"/>
          <w:szCs w:val="20"/>
        </w:rPr>
        <w:t>scheduled and other receivables</w:t>
      </w:r>
    </w:p>
    <w:p w:rsidR="008E3C20" w:rsidRPr="00604C75" w:rsidRDefault="008E3C20" w:rsidP="008E3C20">
      <w:pPr>
        <w:pStyle w:val="BodyTextIndent"/>
        <w:spacing w:after="0" w:line="216" w:lineRule="auto"/>
        <w:ind w:left="709" w:hanging="709"/>
        <w:jc w:val="both"/>
        <w:rPr>
          <w:sz w:val="12"/>
          <w:szCs w:val="12"/>
        </w:rPr>
      </w:pPr>
    </w:p>
    <w:tbl>
      <w:tblPr>
        <w:tblpPr w:leftFromText="141" w:rightFromText="141" w:vertAnchor="text" w:tblpX="-17" w:tblpY="1"/>
        <w:tblOverlap w:val="never"/>
        <w:tblW w:w="9616"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073"/>
        <w:gridCol w:w="1162"/>
        <w:gridCol w:w="1618"/>
        <w:gridCol w:w="962"/>
        <w:gridCol w:w="1181"/>
        <w:gridCol w:w="1577"/>
        <w:gridCol w:w="1043"/>
      </w:tblGrid>
      <w:tr w:rsidR="005E33B0" w:rsidRPr="00604C75" w:rsidTr="00E83EAC">
        <w:trPr>
          <w:cantSplit/>
          <w:trHeight w:val="259"/>
        </w:trPr>
        <w:tc>
          <w:tcPr>
            <w:tcW w:w="2073" w:type="dxa"/>
            <w:shd w:val="clear" w:color="auto" w:fill="auto"/>
            <w:vAlign w:val="center"/>
          </w:tcPr>
          <w:p w:rsidR="005E33B0" w:rsidRPr="00604C75" w:rsidRDefault="005E33B0" w:rsidP="008E3C20">
            <w:pPr>
              <w:spacing w:line="216" w:lineRule="auto"/>
              <w:jc w:val="both"/>
              <w:rPr>
                <w:rFonts w:eastAsia="Arial Unicode MS"/>
                <w:b/>
                <w:sz w:val="18"/>
                <w:szCs w:val="18"/>
              </w:rPr>
            </w:pPr>
          </w:p>
        </w:tc>
        <w:tc>
          <w:tcPr>
            <w:tcW w:w="3742" w:type="dxa"/>
            <w:gridSpan w:val="3"/>
            <w:vAlign w:val="bottom"/>
          </w:tcPr>
          <w:p w:rsidR="005E33B0" w:rsidRPr="00604C75" w:rsidRDefault="005E33B0" w:rsidP="008E3C20">
            <w:pPr>
              <w:spacing w:line="216" w:lineRule="auto"/>
              <w:jc w:val="center"/>
              <w:rPr>
                <w:b/>
                <w:sz w:val="18"/>
                <w:szCs w:val="18"/>
              </w:rPr>
            </w:pPr>
            <w:r w:rsidRPr="00604C75">
              <w:rPr>
                <w:b/>
                <w:sz w:val="18"/>
                <w:szCs w:val="18"/>
              </w:rPr>
              <w:t>Standard Loans and Other</w:t>
            </w:r>
          </w:p>
          <w:p w:rsidR="005E33B0" w:rsidRPr="00604C75" w:rsidRDefault="005E33B0" w:rsidP="008E3C20">
            <w:pPr>
              <w:spacing w:line="216" w:lineRule="auto"/>
              <w:jc w:val="center"/>
              <w:rPr>
                <w:b/>
                <w:sz w:val="18"/>
                <w:szCs w:val="18"/>
              </w:rPr>
            </w:pPr>
            <w:r w:rsidRPr="00604C75">
              <w:rPr>
                <w:b/>
                <w:sz w:val="18"/>
                <w:szCs w:val="18"/>
              </w:rPr>
              <w:t>Receivables</w:t>
            </w:r>
          </w:p>
        </w:tc>
        <w:tc>
          <w:tcPr>
            <w:tcW w:w="3801" w:type="dxa"/>
            <w:gridSpan w:val="3"/>
            <w:vAlign w:val="bottom"/>
          </w:tcPr>
          <w:p w:rsidR="005E33B0" w:rsidRPr="00604C75" w:rsidRDefault="005E33B0" w:rsidP="008E3C20">
            <w:pPr>
              <w:spacing w:line="216" w:lineRule="auto"/>
              <w:jc w:val="center"/>
              <w:rPr>
                <w:b/>
                <w:sz w:val="18"/>
                <w:szCs w:val="18"/>
              </w:rPr>
            </w:pPr>
            <w:r w:rsidRPr="00604C75">
              <w:rPr>
                <w:b/>
                <w:sz w:val="18"/>
                <w:szCs w:val="18"/>
              </w:rPr>
              <w:t>Loans and Other Receivables Under Close Monitoring</w:t>
            </w:r>
          </w:p>
        </w:tc>
      </w:tr>
      <w:tr w:rsidR="005E33B0" w:rsidRPr="00604C75" w:rsidTr="00E83EAC">
        <w:trPr>
          <w:cantSplit/>
          <w:trHeight w:hRule="exact" w:val="791"/>
        </w:trPr>
        <w:tc>
          <w:tcPr>
            <w:tcW w:w="2073" w:type="dxa"/>
            <w:shd w:val="clear" w:color="auto" w:fill="auto"/>
            <w:vAlign w:val="bottom"/>
          </w:tcPr>
          <w:p w:rsidR="005E33B0" w:rsidRPr="00604C75" w:rsidRDefault="005E33B0" w:rsidP="008E3C20">
            <w:pPr>
              <w:spacing w:line="216" w:lineRule="auto"/>
              <w:rPr>
                <w:rFonts w:eastAsia="Arial Unicode MS"/>
                <w:b/>
                <w:sz w:val="18"/>
                <w:szCs w:val="18"/>
              </w:rPr>
            </w:pPr>
          </w:p>
        </w:tc>
        <w:tc>
          <w:tcPr>
            <w:tcW w:w="1162" w:type="dxa"/>
            <w:vAlign w:val="bottom"/>
          </w:tcPr>
          <w:p w:rsidR="005E33B0" w:rsidRPr="00604C75" w:rsidRDefault="005E33B0" w:rsidP="008E3C20">
            <w:pPr>
              <w:spacing w:line="216" w:lineRule="auto"/>
              <w:ind w:right="35"/>
              <w:jc w:val="center"/>
              <w:rPr>
                <w:b/>
                <w:sz w:val="18"/>
                <w:szCs w:val="18"/>
              </w:rPr>
            </w:pPr>
            <w:r w:rsidRPr="00604C75">
              <w:rPr>
                <w:b/>
                <w:sz w:val="18"/>
                <w:szCs w:val="18"/>
              </w:rPr>
              <w:t>Loans and Other Receivables</w:t>
            </w:r>
          </w:p>
        </w:tc>
        <w:tc>
          <w:tcPr>
            <w:tcW w:w="2580" w:type="dxa"/>
            <w:gridSpan w:val="2"/>
            <w:vAlign w:val="bottom"/>
          </w:tcPr>
          <w:p w:rsidR="005E33B0" w:rsidRPr="00604C75" w:rsidRDefault="005E33B0" w:rsidP="008E3C20">
            <w:pPr>
              <w:spacing w:line="216" w:lineRule="auto"/>
              <w:rPr>
                <w:rFonts w:eastAsia="Arial Unicode MS"/>
                <w:b/>
                <w:sz w:val="18"/>
                <w:szCs w:val="18"/>
              </w:rPr>
            </w:pPr>
          </w:p>
          <w:p w:rsidR="00B029F2" w:rsidRPr="00604C75" w:rsidRDefault="00B029F2" w:rsidP="008E3C20">
            <w:pPr>
              <w:spacing w:line="216" w:lineRule="auto"/>
              <w:jc w:val="center"/>
              <w:rPr>
                <w:rFonts w:eastAsia="Arial Unicode MS"/>
                <w:b/>
                <w:sz w:val="18"/>
                <w:szCs w:val="18"/>
              </w:rPr>
            </w:pPr>
            <w:r w:rsidRPr="00604C75">
              <w:rPr>
                <w:rFonts w:eastAsia="Arial Unicode MS"/>
                <w:b/>
                <w:sz w:val="18"/>
                <w:szCs w:val="18"/>
              </w:rPr>
              <w:t xml:space="preserve">Amendments on </w:t>
            </w:r>
          </w:p>
          <w:p w:rsidR="005E33B0" w:rsidRPr="00604C75" w:rsidRDefault="00B029F2" w:rsidP="008E3C20">
            <w:pPr>
              <w:spacing w:line="216" w:lineRule="auto"/>
              <w:jc w:val="center"/>
              <w:rPr>
                <w:b/>
                <w:sz w:val="18"/>
                <w:szCs w:val="18"/>
              </w:rPr>
            </w:pPr>
            <w:r w:rsidRPr="00604C75">
              <w:rPr>
                <w:rFonts w:eastAsia="Arial Unicode MS"/>
                <w:b/>
                <w:sz w:val="18"/>
                <w:szCs w:val="18"/>
              </w:rPr>
              <w:t>Conditions of Contract</w:t>
            </w:r>
          </w:p>
        </w:tc>
        <w:tc>
          <w:tcPr>
            <w:tcW w:w="1181" w:type="dxa"/>
            <w:vAlign w:val="bottom"/>
          </w:tcPr>
          <w:p w:rsidR="005E33B0" w:rsidRPr="00604C75" w:rsidRDefault="005E33B0" w:rsidP="008E3C20">
            <w:pPr>
              <w:spacing w:line="216" w:lineRule="auto"/>
              <w:jc w:val="right"/>
              <w:rPr>
                <w:b/>
                <w:sz w:val="18"/>
                <w:szCs w:val="18"/>
              </w:rPr>
            </w:pPr>
          </w:p>
          <w:p w:rsidR="005E33B0" w:rsidRPr="00604C75" w:rsidRDefault="005E33B0" w:rsidP="008E3C20">
            <w:pPr>
              <w:spacing w:line="216" w:lineRule="auto"/>
              <w:jc w:val="center"/>
              <w:rPr>
                <w:b/>
                <w:sz w:val="18"/>
                <w:szCs w:val="18"/>
              </w:rPr>
            </w:pPr>
            <w:r w:rsidRPr="00604C75">
              <w:rPr>
                <w:b/>
                <w:sz w:val="18"/>
                <w:szCs w:val="18"/>
              </w:rPr>
              <w:t>Loans and Other  Receivables</w:t>
            </w:r>
          </w:p>
        </w:tc>
        <w:tc>
          <w:tcPr>
            <w:tcW w:w="2620" w:type="dxa"/>
            <w:gridSpan w:val="2"/>
            <w:vAlign w:val="bottom"/>
          </w:tcPr>
          <w:p w:rsidR="005E33B0" w:rsidRPr="00604C75" w:rsidRDefault="005E33B0" w:rsidP="008E3C20">
            <w:pPr>
              <w:spacing w:line="216" w:lineRule="auto"/>
              <w:jc w:val="center"/>
              <w:rPr>
                <w:rFonts w:eastAsia="Arial Unicode MS"/>
                <w:b/>
                <w:sz w:val="18"/>
                <w:szCs w:val="18"/>
              </w:rPr>
            </w:pPr>
          </w:p>
          <w:p w:rsidR="00B029F2" w:rsidRPr="00604C75" w:rsidRDefault="00B029F2" w:rsidP="008E3C20">
            <w:pPr>
              <w:spacing w:line="216" w:lineRule="auto"/>
              <w:jc w:val="center"/>
              <w:rPr>
                <w:rFonts w:eastAsia="Arial Unicode MS"/>
                <w:b/>
                <w:sz w:val="18"/>
                <w:szCs w:val="18"/>
              </w:rPr>
            </w:pPr>
            <w:r w:rsidRPr="00604C75">
              <w:rPr>
                <w:rFonts w:eastAsia="Arial Unicode MS"/>
                <w:b/>
                <w:sz w:val="18"/>
                <w:szCs w:val="18"/>
              </w:rPr>
              <w:t xml:space="preserve">Amendments on </w:t>
            </w:r>
          </w:p>
          <w:p w:rsidR="005E33B0" w:rsidRPr="00604C75" w:rsidRDefault="00B029F2" w:rsidP="008E3C20">
            <w:pPr>
              <w:spacing w:line="216" w:lineRule="auto"/>
              <w:jc w:val="center"/>
              <w:rPr>
                <w:b/>
                <w:sz w:val="18"/>
                <w:szCs w:val="18"/>
              </w:rPr>
            </w:pPr>
            <w:r w:rsidRPr="00604C75">
              <w:rPr>
                <w:rFonts w:eastAsia="Arial Unicode MS"/>
                <w:b/>
                <w:sz w:val="18"/>
                <w:szCs w:val="18"/>
              </w:rPr>
              <w:t>Conditions of Contract</w:t>
            </w:r>
          </w:p>
        </w:tc>
      </w:tr>
      <w:tr w:rsidR="005E33B0" w:rsidRPr="00604C75" w:rsidTr="00E83EAC">
        <w:trPr>
          <w:cantSplit/>
          <w:trHeight w:hRule="exact" w:val="791"/>
        </w:trPr>
        <w:tc>
          <w:tcPr>
            <w:tcW w:w="2073" w:type="dxa"/>
            <w:shd w:val="clear" w:color="auto" w:fill="auto"/>
            <w:vAlign w:val="bottom"/>
          </w:tcPr>
          <w:p w:rsidR="005E33B0" w:rsidRPr="00604C75" w:rsidRDefault="005E33B0" w:rsidP="008E3C20">
            <w:pPr>
              <w:spacing w:line="216" w:lineRule="auto"/>
              <w:rPr>
                <w:rFonts w:eastAsia="Arial Unicode MS"/>
                <w:b/>
                <w:sz w:val="18"/>
                <w:szCs w:val="18"/>
              </w:rPr>
            </w:pPr>
          </w:p>
        </w:tc>
        <w:tc>
          <w:tcPr>
            <w:tcW w:w="1162" w:type="dxa"/>
            <w:vAlign w:val="bottom"/>
          </w:tcPr>
          <w:p w:rsidR="005E33B0" w:rsidRPr="00604C75" w:rsidRDefault="005E33B0" w:rsidP="008E3C20">
            <w:pPr>
              <w:spacing w:line="216" w:lineRule="auto"/>
              <w:jc w:val="right"/>
              <w:rPr>
                <w:b/>
                <w:sz w:val="18"/>
                <w:szCs w:val="18"/>
              </w:rPr>
            </w:pPr>
          </w:p>
        </w:tc>
        <w:tc>
          <w:tcPr>
            <w:tcW w:w="1618" w:type="dxa"/>
            <w:vAlign w:val="bottom"/>
          </w:tcPr>
          <w:p w:rsidR="005E33B0" w:rsidRPr="00604C75" w:rsidRDefault="00B029F2" w:rsidP="008E3C20">
            <w:pPr>
              <w:spacing w:line="216" w:lineRule="auto"/>
              <w:jc w:val="right"/>
              <w:rPr>
                <w:b/>
                <w:sz w:val="18"/>
                <w:szCs w:val="18"/>
              </w:rPr>
            </w:pPr>
            <w:r w:rsidRPr="00604C75">
              <w:rPr>
                <w:b/>
                <w:sz w:val="18"/>
                <w:szCs w:val="18"/>
              </w:rPr>
              <w:t xml:space="preserve">Amendments Related to the </w:t>
            </w:r>
            <w:proofErr w:type="spellStart"/>
            <w:r w:rsidRPr="00604C75">
              <w:rPr>
                <w:b/>
                <w:sz w:val="18"/>
                <w:szCs w:val="18"/>
              </w:rPr>
              <w:t>Extention</w:t>
            </w:r>
            <w:proofErr w:type="spellEnd"/>
            <w:r w:rsidRPr="00604C75">
              <w:rPr>
                <w:b/>
                <w:sz w:val="18"/>
                <w:szCs w:val="18"/>
              </w:rPr>
              <w:t xml:space="preserve"> of Payment Plan</w:t>
            </w:r>
          </w:p>
        </w:tc>
        <w:tc>
          <w:tcPr>
            <w:tcW w:w="962" w:type="dxa"/>
            <w:vAlign w:val="bottom"/>
          </w:tcPr>
          <w:p w:rsidR="005E33B0" w:rsidRPr="00604C75" w:rsidRDefault="005E33B0" w:rsidP="008E3C20">
            <w:pPr>
              <w:spacing w:line="216" w:lineRule="auto"/>
              <w:jc w:val="right"/>
              <w:rPr>
                <w:b/>
                <w:sz w:val="18"/>
                <w:szCs w:val="18"/>
              </w:rPr>
            </w:pPr>
            <w:r w:rsidRPr="00604C75">
              <w:rPr>
                <w:b/>
                <w:sz w:val="18"/>
                <w:szCs w:val="18"/>
              </w:rPr>
              <w:t>Other</w:t>
            </w:r>
          </w:p>
        </w:tc>
        <w:tc>
          <w:tcPr>
            <w:tcW w:w="1181" w:type="dxa"/>
            <w:vAlign w:val="bottom"/>
          </w:tcPr>
          <w:p w:rsidR="005E33B0" w:rsidRPr="00604C75" w:rsidRDefault="005E33B0" w:rsidP="008E3C20">
            <w:pPr>
              <w:spacing w:line="216" w:lineRule="auto"/>
              <w:jc w:val="right"/>
              <w:rPr>
                <w:b/>
                <w:sz w:val="18"/>
                <w:szCs w:val="18"/>
              </w:rPr>
            </w:pPr>
          </w:p>
        </w:tc>
        <w:tc>
          <w:tcPr>
            <w:tcW w:w="1577" w:type="dxa"/>
            <w:vAlign w:val="bottom"/>
          </w:tcPr>
          <w:p w:rsidR="005E33B0" w:rsidRPr="00604C75" w:rsidRDefault="00B029F2" w:rsidP="008E3C20">
            <w:pPr>
              <w:spacing w:line="216" w:lineRule="auto"/>
              <w:jc w:val="right"/>
              <w:rPr>
                <w:b/>
                <w:sz w:val="18"/>
                <w:szCs w:val="18"/>
              </w:rPr>
            </w:pPr>
            <w:r w:rsidRPr="00604C75">
              <w:rPr>
                <w:b/>
                <w:sz w:val="18"/>
                <w:szCs w:val="18"/>
              </w:rPr>
              <w:t xml:space="preserve">Amendments Related to the </w:t>
            </w:r>
            <w:proofErr w:type="spellStart"/>
            <w:r w:rsidRPr="00604C75">
              <w:rPr>
                <w:b/>
                <w:sz w:val="18"/>
                <w:szCs w:val="18"/>
              </w:rPr>
              <w:t>Extention</w:t>
            </w:r>
            <w:proofErr w:type="spellEnd"/>
            <w:r w:rsidRPr="00604C75">
              <w:rPr>
                <w:b/>
                <w:sz w:val="18"/>
                <w:szCs w:val="18"/>
              </w:rPr>
              <w:t xml:space="preserve"> of Payment Plan</w:t>
            </w:r>
          </w:p>
        </w:tc>
        <w:tc>
          <w:tcPr>
            <w:tcW w:w="1043" w:type="dxa"/>
            <w:vAlign w:val="bottom"/>
          </w:tcPr>
          <w:p w:rsidR="005E33B0" w:rsidRPr="00604C75" w:rsidRDefault="005E33B0" w:rsidP="008E3C20">
            <w:pPr>
              <w:spacing w:line="216" w:lineRule="auto"/>
              <w:jc w:val="right"/>
              <w:rPr>
                <w:b/>
                <w:sz w:val="18"/>
                <w:szCs w:val="18"/>
              </w:rPr>
            </w:pPr>
            <w:r w:rsidRPr="00604C75">
              <w:rPr>
                <w:b/>
                <w:sz w:val="18"/>
                <w:szCs w:val="18"/>
              </w:rPr>
              <w:t>Other</w:t>
            </w:r>
          </w:p>
        </w:tc>
      </w:tr>
      <w:tr w:rsidR="00777A43" w:rsidRPr="00604C75" w:rsidTr="00E83EAC">
        <w:trPr>
          <w:trHeight w:val="259"/>
        </w:trPr>
        <w:tc>
          <w:tcPr>
            <w:tcW w:w="2073" w:type="dxa"/>
            <w:vAlign w:val="bottom"/>
          </w:tcPr>
          <w:p w:rsidR="00777A43" w:rsidRPr="00576E0A" w:rsidRDefault="00777A43" w:rsidP="008E3C20">
            <w:pPr>
              <w:pStyle w:val="xl79"/>
              <w:pBdr>
                <w:left w:val="none" w:sz="0" w:space="0" w:color="auto"/>
                <w:bottom w:val="none" w:sz="0" w:space="0" w:color="auto"/>
                <w:right w:val="none" w:sz="0" w:space="0" w:color="auto"/>
              </w:pBdr>
              <w:spacing w:before="0" w:beforeAutospacing="0" w:after="0" w:afterAutospacing="0" w:line="216" w:lineRule="auto"/>
              <w:rPr>
                <w:rFonts w:eastAsia="Times New Roman"/>
                <w:lang w:val="en-US"/>
              </w:rPr>
            </w:pPr>
            <w:r w:rsidRPr="00576E0A">
              <w:rPr>
                <w:rFonts w:eastAsia="Times New Roman"/>
                <w:lang w:val="en-US"/>
              </w:rPr>
              <w:t>Non-Specialized Loans</w:t>
            </w:r>
          </w:p>
        </w:tc>
        <w:tc>
          <w:tcPr>
            <w:tcW w:w="1162" w:type="dxa"/>
            <w:vAlign w:val="bottom"/>
          </w:tcPr>
          <w:p w:rsidR="00777A43" w:rsidRPr="00692926" w:rsidRDefault="00777A43" w:rsidP="00F1171C">
            <w:pPr>
              <w:jc w:val="right"/>
              <w:rPr>
                <w:bCs/>
                <w:sz w:val="18"/>
                <w:szCs w:val="18"/>
              </w:rPr>
            </w:pPr>
            <w:r>
              <w:rPr>
                <w:b/>
                <w:bCs/>
                <w:sz w:val="18"/>
                <w:szCs w:val="18"/>
              </w:rPr>
              <w:t>9,295,338</w:t>
            </w:r>
          </w:p>
        </w:tc>
        <w:tc>
          <w:tcPr>
            <w:tcW w:w="1618" w:type="dxa"/>
            <w:vAlign w:val="bottom"/>
          </w:tcPr>
          <w:p w:rsidR="00777A43" w:rsidRPr="00692926" w:rsidRDefault="00777A43" w:rsidP="00F1171C">
            <w:pPr>
              <w:ind w:right="28"/>
              <w:jc w:val="right"/>
              <w:rPr>
                <w:bCs/>
                <w:sz w:val="18"/>
                <w:szCs w:val="18"/>
              </w:rPr>
            </w:pPr>
            <w:r>
              <w:rPr>
                <w:b/>
                <w:bCs/>
                <w:sz w:val="18"/>
                <w:szCs w:val="18"/>
              </w:rPr>
              <w:t>31,696</w:t>
            </w:r>
          </w:p>
        </w:tc>
        <w:tc>
          <w:tcPr>
            <w:tcW w:w="962" w:type="dxa"/>
            <w:vAlign w:val="bottom"/>
          </w:tcPr>
          <w:p w:rsidR="00777A43" w:rsidRPr="00692926" w:rsidRDefault="00777A43" w:rsidP="00F1171C">
            <w:pPr>
              <w:ind w:right="28"/>
              <w:jc w:val="right"/>
              <w:rPr>
                <w:bCs/>
                <w:sz w:val="18"/>
                <w:szCs w:val="18"/>
              </w:rPr>
            </w:pPr>
            <w:r>
              <w:rPr>
                <w:sz w:val="18"/>
                <w:szCs w:val="18"/>
              </w:rPr>
              <w:t>-</w:t>
            </w:r>
          </w:p>
        </w:tc>
        <w:tc>
          <w:tcPr>
            <w:tcW w:w="1181" w:type="dxa"/>
            <w:vAlign w:val="bottom"/>
          </w:tcPr>
          <w:p w:rsidR="00777A43" w:rsidRPr="00692926" w:rsidRDefault="00777A43" w:rsidP="00F1171C">
            <w:pPr>
              <w:jc w:val="right"/>
              <w:rPr>
                <w:bCs/>
                <w:sz w:val="18"/>
                <w:szCs w:val="18"/>
              </w:rPr>
            </w:pPr>
            <w:r>
              <w:rPr>
                <w:b/>
                <w:bCs/>
                <w:sz w:val="18"/>
                <w:szCs w:val="18"/>
              </w:rPr>
              <w:t>196,974</w:t>
            </w:r>
          </w:p>
        </w:tc>
        <w:tc>
          <w:tcPr>
            <w:tcW w:w="1577" w:type="dxa"/>
            <w:vAlign w:val="bottom"/>
          </w:tcPr>
          <w:p w:rsidR="00777A43" w:rsidRPr="00692926" w:rsidRDefault="00777A43" w:rsidP="00F1171C">
            <w:pPr>
              <w:ind w:right="28"/>
              <w:jc w:val="right"/>
              <w:rPr>
                <w:bCs/>
                <w:sz w:val="18"/>
                <w:szCs w:val="18"/>
              </w:rPr>
            </w:pPr>
            <w:r w:rsidRPr="00211576">
              <w:rPr>
                <w:b/>
                <w:bCs/>
                <w:sz w:val="18"/>
                <w:szCs w:val="18"/>
              </w:rPr>
              <w:t>260,670</w:t>
            </w:r>
          </w:p>
        </w:tc>
        <w:tc>
          <w:tcPr>
            <w:tcW w:w="1043" w:type="dxa"/>
            <w:vAlign w:val="bottom"/>
          </w:tcPr>
          <w:p w:rsidR="00777A43" w:rsidRPr="00692926" w:rsidRDefault="00777A43" w:rsidP="00F1171C">
            <w:pPr>
              <w:ind w:right="28"/>
              <w:jc w:val="right"/>
              <w:rPr>
                <w:bCs/>
                <w:sz w:val="18"/>
                <w:szCs w:val="18"/>
              </w:rPr>
            </w:pPr>
            <w:r>
              <w:rPr>
                <w:sz w:val="18"/>
                <w:szCs w:val="18"/>
              </w:rPr>
              <w:t>-</w:t>
            </w:r>
          </w:p>
        </w:tc>
      </w:tr>
      <w:tr w:rsidR="00777A43" w:rsidRPr="00604C75" w:rsidTr="00E83EAC">
        <w:trPr>
          <w:trHeight w:val="259"/>
        </w:trPr>
        <w:tc>
          <w:tcPr>
            <w:tcW w:w="2073" w:type="dxa"/>
            <w:vAlign w:val="bottom"/>
          </w:tcPr>
          <w:p w:rsidR="00777A43" w:rsidRPr="00067572" w:rsidRDefault="00777A43" w:rsidP="00E83EAC">
            <w:pPr>
              <w:spacing w:line="216" w:lineRule="auto"/>
              <w:ind w:left="183"/>
              <w:rPr>
                <w:rFonts w:eastAsia="Arial Unicode MS"/>
                <w:sz w:val="18"/>
                <w:szCs w:val="18"/>
              </w:rPr>
            </w:pPr>
            <w:r w:rsidRPr="00067572">
              <w:rPr>
                <w:sz w:val="18"/>
                <w:szCs w:val="18"/>
              </w:rPr>
              <w:t>Corporate Loans</w:t>
            </w:r>
          </w:p>
        </w:tc>
        <w:tc>
          <w:tcPr>
            <w:tcW w:w="1162" w:type="dxa"/>
            <w:vAlign w:val="bottom"/>
          </w:tcPr>
          <w:p w:rsidR="00777A43" w:rsidRPr="00692926" w:rsidRDefault="00777A43" w:rsidP="00F1171C">
            <w:pPr>
              <w:jc w:val="right"/>
              <w:rPr>
                <w:sz w:val="18"/>
                <w:szCs w:val="18"/>
              </w:rPr>
            </w:pPr>
            <w:r>
              <w:rPr>
                <w:sz w:val="18"/>
                <w:szCs w:val="18"/>
              </w:rPr>
              <w:t>253,465</w:t>
            </w:r>
          </w:p>
        </w:tc>
        <w:tc>
          <w:tcPr>
            <w:tcW w:w="1618" w:type="dxa"/>
            <w:vAlign w:val="bottom"/>
          </w:tcPr>
          <w:p w:rsidR="00777A43" w:rsidRPr="00692926" w:rsidRDefault="00777A43" w:rsidP="00F1171C">
            <w:pPr>
              <w:ind w:right="28"/>
              <w:jc w:val="right"/>
              <w:rPr>
                <w:sz w:val="18"/>
                <w:szCs w:val="18"/>
              </w:rPr>
            </w:pPr>
            <w:r>
              <w:rPr>
                <w:sz w:val="18"/>
                <w:szCs w:val="18"/>
              </w:rPr>
              <w:t>-</w:t>
            </w:r>
          </w:p>
        </w:tc>
        <w:tc>
          <w:tcPr>
            <w:tcW w:w="962" w:type="dxa"/>
            <w:vAlign w:val="bottom"/>
          </w:tcPr>
          <w:p w:rsidR="00777A43" w:rsidRPr="00692926" w:rsidRDefault="00777A43" w:rsidP="00F1171C">
            <w:pPr>
              <w:ind w:right="28"/>
              <w:jc w:val="right"/>
              <w:rPr>
                <w:bCs/>
                <w:sz w:val="18"/>
                <w:szCs w:val="18"/>
              </w:rPr>
            </w:pPr>
            <w:r>
              <w:rPr>
                <w:sz w:val="18"/>
                <w:szCs w:val="18"/>
              </w:rPr>
              <w:t>-</w:t>
            </w:r>
          </w:p>
        </w:tc>
        <w:tc>
          <w:tcPr>
            <w:tcW w:w="1181" w:type="dxa"/>
            <w:vAlign w:val="bottom"/>
          </w:tcPr>
          <w:p w:rsidR="00777A43" w:rsidRPr="00692926" w:rsidRDefault="00777A43" w:rsidP="00F1171C">
            <w:pPr>
              <w:jc w:val="right"/>
              <w:rPr>
                <w:sz w:val="18"/>
                <w:szCs w:val="18"/>
              </w:rPr>
            </w:pPr>
            <w:r>
              <w:rPr>
                <w:sz w:val="18"/>
                <w:szCs w:val="18"/>
              </w:rPr>
              <w:t>5,450</w:t>
            </w:r>
          </w:p>
        </w:tc>
        <w:tc>
          <w:tcPr>
            <w:tcW w:w="1577" w:type="dxa"/>
            <w:vAlign w:val="bottom"/>
          </w:tcPr>
          <w:p w:rsidR="00777A43" w:rsidRPr="00692926" w:rsidRDefault="00777A43" w:rsidP="00F1171C">
            <w:pPr>
              <w:ind w:right="28"/>
              <w:jc w:val="right"/>
              <w:rPr>
                <w:sz w:val="18"/>
                <w:szCs w:val="18"/>
              </w:rPr>
            </w:pPr>
            <w:r>
              <w:rPr>
                <w:sz w:val="18"/>
                <w:szCs w:val="18"/>
              </w:rPr>
              <w:t>-</w:t>
            </w:r>
          </w:p>
        </w:tc>
        <w:tc>
          <w:tcPr>
            <w:tcW w:w="1043" w:type="dxa"/>
            <w:vAlign w:val="bottom"/>
          </w:tcPr>
          <w:p w:rsidR="00777A43" w:rsidRPr="00692926" w:rsidRDefault="00777A43" w:rsidP="00F1171C">
            <w:pPr>
              <w:ind w:right="28"/>
              <w:jc w:val="right"/>
              <w:rPr>
                <w:bCs/>
                <w:sz w:val="18"/>
                <w:szCs w:val="18"/>
              </w:rPr>
            </w:pPr>
            <w:r>
              <w:rPr>
                <w:sz w:val="18"/>
                <w:szCs w:val="18"/>
              </w:rPr>
              <w:t>-</w:t>
            </w:r>
          </w:p>
        </w:tc>
      </w:tr>
      <w:tr w:rsidR="00777A43" w:rsidRPr="00604C75" w:rsidTr="00E83EAC">
        <w:trPr>
          <w:trHeight w:val="259"/>
        </w:trPr>
        <w:tc>
          <w:tcPr>
            <w:tcW w:w="2073" w:type="dxa"/>
            <w:vAlign w:val="bottom"/>
          </w:tcPr>
          <w:p w:rsidR="00777A43" w:rsidRPr="00067572" w:rsidRDefault="00777A43" w:rsidP="00E83EAC">
            <w:pPr>
              <w:spacing w:line="216" w:lineRule="auto"/>
              <w:ind w:left="183"/>
              <w:rPr>
                <w:rFonts w:eastAsia="Arial Unicode MS"/>
                <w:sz w:val="18"/>
                <w:szCs w:val="18"/>
              </w:rPr>
            </w:pPr>
            <w:r w:rsidRPr="00067572">
              <w:rPr>
                <w:sz w:val="18"/>
                <w:szCs w:val="18"/>
              </w:rPr>
              <w:t>Export Loans</w:t>
            </w:r>
          </w:p>
        </w:tc>
        <w:tc>
          <w:tcPr>
            <w:tcW w:w="1162" w:type="dxa"/>
            <w:vAlign w:val="bottom"/>
          </w:tcPr>
          <w:p w:rsidR="00777A43" w:rsidRPr="00692926" w:rsidRDefault="00777A43" w:rsidP="00F1171C">
            <w:pPr>
              <w:jc w:val="right"/>
              <w:rPr>
                <w:sz w:val="18"/>
                <w:szCs w:val="18"/>
              </w:rPr>
            </w:pPr>
            <w:r>
              <w:rPr>
                <w:sz w:val="18"/>
                <w:szCs w:val="18"/>
              </w:rPr>
              <w:t>884,787</w:t>
            </w:r>
          </w:p>
        </w:tc>
        <w:tc>
          <w:tcPr>
            <w:tcW w:w="1618" w:type="dxa"/>
            <w:vAlign w:val="bottom"/>
          </w:tcPr>
          <w:p w:rsidR="00777A43" w:rsidRPr="00692926" w:rsidRDefault="00777A43" w:rsidP="00F1171C">
            <w:pPr>
              <w:ind w:right="28"/>
              <w:jc w:val="right"/>
              <w:rPr>
                <w:sz w:val="18"/>
                <w:szCs w:val="18"/>
              </w:rPr>
            </w:pPr>
            <w:r>
              <w:rPr>
                <w:sz w:val="18"/>
                <w:szCs w:val="18"/>
              </w:rPr>
              <w:t>-</w:t>
            </w:r>
          </w:p>
        </w:tc>
        <w:tc>
          <w:tcPr>
            <w:tcW w:w="962" w:type="dxa"/>
            <w:vAlign w:val="bottom"/>
          </w:tcPr>
          <w:p w:rsidR="00777A43" w:rsidRPr="00692926" w:rsidRDefault="00777A43" w:rsidP="00F1171C">
            <w:pPr>
              <w:ind w:right="28"/>
              <w:jc w:val="right"/>
              <w:rPr>
                <w:bCs/>
                <w:sz w:val="18"/>
                <w:szCs w:val="18"/>
              </w:rPr>
            </w:pPr>
            <w:r>
              <w:rPr>
                <w:sz w:val="18"/>
                <w:szCs w:val="18"/>
              </w:rPr>
              <w:t>-</w:t>
            </w:r>
          </w:p>
        </w:tc>
        <w:tc>
          <w:tcPr>
            <w:tcW w:w="1181" w:type="dxa"/>
            <w:vAlign w:val="bottom"/>
          </w:tcPr>
          <w:p w:rsidR="00777A43" w:rsidRPr="00692926" w:rsidRDefault="00777A43" w:rsidP="00F1171C">
            <w:pPr>
              <w:jc w:val="right"/>
              <w:rPr>
                <w:sz w:val="18"/>
                <w:szCs w:val="18"/>
              </w:rPr>
            </w:pPr>
            <w:r>
              <w:rPr>
                <w:sz w:val="18"/>
                <w:szCs w:val="18"/>
              </w:rPr>
              <w:t>10,943</w:t>
            </w:r>
          </w:p>
        </w:tc>
        <w:tc>
          <w:tcPr>
            <w:tcW w:w="1577" w:type="dxa"/>
            <w:vAlign w:val="bottom"/>
          </w:tcPr>
          <w:p w:rsidR="00777A43" w:rsidRPr="00692926" w:rsidRDefault="00777A43" w:rsidP="00F1171C">
            <w:pPr>
              <w:ind w:right="28"/>
              <w:jc w:val="right"/>
              <w:rPr>
                <w:sz w:val="18"/>
                <w:szCs w:val="18"/>
              </w:rPr>
            </w:pPr>
            <w:r>
              <w:rPr>
                <w:sz w:val="18"/>
                <w:szCs w:val="18"/>
              </w:rPr>
              <w:t>-</w:t>
            </w:r>
          </w:p>
        </w:tc>
        <w:tc>
          <w:tcPr>
            <w:tcW w:w="1043" w:type="dxa"/>
            <w:vAlign w:val="bottom"/>
          </w:tcPr>
          <w:p w:rsidR="00777A43" w:rsidRPr="00692926" w:rsidRDefault="00777A43" w:rsidP="00F1171C">
            <w:pPr>
              <w:ind w:right="28"/>
              <w:jc w:val="right"/>
              <w:rPr>
                <w:bCs/>
                <w:sz w:val="18"/>
                <w:szCs w:val="18"/>
              </w:rPr>
            </w:pPr>
            <w:r>
              <w:rPr>
                <w:sz w:val="18"/>
                <w:szCs w:val="18"/>
              </w:rPr>
              <w:t>-</w:t>
            </w:r>
          </w:p>
        </w:tc>
      </w:tr>
      <w:tr w:rsidR="00777A43" w:rsidRPr="00604C75" w:rsidTr="00E83EAC">
        <w:trPr>
          <w:trHeight w:val="259"/>
        </w:trPr>
        <w:tc>
          <w:tcPr>
            <w:tcW w:w="2073" w:type="dxa"/>
            <w:vAlign w:val="bottom"/>
          </w:tcPr>
          <w:p w:rsidR="00777A43" w:rsidRPr="00067572" w:rsidRDefault="00777A43" w:rsidP="00E83EAC">
            <w:pPr>
              <w:spacing w:line="216" w:lineRule="auto"/>
              <w:ind w:left="183"/>
              <w:rPr>
                <w:rFonts w:eastAsia="Arial Unicode MS"/>
                <w:sz w:val="18"/>
                <w:szCs w:val="18"/>
              </w:rPr>
            </w:pPr>
            <w:r w:rsidRPr="00067572">
              <w:rPr>
                <w:sz w:val="18"/>
                <w:szCs w:val="18"/>
              </w:rPr>
              <w:t>Import Loans</w:t>
            </w:r>
          </w:p>
        </w:tc>
        <w:tc>
          <w:tcPr>
            <w:tcW w:w="1162" w:type="dxa"/>
            <w:vAlign w:val="bottom"/>
          </w:tcPr>
          <w:p w:rsidR="00777A43" w:rsidRPr="00692926" w:rsidRDefault="00777A43" w:rsidP="00F1171C">
            <w:pPr>
              <w:jc w:val="right"/>
              <w:rPr>
                <w:sz w:val="18"/>
                <w:szCs w:val="18"/>
              </w:rPr>
            </w:pPr>
            <w:r>
              <w:rPr>
                <w:sz w:val="18"/>
                <w:szCs w:val="18"/>
              </w:rPr>
              <w:t>-</w:t>
            </w:r>
          </w:p>
        </w:tc>
        <w:tc>
          <w:tcPr>
            <w:tcW w:w="1618" w:type="dxa"/>
            <w:vAlign w:val="bottom"/>
          </w:tcPr>
          <w:p w:rsidR="00777A43" w:rsidRPr="00692926" w:rsidRDefault="00777A43" w:rsidP="00F1171C">
            <w:pPr>
              <w:ind w:right="28"/>
              <w:jc w:val="right"/>
              <w:rPr>
                <w:sz w:val="18"/>
                <w:szCs w:val="18"/>
              </w:rPr>
            </w:pPr>
            <w:r>
              <w:rPr>
                <w:sz w:val="18"/>
                <w:szCs w:val="18"/>
              </w:rPr>
              <w:t>-</w:t>
            </w:r>
          </w:p>
        </w:tc>
        <w:tc>
          <w:tcPr>
            <w:tcW w:w="962" w:type="dxa"/>
            <w:vAlign w:val="bottom"/>
          </w:tcPr>
          <w:p w:rsidR="00777A43" w:rsidRPr="00692926" w:rsidRDefault="00777A43" w:rsidP="00F1171C">
            <w:pPr>
              <w:ind w:right="28"/>
              <w:jc w:val="right"/>
              <w:rPr>
                <w:bCs/>
                <w:sz w:val="18"/>
                <w:szCs w:val="18"/>
              </w:rPr>
            </w:pPr>
            <w:r>
              <w:rPr>
                <w:sz w:val="18"/>
                <w:szCs w:val="18"/>
              </w:rPr>
              <w:t>-</w:t>
            </w:r>
          </w:p>
        </w:tc>
        <w:tc>
          <w:tcPr>
            <w:tcW w:w="1181" w:type="dxa"/>
            <w:vAlign w:val="bottom"/>
          </w:tcPr>
          <w:p w:rsidR="00777A43" w:rsidRPr="00692926" w:rsidRDefault="00777A43" w:rsidP="00F1171C">
            <w:pPr>
              <w:jc w:val="right"/>
              <w:rPr>
                <w:sz w:val="18"/>
                <w:szCs w:val="18"/>
              </w:rPr>
            </w:pPr>
            <w:r>
              <w:rPr>
                <w:sz w:val="18"/>
                <w:szCs w:val="18"/>
              </w:rPr>
              <w:t>-</w:t>
            </w:r>
          </w:p>
        </w:tc>
        <w:tc>
          <w:tcPr>
            <w:tcW w:w="1577" w:type="dxa"/>
            <w:vAlign w:val="bottom"/>
          </w:tcPr>
          <w:p w:rsidR="00777A43" w:rsidRPr="00692926" w:rsidRDefault="00777A43" w:rsidP="00F1171C">
            <w:pPr>
              <w:ind w:right="28"/>
              <w:jc w:val="right"/>
              <w:rPr>
                <w:sz w:val="18"/>
                <w:szCs w:val="18"/>
              </w:rPr>
            </w:pPr>
            <w:r>
              <w:rPr>
                <w:sz w:val="18"/>
                <w:szCs w:val="18"/>
              </w:rPr>
              <w:t>-</w:t>
            </w:r>
          </w:p>
        </w:tc>
        <w:tc>
          <w:tcPr>
            <w:tcW w:w="1043" w:type="dxa"/>
            <w:vAlign w:val="bottom"/>
          </w:tcPr>
          <w:p w:rsidR="00777A43" w:rsidRPr="00692926" w:rsidRDefault="00777A43" w:rsidP="00F1171C">
            <w:pPr>
              <w:ind w:right="28"/>
              <w:jc w:val="right"/>
              <w:rPr>
                <w:bCs/>
                <w:sz w:val="18"/>
                <w:szCs w:val="18"/>
              </w:rPr>
            </w:pPr>
            <w:r>
              <w:rPr>
                <w:sz w:val="18"/>
                <w:szCs w:val="18"/>
              </w:rPr>
              <w:t>-</w:t>
            </w:r>
          </w:p>
        </w:tc>
      </w:tr>
      <w:tr w:rsidR="00777A43" w:rsidRPr="00604C75" w:rsidTr="00E83EAC">
        <w:trPr>
          <w:trHeight w:val="259"/>
        </w:trPr>
        <w:tc>
          <w:tcPr>
            <w:tcW w:w="2073" w:type="dxa"/>
            <w:vAlign w:val="bottom"/>
          </w:tcPr>
          <w:p w:rsidR="00777A43" w:rsidRPr="00067572" w:rsidRDefault="00777A43" w:rsidP="00E83EAC">
            <w:pPr>
              <w:spacing w:line="216" w:lineRule="auto"/>
              <w:ind w:left="183"/>
              <w:rPr>
                <w:rFonts w:eastAsia="Arial Unicode MS"/>
                <w:sz w:val="18"/>
                <w:szCs w:val="18"/>
              </w:rPr>
            </w:pPr>
            <w:r w:rsidRPr="00067572">
              <w:rPr>
                <w:sz w:val="18"/>
                <w:szCs w:val="18"/>
              </w:rPr>
              <w:t>Loans Given to Financial Sector</w:t>
            </w:r>
          </w:p>
        </w:tc>
        <w:tc>
          <w:tcPr>
            <w:tcW w:w="1162" w:type="dxa"/>
            <w:vAlign w:val="bottom"/>
          </w:tcPr>
          <w:p w:rsidR="00777A43" w:rsidRPr="00692926" w:rsidRDefault="00777A43" w:rsidP="00F1171C">
            <w:pPr>
              <w:jc w:val="right"/>
              <w:rPr>
                <w:sz w:val="18"/>
                <w:szCs w:val="18"/>
              </w:rPr>
            </w:pPr>
            <w:r>
              <w:rPr>
                <w:sz w:val="18"/>
                <w:szCs w:val="18"/>
              </w:rPr>
              <w:t>227,720</w:t>
            </w:r>
          </w:p>
        </w:tc>
        <w:tc>
          <w:tcPr>
            <w:tcW w:w="1618" w:type="dxa"/>
            <w:vAlign w:val="bottom"/>
          </w:tcPr>
          <w:p w:rsidR="00777A43" w:rsidRPr="00692926" w:rsidRDefault="00777A43" w:rsidP="00F1171C">
            <w:pPr>
              <w:ind w:right="28"/>
              <w:jc w:val="right"/>
              <w:rPr>
                <w:sz w:val="18"/>
                <w:szCs w:val="18"/>
              </w:rPr>
            </w:pPr>
            <w:r>
              <w:rPr>
                <w:sz w:val="18"/>
                <w:szCs w:val="18"/>
              </w:rPr>
              <w:t>-</w:t>
            </w:r>
          </w:p>
        </w:tc>
        <w:tc>
          <w:tcPr>
            <w:tcW w:w="962" w:type="dxa"/>
            <w:vAlign w:val="bottom"/>
          </w:tcPr>
          <w:p w:rsidR="00777A43" w:rsidRPr="00692926" w:rsidRDefault="00777A43" w:rsidP="00F1171C">
            <w:pPr>
              <w:ind w:right="28"/>
              <w:jc w:val="right"/>
              <w:rPr>
                <w:bCs/>
                <w:sz w:val="18"/>
                <w:szCs w:val="18"/>
              </w:rPr>
            </w:pPr>
            <w:r>
              <w:rPr>
                <w:sz w:val="18"/>
                <w:szCs w:val="18"/>
              </w:rPr>
              <w:t>-</w:t>
            </w:r>
          </w:p>
        </w:tc>
        <w:tc>
          <w:tcPr>
            <w:tcW w:w="1181" w:type="dxa"/>
            <w:vAlign w:val="bottom"/>
          </w:tcPr>
          <w:p w:rsidR="00777A43" w:rsidRPr="00692926" w:rsidRDefault="00777A43" w:rsidP="00F1171C">
            <w:pPr>
              <w:jc w:val="right"/>
              <w:rPr>
                <w:sz w:val="18"/>
                <w:szCs w:val="18"/>
              </w:rPr>
            </w:pPr>
            <w:r>
              <w:rPr>
                <w:sz w:val="18"/>
                <w:szCs w:val="18"/>
              </w:rPr>
              <w:t>52</w:t>
            </w:r>
          </w:p>
        </w:tc>
        <w:tc>
          <w:tcPr>
            <w:tcW w:w="1577" w:type="dxa"/>
            <w:vAlign w:val="bottom"/>
          </w:tcPr>
          <w:p w:rsidR="00777A43" w:rsidRPr="00692926" w:rsidRDefault="00777A43" w:rsidP="00F1171C">
            <w:pPr>
              <w:ind w:right="28"/>
              <w:jc w:val="right"/>
              <w:rPr>
                <w:sz w:val="18"/>
                <w:szCs w:val="18"/>
              </w:rPr>
            </w:pPr>
            <w:r>
              <w:rPr>
                <w:sz w:val="18"/>
                <w:szCs w:val="18"/>
              </w:rPr>
              <w:t>559</w:t>
            </w:r>
          </w:p>
        </w:tc>
        <w:tc>
          <w:tcPr>
            <w:tcW w:w="1043" w:type="dxa"/>
            <w:vAlign w:val="bottom"/>
          </w:tcPr>
          <w:p w:rsidR="00777A43" w:rsidRPr="00692926" w:rsidRDefault="00777A43" w:rsidP="00F1171C">
            <w:pPr>
              <w:ind w:right="28"/>
              <w:jc w:val="right"/>
              <w:rPr>
                <w:bCs/>
                <w:sz w:val="18"/>
                <w:szCs w:val="18"/>
              </w:rPr>
            </w:pPr>
            <w:r>
              <w:rPr>
                <w:sz w:val="18"/>
                <w:szCs w:val="18"/>
              </w:rPr>
              <w:t>-</w:t>
            </w:r>
          </w:p>
        </w:tc>
      </w:tr>
      <w:tr w:rsidR="00777A43" w:rsidRPr="00604C75" w:rsidTr="00E83EAC">
        <w:trPr>
          <w:trHeight w:val="259"/>
        </w:trPr>
        <w:tc>
          <w:tcPr>
            <w:tcW w:w="2073" w:type="dxa"/>
            <w:vAlign w:val="bottom"/>
          </w:tcPr>
          <w:p w:rsidR="00777A43" w:rsidRPr="00067572" w:rsidRDefault="00777A43" w:rsidP="00E83EAC">
            <w:pPr>
              <w:spacing w:line="216" w:lineRule="auto"/>
              <w:ind w:left="183"/>
              <w:rPr>
                <w:rFonts w:eastAsia="Arial Unicode MS"/>
                <w:sz w:val="18"/>
                <w:szCs w:val="18"/>
              </w:rPr>
            </w:pPr>
            <w:r w:rsidRPr="00067572">
              <w:rPr>
                <w:rFonts w:eastAsia="Arial Unicode MS"/>
                <w:sz w:val="18"/>
                <w:szCs w:val="18"/>
              </w:rPr>
              <w:t>Consumer Loans</w:t>
            </w:r>
          </w:p>
        </w:tc>
        <w:tc>
          <w:tcPr>
            <w:tcW w:w="1162" w:type="dxa"/>
            <w:vAlign w:val="bottom"/>
          </w:tcPr>
          <w:p w:rsidR="00777A43" w:rsidRPr="00692926" w:rsidRDefault="00777A43" w:rsidP="00F1171C">
            <w:pPr>
              <w:jc w:val="right"/>
              <w:rPr>
                <w:sz w:val="18"/>
                <w:szCs w:val="18"/>
              </w:rPr>
            </w:pPr>
            <w:r>
              <w:rPr>
                <w:sz w:val="18"/>
                <w:szCs w:val="18"/>
              </w:rPr>
              <w:t>245,698</w:t>
            </w:r>
          </w:p>
        </w:tc>
        <w:tc>
          <w:tcPr>
            <w:tcW w:w="1618" w:type="dxa"/>
            <w:vAlign w:val="bottom"/>
          </w:tcPr>
          <w:p w:rsidR="00777A43" w:rsidRPr="00692926" w:rsidRDefault="00777A43" w:rsidP="00F1171C">
            <w:pPr>
              <w:ind w:right="28"/>
              <w:jc w:val="right"/>
              <w:rPr>
                <w:sz w:val="18"/>
                <w:szCs w:val="18"/>
              </w:rPr>
            </w:pPr>
            <w:r>
              <w:rPr>
                <w:sz w:val="18"/>
                <w:szCs w:val="18"/>
              </w:rPr>
              <w:t>-</w:t>
            </w:r>
          </w:p>
        </w:tc>
        <w:tc>
          <w:tcPr>
            <w:tcW w:w="962" w:type="dxa"/>
            <w:vAlign w:val="bottom"/>
          </w:tcPr>
          <w:p w:rsidR="00777A43" w:rsidRPr="00692926" w:rsidRDefault="00777A43" w:rsidP="00F1171C">
            <w:pPr>
              <w:ind w:right="28"/>
              <w:jc w:val="right"/>
              <w:rPr>
                <w:bCs/>
                <w:sz w:val="18"/>
                <w:szCs w:val="18"/>
              </w:rPr>
            </w:pPr>
            <w:r>
              <w:rPr>
                <w:sz w:val="18"/>
                <w:szCs w:val="18"/>
              </w:rPr>
              <w:t>-</w:t>
            </w:r>
          </w:p>
        </w:tc>
        <w:tc>
          <w:tcPr>
            <w:tcW w:w="1181" w:type="dxa"/>
            <w:vAlign w:val="bottom"/>
          </w:tcPr>
          <w:p w:rsidR="00777A43" w:rsidRPr="00692926" w:rsidRDefault="00777A43" w:rsidP="00F1171C">
            <w:pPr>
              <w:jc w:val="right"/>
              <w:rPr>
                <w:sz w:val="18"/>
                <w:szCs w:val="18"/>
              </w:rPr>
            </w:pPr>
            <w:r>
              <w:rPr>
                <w:sz w:val="18"/>
                <w:szCs w:val="18"/>
              </w:rPr>
              <w:t>32,931</w:t>
            </w:r>
          </w:p>
        </w:tc>
        <w:tc>
          <w:tcPr>
            <w:tcW w:w="1577" w:type="dxa"/>
            <w:vAlign w:val="bottom"/>
          </w:tcPr>
          <w:p w:rsidR="00777A43" w:rsidRPr="00692926" w:rsidRDefault="00777A43" w:rsidP="00F1171C">
            <w:pPr>
              <w:ind w:right="28"/>
              <w:jc w:val="right"/>
              <w:rPr>
                <w:sz w:val="18"/>
                <w:szCs w:val="18"/>
              </w:rPr>
            </w:pPr>
            <w:r>
              <w:rPr>
                <w:sz w:val="18"/>
                <w:szCs w:val="18"/>
              </w:rPr>
              <w:t>3,047</w:t>
            </w:r>
          </w:p>
        </w:tc>
        <w:tc>
          <w:tcPr>
            <w:tcW w:w="1043" w:type="dxa"/>
            <w:vAlign w:val="bottom"/>
          </w:tcPr>
          <w:p w:rsidR="00777A43" w:rsidRPr="00692926" w:rsidRDefault="00777A43" w:rsidP="00F1171C">
            <w:pPr>
              <w:ind w:right="28"/>
              <w:jc w:val="right"/>
              <w:rPr>
                <w:bCs/>
                <w:sz w:val="18"/>
                <w:szCs w:val="18"/>
              </w:rPr>
            </w:pPr>
            <w:r>
              <w:rPr>
                <w:sz w:val="18"/>
                <w:szCs w:val="18"/>
              </w:rPr>
              <w:t>-</w:t>
            </w:r>
          </w:p>
        </w:tc>
      </w:tr>
      <w:tr w:rsidR="00777A43" w:rsidRPr="00604C75" w:rsidTr="00E83EAC">
        <w:trPr>
          <w:trHeight w:val="259"/>
        </w:trPr>
        <w:tc>
          <w:tcPr>
            <w:tcW w:w="2073" w:type="dxa"/>
            <w:vAlign w:val="bottom"/>
          </w:tcPr>
          <w:p w:rsidR="00777A43" w:rsidRPr="00067572" w:rsidRDefault="00777A43" w:rsidP="00E83EAC">
            <w:pPr>
              <w:spacing w:line="216" w:lineRule="auto"/>
              <w:ind w:left="183"/>
              <w:rPr>
                <w:rFonts w:eastAsia="Arial Unicode MS"/>
                <w:sz w:val="18"/>
                <w:szCs w:val="18"/>
              </w:rPr>
            </w:pPr>
            <w:r w:rsidRPr="00067572">
              <w:rPr>
                <w:sz w:val="18"/>
                <w:szCs w:val="18"/>
              </w:rPr>
              <w:t>Credit Cards</w:t>
            </w:r>
          </w:p>
        </w:tc>
        <w:tc>
          <w:tcPr>
            <w:tcW w:w="1162" w:type="dxa"/>
            <w:vAlign w:val="bottom"/>
          </w:tcPr>
          <w:p w:rsidR="00777A43" w:rsidRPr="00692926" w:rsidRDefault="00777A43" w:rsidP="00F1171C">
            <w:pPr>
              <w:jc w:val="right"/>
              <w:rPr>
                <w:sz w:val="18"/>
                <w:szCs w:val="18"/>
              </w:rPr>
            </w:pPr>
            <w:r>
              <w:rPr>
                <w:sz w:val="18"/>
                <w:szCs w:val="18"/>
              </w:rPr>
              <w:t>76,085</w:t>
            </w:r>
          </w:p>
        </w:tc>
        <w:tc>
          <w:tcPr>
            <w:tcW w:w="1618" w:type="dxa"/>
            <w:vAlign w:val="bottom"/>
          </w:tcPr>
          <w:p w:rsidR="00777A43" w:rsidRPr="00692926" w:rsidRDefault="00777A43" w:rsidP="00F1171C">
            <w:pPr>
              <w:ind w:right="28"/>
              <w:jc w:val="right"/>
              <w:rPr>
                <w:sz w:val="18"/>
                <w:szCs w:val="18"/>
              </w:rPr>
            </w:pPr>
            <w:r>
              <w:rPr>
                <w:sz w:val="18"/>
                <w:szCs w:val="18"/>
              </w:rPr>
              <w:t>-</w:t>
            </w:r>
          </w:p>
        </w:tc>
        <w:tc>
          <w:tcPr>
            <w:tcW w:w="962" w:type="dxa"/>
            <w:vAlign w:val="bottom"/>
          </w:tcPr>
          <w:p w:rsidR="00777A43" w:rsidRPr="00692926" w:rsidRDefault="00777A43" w:rsidP="00F1171C">
            <w:pPr>
              <w:ind w:right="28"/>
              <w:jc w:val="right"/>
              <w:rPr>
                <w:bCs/>
                <w:sz w:val="18"/>
                <w:szCs w:val="18"/>
              </w:rPr>
            </w:pPr>
            <w:r>
              <w:rPr>
                <w:sz w:val="18"/>
                <w:szCs w:val="18"/>
              </w:rPr>
              <w:t>-</w:t>
            </w:r>
          </w:p>
        </w:tc>
        <w:tc>
          <w:tcPr>
            <w:tcW w:w="1181" w:type="dxa"/>
            <w:vAlign w:val="bottom"/>
          </w:tcPr>
          <w:p w:rsidR="00777A43" w:rsidRPr="00692926" w:rsidRDefault="00777A43" w:rsidP="00F1171C">
            <w:pPr>
              <w:jc w:val="right"/>
              <w:rPr>
                <w:sz w:val="18"/>
                <w:szCs w:val="18"/>
              </w:rPr>
            </w:pPr>
            <w:r>
              <w:rPr>
                <w:sz w:val="18"/>
                <w:szCs w:val="18"/>
              </w:rPr>
              <w:t>1,416</w:t>
            </w:r>
          </w:p>
        </w:tc>
        <w:tc>
          <w:tcPr>
            <w:tcW w:w="1577" w:type="dxa"/>
            <w:vAlign w:val="bottom"/>
          </w:tcPr>
          <w:p w:rsidR="00777A43" w:rsidRPr="00692926" w:rsidRDefault="00777A43" w:rsidP="00F1171C">
            <w:pPr>
              <w:ind w:right="28"/>
              <w:jc w:val="right"/>
              <w:rPr>
                <w:sz w:val="18"/>
                <w:szCs w:val="18"/>
              </w:rPr>
            </w:pPr>
            <w:r>
              <w:rPr>
                <w:sz w:val="18"/>
                <w:szCs w:val="18"/>
              </w:rPr>
              <w:t>-</w:t>
            </w:r>
          </w:p>
        </w:tc>
        <w:tc>
          <w:tcPr>
            <w:tcW w:w="1043" w:type="dxa"/>
            <w:vAlign w:val="bottom"/>
          </w:tcPr>
          <w:p w:rsidR="00777A43" w:rsidRPr="00692926" w:rsidRDefault="00777A43" w:rsidP="00F1171C">
            <w:pPr>
              <w:ind w:right="28"/>
              <w:jc w:val="right"/>
              <w:rPr>
                <w:bCs/>
                <w:sz w:val="18"/>
                <w:szCs w:val="18"/>
              </w:rPr>
            </w:pPr>
            <w:r>
              <w:rPr>
                <w:sz w:val="18"/>
                <w:szCs w:val="18"/>
              </w:rPr>
              <w:t>-</w:t>
            </w:r>
          </w:p>
        </w:tc>
      </w:tr>
      <w:tr w:rsidR="00777A43" w:rsidRPr="00604C75" w:rsidTr="00E83EAC">
        <w:trPr>
          <w:trHeight w:val="259"/>
        </w:trPr>
        <w:tc>
          <w:tcPr>
            <w:tcW w:w="2073" w:type="dxa"/>
            <w:vAlign w:val="bottom"/>
          </w:tcPr>
          <w:p w:rsidR="00777A43" w:rsidRPr="00067572" w:rsidRDefault="00777A43" w:rsidP="00E83EAC">
            <w:pPr>
              <w:spacing w:line="216" w:lineRule="auto"/>
              <w:ind w:left="183"/>
              <w:rPr>
                <w:rFonts w:eastAsia="Arial Unicode MS"/>
                <w:sz w:val="18"/>
                <w:szCs w:val="18"/>
              </w:rPr>
            </w:pPr>
            <w:r w:rsidRPr="00067572">
              <w:rPr>
                <w:sz w:val="18"/>
                <w:szCs w:val="18"/>
              </w:rPr>
              <w:t>Other</w:t>
            </w:r>
          </w:p>
        </w:tc>
        <w:tc>
          <w:tcPr>
            <w:tcW w:w="1162" w:type="dxa"/>
            <w:vAlign w:val="bottom"/>
          </w:tcPr>
          <w:p w:rsidR="00777A43" w:rsidRPr="00692926" w:rsidRDefault="00777A43" w:rsidP="00F1171C">
            <w:pPr>
              <w:jc w:val="right"/>
              <w:rPr>
                <w:sz w:val="18"/>
                <w:szCs w:val="18"/>
              </w:rPr>
            </w:pPr>
            <w:r>
              <w:rPr>
                <w:sz w:val="18"/>
                <w:szCs w:val="18"/>
              </w:rPr>
              <w:t>7,607,583</w:t>
            </w:r>
          </w:p>
        </w:tc>
        <w:tc>
          <w:tcPr>
            <w:tcW w:w="1618" w:type="dxa"/>
            <w:vAlign w:val="bottom"/>
          </w:tcPr>
          <w:p w:rsidR="00777A43" w:rsidRPr="00692926" w:rsidRDefault="00777A43" w:rsidP="00F1171C">
            <w:pPr>
              <w:ind w:right="28"/>
              <w:jc w:val="right"/>
              <w:rPr>
                <w:sz w:val="18"/>
                <w:szCs w:val="18"/>
              </w:rPr>
            </w:pPr>
            <w:r>
              <w:rPr>
                <w:sz w:val="18"/>
                <w:szCs w:val="18"/>
              </w:rPr>
              <w:t>31,696</w:t>
            </w:r>
          </w:p>
        </w:tc>
        <w:tc>
          <w:tcPr>
            <w:tcW w:w="962" w:type="dxa"/>
            <w:vAlign w:val="bottom"/>
          </w:tcPr>
          <w:p w:rsidR="00777A43" w:rsidRPr="00692926" w:rsidRDefault="00777A43" w:rsidP="00F1171C">
            <w:pPr>
              <w:ind w:right="28"/>
              <w:jc w:val="right"/>
              <w:rPr>
                <w:bCs/>
                <w:sz w:val="18"/>
                <w:szCs w:val="18"/>
              </w:rPr>
            </w:pPr>
            <w:r w:rsidRPr="00BA7D28">
              <w:rPr>
                <w:sz w:val="18"/>
                <w:szCs w:val="18"/>
              </w:rPr>
              <w:t>-</w:t>
            </w:r>
          </w:p>
        </w:tc>
        <w:tc>
          <w:tcPr>
            <w:tcW w:w="1181" w:type="dxa"/>
            <w:vAlign w:val="bottom"/>
          </w:tcPr>
          <w:p w:rsidR="00777A43" w:rsidRPr="00692926" w:rsidRDefault="00777A43" w:rsidP="00F1171C">
            <w:pPr>
              <w:jc w:val="right"/>
              <w:rPr>
                <w:sz w:val="18"/>
                <w:szCs w:val="18"/>
              </w:rPr>
            </w:pPr>
            <w:r>
              <w:rPr>
                <w:sz w:val="18"/>
                <w:szCs w:val="18"/>
              </w:rPr>
              <w:t>146,182</w:t>
            </w:r>
          </w:p>
        </w:tc>
        <w:tc>
          <w:tcPr>
            <w:tcW w:w="1577" w:type="dxa"/>
            <w:vAlign w:val="bottom"/>
          </w:tcPr>
          <w:p w:rsidR="00777A43" w:rsidRPr="00692926" w:rsidRDefault="00777A43" w:rsidP="00F1171C">
            <w:pPr>
              <w:ind w:right="28"/>
              <w:jc w:val="right"/>
              <w:rPr>
                <w:sz w:val="18"/>
                <w:szCs w:val="18"/>
              </w:rPr>
            </w:pPr>
            <w:r>
              <w:rPr>
                <w:sz w:val="18"/>
                <w:szCs w:val="18"/>
              </w:rPr>
              <w:t>257,064</w:t>
            </w:r>
          </w:p>
        </w:tc>
        <w:tc>
          <w:tcPr>
            <w:tcW w:w="1043" w:type="dxa"/>
            <w:vAlign w:val="bottom"/>
          </w:tcPr>
          <w:p w:rsidR="00777A43" w:rsidRPr="00692926" w:rsidRDefault="00777A43" w:rsidP="00F1171C">
            <w:pPr>
              <w:ind w:right="28"/>
              <w:jc w:val="right"/>
              <w:rPr>
                <w:bCs/>
                <w:sz w:val="18"/>
                <w:szCs w:val="18"/>
              </w:rPr>
            </w:pPr>
            <w:r w:rsidRPr="00BA7D28">
              <w:rPr>
                <w:sz w:val="18"/>
                <w:szCs w:val="18"/>
              </w:rPr>
              <w:t>-</w:t>
            </w:r>
          </w:p>
        </w:tc>
      </w:tr>
      <w:tr w:rsidR="00777A43" w:rsidRPr="00604C75" w:rsidTr="00E83EAC">
        <w:trPr>
          <w:trHeight w:val="259"/>
        </w:trPr>
        <w:tc>
          <w:tcPr>
            <w:tcW w:w="2073" w:type="dxa"/>
            <w:vAlign w:val="bottom"/>
          </w:tcPr>
          <w:p w:rsidR="00777A43" w:rsidRPr="00576E0A" w:rsidRDefault="00777A43" w:rsidP="008E3C20">
            <w:pPr>
              <w:spacing w:line="216" w:lineRule="auto"/>
              <w:rPr>
                <w:rFonts w:eastAsia="Arial Unicode MS"/>
                <w:sz w:val="18"/>
                <w:szCs w:val="18"/>
              </w:rPr>
            </w:pPr>
            <w:r w:rsidRPr="00576E0A">
              <w:rPr>
                <w:sz w:val="18"/>
                <w:szCs w:val="18"/>
              </w:rPr>
              <w:t>Specialized Loans</w:t>
            </w:r>
          </w:p>
        </w:tc>
        <w:tc>
          <w:tcPr>
            <w:tcW w:w="1162" w:type="dxa"/>
            <w:vAlign w:val="bottom"/>
          </w:tcPr>
          <w:p w:rsidR="00777A43" w:rsidRPr="00692926" w:rsidRDefault="00777A43" w:rsidP="00F1171C">
            <w:pPr>
              <w:jc w:val="right"/>
              <w:rPr>
                <w:sz w:val="18"/>
                <w:szCs w:val="18"/>
              </w:rPr>
            </w:pPr>
            <w:r>
              <w:rPr>
                <w:sz w:val="18"/>
                <w:szCs w:val="18"/>
              </w:rPr>
              <w:t>-</w:t>
            </w:r>
          </w:p>
        </w:tc>
        <w:tc>
          <w:tcPr>
            <w:tcW w:w="1618" w:type="dxa"/>
            <w:vAlign w:val="bottom"/>
          </w:tcPr>
          <w:p w:rsidR="00777A43" w:rsidRPr="00692926" w:rsidRDefault="00777A43" w:rsidP="00F1171C">
            <w:pPr>
              <w:ind w:right="28"/>
              <w:jc w:val="right"/>
              <w:rPr>
                <w:iCs/>
                <w:sz w:val="18"/>
                <w:szCs w:val="18"/>
              </w:rPr>
            </w:pPr>
            <w:r>
              <w:rPr>
                <w:sz w:val="18"/>
                <w:szCs w:val="18"/>
              </w:rPr>
              <w:t>-</w:t>
            </w:r>
          </w:p>
        </w:tc>
        <w:tc>
          <w:tcPr>
            <w:tcW w:w="962" w:type="dxa"/>
            <w:vAlign w:val="bottom"/>
          </w:tcPr>
          <w:p w:rsidR="00777A43" w:rsidRPr="00692926" w:rsidRDefault="00777A43" w:rsidP="00F1171C">
            <w:pPr>
              <w:ind w:right="28"/>
              <w:jc w:val="right"/>
              <w:rPr>
                <w:bCs/>
                <w:sz w:val="18"/>
                <w:szCs w:val="18"/>
              </w:rPr>
            </w:pPr>
            <w:r w:rsidRPr="00BA7D28">
              <w:rPr>
                <w:sz w:val="18"/>
                <w:szCs w:val="18"/>
              </w:rPr>
              <w:t>-</w:t>
            </w:r>
          </w:p>
        </w:tc>
        <w:tc>
          <w:tcPr>
            <w:tcW w:w="1181" w:type="dxa"/>
            <w:vAlign w:val="bottom"/>
          </w:tcPr>
          <w:p w:rsidR="00777A43" w:rsidRPr="00692926" w:rsidRDefault="00777A43" w:rsidP="00F1171C">
            <w:pPr>
              <w:jc w:val="right"/>
              <w:rPr>
                <w:sz w:val="18"/>
                <w:szCs w:val="18"/>
              </w:rPr>
            </w:pPr>
            <w:r w:rsidRPr="00BA7D28">
              <w:rPr>
                <w:sz w:val="18"/>
                <w:szCs w:val="18"/>
              </w:rPr>
              <w:t>-</w:t>
            </w:r>
          </w:p>
        </w:tc>
        <w:tc>
          <w:tcPr>
            <w:tcW w:w="1577" w:type="dxa"/>
            <w:vAlign w:val="bottom"/>
          </w:tcPr>
          <w:p w:rsidR="00777A43" w:rsidRPr="00692926" w:rsidRDefault="00777A43" w:rsidP="00F1171C">
            <w:pPr>
              <w:ind w:right="28"/>
              <w:jc w:val="right"/>
              <w:rPr>
                <w:bCs/>
                <w:sz w:val="18"/>
                <w:szCs w:val="18"/>
              </w:rPr>
            </w:pPr>
            <w:r w:rsidRPr="00BA7D28">
              <w:rPr>
                <w:sz w:val="18"/>
                <w:szCs w:val="18"/>
              </w:rPr>
              <w:t>-</w:t>
            </w:r>
          </w:p>
        </w:tc>
        <w:tc>
          <w:tcPr>
            <w:tcW w:w="1043" w:type="dxa"/>
            <w:vAlign w:val="bottom"/>
          </w:tcPr>
          <w:p w:rsidR="00777A43" w:rsidRPr="00692926" w:rsidRDefault="00777A43" w:rsidP="00F1171C">
            <w:pPr>
              <w:ind w:right="28"/>
              <w:jc w:val="right"/>
              <w:rPr>
                <w:bCs/>
                <w:sz w:val="18"/>
                <w:szCs w:val="18"/>
              </w:rPr>
            </w:pPr>
            <w:r w:rsidRPr="00BA7D28">
              <w:rPr>
                <w:sz w:val="18"/>
                <w:szCs w:val="18"/>
              </w:rPr>
              <w:t>-</w:t>
            </w:r>
          </w:p>
        </w:tc>
      </w:tr>
      <w:tr w:rsidR="00777A43" w:rsidRPr="00604C75" w:rsidTr="00E83EAC">
        <w:trPr>
          <w:trHeight w:val="259"/>
        </w:trPr>
        <w:tc>
          <w:tcPr>
            <w:tcW w:w="2073" w:type="dxa"/>
            <w:vAlign w:val="bottom"/>
          </w:tcPr>
          <w:p w:rsidR="00777A43" w:rsidRPr="00576E0A" w:rsidRDefault="00777A43" w:rsidP="008E3C20">
            <w:pPr>
              <w:spacing w:line="216" w:lineRule="auto"/>
              <w:rPr>
                <w:sz w:val="18"/>
                <w:szCs w:val="18"/>
              </w:rPr>
            </w:pPr>
            <w:r w:rsidRPr="00576E0A">
              <w:rPr>
                <w:sz w:val="18"/>
                <w:szCs w:val="18"/>
              </w:rPr>
              <w:t>Other receivables</w:t>
            </w:r>
          </w:p>
        </w:tc>
        <w:tc>
          <w:tcPr>
            <w:tcW w:w="1162" w:type="dxa"/>
            <w:vAlign w:val="bottom"/>
          </w:tcPr>
          <w:p w:rsidR="00777A43" w:rsidRPr="00692926" w:rsidRDefault="00777A43" w:rsidP="00F1171C">
            <w:pPr>
              <w:jc w:val="right"/>
              <w:rPr>
                <w:sz w:val="18"/>
                <w:szCs w:val="18"/>
              </w:rPr>
            </w:pPr>
            <w:r>
              <w:rPr>
                <w:sz w:val="18"/>
                <w:szCs w:val="18"/>
              </w:rPr>
              <w:t>71,091</w:t>
            </w:r>
          </w:p>
        </w:tc>
        <w:tc>
          <w:tcPr>
            <w:tcW w:w="1618" w:type="dxa"/>
            <w:vAlign w:val="bottom"/>
          </w:tcPr>
          <w:p w:rsidR="00777A43" w:rsidRPr="00692926" w:rsidRDefault="00777A43" w:rsidP="00F1171C">
            <w:pPr>
              <w:ind w:right="28"/>
              <w:jc w:val="right"/>
              <w:rPr>
                <w:iCs/>
                <w:sz w:val="18"/>
                <w:szCs w:val="18"/>
              </w:rPr>
            </w:pPr>
            <w:r>
              <w:rPr>
                <w:sz w:val="18"/>
                <w:szCs w:val="18"/>
              </w:rPr>
              <w:t>-</w:t>
            </w:r>
          </w:p>
        </w:tc>
        <w:tc>
          <w:tcPr>
            <w:tcW w:w="962" w:type="dxa"/>
            <w:vAlign w:val="bottom"/>
          </w:tcPr>
          <w:p w:rsidR="00777A43" w:rsidRPr="00692926" w:rsidRDefault="00777A43" w:rsidP="00F1171C">
            <w:pPr>
              <w:ind w:right="28"/>
              <w:jc w:val="right"/>
              <w:rPr>
                <w:bCs/>
                <w:sz w:val="18"/>
                <w:szCs w:val="18"/>
              </w:rPr>
            </w:pPr>
            <w:r w:rsidRPr="00BA7D28">
              <w:rPr>
                <w:sz w:val="18"/>
                <w:szCs w:val="18"/>
              </w:rPr>
              <w:t>-</w:t>
            </w:r>
          </w:p>
        </w:tc>
        <w:tc>
          <w:tcPr>
            <w:tcW w:w="1181" w:type="dxa"/>
            <w:vAlign w:val="bottom"/>
          </w:tcPr>
          <w:p w:rsidR="00777A43" w:rsidRPr="00692926" w:rsidRDefault="00777A43" w:rsidP="00F1171C">
            <w:pPr>
              <w:jc w:val="right"/>
              <w:rPr>
                <w:sz w:val="18"/>
                <w:szCs w:val="18"/>
              </w:rPr>
            </w:pPr>
            <w:r w:rsidRPr="00BA7D28">
              <w:rPr>
                <w:sz w:val="18"/>
                <w:szCs w:val="18"/>
              </w:rPr>
              <w:t>-</w:t>
            </w:r>
          </w:p>
        </w:tc>
        <w:tc>
          <w:tcPr>
            <w:tcW w:w="1577" w:type="dxa"/>
            <w:vAlign w:val="bottom"/>
          </w:tcPr>
          <w:p w:rsidR="00777A43" w:rsidRPr="00692926" w:rsidRDefault="00777A43" w:rsidP="00F1171C">
            <w:pPr>
              <w:ind w:right="28"/>
              <w:jc w:val="right"/>
              <w:rPr>
                <w:bCs/>
                <w:sz w:val="18"/>
                <w:szCs w:val="18"/>
              </w:rPr>
            </w:pPr>
            <w:r w:rsidRPr="00BA7D28">
              <w:rPr>
                <w:sz w:val="18"/>
                <w:szCs w:val="18"/>
              </w:rPr>
              <w:t>-</w:t>
            </w:r>
          </w:p>
        </w:tc>
        <w:tc>
          <w:tcPr>
            <w:tcW w:w="1043" w:type="dxa"/>
            <w:vAlign w:val="bottom"/>
          </w:tcPr>
          <w:p w:rsidR="00777A43" w:rsidRPr="00692926" w:rsidRDefault="00777A43" w:rsidP="00F1171C">
            <w:pPr>
              <w:ind w:right="28"/>
              <w:jc w:val="right"/>
              <w:rPr>
                <w:bCs/>
                <w:sz w:val="18"/>
                <w:szCs w:val="18"/>
              </w:rPr>
            </w:pPr>
            <w:r w:rsidRPr="00BA7D28">
              <w:rPr>
                <w:sz w:val="18"/>
                <w:szCs w:val="18"/>
              </w:rPr>
              <w:t>-</w:t>
            </w:r>
          </w:p>
        </w:tc>
      </w:tr>
      <w:tr w:rsidR="00777A43" w:rsidRPr="00604C75" w:rsidTr="00E83EAC">
        <w:trPr>
          <w:trHeight w:val="259"/>
        </w:trPr>
        <w:tc>
          <w:tcPr>
            <w:tcW w:w="2073" w:type="dxa"/>
            <w:vAlign w:val="bottom"/>
          </w:tcPr>
          <w:p w:rsidR="00777A43" w:rsidRPr="00604C75" w:rsidRDefault="00777A43" w:rsidP="008E3C20">
            <w:pPr>
              <w:pStyle w:val="Heading9"/>
              <w:spacing w:line="216" w:lineRule="auto"/>
              <w:rPr>
                <w:szCs w:val="18"/>
              </w:rPr>
            </w:pPr>
            <w:r w:rsidRPr="00604C75">
              <w:rPr>
                <w:szCs w:val="18"/>
              </w:rPr>
              <w:t>Total</w:t>
            </w:r>
          </w:p>
        </w:tc>
        <w:tc>
          <w:tcPr>
            <w:tcW w:w="1162" w:type="dxa"/>
            <w:vAlign w:val="bottom"/>
          </w:tcPr>
          <w:p w:rsidR="00777A43" w:rsidRPr="00692926" w:rsidRDefault="00777A43" w:rsidP="00F1171C">
            <w:pPr>
              <w:jc w:val="right"/>
              <w:rPr>
                <w:b/>
                <w:bCs/>
                <w:sz w:val="18"/>
                <w:szCs w:val="18"/>
              </w:rPr>
            </w:pPr>
            <w:r>
              <w:rPr>
                <w:b/>
                <w:bCs/>
                <w:sz w:val="18"/>
                <w:szCs w:val="18"/>
              </w:rPr>
              <w:t>9,366,429</w:t>
            </w:r>
          </w:p>
        </w:tc>
        <w:tc>
          <w:tcPr>
            <w:tcW w:w="1618" w:type="dxa"/>
            <w:vAlign w:val="bottom"/>
          </w:tcPr>
          <w:p w:rsidR="00777A43" w:rsidRPr="00692926" w:rsidRDefault="00777A43" w:rsidP="00F1171C">
            <w:pPr>
              <w:ind w:right="28"/>
              <w:jc w:val="right"/>
              <w:rPr>
                <w:b/>
                <w:sz w:val="18"/>
                <w:szCs w:val="18"/>
              </w:rPr>
            </w:pPr>
            <w:r>
              <w:rPr>
                <w:b/>
                <w:bCs/>
                <w:sz w:val="18"/>
                <w:szCs w:val="18"/>
              </w:rPr>
              <w:t>31,696</w:t>
            </w:r>
          </w:p>
        </w:tc>
        <w:tc>
          <w:tcPr>
            <w:tcW w:w="962" w:type="dxa"/>
            <w:vAlign w:val="bottom"/>
          </w:tcPr>
          <w:p w:rsidR="00777A43" w:rsidRPr="00692926" w:rsidRDefault="00777A43" w:rsidP="00F1171C">
            <w:pPr>
              <w:ind w:right="28"/>
              <w:jc w:val="right"/>
              <w:rPr>
                <w:b/>
                <w:bCs/>
                <w:sz w:val="18"/>
                <w:szCs w:val="18"/>
              </w:rPr>
            </w:pPr>
            <w:r w:rsidRPr="00BA7D28">
              <w:rPr>
                <w:sz w:val="18"/>
                <w:szCs w:val="18"/>
              </w:rPr>
              <w:t>-</w:t>
            </w:r>
          </w:p>
        </w:tc>
        <w:tc>
          <w:tcPr>
            <w:tcW w:w="1181" w:type="dxa"/>
            <w:vAlign w:val="bottom"/>
          </w:tcPr>
          <w:p w:rsidR="00777A43" w:rsidRPr="00692926" w:rsidRDefault="00777A43" w:rsidP="00F1171C">
            <w:pPr>
              <w:jc w:val="right"/>
              <w:rPr>
                <w:b/>
                <w:bCs/>
                <w:sz w:val="18"/>
                <w:szCs w:val="18"/>
              </w:rPr>
            </w:pPr>
            <w:r>
              <w:rPr>
                <w:b/>
                <w:bCs/>
                <w:sz w:val="18"/>
                <w:szCs w:val="18"/>
              </w:rPr>
              <w:t>196,974</w:t>
            </w:r>
          </w:p>
        </w:tc>
        <w:tc>
          <w:tcPr>
            <w:tcW w:w="1577" w:type="dxa"/>
            <w:vAlign w:val="bottom"/>
          </w:tcPr>
          <w:p w:rsidR="00777A43" w:rsidRPr="00692926" w:rsidRDefault="00777A43" w:rsidP="00F1171C">
            <w:pPr>
              <w:ind w:right="28"/>
              <w:jc w:val="right"/>
              <w:rPr>
                <w:b/>
                <w:bCs/>
                <w:sz w:val="18"/>
                <w:szCs w:val="18"/>
              </w:rPr>
            </w:pPr>
            <w:r>
              <w:rPr>
                <w:b/>
                <w:bCs/>
                <w:sz w:val="18"/>
                <w:szCs w:val="18"/>
              </w:rPr>
              <w:t>260,670</w:t>
            </w:r>
          </w:p>
        </w:tc>
        <w:tc>
          <w:tcPr>
            <w:tcW w:w="1043" w:type="dxa"/>
            <w:vAlign w:val="bottom"/>
          </w:tcPr>
          <w:p w:rsidR="00777A43" w:rsidRPr="00692926" w:rsidRDefault="00777A43" w:rsidP="00F1171C">
            <w:pPr>
              <w:ind w:right="28"/>
              <w:jc w:val="right"/>
              <w:rPr>
                <w:b/>
                <w:bCs/>
                <w:sz w:val="18"/>
                <w:szCs w:val="18"/>
              </w:rPr>
            </w:pPr>
            <w:r w:rsidRPr="00BA7D28">
              <w:rPr>
                <w:sz w:val="18"/>
                <w:szCs w:val="18"/>
              </w:rPr>
              <w:t>-</w:t>
            </w:r>
          </w:p>
        </w:tc>
      </w:tr>
    </w:tbl>
    <w:p w:rsidR="005E33B0" w:rsidRPr="00604C75" w:rsidRDefault="005E33B0" w:rsidP="0099514C">
      <w:pPr>
        <w:pStyle w:val="BodyTextIndent"/>
        <w:spacing w:after="0" w:line="216" w:lineRule="auto"/>
        <w:ind w:left="1701"/>
        <w:rPr>
          <w:sz w:val="16"/>
          <w:szCs w:val="16"/>
        </w:rPr>
      </w:pPr>
    </w:p>
    <w:p w:rsidR="008E3C20" w:rsidRPr="00604C75" w:rsidRDefault="008E3C20" w:rsidP="0099514C">
      <w:pPr>
        <w:pStyle w:val="BodyTextIndent"/>
        <w:spacing w:after="0" w:line="216" w:lineRule="auto"/>
        <w:ind w:left="1701"/>
        <w:rPr>
          <w:sz w:val="16"/>
          <w:szCs w:val="16"/>
        </w:rPr>
      </w:pPr>
    </w:p>
    <w:p w:rsidR="00A64153" w:rsidRPr="00604C75" w:rsidRDefault="00A64153" w:rsidP="00DB54F0">
      <w:pPr>
        <w:pStyle w:val="BodyTextIndent"/>
        <w:tabs>
          <w:tab w:val="left" w:pos="3480"/>
        </w:tabs>
        <w:spacing w:after="0" w:line="216" w:lineRule="auto"/>
        <w:ind w:left="0" w:right="16"/>
        <w:rPr>
          <w:sz w:val="12"/>
          <w:szCs w:val="12"/>
        </w:rPr>
      </w:pPr>
    </w:p>
    <w:tbl>
      <w:tblPr>
        <w:tblW w:w="962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748"/>
        <w:gridCol w:w="2559"/>
        <w:gridCol w:w="2316"/>
      </w:tblGrid>
      <w:tr w:rsidR="00A64153" w:rsidRPr="00604C75" w:rsidTr="00AD726D">
        <w:trPr>
          <w:trHeight w:val="195"/>
        </w:trPr>
        <w:tc>
          <w:tcPr>
            <w:tcW w:w="4748" w:type="dxa"/>
            <w:vAlign w:val="bottom"/>
          </w:tcPr>
          <w:p w:rsidR="00A64153" w:rsidRPr="00604C75" w:rsidRDefault="006770A4" w:rsidP="00F34363">
            <w:pPr>
              <w:pStyle w:val="xl79"/>
              <w:pBdr>
                <w:left w:val="none" w:sz="0" w:space="0" w:color="auto"/>
                <w:bottom w:val="none" w:sz="0" w:space="0" w:color="auto"/>
                <w:right w:val="none" w:sz="0" w:space="0" w:color="auto"/>
              </w:pBdr>
              <w:tabs>
                <w:tab w:val="left" w:pos="0"/>
              </w:tabs>
              <w:spacing w:before="0" w:beforeAutospacing="0" w:after="0" w:afterAutospacing="0" w:line="221" w:lineRule="auto"/>
              <w:rPr>
                <w:b/>
              </w:rPr>
            </w:pPr>
            <w:r w:rsidRPr="00604C75">
              <w:rPr>
                <w:b/>
                <w:lang w:val="en-US"/>
              </w:rPr>
              <w:t xml:space="preserve">Number of Amendments Related to the </w:t>
            </w:r>
            <w:proofErr w:type="spellStart"/>
            <w:r w:rsidRPr="00604C75">
              <w:rPr>
                <w:b/>
                <w:lang w:val="en-US"/>
              </w:rPr>
              <w:t>Extention</w:t>
            </w:r>
            <w:proofErr w:type="spellEnd"/>
            <w:r w:rsidRPr="00604C75">
              <w:rPr>
                <w:b/>
                <w:lang w:val="en-US"/>
              </w:rPr>
              <w:t xml:space="preserve"> of Payment Plan</w:t>
            </w:r>
          </w:p>
        </w:tc>
        <w:tc>
          <w:tcPr>
            <w:tcW w:w="2559" w:type="dxa"/>
          </w:tcPr>
          <w:p w:rsidR="006770A4" w:rsidRPr="00604C75" w:rsidRDefault="006770A4" w:rsidP="006770A4">
            <w:pPr>
              <w:spacing w:line="216" w:lineRule="auto"/>
              <w:ind w:right="37"/>
              <w:jc w:val="right"/>
              <w:rPr>
                <w:b/>
                <w:sz w:val="18"/>
                <w:szCs w:val="18"/>
              </w:rPr>
            </w:pPr>
            <w:r w:rsidRPr="00604C75">
              <w:rPr>
                <w:b/>
                <w:sz w:val="18"/>
                <w:szCs w:val="18"/>
              </w:rPr>
              <w:t>Standard Loans and Other</w:t>
            </w:r>
          </w:p>
          <w:p w:rsidR="00A64153" w:rsidRPr="00604C75" w:rsidRDefault="006770A4" w:rsidP="006770A4">
            <w:pPr>
              <w:tabs>
                <w:tab w:val="left" w:pos="0"/>
              </w:tabs>
              <w:ind w:right="37"/>
              <w:jc w:val="right"/>
              <w:rPr>
                <w:b/>
                <w:sz w:val="18"/>
                <w:szCs w:val="18"/>
              </w:rPr>
            </w:pPr>
            <w:r w:rsidRPr="00604C75">
              <w:rPr>
                <w:b/>
                <w:sz w:val="18"/>
                <w:szCs w:val="18"/>
              </w:rPr>
              <w:t>Receivables</w:t>
            </w:r>
          </w:p>
        </w:tc>
        <w:tc>
          <w:tcPr>
            <w:tcW w:w="2316" w:type="dxa"/>
            <w:vAlign w:val="center"/>
          </w:tcPr>
          <w:p w:rsidR="00A64153" w:rsidRPr="00604C75" w:rsidRDefault="006770A4" w:rsidP="00F34363">
            <w:pPr>
              <w:tabs>
                <w:tab w:val="left" w:pos="0"/>
              </w:tabs>
              <w:ind w:right="28"/>
              <w:jc w:val="right"/>
              <w:rPr>
                <w:rFonts w:eastAsia="Arial Unicode MS"/>
                <w:b/>
                <w:sz w:val="18"/>
                <w:szCs w:val="18"/>
              </w:rPr>
            </w:pPr>
            <w:r w:rsidRPr="00604C75">
              <w:rPr>
                <w:b/>
                <w:sz w:val="18"/>
                <w:szCs w:val="18"/>
              </w:rPr>
              <w:t>Loans and Other Receivables Under Close Monitoring</w:t>
            </w:r>
          </w:p>
        </w:tc>
      </w:tr>
      <w:tr w:rsidR="00777A43" w:rsidRPr="00604C75" w:rsidTr="001921C0">
        <w:trPr>
          <w:cantSplit/>
          <w:trHeight w:val="195"/>
        </w:trPr>
        <w:tc>
          <w:tcPr>
            <w:tcW w:w="4748" w:type="dxa"/>
            <w:vAlign w:val="bottom"/>
          </w:tcPr>
          <w:p w:rsidR="00777A43" w:rsidRPr="00604C75" w:rsidRDefault="00777A43" w:rsidP="00F34363">
            <w:pPr>
              <w:pStyle w:val="xl79"/>
              <w:pBdr>
                <w:left w:val="none" w:sz="0" w:space="0" w:color="auto"/>
                <w:bottom w:val="none" w:sz="0" w:space="0" w:color="auto"/>
                <w:right w:val="none" w:sz="0" w:space="0" w:color="auto"/>
              </w:pBdr>
              <w:tabs>
                <w:tab w:val="left" w:pos="0"/>
              </w:tabs>
              <w:spacing w:before="0" w:beforeAutospacing="0" w:after="0" w:afterAutospacing="0" w:line="221" w:lineRule="auto"/>
            </w:pPr>
            <w:r w:rsidRPr="00604C75">
              <w:rPr>
                <w:lang w:val="en-US"/>
              </w:rPr>
              <w:t>1 or 2 times</w:t>
            </w:r>
          </w:p>
        </w:tc>
        <w:tc>
          <w:tcPr>
            <w:tcW w:w="2559" w:type="dxa"/>
            <w:vAlign w:val="center"/>
          </w:tcPr>
          <w:p w:rsidR="00777A43" w:rsidRPr="00692926" w:rsidRDefault="00777A43" w:rsidP="00F1171C">
            <w:pPr>
              <w:ind w:right="71"/>
              <w:jc w:val="right"/>
              <w:rPr>
                <w:sz w:val="18"/>
                <w:szCs w:val="18"/>
              </w:rPr>
            </w:pPr>
            <w:r>
              <w:rPr>
                <w:color w:val="000000"/>
                <w:sz w:val="18"/>
                <w:szCs w:val="18"/>
              </w:rPr>
              <w:t>31,696</w:t>
            </w:r>
          </w:p>
        </w:tc>
        <w:tc>
          <w:tcPr>
            <w:tcW w:w="2316" w:type="dxa"/>
            <w:vAlign w:val="center"/>
          </w:tcPr>
          <w:p w:rsidR="00777A43" w:rsidRPr="00692926" w:rsidRDefault="00777A43" w:rsidP="00F1171C">
            <w:pPr>
              <w:ind w:right="71"/>
              <w:jc w:val="right"/>
              <w:rPr>
                <w:sz w:val="18"/>
                <w:szCs w:val="18"/>
              </w:rPr>
            </w:pPr>
            <w:r>
              <w:rPr>
                <w:color w:val="000000"/>
                <w:sz w:val="18"/>
                <w:szCs w:val="18"/>
              </w:rPr>
              <w:t>260,670</w:t>
            </w:r>
          </w:p>
        </w:tc>
      </w:tr>
      <w:tr w:rsidR="00777A43" w:rsidRPr="00604C75" w:rsidTr="00AD726D">
        <w:trPr>
          <w:cantSplit/>
          <w:trHeight w:val="195"/>
        </w:trPr>
        <w:tc>
          <w:tcPr>
            <w:tcW w:w="4748" w:type="dxa"/>
            <w:vAlign w:val="bottom"/>
          </w:tcPr>
          <w:p w:rsidR="00777A43" w:rsidRPr="00604C75" w:rsidRDefault="00777A43" w:rsidP="00F34363">
            <w:pPr>
              <w:pStyle w:val="xl79"/>
              <w:pBdr>
                <w:left w:val="none" w:sz="0" w:space="0" w:color="auto"/>
                <w:bottom w:val="none" w:sz="0" w:space="0" w:color="auto"/>
                <w:right w:val="none" w:sz="0" w:space="0" w:color="auto"/>
              </w:pBdr>
              <w:tabs>
                <w:tab w:val="left" w:pos="0"/>
              </w:tabs>
              <w:spacing w:before="0" w:beforeAutospacing="0" w:after="0" w:afterAutospacing="0" w:line="221" w:lineRule="auto"/>
            </w:pPr>
            <w:r w:rsidRPr="00604C75">
              <w:rPr>
                <w:lang w:val="en-US"/>
              </w:rPr>
              <w:t>3, 4 or 5 times</w:t>
            </w:r>
          </w:p>
        </w:tc>
        <w:tc>
          <w:tcPr>
            <w:tcW w:w="2559" w:type="dxa"/>
            <w:vAlign w:val="bottom"/>
          </w:tcPr>
          <w:p w:rsidR="00777A43" w:rsidRPr="00692926" w:rsidRDefault="00777A43" w:rsidP="00F1171C">
            <w:pPr>
              <w:ind w:right="71"/>
              <w:jc w:val="right"/>
              <w:rPr>
                <w:sz w:val="18"/>
                <w:szCs w:val="18"/>
              </w:rPr>
            </w:pPr>
            <w:r w:rsidRPr="00BA7D28">
              <w:rPr>
                <w:sz w:val="18"/>
                <w:szCs w:val="18"/>
              </w:rPr>
              <w:t>-</w:t>
            </w:r>
          </w:p>
        </w:tc>
        <w:tc>
          <w:tcPr>
            <w:tcW w:w="2316" w:type="dxa"/>
            <w:vAlign w:val="bottom"/>
          </w:tcPr>
          <w:p w:rsidR="00777A43" w:rsidRPr="00692926" w:rsidRDefault="00777A43" w:rsidP="00F1171C">
            <w:pPr>
              <w:ind w:right="71"/>
              <w:jc w:val="right"/>
              <w:rPr>
                <w:sz w:val="18"/>
                <w:szCs w:val="18"/>
              </w:rPr>
            </w:pPr>
            <w:r w:rsidRPr="00BA7D28">
              <w:rPr>
                <w:sz w:val="18"/>
                <w:szCs w:val="18"/>
              </w:rPr>
              <w:t>-</w:t>
            </w:r>
          </w:p>
        </w:tc>
      </w:tr>
      <w:tr w:rsidR="00777A43" w:rsidRPr="00604C75" w:rsidTr="00AD726D">
        <w:trPr>
          <w:cantSplit/>
          <w:trHeight w:val="195"/>
        </w:trPr>
        <w:tc>
          <w:tcPr>
            <w:tcW w:w="4748" w:type="dxa"/>
            <w:vAlign w:val="bottom"/>
          </w:tcPr>
          <w:p w:rsidR="00777A43" w:rsidRPr="00604C75" w:rsidRDefault="00777A43" w:rsidP="00F34363">
            <w:pPr>
              <w:pStyle w:val="xl79"/>
              <w:pBdr>
                <w:left w:val="none" w:sz="0" w:space="0" w:color="auto"/>
                <w:bottom w:val="none" w:sz="0" w:space="0" w:color="auto"/>
                <w:right w:val="none" w:sz="0" w:space="0" w:color="auto"/>
              </w:pBdr>
              <w:tabs>
                <w:tab w:val="left" w:pos="0"/>
              </w:tabs>
              <w:spacing w:before="0" w:beforeAutospacing="0" w:after="0" w:afterAutospacing="0" w:line="221" w:lineRule="auto"/>
            </w:pPr>
            <w:r w:rsidRPr="00604C75">
              <w:rPr>
                <w:lang w:val="en-US"/>
              </w:rPr>
              <w:t>Over 5 times</w:t>
            </w:r>
          </w:p>
        </w:tc>
        <w:tc>
          <w:tcPr>
            <w:tcW w:w="2559" w:type="dxa"/>
            <w:vAlign w:val="bottom"/>
          </w:tcPr>
          <w:p w:rsidR="00777A43" w:rsidRPr="00692926" w:rsidRDefault="00777A43" w:rsidP="00F1171C">
            <w:pPr>
              <w:ind w:right="71"/>
              <w:jc w:val="right"/>
              <w:rPr>
                <w:sz w:val="18"/>
                <w:szCs w:val="18"/>
              </w:rPr>
            </w:pPr>
            <w:r w:rsidRPr="00BA7D28">
              <w:rPr>
                <w:sz w:val="18"/>
                <w:szCs w:val="18"/>
              </w:rPr>
              <w:t>-</w:t>
            </w:r>
          </w:p>
        </w:tc>
        <w:tc>
          <w:tcPr>
            <w:tcW w:w="2316" w:type="dxa"/>
            <w:vAlign w:val="bottom"/>
          </w:tcPr>
          <w:p w:rsidR="00777A43" w:rsidRPr="00692926" w:rsidRDefault="00777A43" w:rsidP="00F1171C">
            <w:pPr>
              <w:ind w:right="71"/>
              <w:jc w:val="right"/>
              <w:rPr>
                <w:sz w:val="18"/>
                <w:szCs w:val="18"/>
              </w:rPr>
            </w:pPr>
            <w:r w:rsidRPr="00BA7D28">
              <w:rPr>
                <w:sz w:val="18"/>
                <w:szCs w:val="18"/>
              </w:rPr>
              <w:t>-</w:t>
            </w:r>
          </w:p>
        </w:tc>
      </w:tr>
    </w:tbl>
    <w:p w:rsidR="00A64153" w:rsidRPr="00604C75" w:rsidRDefault="00A64153" w:rsidP="008E3C20">
      <w:pPr>
        <w:pStyle w:val="BodyTextIndent"/>
        <w:tabs>
          <w:tab w:val="left" w:pos="360"/>
        </w:tabs>
        <w:ind w:left="0" w:right="16"/>
        <w:rPr>
          <w:rFonts w:eastAsia="Arial Unicode MS"/>
          <w:b/>
          <w:sz w:val="20"/>
          <w:szCs w:val="20"/>
        </w:rPr>
      </w:pPr>
    </w:p>
    <w:p w:rsidR="00A64153" w:rsidRPr="00604C75" w:rsidRDefault="00A64153" w:rsidP="008E3C20">
      <w:pPr>
        <w:pStyle w:val="BodyTextIndent"/>
        <w:tabs>
          <w:tab w:val="left" w:pos="360"/>
        </w:tabs>
        <w:ind w:left="0" w:right="16"/>
        <w:rPr>
          <w:rFonts w:eastAsia="Arial Unicode MS"/>
          <w:b/>
          <w:sz w:val="20"/>
          <w:szCs w:val="20"/>
        </w:rPr>
      </w:pPr>
    </w:p>
    <w:p w:rsidR="00A64153" w:rsidRPr="00604C75" w:rsidRDefault="00A64153" w:rsidP="008E3C20">
      <w:pPr>
        <w:pStyle w:val="BodyTextIndent"/>
        <w:tabs>
          <w:tab w:val="left" w:pos="360"/>
        </w:tabs>
        <w:ind w:left="0" w:right="16"/>
        <w:rPr>
          <w:rFonts w:eastAsia="Arial Unicode MS"/>
          <w:b/>
          <w:sz w:val="20"/>
          <w:szCs w:val="20"/>
        </w:rPr>
      </w:pPr>
    </w:p>
    <w:p w:rsidR="006A0EEE" w:rsidRPr="00604C75" w:rsidRDefault="006A0EEE" w:rsidP="008E3C20">
      <w:pPr>
        <w:pStyle w:val="BodyTextIndent"/>
        <w:tabs>
          <w:tab w:val="left" w:pos="360"/>
        </w:tabs>
        <w:ind w:left="0" w:right="16"/>
        <w:rPr>
          <w:rFonts w:eastAsia="Arial Unicode MS"/>
          <w:b/>
          <w:sz w:val="20"/>
          <w:szCs w:val="20"/>
        </w:rPr>
      </w:pPr>
    </w:p>
    <w:p w:rsidR="00DA7247" w:rsidRPr="00604C75" w:rsidRDefault="00DA7247" w:rsidP="008E3C20">
      <w:pPr>
        <w:pStyle w:val="BodyTextIndent"/>
        <w:tabs>
          <w:tab w:val="left" w:pos="360"/>
        </w:tabs>
        <w:ind w:left="0" w:right="16"/>
        <w:rPr>
          <w:rFonts w:eastAsia="Arial Unicode MS"/>
          <w:b/>
          <w:sz w:val="20"/>
          <w:szCs w:val="20"/>
        </w:rPr>
      </w:pPr>
    </w:p>
    <w:p w:rsidR="006A0EEE" w:rsidRPr="00604C75" w:rsidRDefault="00F34363" w:rsidP="00DB54F0">
      <w:pPr>
        <w:pStyle w:val="BodyTextIndent"/>
        <w:tabs>
          <w:tab w:val="left" w:pos="360"/>
        </w:tabs>
        <w:ind w:left="0" w:right="16"/>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6A0EEE" w:rsidRPr="00604C75" w:rsidRDefault="006A0EEE" w:rsidP="006A0EEE">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2C004A" w:rsidRPr="00604C75">
        <w:rPr>
          <w:rFonts w:ascii="Times New Roman" w:hAnsi="Times New Roman"/>
          <w:sz w:val="20"/>
        </w:rPr>
        <w:t>Explanations</w:t>
      </w:r>
      <w:r w:rsidR="002C004A" w:rsidRPr="00604C75" w:rsidDel="002C004A">
        <w:rPr>
          <w:rFonts w:ascii="Times New Roman" w:hAnsi="Times New Roman"/>
          <w:caps/>
          <w:sz w:val="20"/>
        </w:rPr>
        <w:t xml:space="preserve"> </w:t>
      </w:r>
      <w:r w:rsidR="002C004A" w:rsidRPr="00604C75">
        <w:rPr>
          <w:rFonts w:ascii="Times New Roman" w:hAnsi="Times New Roman"/>
          <w:sz w:val="20"/>
        </w:rPr>
        <w:t>and Notes Related to Assets</w:t>
      </w:r>
      <w:r w:rsidR="002C004A" w:rsidRPr="00604C75" w:rsidDel="002C004A">
        <w:rPr>
          <w:rFonts w:ascii="Times New Roman" w:hAnsi="Times New Roman"/>
          <w:caps/>
          <w:sz w:val="20"/>
        </w:rPr>
        <w:t xml:space="preserve"> </w:t>
      </w:r>
      <w:r w:rsidRPr="00604C75">
        <w:rPr>
          <w:rFonts w:ascii="Times New Roman" w:hAnsi="Times New Roman"/>
          <w:bCs/>
          <w:sz w:val="20"/>
        </w:rPr>
        <w:t>(Continued)</w:t>
      </w:r>
    </w:p>
    <w:p w:rsidR="006A0EEE" w:rsidRPr="00604C75" w:rsidRDefault="006A0EEE" w:rsidP="006A0EEE">
      <w:pPr>
        <w:pStyle w:val="BodyTextIndent"/>
        <w:spacing w:after="0" w:line="216" w:lineRule="auto"/>
        <w:ind w:left="0"/>
        <w:jc w:val="both"/>
        <w:rPr>
          <w:b/>
          <w:bCs/>
          <w:sz w:val="20"/>
          <w:szCs w:val="20"/>
        </w:rPr>
      </w:pPr>
    </w:p>
    <w:p w:rsidR="006A0EEE" w:rsidRPr="00604C75" w:rsidRDefault="006A0EEE" w:rsidP="006A0EEE">
      <w:pPr>
        <w:pStyle w:val="BodyTextIndent"/>
        <w:spacing w:after="0" w:line="216" w:lineRule="auto"/>
        <w:ind w:left="0"/>
        <w:jc w:val="both"/>
        <w:rPr>
          <w:b/>
          <w:bCs/>
          <w:sz w:val="20"/>
          <w:szCs w:val="20"/>
        </w:rPr>
      </w:pPr>
      <w:r w:rsidRPr="00604C75">
        <w:rPr>
          <w:b/>
          <w:bCs/>
          <w:sz w:val="20"/>
          <w:szCs w:val="20"/>
        </w:rPr>
        <w:t>e.        Explanations on loans (Continued)</w:t>
      </w:r>
    </w:p>
    <w:p w:rsidR="00AA1AA6" w:rsidRDefault="00AA1AA6" w:rsidP="00AA1AA6">
      <w:pPr>
        <w:pStyle w:val="BodyTextIndent"/>
        <w:spacing w:after="0" w:line="216" w:lineRule="auto"/>
        <w:ind w:left="709" w:hanging="709"/>
        <w:jc w:val="both"/>
        <w:rPr>
          <w:sz w:val="20"/>
          <w:szCs w:val="20"/>
        </w:rPr>
      </w:pPr>
    </w:p>
    <w:p w:rsidR="00AA1AA6" w:rsidRPr="00604C75" w:rsidRDefault="00AA1AA6" w:rsidP="00AA1AA6">
      <w:pPr>
        <w:pStyle w:val="BodyTextIndent"/>
        <w:spacing w:after="0" w:line="216" w:lineRule="auto"/>
        <w:ind w:left="567" w:hanging="567"/>
        <w:jc w:val="both"/>
        <w:rPr>
          <w:sz w:val="20"/>
          <w:szCs w:val="20"/>
        </w:rPr>
      </w:pPr>
      <w:r w:rsidRPr="00604C75">
        <w:rPr>
          <w:sz w:val="20"/>
          <w:szCs w:val="20"/>
        </w:rPr>
        <w:t>2.</w:t>
      </w:r>
      <w:r w:rsidRPr="00604C75">
        <w:rPr>
          <w:sz w:val="20"/>
          <w:szCs w:val="20"/>
        </w:rPr>
        <w:tab/>
        <w:t>Information on the first and second group loans and other receivables including loans that have been restructured or rescheduled and other receivables</w:t>
      </w:r>
      <w:r>
        <w:rPr>
          <w:sz w:val="20"/>
          <w:szCs w:val="20"/>
        </w:rPr>
        <w:t xml:space="preserve"> (Continued)</w:t>
      </w:r>
    </w:p>
    <w:p w:rsidR="00AA1AA6" w:rsidRPr="00604C75" w:rsidRDefault="00AA1AA6" w:rsidP="006A0EEE">
      <w:pPr>
        <w:pStyle w:val="BodyTextIndent"/>
        <w:tabs>
          <w:tab w:val="left" w:pos="360"/>
        </w:tabs>
        <w:spacing w:line="120" w:lineRule="auto"/>
        <w:ind w:left="0" w:right="17"/>
        <w:rPr>
          <w:b/>
          <w:bCs/>
          <w:sz w:val="20"/>
          <w:szCs w:val="20"/>
        </w:rPr>
      </w:pPr>
    </w:p>
    <w:tbl>
      <w:tblPr>
        <w:tblW w:w="9738"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529"/>
        <w:gridCol w:w="2169"/>
        <w:gridCol w:w="2040"/>
      </w:tblGrid>
      <w:tr w:rsidR="00A64153" w:rsidRPr="00604C75" w:rsidTr="00AD726D">
        <w:trPr>
          <w:trHeight w:val="253"/>
        </w:trPr>
        <w:tc>
          <w:tcPr>
            <w:tcW w:w="5529" w:type="dxa"/>
            <w:vAlign w:val="bottom"/>
          </w:tcPr>
          <w:p w:rsidR="00A64153" w:rsidRPr="00604C75" w:rsidRDefault="00A64153" w:rsidP="00F34363">
            <w:pPr>
              <w:pStyle w:val="xl79"/>
              <w:pBdr>
                <w:left w:val="none" w:sz="0" w:space="0" w:color="auto"/>
                <w:bottom w:val="none" w:sz="0" w:space="0" w:color="auto"/>
                <w:right w:val="none" w:sz="0" w:space="0" w:color="auto"/>
              </w:pBdr>
              <w:spacing w:before="0" w:beforeAutospacing="0" w:after="0" w:afterAutospacing="0" w:line="216" w:lineRule="auto"/>
              <w:rPr>
                <w:b/>
                <w:lang w:val="en-US"/>
              </w:rPr>
            </w:pPr>
            <w:r w:rsidRPr="00604C75">
              <w:rPr>
                <w:b/>
                <w:lang w:val="en-US"/>
              </w:rPr>
              <w:t>Time Extended Via the Amendment on Payment Plan</w:t>
            </w:r>
          </w:p>
        </w:tc>
        <w:tc>
          <w:tcPr>
            <w:tcW w:w="2169" w:type="dxa"/>
          </w:tcPr>
          <w:p w:rsidR="00A64153" w:rsidRPr="00604C75" w:rsidRDefault="00A64153" w:rsidP="00F34363">
            <w:pPr>
              <w:spacing w:line="216" w:lineRule="auto"/>
              <w:ind w:right="51"/>
              <w:jc w:val="right"/>
              <w:rPr>
                <w:b/>
                <w:sz w:val="18"/>
                <w:szCs w:val="18"/>
              </w:rPr>
            </w:pPr>
            <w:r w:rsidRPr="00604C75">
              <w:rPr>
                <w:b/>
                <w:sz w:val="18"/>
                <w:szCs w:val="18"/>
              </w:rPr>
              <w:t>Standard Loans and Other</w:t>
            </w:r>
          </w:p>
          <w:p w:rsidR="00A64153" w:rsidRPr="00604C75" w:rsidRDefault="00A64153" w:rsidP="00F34363">
            <w:pPr>
              <w:spacing w:line="216" w:lineRule="auto"/>
              <w:ind w:right="51"/>
              <w:jc w:val="right"/>
              <w:rPr>
                <w:b/>
                <w:sz w:val="18"/>
                <w:szCs w:val="18"/>
              </w:rPr>
            </w:pPr>
            <w:r w:rsidRPr="00604C75">
              <w:rPr>
                <w:b/>
                <w:sz w:val="18"/>
                <w:szCs w:val="18"/>
              </w:rPr>
              <w:t>Receivables</w:t>
            </w:r>
          </w:p>
        </w:tc>
        <w:tc>
          <w:tcPr>
            <w:tcW w:w="2040" w:type="dxa"/>
            <w:vAlign w:val="center"/>
          </w:tcPr>
          <w:p w:rsidR="00A64153" w:rsidRPr="00604C75" w:rsidRDefault="00A64153" w:rsidP="00F34363">
            <w:pPr>
              <w:spacing w:line="216" w:lineRule="auto"/>
              <w:ind w:right="28"/>
              <w:jc w:val="right"/>
              <w:rPr>
                <w:rFonts w:eastAsia="Arial Unicode MS"/>
                <w:b/>
                <w:sz w:val="18"/>
                <w:szCs w:val="18"/>
              </w:rPr>
            </w:pPr>
            <w:r w:rsidRPr="00604C75">
              <w:rPr>
                <w:b/>
                <w:sz w:val="18"/>
                <w:szCs w:val="18"/>
              </w:rPr>
              <w:t>Loans and Other Receivables Under Close Monitoring</w:t>
            </w:r>
          </w:p>
        </w:tc>
      </w:tr>
      <w:tr w:rsidR="00DF77BF" w:rsidRPr="00604C75" w:rsidTr="00AD726D">
        <w:trPr>
          <w:cantSplit/>
          <w:trHeight w:val="253"/>
        </w:trPr>
        <w:tc>
          <w:tcPr>
            <w:tcW w:w="5529" w:type="dxa"/>
            <w:vAlign w:val="bottom"/>
          </w:tcPr>
          <w:p w:rsidR="00DF77BF" w:rsidRPr="00604C75" w:rsidRDefault="00DF77BF" w:rsidP="004F6603">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604C75">
              <w:rPr>
                <w:lang w:val="en-US"/>
              </w:rPr>
              <w:t>0 – 6 Month</w:t>
            </w:r>
          </w:p>
        </w:tc>
        <w:tc>
          <w:tcPr>
            <w:tcW w:w="2169" w:type="dxa"/>
            <w:vAlign w:val="bottom"/>
          </w:tcPr>
          <w:p w:rsidR="00DF77BF" w:rsidRPr="00692926" w:rsidRDefault="00DF77BF" w:rsidP="00F1171C">
            <w:pPr>
              <w:ind w:right="51"/>
              <w:jc w:val="right"/>
              <w:rPr>
                <w:sz w:val="18"/>
                <w:szCs w:val="18"/>
              </w:rPr>
            </w:pPr>
            <w:r>
              <w:rPr>
                <w:sz w:val="18"/>
                <w:szCs w:val="18"/>
              </w:rPr>
              <w:t xml:space="preserve">                            -   </w:t>
            </w:r>
          </w:p>
        </w:tc>
        <w:tc>
          <w:tcPr>
            <w:tcW w:w="2040" w:type="dxa"/>
            <w:vAlign w:val="bottom"/>
          </w:tcPr>
          <w:p w:rsidR="00DF77BF" w:rsidRPr="00692926" w:rsidRDefault="00DF77BF" w:rsidP="00F1171C">
            <w:pPr>
              <w:ind w:right="28"/>
              <w:jc w:val="right"/>
              <w:rPr>
                <w:sz w:val="18"/>
                <w:szCs w:val="18"/>
              </w:rPr>
            </w:pPr>
            <w:r>
              <w:rPr>
                <w:sz w:val="18"/>
                <w:szCs w:val="18"/>
              </w:rPr>
              <w:t xml:space="preserve">                21,289 </w:t>
            </w:r>
          </w:p>
        </w:tc>
      </w:tr>
      <w:tr w:rsidR="00DF77BF" w:rsidRPr="00604C75" w:rsidTr="00AD726D">
        <w:trPr>
          <w:cantSplit/>
          <w:trHeight w:val="253"/>
        </w:trPr>
        <w:tc>
          <w:tcPr>
            <w:tcW w:w="5529" w:type="dxa"/>
            <w:vAlign w:val="bottom"/>
          </w:tcPr>
          <w:p w:rsidR="00DF77BF" w:rsidRPr="00604C75" w:rsidRDefault="00DF77BF" w:rsidP="004F6603">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604C75">
              <w:rPr>
                <w:lang w:val="en-US"/>
              </w:rPr>
              <w:t>6 Month – 12 Month</w:t>
            </w:r>
          </w:p>
        </w:tc>
        <w:tc>
          <w:tcPr>
            <w:tcW w:w="2169" w:type="dxa"/>
            <w:vAlign w:val="bottom"/>
          </w:tcPr>
          <w:p w:rsidR="00DF77BF" w:rsidRPr="00692926" w:rsidRDefault="00DF77BF" w:rsidP="00F1171C">
            <w:pPr>
              <w:ind w:right="51"/>
              <w:jc w:val="right"/>
              <w:rPr>
                <w:sz w:val="18"/>
                <w:szCs w:val="18"/>
              </w:rPr>
            </w:pPr>
            <w:r>
              <w:rPr>
                <w:sz w:val="18"/>
                <w:szCs w:val="18"/>
              </w:rPr>
              <w:t xml:space="preserve">                            -   </w:t>
            </w:r>
          </w:p>
        </w:tc>
        <w:tc>
          <w:tcPr>
            <w:tcW w:w="2040" w:type="dxa"/>
            <w:vAlign w:val="bottom"/>
          </w:tcPr>
          <w:p w:rsidR="00DF77BF" w:rsidRPr="00692926" w:rsidRDefault="00DF77BF" w:rsidP="00F1171C">
            <w:pPr>
              <w:ind w:right="28"/>
              <w:jc w:val="right"/>
              <w:rPr>
                <w:sz w:val="18"/>
                <w:szCs w:val="18"/>
              </w:rPr>
            </w:pPr>
            <w:r>
              <w:rPr>
                <w:sz w:val="18"/>
                <w:szCs w:val="18"/>
              </w:rPr>
              <w:t xml:space="preserve">                  3,769 </w:t>
            </w:r>
          </w:p>
        </w:tc>
      </w:tr>
      <w:tr w:rsidR="00DF77BF" w:rsidRPr="00604C75" w:rsidTr="00AD726D">
        <w:trPr>
          <w:cantSplit/>
          <w:trHeight w:val="253"/>
        </w:trPr>
        <w:tc>
          <w:tcPr>
            <w:tcW w:w="5529" w:type="dxa"/>
            <w:vAlign w:val="bottom"/>
          </w:tcPr>
          <w:p w:rsidR="00DF77BF" w:rsidRPr="00604C75" w:rsidRDefault="00DF77BF" w:rsidP="004F6603">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604C75">
              <w:rPr>
                <w:lang w:val="en-US"/>
              </w:rPr>
              <w:t>1 – 2 Years</w:t>
            </w:r>
          </w:p>
        </w:tc>
        <w:tc>
          <w:tcPr>
            <w:tcW w:w="2169" w:type="dxa"/>
            <w:vAlign w:val="bottom"/>
          </w:tcPr>
          <w:p w:rsidR="00DF77BF" w:rsidRPr="00692926" w:rsidRDefault="00DF77BF" w:rsidP="00F1171C">
            <w:pPr>
              <w:ind w:right="51"/>
              <w:jc w:val="right"/>
              <w:rPr>
                <w:sz w:val="18"/>
                <w:szCs w:val="18"/>
              </w:rPr>
            </w:pPr>
            <w:r>
              <w:rPr>
                <w:sz w:val="18"/>
                <w:szCs w:val="18"/>
              </w:rPr>
              <w:t xml:space="preserve">                          414 </w:t>
            </w:r>
          </w:p>
        </w:tc>
        <w:tc>
          <w:tcPr>
            <w:tcW w:w="2040" w:type="dxa"/>
            <w:vAlign w:val="bottom"/>
          </w:tcPr>
          <w:p w:rsidR="00DF77BF" w:rsidRPr="00692926" w:rsidRDefault="00DF77BF" w:rsidP="00F1171C">
            <w:pPr>
              <w:ind w:right="28"/>
              <w:jc w:val="right"/>
              <w:rPr>
                <w:sz w:val="18"/>
                <w:szCs w:val="18"/>
              </w:rPr>
            </w:pPr>
            <w:r>
              <w:rPr>
                <w:sz w:val="18"/>
                <w:szCs w:val="18"/>
              </w:rPr>
              <w:t xml:space="preserve">                53,124 </w:t>
            </w:r>
          </w:p>
        </w:tc>
      </w:tr>
      <w:tr w:rsidR="00DF77BF" w:rsidRPr="00604C75" w:rsidTr="00AD726D">
        <w:trPr>
          <w:cantSplit/>
          <w:trHeight w:val="253"/>
        </w:trPr>
        <w:tc>
          <w:tcPr>
            <w:tcW w:w="5529" w:type="dxa"/>
            <w:vAlign w:val="bottom"/>
          </w:tcPr>
          <w:p w:rsidR="00DF77BF" w:rsidRPr="00604C75" w:rsidRDefault="00DF77BF" w:rsidP="004F6603">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604C75">
              <w:rPr>
                <w:lang w:val="en-US"/>
              </w:rPr>
              <w:t>2 – 5 Years</w:t>
            </w:r>
          </w:p>
        </w:tc>
        <w:tc>
          <w:tcPr>
            <w:tcW w:w="2169" w:type="dxa"/>
            <w:vAlign w:val="bottom"/>
          </w:tcPr>
          <w:p w:rsidR="00DF77BF" w:rsidRPr="00692926" w:rsidRDefault="00DF77BF" w:rsidP="00F1171C">
            <w:pPr>
              <w:ind w:right="51"/>
              <w:jc w:val="right"/>
              <w:rPr>
                <w:sz w:val="18"/>
                <w:szCs w:val="18"/>
              </w:rPr>
            </w:pPr>
            <w:r>
              <w:rPr>
                <w:sz w:val="18"/>
                <w:szCs w:val="18"/>
              </w:rPr>
              <w:t xml:space="preserve">                     18,047 </w:t>
            </w:r>
          </w:p>
        </w:tc>
        <w:tc>
          <w:tcPr>
            <w:tcW w:w="2040" w:type="dxa"/>
            <w:vAlign w:val="bottom"/>
          </w:tcPr>
          <w:p w:rsidR="00DF77BF" w:rsidRPr="00692926" w:rsidRDefault="00DF77BF" w:rsidP="00F1171C">
            <w:pPr>
              <w:ind w:right="28"/>
              <w:jc w:val="right"/>
              <w:rPr>
                <w:color w:val="000000"/>
                <w:sz w:val="18"/>
                <w:szCs w:val="18"/>
              </w:rPr>
            </w:pPr>
            <w:r>
              <w:rPr>
                <w:color w:val="000000"/>
                <w:sz w:val="18"/>
                <w:szCs w:val="18"/>
              </w:rPr>
              <w:t xml:space="preserve">              162,610 </w:t>
            </w:r>
          </w:p>
        </w:tc>
      </w:tr>
      <w:tr w:rsidR="00DF77BF" w:rsidRPr="00604C75" w:rsidTr="00AD726D">
        <w:trPr>
          <w:cantSplit/>
          <w:trHeight w:val="253"/>
        </w:trPr>
        <w:tc>
          <w:tcPr>
            <w:tcW w:w="5529" w:type="dxa"/>
            <w:vAlign w:val="bottom"/>
          </w:tcPr>
          <w:p w:rsidR="00DF77BF" w:rsidRPr="00604C75" w:rsidRDefault="00DF77BF" w:rsidP="004F6603">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604C75">
              <w:rPr>
                <w:lang w:val="en-US"/>
              </w:rPr>
              <w:t>5 Years and Over</w:t>
            </w:r>
          </w:p>
        </w:tc>
        <w:tc>
          <w:tcPr>
            <w:tcW w:w="2169" w:type="dxa"/>
            <w:vAlign w:val="bottom"/>
          </w:tcPr>
          <w:p w:rsidR="00DF77BF" w:rsidRPr="00692926" w:rsidRDefault="00DF77BF" w:rsidP="00F1171C">
            <w:pPr>
              <w:ind w:right="51"/>
              <w:jc w:val="right"/>
              <w:rPr>
                <w:sz w:val="18"/>
                <w:szCs w:val="18"/>
              </w:rPr>
            </w:pPr>
            <w:r>
              <w:rPr>
                <w:sz w:val="18"/>
                <w:szCs w:val="18"/>
              </w:rPr>
              <w:t xml:space="preserve">                     13,235 </w:t>
            </w:r>
          </w:p>
        </w:tc>
        <w:tc>
          <w:tcPr>
            <w:tcW w:w="2040" w:type="dxa"/>
            <w:vAlign w:val="bottom"/>
          </w:tcPr>
          <w:p w:rsidR="00DF77BF" w:rsidRPr="00692926" w:rsidRDefault="00DF77BF" w:rsidP="00F1171C">
            <w:pPr>
              <w:ind w:right="28"/>
              <w:jc w:val="right"/>
              <w:rPr>
                <w:sz w:val="18"/>
                <w:szCs w:val="18"/>
              </w:rPr>
            </w:pPr>
            <w:r>
              <w:rPr>
                <w:sz w:val="18"/>
                <w:szCs w:val="18"/>
              </w:rPr>
              <w:t xml:space="preserve">                19,878 </w:t>
            </w:r>
          </w:p>
        </w:tc>
      </w:tr>
    </w:tbl>
    <w:p w:rsidR="0044575F" w:rsidRPr="00604C75" w:rsidRDefault="0044575F" w:rsidP="006A0EEE">
      <w:pPr>
        <w:pStyle w:val="BodyTextIndent"/>
        <w:tabs>
          <w:tab w:val="left" w:pos="1701"/>
        </w:tabs>
        <w:spacing w:after="0"/>
        <w:ind w:left="0"/>
        <w:rPr>
          <w:sz w:val="20"/>
          <w:szCs w:val="20"/>
        </w:rPr>
      </w:pPr>
    </w:p>
    <w:p w:rsidR="0044575F" w:rsidRPr="00604C75" w:rsidRDefault="0044575F" w:rsidP="006A0EEE">
      <w:pPr>
        <w:pStyle w:val="BodyTextIndent"/>
        <w:tabs>
          <w:tab w:val="left" w:pos="567"/>
        </w:tabs>
        <w:spacing w:after="0"/>
        <w:ind w:left="1701" w:hanging="1701"/>
        <w:rPr>
          <w:bCs/>
          <w:sz w:val="20"/>
          <w:szCs w:val="20"/>
        </w:rPr>
      </w:pPr>
      <w:r w:rsidRPr="00604C75">
        <w:rPr>
          <w:sz w:val="20"/>
          <w:szCs w:val="20"/>
        </w:rPr>
        <w:t>3.</w:t>
      </w:r>
      <w:r w:rsidRPr="00604C75">
        <w:rPr>
          <w:sz w:val="20"/>
          <w:szCs w:val="20"/>
        </w:rPr>
        <w:tab/>
      </w:r>
      <w:r w:rsidRPr="00604C75">
        <w:rPr>
          <w:bCs/>
          <w:sz w:val="20"/>
          <w:szCs w:val="20"/>
        </w:rPr>
        <w:t>Loans accord</w:t>
      </w:r>
      <w:r w:rsidR="00492FDF" w:rsidRPr="00604C75">
        <w:rPr>
          <w:bCs/>
          <w:sz w:val="20"/>
          <w:szCs w:val="20"/>
        </w:rPr>
        <w:t>ing to their maturity structure</w:t>
      </w:r>
    </w:p>
    <w:p w:rsidR="004F6603" w:rsidRPr="00604C75" w:rsidRDefault="004F6603" w:rsidP="006A0EEE">
      <w:pPr>
        <w:pStyle w:val="BodyTextIndent"/>
        <w:tabs>
          <w:tab w:val="left" w:pos="567"/>
        </w:tabs>
        <w:spacing w:after="0"/>
        <w:ind w:left="1701" w:hanging="1701"/>
        <w:rPr>
          <w:sz w:val="20"/>
          <w:szCs w:val="20"/>
        </w:rPr>
      </w:pPr>
    </w:p>
    <w:tbl>
      <w:tblPr>
        <w:tblW w:w="975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blLayout w:type="fixed"/>
        <w:tblCellMar>
          <w:left w:w="0" w:type="dxa"/>
          <w:right w:w="0" w:type="dxa"/>
        </w:tblCellMar>
        <w:tblLook w:val="0000" w:firstRow="0" w:lastRow="0" w:firstColumn="0" w:lastColumn="0" w:noHBand="0" w:noVBand="0"/>
      </w:tblPr>
      <w:tblGrid>
        <w:gridCol w:w="2463"/>
        <w:gridCol w:w="1845"/>
        <w:gridCol w:w="1782"/>
        <w:gridCol w:w="1782"/>
        <w:gridCol w:w="1885"/>
      </w:tblGrid>
      <w:tr w:rsidR="004F6603" w:rsidRPr="00604C75" w:rsidTr="00AD726D">
        <w:trPr>
          <w:trHeight w:val="355"/>
        </w:trPr>
        <w:tc>
          <w:tcPr>
            <w:tcW w:w="2463" w:type="dxa"/>
            <w:shd w:val="clear" w:color="auto" w:fill="FFFFFF"/>
            <w:vAlign w:val="bottom"/>
          </w:tcPr>
          <w:p w:rsidR="004F6603" w:rsidRPr="00604C75" w:rsidRDefault="004F6603" w:rsidP="002313A1">
            <w:pPr>
              <w:tabs>
                <w:tab w:val="left" w:pos="0"/>
              </w:tabs>
              <w:spacing w:line="228" w:lineRule="auto"/>
              <w:rPr>
                <w:rFonts w:eastAsia="Arial Unicode MS"/>
                <w:sz w:val="18"/>
              </w:rPr>
            </w:pPr>
          </w:p>
        </w:tc>
        <w:tc>
          <w:tcPr>
            <w:tcW w:w="3627" w:type="dxa"/>
            <w:gridSpan w:val="2"/>
            <w:shd w:val="clear" w:color="auto" w:fill="FFFFFF"/>
            <w:vAlign w:val="bottom"/>
          </w:tcPr>
          <w:p w:rsidR="004F6603" w:rsidRPr="00604C75" w:rsidRDefault="004F6603" w:rsidP="002313A1">
            <w:pPr>
              <w:tabs>
                <w:tab w:val="left" w:pos="0"/>
              </w:tabs>
              <w:spacing w:line="228" w:lineRule="auto"/>
              <w:jc w:val="center"/>
              <w:rPr>
                <w:rFonts w:eastAsia="Arial Unicode MS"/>
                <w:b/>
                <w:sz w:val="18"/>
                <w:szCs w:val="18"/>
              </w:rPr>
            </w:pPr>
            <w:proofErr w:type="spellStart"/>
            <w:r w:rsidRPr="00604C75">
              <w:rPr>
                <w:b/>
                <w:sz w:val="18"/>
                <w:lang w:eastAsia="tr-TR"/>
              </w:rPr>
              <w:t>Standart</w:t>
            </w:r>
            <w:proofErr w:type="spellEnd"/>
            <w:r w:rsidRPr="00604C75">
              <w:rPr>
                <w:b/>
                <w:sz w:val="18"/>
                <w:lang w:eastAsia="tr-TR"/>
              </w:rPr>
              <w:t xml:space="preserve"> </w:t>
            </w:r>
            <w:r w:rsidR="002313A1" w:rsidRPr="00604C75">
              <w:rPr>
                <w:b/>
                <w:sz w:val="18"/>
                <w:lang w:eastAsia="tr-TR"/>
              </w:rPr>
              <w:t>Loans and Other Receivables</w:t>
            </w:r>
          </w:p>
        </w:tc>
        <w:tc>
          <w:tcPr>
            <w:tcW w:w="3667" w:type="dxa"/>
            <w:gridSpan w:val="2"/>
            <w:shd w:val="clear" w:color="auto" w:fill="FFFFFF"/>
            <w:vAlign w:val="bottom"/>
          </w:tcPr>
          <w:p w:rsidR="004F6603" w:rsidRPr="00604C75" w:rsidRDefault="001F4B43" w:rsidP="002313A1">
            <w:pPr>
              <w:tabs>
                <w:tab w:val="left" w:pos="0"/>
              </w:tabs>
              <w:spacing w:line="228" w:lineRule="auto"/>
              <w:jc w:val="center"/>
              <w:rPr>
                <w:rFonts w:eastAsia="Arial Unicode MS"/>
                <w:b/>
                <w:sz w:val="18"/>
                <w:szCs w:val="18"/>
              </w:rPr>
            </w:pPr>
            <w:r w:rsidRPr="00604C75">
              <w:rPr>
                <w:b/>
                <w:sz w:val="18"/>
                <w:szCs w:val="18"/>
              </w:rPr>
              <w:t>Loans and Other Receivables Under Close Monitoring</w:t>
            </w:r>
          </w:p>
        </w:tc>
      </w:tr>
      <w:tr w:rsidR="004F6603" w:rsidRPr="00604C75" w:rsidTr="00AD726D">
        <w:trPr>
          <w:trHeight w:val="684"/>
        </w:trPr>
        <w:tc>
          <w:tcPr>
            <w:tcW w:w="2463" w:type="dxa"/>
            <w:shd w:val="clear" w:color="auto" w:fill="FFFFFF"/>
            <w:vAlign w:val="bottom"/>
          </w:tcPr>
          <w:p w:rsidR="004F6603" w:rsidRPr="00604C75" w:rsidRDefault="004F6603" w:rsidP="002313A1">
            <w:pPr>
              <w:tabs>
                <w:tab w:val="left" w:pos="0"/>
              </w:tabs>
              <w:spacing w:line="228" w:lineRule="auto"/>
              <w:rPr>
                <w:rFonts w:eastAsia="Arial Unicode MS"/>
                <w:sz w:val="18"/>
              </w:rPr>
            </w:pPr>
          </w:p>
        </w:tc>
        <w:tc>
          <w:tcPr>
            <w:tcW w:w="1845" w:type="dxa"/>
            <w:shd w:val="clear" w:color="auto" w:fill="FFFFFF"/>
            <w:vAlign w:val="bottom"/>
          </w:tcPr>
          <w:p w:rsidR="004F6603" w:rsidRPr="00604C75" w:rsidRDefault="002313A1" w:rsidP="002313A1">
            <w:pPr>
              <w:tabs>
                <w:tab w:val="left" w:pos="0"/>
              </w:tabs>
              <w:spacing w:line="228" w:lineRule="auto"/>
              <w:ind w:right="11"/>
              <w:jc w:val="right"/>
              <w:rPr>
                <w:rFonts w:eastAsia="Arial Unicode MS"/>
                <w:b/>
                <w:sz w:val="18"/>
                <w:szCs w:val="18"/>
              </w:rPr>
            </w:pPr>
            <w:r w:rsidRPr="00604C75">
              <w:rPr>
                <w:rFonts w:eastAsia="Arial Unicode MS"/>
                <w:b/>
                <w:sz w:val="18"/>
                <w:szCs w:val="18"/>
              </w:rPr>
              <w:t>Loans and Other Receivables</w:t>
            </w:r>
          </w:p>
        </w:tc>
        <w:tc>
          <w:tcPr>
            <w:tcW w:w="1782" w:type="dxa"/>
            <w:shd w:val="clear" w:color="auto" w:fill="FFFFFF"/>
            <w:vAlign w:val="bottom"/>
          </w:tcPr>
          <w:p w:rsidR="004F6603" w:rsidRPr="00604C75" w:rsidRDefault="001F4B43" w:rsidP="002313A1">
            <w:pPr>
              <w:pStyle w:val="BodyTextIndent"/>
              <w:tabs>
                <w:tab w:val="left" w:pos="0"/>
              </w:tabs>
              <w:ind w:right="11"/>
              <w:jc w:val="right"/>
              <w:rPr>
                <w:sz w:val="18"/>
                <w:szCs w:val="18"/>
              </w:rPr>
            </w:pPr>
            <w:r w:rsidRPr="00604C75">
              <w:rPr>
                <w:b/>
                <w:sz w:val="18"/>
                <w:szCs w:val="18"/>
              </w:rPr>
              <w:t>Restructured or Rescheduled</w:t>
            </w:r>
          </w:p>
        </w:tc>
        <w:tc>
          <w:tcPr>
            <w:tcW w:w="1782" w:type="dxa"/>
            <w:shd w:val="clear" w:color="auto" w:fill="FFFFFF"/>
            <w:vAlign w:val="bottom"/>
          </w:tcPr>
          <w:p w:rsidR="004F6603" w:rsidRPr="00604C75" w:rsidRDefault="001F4B43" w:rsidP="002313A1">
            <w:pPr>
              <w:tabs>
                <w:tab w:val="left" w:pos="0"/>
              </w:tabs>
              <w:spacing w:line="228" w:lineRule="auto"/>
              <w:ind w:right="11"/>
              <w:jc w:val="right"/>
              <w:rPr>
                <w:b/>
                <w:sz w:val="18"/>
                <w:lang w:eastAsia="tr-TR"/>
              </w:rPr>
            </w:pPr>
            <w:r w:rsidRPr="00604C75">
              <w:rPr>
                <w:b/>
                <w:sz w:val="18"/>
                <w:szCs w:val="18"/>
              </w:rPr>
              <w:t>Loans and Other Receivables</w:t>
            </w:r>
          </w:p>
        </w:tc>
        <w:tc>
          <w:tcPr>
            <w:tcW w:w="1885" w:type="dxa"/>
            <w:shd w:val="clear" w:color="auto" w:fill="FFFFFF"/>
            <w:vAlign w:val="bottom"/>
          </w:tcPr>
          <w:p w:rsidR="004F6603" w:rsidRPr="00604C75" w:rsidRDefault="001F4B43" w:rsidP="002313A1">
            <w:pPr>
              <w:pStyle w:val="BodyTextIndent"/>
              <w:tabs>
                <w:tab w:val="left" w:pos="0"/>
              </w:tabs>
              <w:ind w:right="11"/>
              <w:jc w:val="right"/>
              <w:rPr>
                <w:sz w:val="18"/>
                <w:szCs w:val="18"/>
              </w:rPr>
            </w:pPr>
            <w:r w:rsidRPr="00604C75">
              <w:rPr>
                <w:b/>
                <w:sz w:val="18"/>
                <w:szCs w:val="18"/>
              </w:rPr>
              <w:t>Restructured or       Rescheduled</w:t>
            </w:r>
          </w:p>
        </w:tc>
      </w:tr>
      <w:tr w:rsidR="00DA1853" w:rsidRPr="00604C75" w:rsidTr="00AD726D">
        <w:trPr>
          <w:trHeight w:val="200"/>
        </w:trPr>
        <w:tc>
          <w:tcPr>
            <w:tcW w:w="2463" w:type="dxa"/>
            <w:shd w:val="clear" w:color="auto" w:fill="FFFFFF"/>
            <w:vAlign w:val="bottom"/>
          </w:tcPr>
          <w:p w:rsidR="00DA1853" w:rsidRPr="00604C75" w:rsidRDefault="00DA1853" w:rsidP="00C615E7">
            <w:pPr>
              <w:rPr>
                <w:rFonts w:eastAsia="Arial Unicode MS"/>
                <w:b/>
                <w:bCs/>
                <w:sz w:val="18"/>
                <w:lang w:eastAsia="tr-TR"/>
              </w:rPr>
            </w:pPr>
            <w:r w:rsidRPr="00604C75">
              <w:rPr>
                <w:rFonts w:eastAsia="Arial Unicode MS"/>
                <w:b/>
                <w:bCs/>
                <w:sz w:val="18"/>
                <w:lang w:eastAsia="tr-TR"/>
              </w:rPr>
              <w:t>Short-term Loans and Other</w:t>
            </w:r>
          </w:p>
          <w:p w:rsidR="00DA1853" w:rsidRPr="00604C75" w:rsidRDefault="00DA1853" w:rsidP="002313A1">
            <w:pPr>
              <w:tabs>
                <w:tab w:val="left" w:pos="0"/>
              </w:tabs>
              <w:spacing w:line="228" w:lineRule="auto"/>
              <w:rPr>
                <w:rFonts w:eastAsia="Arial Unicode MS"/>
                <w:b/>
                <w:sz w:val="18"/>
                <w:szCs w:val="18"/>
              </w:rPr>
            </w:pPr>
            <w:r w:rsidRPr="00604C75">
              <w:rPr>
                <w:rFonts w:eastAsia="Arial Unicode MS"/>
                <w:b/>
                <w:bCs/>
                <w:sz w:val="18"/>
                <w:lang w:eastAsia="tr-TR"/>
              </w:rPr>
              <w:t>Receivables</w:t>
            </w:r>
          </w:p>
        </w:tc>
        <w:tc>
          <w:tcPr>
            <w:tcW w:w="1845" w:type="dxa"/>
            <w:shd w:val="clear" w:color="auto" w:fill="FFFFFF"/>
            <w:vAlign w:val="bottom"/>
          </w:tcPr>
          <w:p w:rsidR="00DA1853" w:rsidRPr="006D2B0C" w:rsidRDefault="00DA1853" w:rsidP="00F1171C">
            <w:pPr>
              <w:jc w:val="right"/>
              <w:rPr>
                <w:b/>
                <w:sz w:val="18"/>
                <w:szCs w:val="18"/>
              </w:rPr>
            </w:pPr>
            <w:r w:rsidRPr="006D2B0C">
              <w:rPr>
                <w:b/>
                <w:sz w:val="18"/>
                <w:szCs w:val="18"/>
              </w:rPr>
              <w:t>4,411,092</w:t>
            </w:r>
          </w:p>
        </w:tc>
        <w:tc>
          <w:tcPr>
            <w:tcW w:w="1782" w:type="dxa"/>
            <w:shd w:val="clear" w:color="auto" w:fill="FFFFFF"/>
            <w:vAlign w:val="bottom"/>
          </w:tcPr>
          <w:p w:rsidR="00DA1853" w:rsidRPr="006D2B0C" w:rsidRDefault="00DA1853" w:rsidP="00F1171C">
            <w:pPr>
              <w:jc w:val="right"/>
              <w:rPr>
                <w:b/>
                <w:sz w:val="18"/>
                <w:szCs w:val="18"/>
              </w:rPr>
            </w:pPr>
            <w:r w:rsidRPr="006D2B0C">
              <w:rPr>
                <w:b/>
                <w:sz w:val="18"/>
                <w:szCs w:val="18"/>
              </w:rPr>
              <w:t>31,696</w:t>
            </w:r>
          </w:p>
        </w:tc>
        <w:tc>
          <w:tcPr>
            <w:tcW w:w="1782" w:type="dxa"/>
            <w:shd w:val="clear" w:color="auto" w:fill="FFFFFF"/>
            <w:vAlign w:val="bottom"/>
          </w:tcPr>
          <w:p w:rsidR="00DA1853" w:rsidRPr="006D2B0C" w:rsidRDefault="00DA1853" w:rsidP="00F1171C">
            <w:pPr>
              <w:jc w:val="right"/>
              <w:rPr>
                <w:b/>
                <w:sz w:val="18"/>
                <w:szCs w:val="18"/>
              </w:rPr>
            </w:pPr>
            <w:r w:rsidRPr="006D2B0C">
              <w:rPr>
                <w:b/>
                <w:sz w:val="18"/>
                <w:szCs w:val="18"/>
              </w:rPr>
              <w:t>105,799</w:t>
            </w:r>
          </w:p>
        </w:tc>
        <w:tc>
          <w:tcPr>
            <w:tcW w:w="1885" w:type="dxa"/>
            <w:shd w:val="clear" w:color="auto" w:fill="FFFFFF"/>
            <w:vAlign w:val="bottom"/>
          </w:tcPr>
          <w:p w:rsidR="00DA1853" w:rsidRPr="006D2B0C" w:rsidRDefault="00DA1853" w:rsidP="00F1171C">
            <w:pPr>
              <w:jc w:val="right"/>
              <w:rPr>
                <w:b/>
                <w:sz w:val="18"/>
                <w:szCs w:val="18"/>
              </w:rPr>
            </w:pPr>
            <w:r>
              <w:rPr>
                <w:b/>
                <w:bCs/>
                <w:sz w:val="18"/>
                <w:szCs w:val="18"/>
              </w:rPr>
              <w:t>25,058</w:t>
            </w:r>
          </w:p>
        </w:tc>
      </w:tr>
      <w:tr w:rsidR="00DA1853" w:rsidRPr="00604C75" w:rsidTr="00AD726D">
        <w:trPr>
          <w:trHeight w:val="193"/>
        </w:trPr>
        <w:tc>
          <w:tcPr>
            <w:tcW w:w="2463" w:type="dxa"/>
            <w:shd w:val="clear" w:color="auto" w:fill="FFFFFF"/>
            <w:vAlign w:val="bottom"/>
          </w:tcPr>
          <w:p w:rsidR="00DA1853" w:rsidRPr="00604C75" w:rsidRDefault="00DA1853" w:rsidP="00E83EAC">
            <w:pPr>
              <w:tabs>
                <w:tab w:val="left" w:pos="0"/>
              </w:tabs>
              <w:spacing w:line="228" w:lineRule="auto"/>
              <w:ind w:firstLine="168"/>
              <w:rPr>
                <w:rFonts w:eastAsia="Arial Unicode MS"/>
                <w:sz w:val="18"/>
                <w:szCs w:val="18"/>
              </w:rPr>
            </w:pPr>
            <w:r w:rsidRPr="00604C75">
              <w:rPr>
                <w:sz w:val="18"/>
                <w:szCs w:val="18"/>
              </w:rPr>
              <w:t>Non-</w:t>
            </w:r>
            <w:proofErr w:type="spellStart"/>
            <w:r w:rsidRPr="00604C75">
              <w:rPr>
                <w:sz w:val="18"/>
                <w:szCs w:val="18"/>
              </w:rPr>
              <w:t>specialised</w:t>
            </w:r>
            <w:proofErr w:type="spellEnd"/>
            <w:r w:rsidRPr="00604C75">
              <w:rPr>
                <w:sz w:val="18"/>
                <w:szCs w:val="18"/>
              </w:rPr>
              <w:t xml:space="preserve"> Loans</w:t>
            </w:r>
          </w:p>
        </w:tc>
        <w:tc>
          <w:tcPr>
            <w:tcW w:w="1845" w:type="dxa"/>
            <w:shd w:val="clear" w:color="auto" w:fill="FFFFFF"/>
            <w:vAlign w:val="bottom"/>
          </w:tcPr>
          <w:p w:rsidR="00DA1853" w:rsidRPr="00692926" w:rsidRDefault="00DA1853" w:rsidP="00F1171C">
            <w:pPr>
              <w:jc w:val="right"/>
              <w:rPr>
                <w:sz w:val="18"/>
                <w:szCs w:val="18"/>
              </w:rPr>
            </w:pPr>
            <w:r>
              <w:rPr>
                <w:sz w:val="18"/>
                <w:szCs w:val="18"/>
              </w:rPr>
              <w:t>4,411,092</w:t>
            </w:r>
          </w:p>
        </w:tc>
        <w:tc>
          <w:tcPr>
            <w:tcW w:w="1782" w:type="dxa"/>
            <w:shd w:val="clear" w:color="auto" w:fill="FFFFFF"/>
            <w:vAlign w:val="bottom"/>
          </w:tcPr>
          <w:p w:rsidR="00DA1853" w:rsidRPr="00692926" w:rsidRDefault="00DA1853" w:rsidP="00F1171C">
            <w:pPr>
              <w:jc w:val="right"/>
              <w:rPr>
                <w:sz w:val="18"/>
                <w:szCs w:val="18"/>
              </w:rPr>
            </w:pPr>
            <w:r>
              <w:rPr>
                <w:sz w:val="18"/>
                <w:szCs w:val="18"/>
              </w:rPr>
              <w:t>31,696</w:t>
            </w:r>
          </w:p>
        </w:tc>
        <w:tc>
          <w:tcPr>
            <w:tcW w:w="1782" w:type="dxa"/>
            <w:shd w:val="clear" w:color="auto" w:fill="FFFFFF"/>
            <w:vAlign w:val="bottom"/>
          </w:tcPr>
          <w:p w:rsidR="00DA1853" w:rsidRPr="00692926" w:rsidRDefault="00DA1853" w:rsidP="00F1171C">
            <w:pPr>
              <w:jc w:val="right"/>
              <w:rPr>
                <w:sz w:val="18"/>
                <w:szCs w:val="18"/>
              </w:rPr>
            </w:pPr>
            <w:r>
              <w:rPr>
                <w:sz w:val="18"/>
                <w:szCs w:val="18"/>
              </w:rPr>
              <w:t>105,799</w:t>
            </w:r>
          </w:p>
        </w:tc>
        <w:tc>
          <w:tcPr>
            <w:tcW w:w="1885" w:type="dxa"/>
            <w:shd w:val="clear" w:color="auto" w:fill="FFFFFF"/>
            <w:vAlign w:val="bottom"/>
          </w:tcPr>
          <w:p w:rsidR="00DA1853" w:rsidRPr="00692926" w:rsidRDefault="00DA1853" w:rsidP="00F1171C">
            <w:pPr>
              <w:jc w:val="right"/>
              <w:rPr>
                <w:sz w:val="18"/>
                <w:szCs w:val="18"/>
              </w:rPr>
            </w:pPr>
            <w:r>
              <w:rPr>
                <w:sz w:val="18"/>
                <w:szCs w:val="18"/>
              </w:rPr>
              <w:t>25,058</w:t>
            </w:r>
          </w:p>
        </w:tc>
      </w:tr>
      <w:tr w:rsidR="00DA1853" w:rsidRPr="00604C75" w:rsidTr="00AD726D">
        <w:trPr>
          <w:trHeight w:val="185"/>
        </w:trPr>
        <w:tc>
          <w:tcPr>
            <w:tcW w:w="2463" w:type="dxa"/>
            <w:shd w:val="clear" w:color="auto" w:fill="FFFFFF"/>
            <w:vAlign w:val="bottom"/>
          </w:tcPr>
          <w:p w:rsidR="00DA1853" w:rsidRPr="00604C75" w:rsidRDefault="00DA1853" w:rsidP="00E83EAC">
            <w:pPr>
              <w:tabs>
                <w:tab w:val="left" w:pos="0"/>
              </w:tabs>
              <w:spacing w:line="228" w:lineRule="auto"/>
              <w:ind w:firstLine="168"/>
              <w:rPr>
                <w:rFonts w:eastAsia="Arial Unicode MS"/>
                <w:sz w:val="18"/>
                <w:szCs w:val="18"/>
              </w:rPr>
            </w:pPr>
            <w:proofErr w:type="spellStart"/>
            <w:r w:rsidRPr="00604C75">
              <w:rPr>
                <w:sz w:val="18"/>
                <w:szCs w:val="18"/>
              </w:rPr>
              <w:t>Specialised</w:t>
            </w:r>
            <w:proofErr w:type="spellEnd"/>
            <w:r w:rsidRPr="00604C75">
              <w:rPr>
                <w:sz w:val="18"/>
                <w:szCs w:val="18"/>
              </w:rPr>
              <w:t xml:space="preserve"> Loans</w:t>
            </w:r>
          </w:p>
        </w:tc>
        <w:tc>
          <w:tcPr>
            <w:tcW w:w="1845" w:type="dxa"/>
            <w:shd w:val="clear" w:color="auto" w:fill="FFFFFF"/>
            <w:vAlign w:val="bottom"/>
          </w:tcPr>
          <w:p w:rsidR="00DA1853" w:rsidRPr="00692926" w:rsidRDefault="00DA1853" w:rsidP="00F1171C">
            <w:pPr>
              <w:jc w:val="right"/>
              <w:rPr>
                <w:sz w:val="18"/>
                <w:szCs w:val="18"/>
              </w:rPr>
            </w:pPr>
            <w:r>
              <w:rPr>
                <w:sz w:val="18"/>
                <w:szCs w:val="18"/>
              </w:rPr>
              <w:t>-</w:t>
            </w:r>
          </w:p>
        </w:tc>
        <w:tc>
          <w:tcPr>
            <w:tcW w:w="1782" w:type="dxa"/>
            <w:shd w:val="clear" w:color="auto" w:fill="FFFFFF"/>
            <w:vAlign w:val="bottom"/>
          </w:tcPr>
          <w:p w:rsidR="00DA1853" w:rsidRPr="00692926" w:rsidRDefault="00DA1853" w:rsidP="00F1171C">
            <w:pPr>
              <w:jc w:val="right"/>
              <w:rPr>
                <w:sz w:val="18"/>
                <w:szCs w:val="18"/>
              </w:rPr>
            </w:pPr>
            <w:r>
              <w:rPr>
                <w:sz w:val="18"/>
                <w:szCs w:val="18"/>
              </w:rPr>
              <w:t>-</w:t>
            </w:r>
          </w:p>
        </w:tc>
        <w:tc>
          <w:tcPr>
            <w:tcW w:w="1782" w:type="dxa"/>
            <w:shd w:val="clear" w:color="auto" w:fill="FFFFFF"/>
            <w:vAlign w:val="bottom"/>
          </w:tcPr>
          <w:p w:rsidR="00DA1853" w:rsidRPr="00692926" w:rsidRDefault="00DA1853" w:rsidP="00F1171C">
            <w:pPr>
              <w:jc w:val="right"/>
              <w:rPr>
                <w:sz w:val="18"/>
                <w:szCs w:val="18"/>
              </w:rPr>
            </w:pPr>
            <w:r>
              <w:rPr>
                <w:sz w:val="18"/>
                <w:szCs w:val="18"/>
              </w:rPr>
              <w:t>-</w:t>
            </w:r>
          </w:p>
        </w:tc>
        <w:tc>
          <w:tcPr>
            <w:tcW w:w="1885" w:type="dxa"/>
            <w:shd w:val="clear" w:color="auto" w:fill="FFFFFF"/>
            <w:vAlign w:val="bottom"/>
          </w:tcPr>
          <w:p w:rsidR="00DA1853" w:rsidRPr="00692926" w:rsidRDefault="00DA1853" w:rsidP="00F1171C">
            <w:pPr>
              <w:jc w:val="right"/>
              <w:rPr>
                <w:sz w:val="18"/>
                <w:szCs w:val="18"/>
              </w:rPr>
            </w:pPr>
            <w:r>
              <w:rPr>
                <w:sz w:val="18"/>
                <w:szCs w:val="18"/>
              </w:rPr>
              <w:t>-</w:t>
            </w:r>
          </w:p>
        </w:tc>
      </w:tr>
      <w:tr w:rsidR="00DA1853" w:rsidRPr="00604C75" w:rsidTr="00AD726D">
        <w:trPr>
          <w:trHeight w:val="210"/>
        </w:trPr>
        <w:tc>
          <w:tcPr>
            <w:tcW w:w="2463" w:type="dxa"/>
            <w:shd w:val="clear" w:color="auto" w:fill="FFFFFF"/>
            <w:vAlign w:val="bottom"/>
          </w:tcPr>
          <w:p w:rsidR="00DA1853" w:rsidRPr="00604C75" w:rsidRDefault="00DA1853" w:rsidP="00E83EAC">
            <w:pPr>
              <w:tabs>
                <w:tab w:val="left" w:pos="0"/>
              </w:tabs>
              <w:spacing w:line="228" w:lineRule="auto"/>
              <w:ind w:firstLine="168"/>
              <w:rPr>
                <w:rFonts w:eastAsia="Arial Unicode MS"/>
                <w:sz w:val="18"/>
                <w:szCs w:val="18"/>
              </w:rPr>
            </w:pPr>
            <w:r w:rsidRPr="00604C75">
              <w:rPr>
                <w:sz w:val="18"/>
                <w:szCs w:val="18"/>
              </w:rPr>
              <w:t>Other Receivables</w:t>
            </w:r>
          </w:p>
        </w:tc>
        <w:tc>
          <w:tcPr>
            <w:tcW w:w="1845" w:type="dxa"/>
            <w:shd w:val="clear" w:color="auto" w:fill="FFFFFF"/>
            <w:vAlign w:val="bottom"/>
          </w:tcPr>
          <w:p w:rsidR="00DA1853" w:rsidRPr="00692926" w:rsidRDefault="00DA1853" w:rsidP="00F1171C">
            <w:pPr>
              <w:jc w:val="right"/>
              <w:rPr>
                <w:sz w:val="18"/>
                <w:szCs w:val="18"/>
              </w:rPr>
            </w:pPr>
            <w:r>
              <w:rPr>
                <w:sz w:val="18"/>
                <w:szCs w:val="18"/>
              </w:rPr>
              <w:t>-</w:t>
            </w:r>
          </w:p>
        </w:tc>
        <w:tc>
          <w:tcPr>
            <w:tcW w:w="1782" w:type="dxa"/>
            <w:shd w:val="clear" w:color="auto" w:fill="FFFFFF"/>
            <w:vAlign w:val="bottom"/>
          </w:tcPr>
          <w:p w:rsidR="00DA1853" w:rsidRPr="00692926" w:rsidRDefault="00DA1853" w:rsidP="00F1171C">
            <w:pPr>
              <w:jc w:val="right"/>
              <w:rPr>
                <w:sz w:val="18"/>
                <w:szCs w:val="18"/>
              </w:rPr>
            </w:pPr>
            <w:r>
              <w:rPr>
                <w:sz w:val="18"/>
                <w:szCs w:val="18"/>
              </w:rPr>
              <w:t>-</w:t>
            </w:r>
          </w:p>
        </w:tc>
        <w:tc>
          <w:tcPr>
            <w:tcW w:w="1782" w:type="dxa"/>
            <w:shd w:val="clear" w:color="auto" w:fill="FFFFFF"/>
            <w:vAlign w:val="bottom"/>
          </w:tcPr>
          <w:p w:rsidR="00DA1853" w:rsidRPr="00692926" w:rsidRDefault="00DA1853" w:rsidP="00F1171C">
            <w:pPr>
              <w:jc w:val="right"/>
              <w:rPr>
                <w:sz w:val="18"/>
                <w:szCs w:val="18"/>
              </w:rPr>
            </w:pPr>
            <w:r>
              <w:rPr>
                <w:sz w:val="18"/>
                <w:szCs w:val="18"/>
              </w:rPr>
              <w:t>-</w:t>
            </w:r>
          </w:p>
        </w:tc>
        <w:tc>
          <w:tcPr>
            <w:tcW w:w="1885" w:type="dxa"/>
            <w:shd w:val="clear" w:color="auto" w:fill="FFFFFF"/>
            <w:vAlign w:val="bottom"/>
          </w:tcPr>
          <w:p w:rsidR="00DA1853" w:rsidRPr="00692926" w:rsidRDefault="00DA1853" w:rsidP="00F1171C">
            <w:pPr>
              <w:jc w:val="right"/>
              <w:rPr>
                <w:sz w:val="18"/>
                <w:szCs w:val="18"/>
              </w:rPr>
            </w:pPr>
            <w:r>
              <w:rPr>
                <w:sz w:val="18"/>
                <w:szCs w:val="18"/>
              </w:rPr>
              <w:t>-</w:t>
            </w:r>
          </w:p>
        </w:tc>
      </w:tr>
      <w:tr w:rsidR="00DA1853" w:rsidRPr="00604C75" w:rsidTr="00AD726D">
        <w:trPr>
          <w:trHeight w:val="205"/>
        </w:trPr>
        <w:tc>
          <w:tcPr>
            <w:tcW w:w="2463" w:type="dxa"/>
            <w:shd w:val="clear" w:color="auto" w:fill="FFFFFF"/>
            <w:vAlign w:val="bottom"/>
          </w:tcPr>
          <w:p w:rsidR="00DA1853" w:rsidRPr="00604C75" w:rsidRDefault="00DA1853" w:rsidP="002313A1">
            <w:pPr>
              <w:tabs>
                <w:tab w:val="left" w:pos="0"/>
              </w:tabs>
              <w:spacing w:line="228" w:lineRule="auto"/>
              <w:rPr>
                <w:rFonts w:eastAsia="Arial Unicode MS"/>
                <w:sz w:val="18"/>
                <w:szCs w:val="18"/>
              </w:rPr>
            </w:pPr>
            <w:r w:rsidRPr="00604C75">
              <w:rPr>
                <w:rFonts w:eastAsia="Arial Unicode MS"/>
                <w:b/>
                <w:bCs/>
                <w:sz w:val="18"/>
                <w:lang w:eastAsia="tr-TR"/>
              </w:rPr>
              <w:t>Medium and Long-Term Loans and Other Receivables</w:t>
            </w:r>
          </w:p>
        </w:tc>
        <w:tc>
          <w:tcPr>
            <w:tcW w:w="1845" w:type="dxa"/>
            <w:shd w:val="clear" w:color="auto" w:fill="FFFFFF"/>
            <w:vAlign w:val="bottom"/>
          </w:tcPr>
          <w:p w:rsidR="00DA1853" w:rsidRPr="006D2B0C" w:rsidRDefault="00DA1853" w:rsidP="00F1171C">
            <w:pPr>
              <w:jc w:val="right"/>
              <w:rPr>
                <w:b/>
                <w:sz w:val="18"/>
                <w:szCs w:val="18"/>
              </w:rPr>
            </w:pPr>
            <w:r w:rsidRPr="006D2B0C">
              <w:rPr>
                <w:b/>
                <w:sz w:val="18"/>
                <w:szCs w:val="18"/>
              </w:rPr>
              <w:t>4,955,337</w:t>
            </w:r>
          </w:p>
        </w:tc>
        <w:tc>
          <w:tcPr>
            <w:tcW w:w="1782" w:type="dxa"/>
            <w:shd w:val="clear" w:color="auto" w:fill="FFFFFF"/>
            <w:vAlign w:val="bottom"/>
          </w:tcPr>
          <w:p w:rsidR="00DA1853" w:rsidRPr="006D2B0C" w:rsidRDefault="00DA1853" w:rsidP="00F1171C">
            <w:pPr>
              <w:jc w:val="right"/>
              <w:rPr>
                <w:b/>
                <w:sz w:val="18"/>
                <w:szCs w:val="18"/>
              </w:rPr>
            </w:pPr>
            <w:r w:rsidRPr="006D2B0C">
              <w:rPr>
                <w:b/>
                <w:sz w:val="18"/>
                <w:szCs w:val="18"/>
              </w:rPr>
              <w:t>-</w:t>
            </w:r>
          </w:p>
        </w:tc>
        <w:tc>
          <w:tcPr>
            <w:tcW w:w="1782" w:type="dxa"/>
            <w:shd w:val="clear" w:color="auto" w:fill="FFFFFF"/>
            <w:vAlign w:val="bottom"/>
          </w:tcPr>
          <w:p w:rsidR="00DA1853" w:rsidRPr="006D2B0C" w:rsidRDefault="00DA1853" w:rsidP="00F1171C">
            <w:pPr>
              <w:jc w:val="right"/>
              <w:rPr>
                <w:b/>
                <w:sz w:val="18"/>
                <w:szCs w:val="18"/>
              </w:rPr>
            </w:pPr>
            <w:r w:rsidRPr="006D2B0C">
              <w:rPr>
                <w:b/>
                <w:sz w:val="18"/>
                <w:szCs w:val="18"/>
              </w:rPr>
              <w:t>91,175</w:t>
            </w:r>
          </w:p>
        </w:tc>
        <w:tc>
          <w:tcPr>
            <w:tcW w:w="1885" w:type="dxa"/>
            <w:shd w:val="clear" w:color="auto" w:fill="FFFFFF"/>
            <w:vAlign w:val="bottom"/>
          </w:tcPr>
          <w:p w:rsidR="00DA1853" w:rsidRPr="006D2B0C" w:rsidRDefault="00DA1853" w:rsidP="00F1171C">
            <w:pPr>
              <w:jc w:val="right"/>
              <w:rPr>
                <w:b/>
                <w:sz w:val="18"/>
                <w:szCs w:val="18"/>
              </w:rPr>
            </w:pPr>
            <w:r>
              <w:rPr>
                <w:b/>
                <w:bCs/>
                <w:sz w:val="18"/>
                <w:szCs w:val="18"/>
              </w:rPr>
              <w:t>235,612</w:t>
            </w:r>
          </w:p>
        </w:tc>
      </w:tr>
      <w:tr w:rsidR="00DA1853" w:rsidRPr="00604C75" w:rsidTr="00AD726D">
        <w:trPr>
          <w:trHeight w:val="193"/>
        </w:trPr>
        <w:tc>
          <w:tcPr>
            <w:tcW w:w="2463" w:type="dxa"/>
            <w:shd w:val="clear" w:color="auto" w:fill="FFFFFF"/>
            <w:vAlign w:val="bottom"/>
          </w:tcPr>
          <w:p w:rsidR="00DA1853" w:rsidRPr="00604C75" w:rsidRDefault="00DA1853" w:rsidP="00E83EAC">
            <w:pPr>
              <w:tabs>
                <w:tab w:val="left" w:pos="0"/>
              </w:tabs>
              <w:spacing w:line="228" w:lineRule="auto"/>
              <w:ind w:firstLine="196"/>
              <w:rPr>
                <w:sz w:val="18"/>
                <w:lang w:eastAsia="tr-TR"/>
              </w:rPr>
            </w:pPr>
            <w:r w:rsidRPr="00604C75">
              <w:rPr>
                <w:sz w:val="18"/>
                <w:szCs w:val="18"/>
              </w:rPr>
              <w:t>Non-</w:t>
            </w:r>
            <w:proofErr w:type="spellStart"/>
            <w:r w:rsidRPr="00604C75">
              <w:rPr>
                <w:sz w:val="18"/>
                <w:szCs w:val="18"/>
              </w:rPr>
              <w:t>specialised</w:t>
            </w:r>
            <w:proofErr w:type="spellEnd"/>
            <w:r w:rsidRPr="00604C75">
              <w:rPr>
                <w:sz w:val="18"/>
                <w:szCs w:val="18"/>
              </w:rPr>
              <w:t xml:space="preserve"> Loans</w:t>
            </w:r>
          </w:p>
        </w:tc>
        <w:tc>
          <w:tcPr>
            <w:tcW w:w="1845" w:type="dxa"/>
            <w:shd w:val="clear" w:color="auto" w:fill="FFFFFF"/>
            <w:vAlign w:val="bottom"/>
          </w:tcPr>
          <w:p w:rsidR="00DA1853" w:rsidRPr="00692926" w:rsidRDefault="00DA1853" w:rsidP="00F1171C">
            <w:pPr>
              <w:jc w:val="right"/>
              <w:rPr>
                <w:sz w:val="18"/>
                <w:szCs w:val="18"/>
              </w:rPr>
            </w:pPr>
            <w:r>
              <w:rPr>
                <w:sz w:val="18"/>
                <w:szCs w:val="18"/>
              </w:rPr>
              <w:t>4,955,337</w:t>
            </w:r>
          </w:p>
        </w:tc>
        <w:tc>
          <w:tcPr>
            <w:tcW w:w="1782" w:type="dxa"/>
            <w:shd w:val="clear" w:color="auto" w:fill="FFFFFF"/>
            <w:vAlign w:val="bottom"/>
          </w:tcPr>
          <w:p w:rsidR="00DA1853" w:rsidRPr="00692926" w:rsidRDefault="00DA1853" w:rsidP="00F1171C">
            <w:pPr>
              <w:jc w:val="right"/>
              <w:rPr>
                <w:sz w:val="18"/>
                <w:szCs w:val="18"/>
              </w:rPr>
            </w:pPr>
            <w:r>
              <w:rPr>
                <w:sz w:val="18"/>
                <w:szCs w:val="18"/>
              </w:rPr>
              <w:t>-</w:t>
            </w:r>
          </w:p>
        </w:tc>
        <w:tc>
          <w:tcPr>
            <w:tcW w:w="1782" w:type="dxa"/>
            <w:shd w:val="clear" w:color="auto" w:fill="FFFFFF"/>
            <w:vAlign w:val="bottom"/>
          </w:tcPr>
          <w:p w:rsidR="00DA1853" w:rsidRPr="00692926" w:rsidRDefault="00DA1853" w:rsidP="00F1171C">
            <w:pPr>
              <w:jc w:val="right"/>
              <w:rPr>
                <w:sz w:val="18"/>
                <w:szCs w:val="18"/>
              </w:rPr>
            </w:pPr>
            <w:r>
              <w:rPr>
                <w:sz w:val="18"/>
                <w:szCs w:val="18"/>
              </w:rPr>
              <w:t>91,175</w:t>
            </w:r>
          </w:p>
        </w:tc>
        <w:tc>
          <w:tcPr>
            <w:tcW w:w="1885" w:type="dxa"/>
            <w:shd w:val="clear" w:color="auto" w:fill="FFFFFF"/>
            <w:vAlign w:val="bottom"/>
          </w:tcPr>
          <w:p w:rsidR="00DA1853" w:rsidRPr="00692926" w:rsidRDefault="00DA1853" w:rsidP="00F1171C">
            <w:pPr>
              <w:jc w:val="right"/>
              <w:rPr>
                <w:sz w:val="18"/>
                <w:szCs w:val="18"/>
              </w:rPr>
            </w:pPr>
            <w:r>
              <w:rPr>
                <w:sz w:val="18"/>
                <w:szCs w:val="18"/>
              </w:rPr>
              <w:t>235,612</w:t>
            </w:r>
          </w:p>
        </w:tc>
      </w:tr>
      <w:tr w:rsidR="00DA1853" w:rsidRPr="00604C75" w:rsidTr="00AD726D">
        <w:trPr>
          <w:trHeight w:val="193"/>
        </w:trPr>
        <w:tc>
          <w:tcPr>
            <w:tcW w:w="2463" w:type="dxa"/>
            <w:shd w:val="clear" w:color="auto" w:fill="FFFFFF"/>
            <w:vAlign w:val="bottom"/>
          </w:tcPr>
          <w:p w:rsidR="00DA1853" w:rsidRPr="00604C75" w:rsidRDefault="00DA1853" w:rsidP="00E83EAC">
            <w:pPr>
              <w:tabs>
                <w:tab w:val="left" w:pos="0"/>
              </w:tabs>
              <w:spacing w:line="228" w:lineRule="auto"/>
              <w:ind w:firstLine="196"/>
              <w:rPr>
                <w:sz w:val="18"/>
                <w:lang w:eastAsia="tr-TR"/>
              </w:rPr>
            </w:pPr>
            <w:proofErr w:type="spellStart"/>
            <w:r w:rsidRPr="00604C75">
              <w:rPr>
                <w:sz w:val="18"/>
                <w:szCs w:val="18"/>
              </w:rPr>
              <w:t>Specialised</w:t>
            </w:r>
            <w:proofErr w:type="spellEnd"/>
            <w:r w:rsidRPr="00604C75">
              <w:rPr>
                <w:sz w:val="18"/>
                <w:szCs w:val="18"/>
              </w:rPr>
              <w:t xml:space="preserve"> Loans</w:t>
            </w:r>
          </w:p>
        </w:tc>
        <w:tc>
          <w:tcPr>
            <w:tcW w:w="1845" w:type="dxa"/>
            <w:shd w:val="clear" w:color="auto" w:fill="FFFFFF"/>
            <w:vAlign w:val="bottom"/>
          </w:tcPr>
          <w:p w:rsidR="00DA1853" w:rsidRPr="00692926" w:rsidRDefault="00DA1853" w:rsidP="00F1171C">
            <w:pPr>
              <w:jc w:val="right"/>
              <w:rPr>
                <w:sz w:val="18"/>
                <w:szCs w:val="18"/>
              </w:rPr>
            </w:pPr>
            <w:r>
              <w:rPr>
                <w:sz w:val="18"/>
                <w:szCs w:val="18"/>
              </w:rPr>
              <w:t>-</w:t>
            </w:r>
          </w:p>
        </w:tc>
        <w:tc>
          <w:tcPr>
            <w:tcW w:w="1782" w:type="dxa"/>
            <w:shd w:val="clear" w:color="auto" w:fill="FFFFFF"/>
            <w:vAlign w:val="bottom"/>
          </w:tcPr>
          <w:p w:rsidR="00DA1853" w:rsidRPr="00692926" w:rsidRDefault="00DA1853" w:rsidP="00F1171C">
            <w:pPr>
              <w:jc w:val="right"/>
              <w:rPr>
                <w:sz w:val="18"/>
                <w:szCs w:val="18"/>
              </w:rPr>
            </w:pPr>
            <w:r>
              <w:rPr>
                <w:sz w:val="18"/>
                <w:szCs w:val="18"/>
              </w:rPr>
              <w:t>-</w:t>
            </w:r>
          </w:p>
        </w:tc>
        <w:tc>
          <w:tcPr>
            <w:tcW w:w="1782" w:type="dxa"/>
            <w:shd w:val="clear" w:color="auto" w:fill="FFFFFF"/>
            <w:vAlign w:val="bottom"/>
          </w:tcPr>
          <w:p w:rsidR="00DA1853" w:rsidRPr="00692926" w:rsidRDefault="00DA1853" w:rsidP="00F1171C">
            <w:pPr>
              <w:jc w:val="right"/>
              <w:rPr>
                <w:sz w:val="18"/>
                <w:szCs w:val="18"/>
              </w:rPr>
            </w:pPr>
            <w:r>
              <w:rPr>
                <w:sz w:val="18"/>
                <w:szCs w:val="18"/>
              </w:rPr>
              <w:t>-</w:t>
            </w:r>
          </w:p>
        </w:tc>
        <w:tc>
          <w:tcPr>
            <w:tcW w:w="1885" w:type="dxa"/>
            <w:shd w:val="clear" w:color="auto" w:fill="FFFFFF"/>
            <w:vAlign w:val="bottom"/>
          </w:tcPr>
          <w:p w:rsidR="00DA1853" w:rsidRPr="00692926" w:rsidRDefault="00DA1853" w:rsidP="00F1171C">
            <w:pPr>
              <w:jc w:val="right"/>
              <w:rPr>
                <w:sz w:val="18"/>
                <w:szCs w:val="18"/>
              </w:rPr>
            </w:pPr>
            <w:r>
              <w:rPr>
                <w:sz w:val="18"/>
                <w:szCs w:val="18"/>
              </w:rPr>
              <w:t>-</w:t>
            </w:r>
          </w:p>
        </w:tc>
      </w:tr>
      <w:tr w:rsidR="00DA1853" w:rsidRPr="00604C75" w:rsidTr="00AD726D">
        <w:trPr>
          <w:trHeight w:val="193"/>
        </w:trPr>
        <w:tc>
          <w:tcPr>
            <w:tcW w:w="2463" w:type="dxa"/>
            <w:shd w:val="clear" w:color="auto" w:fill="FFFFFF"/>
            <w:vAlign w:val="bottom"/>
          </w:tcPr>
          <w:p w:rsidR="00DA1853" w:rsidRPr="00604C75" w:rsidRDefault="00DA1853" w:rsidP="00E83EAC">
            <w:pPr>
              <w:tabs>
                <w:tab w:val="left" w:pos="0"/>
              </w:tabs>
              <w:spacing w:line="228" w:lineRule="auto"/>
              <w:ind w:firstLine="196"/>
              <w:rPr>
                <w:sz w:val="18"/>
                <w:lang w:eastAsia="tr-TR"/>
              </w:rPr>
            </w:pPr>
            <w:r w:rsidRPr="00604C75">
              <w:rPr>
                <w:sz w:val="18"/>
                <w:szCs w:val="18"/>
              </w:rPr>
              <w:t>Other Receivables</w:t>
            </w:r>
          </w:p>
        </w:tc>
        <w:tc>
          <w:tcPr>
            <w:tcW w:w="1845" w:type="dxa"/>
            <w:shd w:val="clear" w:color="auto" w:fill="FFFFFF"/>
            <w:vAlign w:val="bottom"/>
          </w:tcPr>
          <w:p w:rsidR="00DA1853" w:rsidRPr="00692926" w:rsidRDefault="00DA1853" w:rsidP="00F1171C">
            <w:pPr>
              <w:jc w:val="right"/>
              <w:rPr>
                <w:sz w:val="18"/>
                <w:szCs w:val="18"/>
              </w:rPr>
            </w:pPr>
            <w:r>
              <w:rPr>
                <w:sz w:val="18"/>
                <w:szCs w:val="18"/>
              </w:rPr>
              <w:t>-</w:t>
            </w:r>
          </w:p>
        </w:tc>
        <w:tc>
          <w:tcPr>
            <w:tcW w:w="1782" w:type="dxa"/>
            <w:shd w:val="clear" w:color="auto" w:fill="FFFFFF"/>
            <w:vAlign w:val="bottom"/>
          </w:tcPr>
          <w:p w:rsidR="00DA1853" w:rsidRPr="00692926" w:rsidRDefault="00DA1853" w:rsidP="00F1171C">
            <w:pPr>
              <w:jc w:val="right"/>
              <w:rPr>
                <w:sz w:val="18"/>
                <w:szCs w:val="18"/>
              </w:rPr>
            </w:pPr>
            <w:r>
              <w:rPr>
                <w:sz w:val="18"/>
                <w:szCs w:val="18"/>
              </w:rPr>
              <w:t>-</w:t>
            </w:r>
          </w:p>
        </w:tc>
        <w:tc>
          <w:tcPr>
            <w:tcW w:w="1782" w:type="dxa"/>
            <w:shd w:val="clear" w:color="auto" w:fill="FFFFFF"/>
            <w:vAlign w:val="bottom"/>
          </w:tcPr>
          <w:p w:rsidR="00DA1853" w:rsidRPr="00692926" w:rsidRDefault="00DA1853" w:rsidP="00F1171C">
            <w:pPr>
              <w:jc w:val="right"/>
              <w:rPr>
                <w:sz w:val="18"/>
                <w:szCs w:val="18"/>
              </w:rPr>
            </w:pPr>
            <w:r>
              <w:rPr>
                <w:sz w:val="18"/>
                <w:szCs w:val="18"/>
              </w:rPr>
              <w:t>-</w:t>
            </w:r>
          </w:p>
        </w:tc>
        <w:tc>
          <w:tcPr>
            <w:tcW w:w="1885" w:type="dxa"/>
            <w:shd w:val="clear" w:color="auto" w:fill="FFFFFF"/>
            <w:vAlign w:val="bottom"/>
          </w:tcPr>
          <w:p w:rsidR="00DA1853" w:rsidRPr="00692926" w:rsidRDefault="00DA1853" w:rsidP="00F1171C">
            <w:pPr>
              <w:jc w:val="right"/>
              <w:rPr>
                <w:sz w:val="18"/>
                <w:szCs w:val="18"/>
              </w:rPr>
            </w:pPr>
            <w:r>
              <w:rPr>
                <w:sz w:val="18"/>
                <w:szCs w:val="18"/>
              </w:rPr>
              <w:t>-</w:t>
            </w:r>
          </w:p>
        </w:tc>
      </w:tr>
      <w:tr w:rsidR="00DA1853" w:rsidRPr="00604C75" w:rsidTr="00AD726D">
        <w:trPr>
          <w:trHeight w:val="154"/>
        </w:trPr>
        <w:tc>
          <w:tcPr>
            <w:tcW w:w="2463" w:type="dxa"/>
            <w:shd w:val="clear" w:color="auto" w:fill="FFFFFF"/>
            <w:vAlign w:val="bottom"/>
          </w:tcPr>
          <w:p w:rsidR="00DA1853" w:rsidRPr="00604C75" w:rsidRDefault="00DA1853" w:rsidP="002313A1">
            <w:pPr>
              <w:tabs>
                <w:tab w:val="left" w:pos="0"/>
              </w:tabs>
              <w:spacing w:line="228" w:lineRule="auto"/>
              <w:rPr>
                <w:b/>
                <w:sz w:val="18"/>
              </w:rPr>
            </w:pPr>
            <w:r w:rsidRPr="00604C75">
              <w:rPr>
                <w:b/>
                <w:sz w:val="18"/>
              </w:rPr>
              <w:t>Total</w:t>
            </w:r>
          </w:p>
        </w:tc>
        <w:tc>
          <w:tcPr>
            <w:tcW w:w="1845" w:type="dxa"/>
            <w:shd w:val="clear" w:color="auto" w:fill="FFFFFF"/>
            <w:vAlign w:val="bottom"/>
          </w:tcPr>
          <w:p w:rsidR="00DA1853" w:rsidRPr="006D2B0C" w:rsidRDefault="00DA1853" w:rsidP="00F1171C">
            <w:pPr>
              <w:jc w:val="right"/>
              <w:rPr>
                <w:b/>
                <w:sz w:val="18"/>
                <w:szCs w:val="18"/>
              </w:rPr>
            </w:pPr>
            <w:r w:rsidRPr="006D2B0C">
              <w:rPr>
                <w:b/>
                <w:sz w:val="18"/>
                <w:szCs w:val="18"/>
              </w:rPr>
              <w:t>9,366,429</w:t>
            </w:r>
          </w:p>
        </w:tc>
        <w:tc>
          <w:tcPr>
            <w:tcW w:w="1782" w:type="dxa"/>
            <w:shd w:val="clear" w:color="auto" w:fill="FFFFFF"/>
            <w:vAlign w:val="bottom"/>
          </w:tcPr>
          <w:p w:rsidR="00DA1853" w:rsidRPr="006D2B0C" w:rsidRDefault="00DA1853" w:rsidP="00F1171C">
            <w:pPr>
              <w:jc w:val="right"/>
              <w:rPr>
                <w:b/>
                <w:sz w:val="18"/>
                <w:szCs w:val="18"/>
              </w:rPr>
            </w:pPr>
            <w:r w:rsidRPr="006D2B0C">
              <w:rPr>
                <w:b/>
                <w:sz w:val="18"/>
                <w:szCs w:val="18"/>
              </w:rPr>
              <w:t>31,696</w:t>
            </w:r>
          </w:p>
        </w:tc>
        <w:tc>
          <w:tcPr>
            <w:tcW w:w="1782" w:type="dxa"/>
            <w:shd w:val="clear" w:color="auto" w:fill="FFFFFF"/>
            <w:vAlign w:val="bottom"/>
          </w:tcPr>
          <w:p w:rsidR="00DA1853" w:rsidRPr="006D2B0C" w:rsidRDefault="00DA1853" w:rsidP="00F1171C">
            <w:pPr>
              <w:jc w:val="right"/>
              <w:rPr>
                <w:b/>
                <w:sz w:val="18"/>
                <w:szCs w:val="18"/>
              </w:rPr>
            </w:pPr>
            <w:r w:rsidRPr="006D2B0C">
              <w:rPr>
                <w:b/>
                <w:sz w:val="18"/>
                <w:szCs w:val="18"/>
              </w:rPr>
              <w:t>196,974</w:t>
            </w:r>
          </w:p>
        </w:tc>
        <w:tc>
          <w:tcPr>
            <w:tcW w:w="1885" w:type="dxa"/>
            <w:shd w:val="clear" w:color="auto" w:fill="FFFFFF"/>
            <w:vAlign w:val="bottom"/>
          </w:tcPr>
          <w:p w:rsidR="00DA1853" w:rsidRPr="006D2B0C" w:rsidRDefault="00DA1853" w:rsidP="00F1171C">
            <w:pPr>
              <w:jc w:val="right"/>
              <w:rPr>
                <w:b/>
                <w:sz w:val="18"/>
                <w:szCs w:val="18"/>
              </w:rPr>
            </w:pPr>
            <w:r>
              <w:rPr>
                <w:b/>
                <w:bCs/>
                <w:sz w:val="18"/>
                <w:szCs w:val="18"/>
              </w:rPr>
              <w:t>260,670</w:t>
            </w:r>
          </w:p>
        </w:tc>
      </w:tr>
    </w:tbl>
    <w:p w:rsidR="0044575F" w:rsidRPr="00604C75" w:rsidRDefault="0044575F" w:rsidP="006A0EEE">
      <w:pPr>
        <w:pStyle w:val="BodyTextIndent"/>
        <w:tabs>
          <w:tab w:val="left" w:pos="1701"/>
        </w:tabs>
        <w:spacing w:after="0"/>
        <w:ind w:left="1701" w:hanging="1701"/>
        <w:rPr>
          <w:sz w:val="16"/>
          <w:szCs w:val="16"/>
        </w:rPr>
      </w:pPr>
    </w:p>
    <w:p w:rsidR="00823383" w:rsidRPr="00604C75" w:rsidRDefault="00823383" w:rsidP="0032757D">
      <w:pPr>
        <w:pStyle w:val="BodyTextIndent"/>
        <w:pageBreakBefore/>
        <w:tabs>
          <w:tab w:val="left" w:pos="360"/>
        </w:tabs>
        <w:ind w:left="357" w:right="17" w:hanging="357"/>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FE2440" w:rsidRPr="00604C75" w:rsidRDefault="00FE2440" w:rsidP="00FE2440">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4C7CE9" w:rsidRPr="00604C75">
        <w:rPr>
          <w:rFonts w:ascii="Times New Roman" w:hAnsi="Times New Roman"/>
          <w:sz w:val="20"/>
        </w:rPr>
        <w:t>Explanations</w:t>
      </w:r>
      <w:r w:rsidR="004C7CE9" w:rsidRPr="00604C75" w:rsidDel="002C004A">
        <w:rPr>
          <w:rFonts w:ascii="Times New Roman" w:hAnsi="Times New Roman"/>
          <w:caps/>
          <w:sz w:val="20"/>
        </w:rPr>
        <w:t xml:space="preserve"> </w:t>
      </w:r>
      <w:r w:rsidR="004C7CE9" w:rsidRPr="00604C75">
        <w:rPr>
          <w:rFonts w:ascii="Times New Roman" w:hAnsi="Times New Roman"/>
          <w:sz w:val="20"/>
        </w:rPr>
        <w:t>and Notes Related to Assets</w:t>
      </w:r>
      <w:r w:rsidR="004C7CE9" w:rsidRPr="00604C75" w:rsidDel="004C7CE9">
        <w:rPr>
          <w:rFonts w:ascii="Times New Roman" w:hAnsi="Times New Roman"/>
          <w:caps/>
          <w:sz w:val="20"/>
        </w:rPr>
        <w:t xml:space="preserve"> </w:t>
      </w:r>
      <w:r w:rsidRPr="00604C75">
        <w:rPr>
          <w:rFonts w:ascii="Times New Roman" w:hAnsi="Times New Roman"/>
          <w:bCs/>
          <w:sz w:val="20"/>
        </w:rPr>
        <w:t>(Continued)</w:t>
      </w:r>
    </w:p>
    <w:p w:rsidR="00FE2440" w:rsidRPr="00604C75" w:rsidRDefault="00FE2440" w:rsidP="00FE2440">
      <w:pPr>
        <w:pStyle w:val="BodyTextIndent"/>
        <w:spacing w:after="0" w:line="216" w:lineRule="auto"/>
        <w:ind w:left="0"/>
        <w:jc w:val="both"/>
        <w:rPr>
          <w:b/>
          <w:bCs/>
          <w:sz w:val="20"/>
          <w:szCs w:val="20"/>
        </w:rPr>
      </w:pPr>
    </w:p>
    <w:p w:rsidR="00FE2440" w:rsidRPr="00604C75" w:rsidRDefault="00FE2440" w:rsidP="00FE2440">
      <w:pPr>
        <w:pStyle w:val="BodyTextIndent"/>
        <w:spacing w:after="0" w:line="216" w:lineRule="auto"/>
        <w:ind w:left="0"/>
        <w:jc w:val="both"/>
        <w:rPr>
          <w:b/>
          <w:bCs/>
          <w:sz w:val="20"/>
          <w:szCs w:val="20"/>
        </w:rPr>
      </w:pPr>
      <w:r w:rsidRPr="00604C75">
        <w:rPr>
          <w:b/>
          <w:bCs/>
          <w:sz w:val="20"/>
          <w:szCs w:val="20"/>
        </w:rPr>
        <w:t>e.        Explanations on loans (Continued)</w:t>
      </w:r>
    </w:p>
    <w:p w:rsidR="00FE2440" w:rsidRPr="00604C75" w:rsidRDefault="00FE2440" w:rsidP="0056582E">
      <w:pPr>
        <w:pStyle w:val="BodyTextIndent"/>
        <w:spacing w:after="0" w:line="120" w:lineRule="auto"/>
        <w:ind w:left="0"/>
        <w:jc w:val="both"/>
        <w:rPr>
          <w:b/>
          <w:sz w:val="20"/>
          <w:szCs w:val="20"/>
        </w:rPr>
      </w:pPr>
    </w:p>
    <w:p w:rsidR="00FE2440" w:rsidRPr="00604C75" w:rsidRDefault="00FE2440" w:rsidP="00FE2440">
      <w:pPr>
        <w:pStyle w:val="BodyTextIndent"/>
        <w:tabs>
          <w:tab w:val="left" w:pos="851"/>
        </w:tabs>
        <w:spacing w:after="0" w:line="120" w:lineRule="auto"/>
        <w:ind w:left="0"/>
        <w:jc w:val="both"/>
        <w:rPr>
          <w:b/>
          <w:sz w:val="20"/>
          <w:szCs w:val="20"/>
        </w:rPr>
      </w:pPr>
    </w:p>
    <w:p w:rsidR="0044575F" w:rsidRPr="00604C75" w:rsidRDefault="0044575F" w:rsidP="00FE2440">
      <w:pPr>
        <w:pStyle w:val="BodyTextIndent"/>
        <w:tabs>
          <w:tab w:val="left" w:pos="567"/>
          <w:tab w:val="left" w:pos="851"/>
        </w:tabs>
        <w:spacing w:after="0"/>
        <w:ind w:left="1701" w:right="16" w:hanging="1701"/>
        <w:rPr>
          <w:sz w:val="20"/>
          <w:szCs w:val="20"/>
        </w:rPr>
      </w:pPr>
      <w:r w:rsidRPr="00604C75">
        <w:rPr>
          <w:sz w:val="20"/>
          <w:szCs w:val="20"/>
        </w:rPr>
        <w:t>4.</w:t>
      </w:r>
      <w:r w:rsidRPr="00604C75">
        <w:rPr>
          <w:sz w:val="20"/>
          <w:szCs w:val="20"/>
        </w:rPr>
        <w:tab/>
      </w:r>
      <w:r w:rsidRPr="00604C75">
        <w:rPr>
          <w:bCs/>
          <w:noProof/>
          <w:sz w:val="20"/>
          <w:szCs w:val="20"/>
        </w:rPr>
        <w:t>Information on consumer loans, individual credit cards, personnel loans and personnel cre</w:t>
      </w:r>
      <w:r w:rsidR="00FE2440" w:rsidRPr="00604C75">
        <w:rPr>
          <w:bCs/>
          <w:noProof/>
          <w:sz w:val="20"/>
          <w:szCs w:val="20"/>
        </w:rPr>
        <w:t>dit cards</w:t>
      </w:r>
    </w:p>
    <w:p w:rsidR="0044575F" w:rsidRPr="00604C75" w:rsidRDefault="0044575F" w:rsidP="00FE2440">
      <w:pPr>
        <w:pStyle w:val="BodyTextIndent"/>
        <w:tabs>
          <w:tab w:val="left" w:pos="851"/>
        </w:tabs>
        <w:spacing w:after="0" w:line="120" w:lineRule="auto"/>
        <w:ind w:left="1701"/>
        <w:rPr>
          <w:sz w:val="16"/>
          <w:szCs w:val="16"/>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738"/>
        <w:gridCol w:w="1596"/>
        <w:gridCol w:w="2155"/>
        <w:gridCol w:w="1890"/>
      </w:tblGrid>
      <w:tr w:rsidR="0044575F" w:rsidRPr="00604C75" w:rsidTr="00576E0A">
        <w:trPr>
          <w:trHeight w:val="234"/>
        </w:trPr>
        <w:tc>
          <w:tcPr>
            <w:tcW w:w="3738" w:type="dxa"/>
            <w:vAlign w:val="bottom"/>
          </w:tcPr>
          <w:p w:rsidR="0044575F" w:rsidRPr="00604C75" w:rsidRDefault="0044575F" w:rsidP="00FE2440">
            <w:pPr>
              <w:pStyle w:val="xl79"/>
              <w:pBdr>
                <w:left w:val="none" w:sz="0" w:space="0" w:color="auto"/>
                <w:bottom w:val="none" w:sz="0" w:space="0" w:color="auto"/>
                <w:right w:val="none" w:sz="0" w:space="0" w:color="auto"/>
              </w:pBdr>
              <w:tabs>
                <w:tab w:val="left" w:pos="851"/>
              </w:tabs>
              <w:spacing w:before="0" w:beforeAutospacing="0" w:after="0" w:afterAutospacing="0"/>
              <w:rPr>
                <w:b/>
              </w:rPr>
            </w:pPr>
          </w:p>
        </w:tc>
        <w:tc>
          <w:tcPr>
            <w:tcW w:w="1596" w:type="dxa"/>
            <w:vAlign w:val="bottom"/>
          </w:tcPr>
          <w:p w:rsidR="0044575F" w:rsidRPr="00604C75" w:rsidRDefault="0044575F" w:rsidP="00FE2440">
            <w:pPr>
              <w:tabs>
                <w:tab w:val="left" w:pos="851"/>
              </w:tabs>
              <w:ind w:right="15"/>
              <w:jc w:val="right"/>
              <w:rPr>
                <w:rFonts w:eastAsia="Arial Unicode MS"/>
                <w:b/>
                <w:sz w:val="18"/>
              </w:rPr>
            </w:pPr>
            <w:r w:rsidRPr="00604C75">
              <w:rPr>
                <w:b/>
                <w:bCs/>
                <w:noProof/>
                <w:sz w:val="18"/>
                <w:szCs w:val="18"/>
              </w:rPr>
              <w:t>Short- term</w:t>
            </w:r>
          </w:p>
        </w:tc>
        <w:tc>
          <w:tcPr>
            <w:tcW w:w="2155" w:type="dxa"/>
            <w:vAlign w:val="bottom"/>
          </w:tcPr>
          <w:p w:rsidR="0044575F" w:rsidRPr="00604C75" w:rsidRDefault="0044575F" w:rsidP="00576E0A">
            <w:pPr>
              <w:tabs>
                <w:tab w:val="left" w:pos="851"/>
              </w:tabs>
              <w:ind w:right="25"/>
              <w:jc w:val="right"/>
              <w:rPr>
                <w:b/>
                <w:bCs/>
                <w:sz w:val="18"/>
                <w:szCs w:val="18"/>
              </w:rPr>
            </w:pPr>
            <w:r w:rsidRPr="00604C75">
              <w:rPr>
                <w:b/>
                <w:noProof/>
                <w:sz w:val="18"/>
                <w:szCs w:val="18"/>
              </w:rPr>
              <w:t>Medium</w:t>
            </w:r>
            <w:r w:rsidR="00C31345">
              <w:rPr>
                <w:b/>
                <w:noProof/>
                <w:sz w:val="18"/>
                <w:szCs w:val="18"/>
              </w:rPr>
              <w:t xml:space="preserve"> </w:t>
            </w:r>
            <w:r w:rsidRPr="00604C75">
              <w:rPr>
                <w:b/>
                <w:noProof/>
                <w:sz w:val="18"/>
                <w:szCs w:val="18"/>
              </w:rPr>
              <w:t>and Long-term</w:t>
            </w:r>
          </w:p>
        </w:tc>
        <w:tc>
          <w:tcPr>
            <w:tcW w:w="1890" w:type="dxa"/>
            <w:vAlign w:val="bottom"/>
          </w:tcPr>
          <w:p w:rsidR="0044575F" w:rsidRPr="00604C75" w:rsidRDefault="0044575F" w:rsidP="00FE2440">
            <w:pPr>
              <w:tabs>
                <w:tab w:val="left" w:pos="851"/>
              </w:tabs>
              <w:ind w:right="33"/>
              <w:jc w:val="right"/>
              <w:rPr>
                <w:b/>
                <w:bCs/>
                <w:sz w:val="18"/>
                <w:szCs w:val="18"/>
              </w:rPr>
            </w:pPr>
            <w:r w:rsidRPr="00604C75">
              <w:rPr>
                <w:b/>
                <w:bCs/>
                <w:noProof/>
                <w:sz w:val="18"/>
                <w:szCs w:val="18"/>
              </w:rPr>
              <w:t>Total</w:t>
            </w:r>
          </w:p>
        </w:tc>
      </w:tr>
      <w:tr w:rsidR="00D134F0" w:rsidRPr="00604C75" w:rsidTr="00AD726D">
        <w:trPr>
          <w:trHeight w:val="204"/>
        </w:trPr>
        <w:tc>
          <w:tcPr>
            <w:tcW w:w="3738" w:type="dxa"/>
            <w:vAlign w:val="bottom"/>
          </w:tcPr>
          <w:p w:rsidR="00D134F0" w:rsidRPr="00604C75" w:rsidRDefault="00D134F0" w:rsidP="00FE2440">
            <w:pPr>
              <w:tabs>
                <w:tab w:val="left" w:pos="851"/>
              </w:tabs>
              <w:rPr>
                <w:rFonts w:eastAsia="Arial Unicode MS"/>
                <w:b/>
                <w:noProof/>
                <w:sz w:val="18"/>
                <w:szCs w:val="18"/>
              </w:rPr>
            </w:pPr>
            <w:r w:rsidRPr="00604C75">
              <w:rPr>
                <w:b/>
                <w:noProof/>
                <w:sz w:val="18"/>
                <w:szCs w:val="18"/>
              </w:rPr>
              <w:t>Consumer Loans-TL</w:t>
            </w:r>
          </w:p>
        </w:tc>
        <w:tc>
          <w:tcPr>
            <w:tcW w:w="1596" w:type="dxa"/>
            <w:vAlign w:val="bottom"/>
          </w:tcPr>
          <w:p w:rsidR="00D134F0" w:rsidRPr="00692926" w:rsidRDefault="00D134F0" w:rsidP="00F1171C">
            <w:pPr>
              <w:jc w:val="right"/>
              <w:rPr>
                <w:b/>
                <w:bCs/>
                <w:sz w:val="18"/>
                <w:szCs w:val="18"/>
              </w:rPr>
            </w:pPr>
            <w:r>
              <w:rPr>
                <w:b/>
                <w:bCs/>
                <w:sz w:val="18"/>
                <w:szCs w:val="18"/>
              </w:rPr>
              <w:t>16,506</w:t>
            </w:r>
          </w:p>
        </w:tc>
        <w:tc>
          <w:tcPr>
            <w:tcW w:w="2155" w:type="dxa"/>
            <w:vAlign w:val="bottom"/>
          </w:tcPr>
          <w:p w:rsidR="00D134F0" w:rsidRPr="00692926" w:rsidRDefault="00D134F0" w:rsidP="00F1171C">
            <w:pPr>
              <w:jc w:val="right"/>
              <w:rPr>
                <w:b/>
                <w:bCs/>
                <w:sz w:val="18"/>
                <w:szCs w:val="18"/>
              </w:rPr>
            </w:pPr>
            <w:r>
              <w:rPr>
                <w:b/>
                <w:bCs/>
                <w:sz w:val="18"/>
                <w:szCs w:val="18"/>
              </w:rPr>
              <w:t>253,154</w:t>
            </w:r>
          </w:p>
        </w:tc>
        <w:tc>
          <w:tcPr>
            <w:tcW w:w="1890" w:type="dxa"/>
            <w:vAlign w:val="bottom"/>
          </w:tcPr>
          <w:p w:rsidR="00D134F0" w:rsidRPr="00692926" w:rsidRDefault="00D134F0" w:rsidP="00F1171C">
            <w:pPr>
              <w:jc w:val="right"/>
              <w:rPr>
                <w:b/>
                <w:bCs/>
                <w:sz w:val="18"/>
                <w:szCs w:val="18"/>
              </w:rPr>
            </w:pPr>
            <w:r>
              <w:rPr>
                <w:b/>
                <w:bCs/>
                <w:sz w:val="18"/>
                <w:szCs w:val="18"/>
              </w:rPr>
              <w:t>269,660</w:t>
            </w:r>
          </w:p>
        </w:tc>
      </w:tr>
      <w:tr w:rsidR="00D134F0" w:rsidRPr="00604C75" w:rsidTr="00AD726D">
        <w:trPr>
          <w:trHeight w:val="187"/>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Real estate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137,378</w:t>
            </w:r>
          </w:p>
        </w:tc>
        <w:tc>
          <w:tcPr>
            <w:tcW w:w="1890" w:type="dxa"/>
            <w:vAlign w:val="bottom"/>
          </w:tcPr>
          <w:p w:rsidR="00D134F0" w:rsidRPr="0042537E" w:rsidRDefault="00D134F0" w:rsidP="00F1171C">
            <w:pPr>
              <w:jc w:val="right"/>
              <w:rPr>
                <w:bCs/>
                <w:sz w:val="18"/>
                <w:szCs w:val="18"/>
              </w:rPr>
            </w:pPr>
            <w:r w:rsidRPr="0042537E">
              <w:rPr>
                <w:bCs/>
                <w:sz w:val="18"/>
                <w:szCs w:val="18"/>
              </w:rPr>
              <w:t>137,378</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Automotive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4,086</w:t>
            </w:r>
          </w:p>
        </w:tc>
        <w:tc>
          <w:tcPr>
            <w:tcW w:w="1890" w:type="dxa"/>
            <w:vAlign w:val="bottom"/>
          </w:tcPr>
          <w:p w:rsidR="00D134F0" w:rsidRPr="0042537E" w:rsidRDefault="00D134F0" w:rsidP="00F1171C">
            <w:pPr>
              <w:jc w:val="right"/>
              <w:rPr>
                <w:bCs/>
                <w:sz w:val="18"/>
                <w:szCs w:val="18"/>
              </w:rPr>
            </w:pPr>
            <w:r w:rsidRPr="0042537E">
              <w:rPr>
                <w:bCs/>
                <w:sz w:val="18"/>
                <w:szCs w:val="18"/>
              </w:rPr>
              <w:t>4,086</w:t>
            </w:r>
          </w:p>
        </w:tc>
      </w:tr>
      <w:tr w:rsidR="00D134F0" w:rsidRPr="00604C75" w:rsidTr="00AD726D">
        <w:trPr>
          <w:trHeight w:val="204"/>
        </w:trPr>
        <w:tc>
          <w:tcPr>
            <w:tcW w:w="3738" w:type="dxa"/>
            <w:vAlign w:val="bottom"/>
          </w:tcPr>
          <w:p w:rsidR="00D134F0" w:rsidRPr="00604C75" w:rsidRDefault="00D134F0" w:rsidP="00AD726D">
            <w:pPr>
              <w:tabs>
                <w:tab w:val="left" w:pos="851"/>
              </w:tabs>
              <w:rPr>
                <w:noProof/>
                <w:sz w:val="18"/>
                <w:szCs w:val="18"/>
              </w:rPr>
            </w:pPr>
            <w:r w:rsidRPr="00604C75">
              <w:rPr>
                <w:noProof/>
                <w:sz w:val="18"/>
                <w:szCs w:val="18"/>
              </w:rPr>
              <w:t>Consumer loans</w:t>
            </w:r>
          </w:p>
        </w:tc>
        <w:tc>
          <w:tcPr>
            <w:tcW w:w="1596" w:type="dxa"/>
            <w:vAlign w:val="bottom"/>
          </w:tcPr>
          <w:p w:rsidR="00D134F0" w:rsidRPr="00692926" w:rsidRDefault="00D134F0" w:rsidP="00F1171C">
            <w:pPr>
              <w:jc w:val="right"/>
              <w:rPr>
                <w:sz w:val="18"/>
                <w:szCs w:val="18"/>
              </w:rPr>
            </w:pPr>
            <w:r>
              <w:rPr>
                <w:sz w:val="18"/>
                <w:szCs w:val="18"/>
              </w:rPr>
              <w:t>16,506</w:t>
            </w:r>
          </w:p>
        </w:tc>
        <w:tc>
          <w:tcPr>
            <w:tcW w:w="2155" w:type="dxa"/>
            <w:vAlign w:val="bottom"/>
          </w:tcPr>
          <w:p w:rsidR="00D134F0" w:rsidRPr="00692926" w:rsidRDefault="00D134F0" w:rsidP="00F1171C">
            <w:pPr>
              <w:jc w:val="right"/>
              <w:rPr>
                <w:sz w:val="18"/>
                <w:szCs w:val="18"/>
              </w:rPr>
            </w:pPr>
            <w:r>
              <w:rPr>
                <w:sz w:val="18"/>
                <w:szCs w:val="18"/>
              </w:rPr>
              <w:t>111,690</w:t>
            </w:r>
          </w:p>
        </w:tc>
        <w:tc>
          <w:tcPr>
            <w:tcW w:w="1890" w:type="dxa"/>
            <w:vAlign w:val="bottom"/>
          </w:tcPr>
          <w:p w:rsidR="00D134F0" w:rsidRPr="0042537E" w:rsidRDefault="00D134F0" w:rsidP="00F1171C">
            <w:pPr>
              <w:jc w:val="right"/>
              <w:rPr>
                <w:bCs/>
                <w:sz w:val="18"/>
                <w:szCs w:val="18"/>
              </w:rPr>
            </w:pPr>
            <w:r w:rsidRPr="0042537E">
              <w:rPr>
                <w:bCs/>
                <w:sz w:val="18"/>
                <w:szCs w:val="18"/>
              </w:rPr>
              <w:t>128,196</w:t>
            </w:r>
          </w:p>
        </w:tc>
      </w:tr>
      <w:tr w:rsidR="00D134F0" w:rsidRPr="00604C75" w:rsidTr="00AD726D">
        <w:trPr>
          <w:trHeight w:val="187"/>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Other</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E83EAC" w:rsidRDefault="00D134F0" w:rsidP="00F1171C">
            <w:pPr>
              <w:jc w:val="right"/>
              <w:rPr>
                <w:bCs/>
                <w:sz w:val="18"/>
                <w:szCs w:val="18"/>
              </w:rPr>
            </w:pPr>
            <w:r w:rsidRPr="00E83EAC">
              <w:rPr>
                <w:bCs/>
                <w:sz w:val="18"/>
                <w:szCs w:val="18"/>
              </w:rPr>
              <w:t>-</w:t>
            </w:r>
          </w:p>
        </w:tc>
      </w:tr>
      <w:tr w:rsidR="00D134F0" w:rsidRPr="00604C75" w:rsidTr="00AD726D">
        <w:trPr>
          <w:trHeight w:val="204"/>
        </w:trPr>
        <w:tc>
          <w:tcPr>
            <w:tcW w:w="3738" w:type="dxa"/>
            <w:vAlign w:val="bottom"/>
          </w:tcPr>
          <w:p w:rsidR="00D134F0" w:rsidRPr="00604C75" w:rsidRDefault="00D134F0" w:rsidP="00FE2440">
            <w:pPr>
              <w:tabs>
                <w:tab w:val="left" w:pos="851"/>
              </w:tabs>
              <w:rPr>
                <w:rFonts w:eastAsia="Arial Unicode MS"/>
                <w:b/>
                <w:noProof/>
                <w:sz w:val="18"/>
                <w:szCs w:val="18"/>
              </w:rPr>
            </w:pPr>
            <w:r w:rsidRPr="00604C75">
              <w:rPr>
                <w:b/>
                <w:noProof/>
                <w:sz w:val="18"/>
                <w:szCs w:val="18"/>
              </w:rPr>
              <w:t>Consumer Loans-FC Indexed</w:t>
            </w:r>
          </w:p>
        </w:tc>
        <w:tc>
          <w:tcPr>
            <w:tcW w:w="1596" w:type="dxa"/>
            <w:vAlign w:val="bottom"/>
          </w:tcPr>
          <w:p w:rsidR="00D134F0" w:rsidRPr="00692926" w:rsidRDefault="00D134F0" w:rsidP="00F1171C">
            <w:pPr>
              <w:jc w:val="right"/>
              <w:rPr>
                <w:b/>
                <w:bCs/>
                <w:sz w:val="18"/>
                <w:szCs w:val="18"/>
              </w:rPr>
            </w:pPr>
            <w:r>
              <w:rPr>
                <w:b/>
                <w:bCs/>
                <w:sz w:val="18"/>
                <w:szCs w:val="18"/>
              </w:rPr>
              <w:t>-</w:t>
            </w:r>
          </w:p>
        </w:tc>
        <w:tc>
          <w:tcPr>
            <w:tcW w:w="2155" w:type="dxa"/>
            <w:vAlign w:val="bottom"/>
          </w:tcPr>
          <w:p w:rsidR="00D134F0" w:rsidRPr="00692926" w:rsidRDefault="00D134F0" w:rsidP="00F1171C">
            <w:pPr>
              <w:jc w:val="right"/>
              <w:rPr>
                <w:b/>
                <w:bCs/>
                <w:sz w:val="18"/>
                <w:szCs w:val="18"/>
              </w:rPr>
            </w:pPr>
            <w:r>
              <w:rPr>
                <w:b/>
                <w:bCs/>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Real estate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187"/>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Automotive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noProof/>
                <w:sz w:val="18"/>
                <w:szCs w:val="18"/>
              </w:rPr>
            </w:pPr>
            <w:r w:rsidRPr="00604C75">
              <w:rPr>
                <w:noProof/>
                <w:sz w:val="18"/>
                <w:szCs w:val="18"/>
              </w:rPr>
              <w:t>Consumer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187"/>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Other</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FE2440">
            <w:pPr>
              <w:tabs>
                <w:tab w:val="left" w:pos="851"/>
              </w:tabs>
              <w:rPr>
                <w:rFonts w:eastAsia="Arial Unicode MS"/>
                <w:b/>
                <w:noProof/>
                <w:sz w:val="18"/>
                <w:szCs w:val="18"/>
              </w:rPr>
            </w:pPr>
            <w:r w:rsidRPr="00604C75">
              <w:rPr>
                <w:b/>
                <w:noProof/>
                <w:sz w:val="18"/>
                <w:szCs w:val="18"/>
              </w:rPr>
              <w:t>Consumer Loans-FC</w:t>
            </w:r>
          </w:p>
        </w:tc>
        <w:tc>
          <w:tcPr>
            <w:tcW w:w="1596" w:type="dxa"/>
            <w:vAlign w:val="bottom"/>
          </w:tcPr>
          <w:p w:rsidR="00D134F0" w:rsidRPr="00692926" w:rsidRDefault="00D134F0" w:rsidP="00F1171C">
            <w:pPr>
              <w:jc w:val="right"/>
              <w:rPr>
                <w:b/>
                <w:bCs/>
                <w:sz w:val="18"/>
                <w:szCs w:val="18"/>
              </w:rPr>
            </w:pPr>
            <w:r>
              <w:rPr>
                <w:b/>
                <w:bCs/>
                <w:sz w:val="18"/>
                <w:szCs w:val="18"/>
              </w:rPr>
              <w:t>-</w:t>
            </w:r>
          </w:p>
        </w:tc>
        <w:tc>
          <w:tcPr>
            <w:tcW w:w="2155" w:type="dxa"/>
            <w:vAlign w:val="bottom"/>
          </w:tcPr>
          <w:p w:rsidR="00D134F0" w:rsidRPr="00692926" w:rsidRDefault="00D134F0" w:rsidP="00F1171C">
            <w:pPr>
              <w:jc w:val="right"/>
              <w:rPr>
                <w:b/>
                <w:bCs/>
                <w:sz w:val="18"/>
                <w:szCs w:val="18"/>
              </w:rPr>
            </w:pPr>
            <w:r>
              <w:rPr>
                <w:b/>
                <w:bCs/>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Real estate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187"/>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Automotive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noProof/>
                <w:sz w:val="18"/>
                <w:szCs w:val="18"/>
              </w:rPr>
            </w:pPr>
            <w:r w:rsidRPr="00604C75">
              <w:rPr>
                <w:noProof/>
                <w:sz w:val="18"/>
                <w:szCs w:val="18"/>
              </w:rPr>
              <w:t>Consumer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Other</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187"/>
        </w:trPr>
        <w:tc>
          <w:tcPr>
            <w:tcW w:w="3738" w:type="dxa"/>
            <w:vAlign w:val="bottom"/>
          </w:tcPr>
          <w:p w:rsidR="00D134F0" w:rsidRPr="00604C75" w:rsidRDefault="00D134F0" w:rsidP="00FE2440">
            <w:pPr>
              <w:tabs>
                <w:tab w:val="left" w:pos="851"/>
              </w:tabs>
              <w:rPr>
                <w:rFonts w:eastAsia="Arial Unicode MS"/>
                <w:b/>
                <w:noProof/>
                <w:sz w:val="18"/>
                <w:szCs w:val="18"/>
              </w:rPr>
            </w:pPr>
            <w:r w:rsidRPr="00604C75">
              <w:rPr>
                <w:b/>
                <w:noProof/>
                <w:sz w:val="18"/>
                <w:szCs w:val="18"/>
              </w:rPr>
              <w:t>Individual Credit Cards-TL</w:t>
            </w:r>
          </w:p>
        </w:tc>
        <w:tc>
          <w:tcPr>
            <w:tcW w:w="1596" w:type="dxa"/>
            <w:vAlign w:val="bottom"/>
          </w:tcPr>
          <w:p w:rsidR="00D134F0" w:rsidRPr="00692926" w:rsidRDefault="00D134F0" w:rsidP="00F1171C">
            <w:pPr>
              <w:jc w:val="right"/>
              <w:rPr>
                <w:b/>
                <w:bCs/>
                <w:sz w:val="18"/>
                <w:szCs w:val="18"/>
              </w:rPr>
            </w:pPr>
            <w:r>
              <w:rPr>
                <w:b/>
                <w:bCs/>
                <w:sz w:val="18"/>
                <w:szCs w:val="18"/>
              </w:rPr>
              <w:t>9,837</w:t>
            </w:r>
          </w:p>
        </w:tc>
        <w:tc>
          <w:tcPr>
            <w:tcW w:w="2155" w:type="dxa"/>
            <w:vAlign w:val="bottom"/>
          </w:tcPr>
          <w:p w:rsidR="00D134F0" w:rsidRPr="00692926" w:rsidRDefault="00D134F0" w:rsidP="00F1171C">
            <w:pPr>
              <w:jc w:val="right"/>
              <w:rPr>
                <w:b/>
                <w:bCs/>
                <w:sz w:val="18"/>
                <w:szCs w:val="18"/>
              </w:rPr>
            </w:pPr>
            <w:r>
              <w:rPr>
                <w:b/>
                <w:bCs/>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9,837</w:t>
            </w:r>
          </w:p>
        </w:tc>
      </w:tr>
      <w:tr w:rsidR="00D134F0" w:rsidRPr="00604C75" w:rsidTr="00AD726D">
        <w:trPr>
          <w:trHeight w:val="204"/>
        </w:trPr>
        <w:tc>
          <w:tcPr>
            <w:tcW w:w="3738" w:type="dxa"/>
            <w:vAlign w:val="bottom"/>
          </w:tcPr>
          <w:p w:rsidR="00D134F0" w:rsidRPr="00604C75" w:rsidRDefault="00D134F0" w:rsidP="00AD726D">
            <w:pPr>
              <w:tabs>
                <w:tab w:val="left" w:pos="851"/>
              </w:tabs>
              <w:rPr>
                <w:noProof/>
                <w:sz w:val="18"/>
                <w:szCs w:val="18"/>
              </w:rPr>
            </w:pPr>
            <w:r w:rsidRPr="00604C75">
              <w:rPr>
                <w:noProof/>
                <w:sz w:val="18"/>
                <w:szCs w:val="18"/>
              </w:rPr>
              <w:t>With installments</w:t>
            </w:r>
          </w:p>
        </w:tc>
        <w:tc>
          <w:tcPr>
            <w:tcW w:w="1596" w:type="dxa"/>
            <w:vAlign w:val="bottom"/>
          </w:tcPr>
          <w:p w:rsidR="00D134F0" w:rsidRPr="00692926" w:rsidRDefault="00D134F0" w:rsidP="00F1171C">
            <w:pPr>
              <w:jc w:val="right"/>
              <w:rPr>
                <w:sz w:val="18"/>
                <w:szCs w:val="18"/>
              </w:rPr>
            </w:pPr>
            <w:r>
              <w:rPr>
                <w:sz w:val="18"/>
                <w:szCs w:val="18"/>
              </w:rPr>
              <w:t>3,215</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381E13" w:rsidRDefault="00D134F0" w:rsidP="00F1171C">
            <w:pPr>
              <w:jc w:val="right"/>
              <w:rPr>
                <w:bCs/>
                <w:sz w:val="18"/>
                <w:szCs w:val="18"/>
              </w:rPr>
            </w:pPr>
            <w:r w:rsidRPr="003261E3">
              <w:rPr>
                <w:bCs/>
                <w:sz w:val="18"/>
                <w:szCs w:val="18"/>
              </w:rPr>
              <w:t>3,215</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Without installments</w:t>
            </w:r>
          </w:p>
        </w:tc>
        <w:tc>
          <w:tcPr>
            <w:tcW w:w="1596" w:type="dxa"/>
            <w:vAlign w:val="bottom"/>
          </w:tcPr>
          <w:p w:rsidR="00D134F0" w:rsidRPr="00692926" w:rsidRDefault="00D134F0" w:rsidP="00F1171C">
            <w:pPr>
              <w:jc w:val="right"/>
              <w:rPr>
                <w:sz w:val="18"/>
                <w:szCs w:val="18"/>
              </w:rPr>
            </w:pPr>
            <w:r>
              <w:rPr>
                <w:sz w:val="18"/>
                <w:szCs w:val="18"/>
              </w:rPr>
              <w:t>6,622</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381E13" w:rsidRDefault="00D134F0" w:rsidP="00F1171C">
            <w:pPr>
              <w:jc w:val="right"/>
              <w:rPr>
                <w:bCs/>
                <w:sz w:val="18"/>
                <w:szCs w:val="18"/>
              </w:rPr>
            </w:pPr>
            <w:r w:rsidRPr="003261E3">
              <w:rPr>
                <w:bCs/>
                <w:sz w:val="18"/>
                <w:szCs w:val="18"/>
              </w:rPr>
              <w:t>6,622</w:t>
            </w:r>
          </w:p>
        </w:tc>
      </w:tr>
      <w:tr w:rsidR="00D134F0" w:rsidRPr="00604C75" w:rsidTr="00AD726D">
        <w:trPr>
          <w:trHeight w:val="187"/>
        </w:trPr>
        <w:tc>
          <w:tcPr>
            <w:tcW w:w="3738" w:type="dxa"/>
            <w:vAlign w:val="bottom"/>
          </w:tcPr>
          <w:p w:rsidR="00D134F0" w:rsidRPr="00604C75" w:rsidRDefault="00D134F0" w:rsidP="00FE2440">
            <w:pPr>
              <w:tabs>
                <w:tab w:val="left" w:pos="851"/>
              </w:tabs>
              <w:rPr>
                <w:rFonts w:eastAsia="Arial Unicode MS"/>
                <w:b/>
                <w:noProof/>
                <w:sz w:val="18"/>
                <w:szCs w:val="18"/>
              </w:rPr>
            </w:pPr>
            <w:r w:rsidRPr="00604C75">
              <w:rPr>
                <w:b/>
                <w:noProof/>
                <w:sz w:val="18"/>
                <w:szCs w:val="18"/>
              </w:rPr>
              <w:t>Individual Credit Cards- FC</w:t>
            </w:r>
          </w:p>
        </w:tc>
        <w:tc>
          <w:tcPr>
            <w:tcW w:w="1596" w:type="dxa"/>
            <w:vAlign w:val="bottom"/>
          </w:tcPr>
          <w:p w:rsidR="00D134F0" w:rsidRPr="00692926" w:rsidRDefault="00D134F0" w:rsidP="00F1171C">
            <w:pPr>
              <w:jc w:val="right"/>
              <w:rPr>
                <w:b/>
                <w:bCs/>
                <w:sz w:val="18"/>
                <w:szCs w:val="18"/>
              </w:rPr>
            </w:pPr>
            <w:r>
              <w:rPr>
                <w:b/>
                <w:bCs/>
                <w:sz w:val="18"/>
                <w:szCs w:val="18"/>
              </w:rPr>
              <w:t>26</w:t>
            </w:r>
          </w:p>
        </w:tc>
        <w:tc>
          <w:tcPr>
            <w:tcW w:w="2155" w:type="dxa"/>
            <w:vAlign w:val="bottom"/>
          </w:tcPr>
          <w:p w:rsidR="00D134F0" w:rsidRPr="00692926" w:rsidRDefault="00D134F0" w:rsidP="00F1171C">
            <w:pPr>
              <w:jc w:val="right"/>
              <w:rPr>
                <w:b/>
                <w:bCs/>
                <w:sz w:val="18"/>
                <w:szCs w:val="18"/>
              </w:rPr>
            </w:pPr>
            <w:r>
              <w:rPr>
                <w:b/>
                <w:bCs/>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26</w:t>
            </w:r>
          </w:p>
        </w:tc>
      </w:tr>
      <w:tr w:rsidR="00D134F0" w:rsidRPr="00604C75" w:rsidTr="00AD726D">
        <w:trPr>
          <w:trHeight w:val="204"/>
        </w:trPr>
        <w:tc>
          <w:tcPr>
            <w:tcW w:w="3738" w:type="dxa"/>
            <w:vAlign w:val="bottom"/>
          </w:tcPr>
          <w:p w:rsidR="00D134F0" w:rsidRPr="00604C75" w:rsidRDefault="00D134F0" w:rsidP="00AD726D">
            <w:pPr>
              <w:tabs>
                <w:tab w:val="left" w:pos="851"/>
              </w:tabs>
              <w:rPr>
                <w:noProof/>
                <w:sz w:val="18"/>
                <w:szCs w:val="18"/>
              </w:rPr>
            </w:pPr>
            <w:r w:rsidRPr="00604C75">
              <w:rPr>
                <w:noProof/>
                <w:sz w:val="18"/>
                <w:szCs w:val="18"/>
              </w:rPr>
              <w:t>With installments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Without installments</w:t>
            </w:r>
          </w:p>
        </w:tc>
        <w:tc>
          <w:tcPr>
            <w:tcW w:w="1596" w:type="dxa"/>
            <w:vAlign w:val="bottom"/>
          </w:tcPr>
          <w:p w:rsidR="00D134F0" w:rsidRPr="00692926" w:rsidRDefault="00D134F0" w:rsidP="00F1171C">
            <w:pPr>
              <w:jc w:val="right"/>
              <w:rPr>
                <w:sz w:val="18"/>
                <w:szCs w:val="18"/>
              </w:rPr>
            </w:pPr>
            <w:r>
              <w:rPr>
                <w:sz w:val="18"/>
                <w:szCs w:val="18"/>
              </w:rPr>
              <w:t>26</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381E13" w:rsidRDefault="00D134F0" w:rsidP="00F1171C">
            <w:pPr>
              <w:jc w:val="right"/>
              <w:rPr>
                <w:bCs/>
                <w:sz w:val="18"/>
                <w:szCs w:val="18"/>
              </w:rPr>
            </w:pPr>
            <w:r w:rsidRPr="003261E3">
              <w:rPr>
                <w:bCs/>
                <w:sz w:val="18"/>
                <w:szCs w:val="18"/>
              </w:rPr>
              <w:t>26</w:t>
            </w:r>
          </w:p>
        </w:tc>
      </w:tr>
      <w:tr w:rsidR="00D134F0" w:rsidRPr="00604C75" w:rsidTr="00AD726D">
        <w:trPr>
          <w:trHeight w:val="187"/>
        </w:trPr>
        <w:tc>
          <w:tcPr>
            <w:tcW w:w="3738" w:type="dxa"/>
            <w:vAlign w:val="bottom"/>
          </w:tcPr>
          <w:p w:rsidR="00D134F0" w:rsidRPr="00604C75" w:rsidRDefault="00D134F0" w:rsidP="00FE2440">
            <w:pPr>
              <w:tabs>
                <w:tab w:val="left" w:pos="851"/>
              </w:tabs>
              <w:rPr>
                <w:rFonts w:eastAsia="Arial Unicode MS"/>
                <w:b/>
                <w:noProof/>
                <w:sz w:val="18"/>
                <w:szCs w:val="18"/>
              </w:rPr>
            </w:pPr>
            <w:r w:rsidRPr="00604C75">
              <w:rPr>
                <w:b/>
                <w:noProof/>
                <w:sz w:val="18"/>
                <w:szCs w:val="18"/>
              </w:rPr>
              <w:t>Personnel Loans-TL</w:t>
            </w:r>
          </w:p>
        </w:tc>
        <w:tc>
          <w:tcPr>
            <w:tcW w:w="1596" w:type="dxa"/>
            <w:vAlign w:val="bottom"/>
          </w:tcPr>
          <w:p w:rsidR="00D134F0" w:rsidRPr="00692926" w:rsidRDefault="00D134F0" w:rsidP="00F1171C">
            <w:pPr>
              <w:jc w:val="right"/>
              <w:rPr>
                <w:b/>
                <w:bCs/>
                <w:sz w:val="18"/>
                <w:szCs w:val="18"/>
              </w:rPr>
            </w:pPr>
            <w:r>
              <w:rPr>
                <w:b/>
                <w:bCs/>
                <w:sz w:val="18"/>
                <w:szCs w:val="18"/>
              </w:rPr>
              <w:t>-</w:t>
            </w:r>
          </w:p>
        </w:tc>
        <w:tc>
          <w:tcPr>
            <w:tcW w:w="2155" w:type="dxa"/>
            <w:vAlign w:val="bottom"/>
          </w:tcPr>
          <w:p w:rsidR="00D134F0" w:rsidRPr="00692926" w:rsidRDefault="00D134F0" w:rsidP="00F1171C">
            <w:pPr>
              <w:jc w:val="right"/>
              <w:rPr>
                <w:b/>
                <w:bCs/>
                <w:sz w:val="18"/>
                <w:szCs w:val="18"/>
              </w:rPr>
            </w:pPr>
            <w:r>
              <w:rPr>
                <w:b/>
                <w:bCs/>
                <w:sz w:val="18"/>
                <w:szCs w:val="18"/>
              </w:rPr>
              <w:t>4,282</w:t>
            </w:r>
          </w:p>
        </w:tc>
        <w:tc>
          <w:tcPr>
            <w:tcW w:w="1890" w:type="dxa"/>
            <w:vAlign w:val="bottom"/>
          </w:tcPr>
          <w:p w:rsidR="00D134F0" w:rsidRPr="00381E13" w:rsidRDefault="00D134F0" w:rsidP="00F1171C">
            <w:pPr>
              <w:jc w:val="right"/>
              <w:rPr>
                <w:b/>
                <w:bCs/>
                <w:sz w:val="18"/>
                <w:szCs w:val="18"/>
              </w:rPr>
            </w:pPr>
            <w:r w:rsidRPr="00381E13">
              <w:rPr>
                <w:b/>
                <w:bCs/>
                <w:sz w:val="18"/>
                <w:szCs w:val="18"/>
              </w:rPr>
              <w:t>4,282</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Real estate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Automotive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Cs/>
                <w:sz w:val="18"/>
                <w:szCs w:val="18"/>
              </w:rPr>
            </w:pPr>
            <w:r>
              <w:rPr>
                <w:b/>
                <w:bCs/>
                <w:sz w:val="18"/>
                <w:szCs w:val="18"/>
              </w:rPr>
              <w:t>-</w:t>
            </w:r>
          </w:p>
        </w:tc>
      </w:tr>
      <w:tr w:rsidR="00D134F0" w:rsidRPr="00604C75" w:rsidTr="00AD726D">
        <w:trPr>
          <w:trHeight w:val="187"/>
        </w:trPr>
        <w:tc>
          <w:tcPr>
            <w:tcW w:w="3738" w:type="dxa"/>
            <w:vAlign w:val="bottom"/>
          </w:tcPr>
          <w:p w:rsidR="00D134F0" w:rsidRPr="00604C75" w:rsidRDefault="00D134F0" w:rsidP="00AD726D">
            <w:pPr>
              <w:tabs>
                <w:tab w:val="left" w:pos="851"/>
              </w:tabs>
              <w:rPr>
                <w:noProof/>
                <w:sz w:val="18"/>
                <w:szCs w:val="18"/>
              </w:rPr>
            </w:pPr>
            <w:r w:rsidRPr="00604C75">
              <w:rPr>
                <w:noProof/>
                <w:sz w:val="18"/>
                <w:szCs w:val="18"/>
              </w:rPr>
              <w:t>Consumer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4,282</w:t>
            </w:r>
          </w:p>
        </w:tc>
        <w:tc>
          <w:tcPr>
            <w:tcW w:w="1890" w:type="dxa"/>
            <w:vAlign w:val="bottom"/>
          </w:tcPr>
          <w:p w:rsidR="00D134F0" w:rsidRPr="00381E13" w:rsidRDefault="00D134F0" w:rsidP="00F1171C">
            <w:pPr>
              <w:jc w:val="right"/>
              <w:rPr>
                <w:bCs/>
                <w:sz w:val="18"/>
                <w:szCs w:val="18"/>
              </w:rPr>
            </w:pPr>
            <w:r w:rsidRPr="003261E3">
              <w:rPr>
                <w:bCs/>
                <w:sz w:val="18"/>
                <w:szCs w:val="18"/>
              </w:rPr>
              <w:t>4,282</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Other</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FE2440">
            <w:pPr>
              <w:tabs>
                <w:tab w:val="left" w:pos="851"/>
              </w:tabs>
              <w:rPr>
                <w:rFonts w:eastAsia="Arial Unicode MS"/>
                <w:b/>
                <w:noProof/>
                <w:sz w:val="18"/>
                <w:szCs w:val="18"/>
              </w:rPr>
            </w:pPr>
            <w:r w:rsidRPr="00604C75">
              <w:rPr>
                <w:b/>
                <w:noProof/>
                <w:sz w:val="18"/>
                <w:szCs w:val="18"/>
              </w:rPr>
              <w:t>Personnel Loans-FC Indexed</w:t>
            </w:r>
          </w:p>
        </w:tc>
        <w:tc>
          <w:tcPr>
            <w:tcW w:w="1596" w:type="dxa"/>
            <w:vAlign w:val="bottom"/>
          </w:tcPr>
          <w:p w:rsidR="00D134F0" w:rsidRPr="00692926" w:rsidRDefault="00D134F0" w:rsidP="00F1171C">
            <w:pPr>
              <w:jc w:val="right"/>
              <w:rPr>
                <w:b/>
                <w:bCs/>
                <w:sz w:val="18"/>
                <w:szCs w:val="18"/>
              </w:rPr>
            </w:pPr>
            <w:r>
              <w:rPr>
                <w:b/>
                <w:bCs/>
                <w:sz w:val="18"/>
                <w:szCs w:val="18"/>
              </w:rPr>
              <w:t>-</w:t>
            </w:r>
          </w:p>
        </w:tc>
        <w:tc>
          <w:tcPr>
            <w:tcW w:w="2155" w:type="dxa"/>
            <w:vAlign w:val="bottom"/>
          </w:tcPr>
          <w:p w:rsidR="00D134F0" w:rsidRPr="00692926" w:rsidRDefault="00D134F0" w:rsidP="00F1171C">
            <w:pPr>
              <w:jc w:val="right"/>
              <w:rPr>
                <w:b/>
                <w:bCs/>
                <w:sz w:val="18"/>
                <w:szCs w:val="18"/>
              </w:rPr>
            </w:pPr>
            <w:r>
              <w:rPr>
                <w:b/>
                <w:bCs/>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187"/>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Real estate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Automotive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noProof/>
                <w:sz w:val="18"/>
                <w:szCs w:val="18"/>
              </w:rPr>
            </w:pPr>
            <w:r w:rsidRPr="00604C75">
              <w:rPr>
                <w:noProof/>
                <w:sz w:val="18"/>
                <w:szCs w:val="18"/>
              </w:rPr>
              <w:t>Consumer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187"/>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Other</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FE2440">
            <w:pPr>
              <w:tabs>
                <w:tab w:val="left" w:pos="851"/>
              </w:tabs>
              <w:rPr>
                <w:rFonts w:eastAsia="Arial Unicode MS"/>
                <w:b/>
                <w:noProof/>
                <w:sz w:val="18"/>
                <w:szCs w:val="18"/>
              </w:rPr>
            </w:pPr>
            <w:r w:rsidRPr="00604C75">
              <w:rPr>
                <w:b/>
                <w:noProof/>
                <w:sz w:val="18"/>
                <w:szCs w:val="18"/>
              </w:rPr>
              <w:t>Personnel Loans-FC</w:t>
            </w:r>
          </w:p>
        </w:tc>
        <w:tc>
          <w:tcPr>
            <w:tcW w:w="1596" w:type="dxa"/>
            <w:vAlign w:val="bottom"/>
          </w:tcPr>
          <w:p w:rsidR="00D134F0" w:rsidRPr="00692926" w:rsidRDefault="00D134F0" w:rsidP="00F1171C">
            <w:pPr>
              <w:jc w:val="right"/>
              <w:rPr>
                <w:b/>
                <w:bCs/>
                <w:sz w:val="18"/>
                <w:szCs w:val="18"/>
              </w:rPr>
            </w:pPr>
            <w:r>
              <w:rPr>
                <w:b/>
                <w:bCs/>
                <w:sz w:val="18"/>
                <w:szCs w:val="18"/>
              </w:rPr>
              <w:t>-</w:t>
            </w:r>
          </w:p>
        </w:tc>
        <w:tc>
          <w:tcPr>
            <w:tcW w:w="2155" w:type="dxa"/>
            <w:vAlign w:val="bottom"/>
          </w:tcPr>
          <w:p w:rsidR="00D134F0" w:rsidRPr="00692926" w:rsidRDefault="00D134F0" w:rsidP="00F1171C">
            <w:pPr>
              <w:jc w:val="right"/>
              <w:rPr>
                <w:b/>
                <w:bCs/>
                <w:sz w:val="18"/>
                <w:szCs w:val="18"/>
              </w:rPr>
            </w:pPr>
            <w:r>
              <w:rPr>
                <w:b/>
                <w:bCs/>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Real estate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187"/>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Automotive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noProof/>
                <w:sz w:val="18"/>
                <w:szCs w:val="18"/>
              </w:rPr>
            </w:pPr>
            <w:r w:rsidRPr="00604C75">
              <w:rPr>
                <w:noProof/>
                <w:sz w:val="18"/>
                <w:szCs w:val="18"/>
              </w:rPr>
              <w:t>Consumer loans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Other</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187"/>
        </w:trPr>
        <w:tc>
          <w:tcPr>
            <w:tcW w:w="3738" w:type="dxa"/>
            <w:vAlign w:val="bottom"/>
          </w:tcPr>
          <w:p w:rsidR="00D134F0" w:rsidRPr="00604C75" w:rsidRDefault="00D134F0" w:rsidP="00FE2440">
            <w:pPr>
              <w:tabs>
                <w:tab w:val="left" w:pos="851"/>
              </w:tabs>
              <w:rPr>
                <w:rFonts w:eastAsia="Arial Unicode MS"/>
                <w:b/>
                <w:noProof/>
                <w:sz w:val="18"/>
                <w:szCs w:val="18"/>
              </w:rPr>
            </w:pPr>
            <w:r w:rsidRPr="00604C75">
              <w:rPr>
                <w:b/>
                <w:noProof/>
                <w:sz w:val="18"/>
                <w:szCs w:val="18"/>
              </w:rPr>
              <w:t>Personnel Credit Cards-TL</w:t>
            </w:r>
          </w:p>
        </w:tc>
        <w:tc>
          <w:tcPr>
            <w:tcW w:w="1596" w:type="dxa"/>
            <w:vAlign w:val="bottom"/>
          </w:tcPr>
          <w:p w:rsidR="00D134F0" w:rsidRPr="00692926" w:rsidRDefault="00D134F0" w:rsidP="00F1171C">
            <w:pPr>
              <w:jc w:val="right"/>
              <w:rPr>
                <w:b/>
                <w:bCs/>
                <w:sz w:val="18"/>
                <w:szCs w:val="18"/>
              </w:rPr>
            </w:pPr>
            <w:r>
              <w:rPr>
                <w:b/>
                <w:bCs/>
                <w:sz w:val="18"/>
                <w:szCs w:val="18"/>
              </w:rPr>
              <w:t>2,452</w:t>
            </w:r>
          </w:p>
        </w:tc>
        <w:tc>
          <w:tcPr>
            <w:tcW w:w="2155" w:type="dxa"/>
            <w:vAlign w:val="bottom"/>
          </w:tcPr>
          <w:p w:rsidR="00D134F0" w:rsidRPr="00692926" w:rsidRDefault="00D134F0" w:rsidP="00F1171C">
            <w:pPr>
              <w:jc w:val="right"/>
              <w:rPr>
                <w:b/>
                <w:bCs/>
                <w:sz w:val="18"/>
                <w:szCs w:val="18"/>
              </w:rPr>
            </w:pPr>
            <w:r>
              <w:rPr>
                <w:b/>
                <w:bCs/>
                <w:sz w:val="18"/>
                <w:szCs w:val="18"/>
              </w:rPr>
              <w:t>1</w:t>
            </w:r>
          </w:p>
        </w:tc>
        <w:tc>
          <w:tcPr>
            <w:tcW w:w="1890" w:type="dxa"/>
            <w:vAlign w:val="bottom"/>
          </w:tcPr>
          <w:p w:rsidR="00D134F0" w:rsidRPr="00692926" w:rsidRDefault="00D134F0" w:rsidP="00F1171C">
            <w:pPr>
              <w:jc w:val="right"/>
              <w:rPr>
                <w:b/>
                <w:bCs/>
                <w:sz w:val="18"/>
                <w:szCs w:val="18"/>
              </w:rPr>
            </w:pPr>
            <w:r>
              <w:rPr>
                <w:b/>
                <w:bCs/>
                <w:sz w:val="18"/>
                <w:szCs w:val="18"/>
              </w:rPr>
              <w:t>2,453</w:t>
            </w:r>
          </w:p>
        </w:tc>
      </w:tr>
      <w:tr w:rsidR="00D134F0" w:rsidRPr="00604C75" w:rsidTr="00AD726D">
        <w:trPr>
          <w:trHeight w:val="204"/>
        </w:trPr>
        <w:tc>
          <w:tcPr>
            <w:tcW w:w="3738" w:type="dxa"/>
            <w:vAlign w:val="bottom"/>
          </w:tcPr>
          <w:p w:rsidR="00D134F0" w:rsidRPr="00604C75" w:rsidRDefault="00D134F0" w:rsidP="00AD726D">
            <w:pPr>
              <w:tabs>
                <w:tab w:val="left" w:pos="851"/>
              </w:tabs>
              <w:rPr>
                <w:noProof/>
                <w:sz w:val="18"/>
                <w:szCs w:val="18"/>
              </w:rPr>
            </w:pPr>
            <w:r w:rsidRPr="00604C75">
              <w:rPr>
                <w:noProof/>
                <w:sz w:val="18"/>
                <w:szCs w:val="18"/>
              </w:rPr>
              <w:t>With installments</w:t>
            </w:r>
          </w:p>
        </w:tc>
        <w:tc>
          <w:tcPr>
            <w:tcW w:w="1596" w:type="dxa"/>
            <w:vAlign w:val="bottom"/>
          </w:tcPr>
          <w:p w:rsidR="00D134F0" w:rsidRPr="00692926" w:rsidRDefault="00D134F0" w:rsidP="00F1171C">
            <w:pPr>
              <w:jc w:val="right"/>
              <w:rPr>
                <w:sz w:val="18"/>
                <w:szCs w:val="18"/>
              </w:rPr>
            </w:pPr>
            <w:r>
              <w:rPr>
                <w:sz w:val="18"/>
                <w:szCs w:val="18"/>
              </w:rPr>
              <w:t>1,069</w:t>
            </w:r>
          </w:p>
        </w:tc>
        <w:tc>
          <w:tcPr>
            <w:tcW w:w="2155" w:type="dxa"/>
            <w:vAlign w:val="bottom"/>
          </w:tcPr>
          <w:p w:rsidR="00D134F0" w:rsidRPr="00692926" w:rsidRDefault="00D134F0" w:rsidP="00F1171C">
            <w:pPr>
              <w:jc w:val="right"/>
              <w:rPr>
                <w:sz w:val="18"/>
                <w:szCs w:val="18"/>
              </w:rPr>
            </w:pPr>
            <w:r>
              <w:rPr>
                <w:sz w:val="18"/>
                <w:szCs w:val="18"/>
              </w:rPr>
              <w:t>1</w:t>
            </w:r>
          </w:p>
        </w:tc>
        <w:tc>
          <w:tcPr>
            <w:tcW w:w="1890" w:type="dxa"/>
            <w:vAlign w:val="bottom"/>
          </w:tcPr>
          <w:p w:rsidR="00D134F0" w:rsidRPr="00381E13" w:rsidRDefault="00D134F0" w:rsidP="00F1171C">
            <w:pPr>
              <w:jc w:val="right"/>
              <w:rPr>
                <w:bCs/>
                <w:sz w:val="18"/>
                <w:szCs w:val="18"/>
              </w:rPr>
            </w:pPr>
            <w:r w:rsidRPr="003261E3">
              <w:rPr>
                <w:bCs/>
                <w:sz w:val="18"/>
                <w:szCs w:val="18"/>
              </w:rPr>
              <w:t>1,070</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Without installments</w:t>
            </w:r>
          </w:p>
        </w:tc>
        <w:tc>
          <w:tcPr>
            <w:tcW w:w="1596" w:type="dxa"/>
            <w:vAlign w:val="bottom"/>
          </w:tcPr>
          <w:p w:rsidR="00D134F0" w:rsidRPr="00692926" w:rsidRDefault="00D134F0" w:rsidP="00F1171C">
            <w:pPr>
              <w:jc w:val="right"/>
              <w:rPr>
                <w:sz w:val="18"/>
                <w:szCs w:val="18"/>
              </w:rPr>
            </w:pPr>
            <w:r>
              <w:rPr>
                <w:sz w:val="18"/>
                <w:szCs w:val="18"/>
              </w:rPr>
              <w:t>1,383</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381E13" w:rsidRDefault="00D134F0" w:rsidP="00F1171C">
            <w:pPr>
              <w:jc w:val="right"/>
              <w:rPr>
                <w:bCs/>
                <w:sz w:val="18"/>
                <w:szCs w:val="18"/>
              </w:rPr>
            </w:pPr>
            <w:r w:rsidRPr="003261E3">
              <w:rPr>
                <w:bCs/>
                <w:sz w:val="18"/>
                <w:szCs w:val="18"/>
              </w:rPr>
              <w:t>1,383</w:t>
            </w:r>
          </w:p>
        </w:tc>
      </w:tr>
      <w:tr w:rsidR="00D134F0" w:rsidRPr="00604C75" w:rsidTr="00AD726D">
        <w:trPr>
          <w:trHeight w:val="187"/>
        </w:trPr>
        <w:tc>
          <w:tcPr>
            <w:tcW w:w="3738" w:type="dxa"/>
            <w:vAlign w:val="bottom"/>
          </w:tcPr>
          <w:p w:rsidR="00D134F0" w:rsidRPr="00604C75" w:rsidRDefault="00D134F0" w:rsidP="00FE2440">
            <w:pPr>
              <w:tabs>
                <w:tab w:val="left" w:pos="851"/>
              </w:tabs>
              <w:rPr>
                <w:rFonts w:eastAsia="Arial Unicode MS"/>
                <w:b/>
                <w:noProof/>
                <w:sz w:val="18"/>
                <w:szCs w:val="18"/>
              </w:rPr>
            </w:pPr>
            <w:r w:rsidRPr="00604C75">
              <w:rPr>
                <w:b/>
                <w:noProof/>
                <w:sz w:val="18"/>
                <w:szCs w:val="18"/>
              </w:rPr>
              <w:t>Personnel Credit Cards-FC</w:t>
            </w:r>
          </w:p>
        </w:tc>
        <w:tc>
          <w:tcPr>
            <w:tcW w:w="1596" w:type="dxa"/>
            <w:vAlign w:val="bottom"/>
          </w:tcPr>
          <w:p w:rsidR="00D134F0" w:rsidRPr="00692926" w:rsidRDefault="00D134F0" w:rsidP="00F1171C">
            <w:pPr>
              <w:jc w:val="right"/>
              <w:rPr>
                <w:b/>
                <w:bCs/>
                <w:sz w:val="18"/>
                <w:szCs w:val="18"/>
              </w:rPr>
            </w:pPr>
            <w:r>
              <w:rPr>
                <w:b/>
                <w:bCs/>
                <w:sz w:val="18"/>
                <w:szCs w:val="18"/>
              </w:rPr>
              <w:t>2</w:t>
            </w:r>
          </w:p>
        </w:tc>
        <w:tc>
          <w:tcPr>
            <w:tcW w:w="2155" w:type="dxa"/>
            <w:vAlign w:val="bottom"/>
          </w:tcPr>
          <w:p w:rsidR="00D134F0" w:rsidRPr="00692926" w:rsidRDefault="00D134F0" w:rsidP="00F1171C">
            <w:pPr>
              <w:jc w:val="right"/>
              <w:rPr>
                <w:b/>
                <w:bCs/>
                <w:sz w:val="18"/>
                <w:szCs w:val="18"/>
              </w:rPr>
            </w:pPr>
            <w:r>
              <w:rPr>
                <w:b/>
                <w:bCs/>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2</w:t>
            </w:r>
          </w:p>
        </w:tc>
      </w:tr>
      <w:tr w:rsidR="00D134F0" w:rsidRPr="00604C75" w:rsidTr="00AD726D">
        <w:trPr>
          <w:trHeight w:val="204"/>
        </w:trPr>
        <w:tc>
          <w:tcPr>
            <w:tcW w:w="3738" w:type="dxa"/>
            <w:vAlign w:val="bottom"/>
          </w:tcPr>
          <w:p w:rsidR="00D134F0" w:rsidRPr="00604C75" w:rsidRDefault="00D134F0" w:rsidP="00AD726D">
            <w:pPr>
              <w:tabs>
                <w:tab w:val="left" w:pos="851"/>
              </w:tabs>
              <w:rPr>
                <w:noProof/>
                <w:sz w:val="18"/>
                <w:szCs w:val="18"/>
              </w:rPr>
            </w:pPr>
            <w:r w:rsidRPr="00604C75">
              <w:rPr>
                <w:noProof/>
                <w:sz w:val="18"/>
                <w:szCs w:val="18"/>
              </w:rPr>
              <w:t>With installments</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AD726D">
            <w:pPr>
              <w:tabs>
                <w:tab w:val="left" w:pos="851"/>
              </w:tabs>
              <w:rPr>
                <w:rFonts w:eastAsia="Arial Unicode MS"/>
                <w:noProof/>
                <w:sz w:val="18"/>
                <w:szCs w:val="18"/>
              </w:rPr>
            </w:pPr>
            <w:r w:rsidRPr="00604C75">
              <w:rPr>
                <w:noProof/>
                <w:sz w:val="18"/>
                <w:szCs w:val="18"/>
              </w:rPr>
              <w:t>Without installments</w:t>
            </w:r>
          </w:p>
        </w:tc>
        <w:tc>
          <w:tcPr>
            <w:tcW w:w="1596" w:type="dxa"/>
            <w:vAlign w:val="bottom"/>
          </w:tcPr>
          <w:p w:rsidR="00D134F0" w:rsidRPr="00692926" w:rsidRDefault="00D134F0" w:rsidP="00F1171C">
            <w:pPr>
              <w:jc w:val="right"/>
              <w:rPr>
                <w:sz w:val="18"/>
                <w:szCs w:val="18"/>
              </w:rPr>
            </w:pPr>
            <w:r>
              <w:rPr>
                <w:sz w:val="18"/>
                <w:szCs w:val="18"/>
              </w:rPr>
              <w:t>2</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381E13" w:rsidRDefault="00D134F0" w:rsidP="00F1171C">
            <w:pPr>
              <w:jc w:val="right"/>
              <w:rPr>
                <w:bCs/>
                <w:sz w:val="18"/>
                <w:szCs w:val="18"/>
              </w:rPr>
            </w:pPr>
            <w:r w:rsidRPr="003261E3">
              <w:rPr>
                <w:bCs/>
                <w:sz w:val="18"/>
                <w:szCs w:val="18"/>
              </w:rPr>
              <w:t>2</w:t>
            </w:r>
          </w:p>
        </w:tc>
      </w:tr>
      <w:tr w:rsidR="00D134F0" w:rsidRPr="00604C75" w:rsidTr="00AD726D">
        <w:trPr>
          <w:trHeight w:val="254"/>
        </w:trPr>
        <w:tc>
          <w:tcPr>
            <w:tcW w:w="3738" w:type="dxa"/>
            <w:vAlign w:val="bottom"/>
          </w:tcPr>
          <w:p w:rsidR="00D134F0" w:rsidRPr="00604C75" w:rsidRDefault="00D134F0" w:rsidP="00FE2440">
            <w:pPr>
              <w:tabs>
                <w:tab w:val="left" w:pos="851"/>
              </w:tabs>
              <w:ind w:left="180" w:hanging="180"/>
              <w:rPr>
                <w:b/>
                <w:sz w:val="18"/>
              </w:rPr>
            </w:pPr>
            <w:r w:rsidRPr="00604C75">
              <w:rPr>
                <w:b/>
                <w:noProof/>
                <w:sz w:val="18"/>
                <w:szCs w:val="18"/>
              </w:rPr>
              <w:t>Credit Deposit Account-TL (Real Person)</w:t>
            </w:r>
            <w:r w:rsidR="008935A1">
              <w:rPr>
                <w:b/>
                <w:noProof/>
                <w:sz w:val="18"/>
                <w:szCs w:val="18"/>
              </w:rPr>
              <w:t xml:space="preserve"> </w:t>
            </w:r>
            <w:r w:rsidRPr="00604C75">
              <w:rPr>
                <w:b/>
                <w:noProof/>
                <w:sz w:val="18"/>
                <w:szCs w:val="18"/>
              </w:rPr>
              <w:t>(*)</w:t>
            </w:r>
            <w:r w:rsidRPr="00604C75">
              <w:rPr>
                <w:b/>
                <w:sz w:val="18"/>
                <w:szCs w:val="18"/>
                <w:vertAlign w:val="superscript"/>
                <w:lang w:eastAsia="tr-TR"/>
              </w:rPr>
              <w:t xml:space="preserve"> </w:t>
            </w:r>
          </w:p>
        </w:tc>
        <w:tc>
          <w:tcPr>
            <w:tcW w:w="1596" w:type="dxa"/>
            <w:vAlign w:val="bottom"/>
          </w:tcPr>
          <w:p w:rsidR="00D134F0" w:rsidRPr="000923E5" w:rsidRDefault="00D134F0" w:rsidP="00F1171C">
            <w:pPr>
              <w:jc w:val="right"/>
              <w:rPr>
                <w:b/>
                <w:sz w:val="18"/>
                <w:szCs w:val="18"/>
              </w:rPr>
            </w:pPr>
            <w:r w:rsidRPr="00E83EAC">
              <w:rPr>
                <w:b/>
                <w:sz w:val="18"/>
                <w:szCs w:val="18"/>
              </w:rPr>
              <w:t>7,734</w:t>
            </w:r>
          </w:p>
        </w:tc>
        <w:tc>
          <w:tcPr>
            <w:tcW w:w="2155" w:type="dxa"/>
            <w:vAlign w:val="bottom"/>
          </w:tcPr>
          <w:p w:rsidR="00D134F0" w:rsidRPr="000923E5" w:rsidRDefault="00D134F0" w:rsidP="00F1171C">
            <w:pPr>
              <w:jc w:val="right"/>
              <w:rPr>
                <w:b/>
                <w:sz w:val="18"/>
                <w:szCs w:val="18"/>
              </w:rPr>
            </w:pPr>
            <w:r w:rsidRPr="00E83EAC">
              <w:rPr>
                <w:b/>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7,734</w:t>
            </w:r>
          </w:p>
        </w:tc>
      </w:tr>
      <w:tr w:rsidR="00D134F0" w:rsidRPr="00604C75" w:rsidTr="00AD726D">
        <w:trPr>
          <w:trHeight w:val="212"/>
        </w:trPr>
        <w:tc>
          <w:tcPr>
            <w:tcW w:w="3738" w:type="dxa"/>
            <w:vAlign w:val="bottom"/>
          </w:tcPr>
          <w:p w:rsidR="00D134F0" w:rsidRPr="00604C75" w:rsidRDefault="00D134F0" w:rsidP="00FE2440">
            <w:pPr>
              <w:tabs>
                <w:tab w:val="left" w:pos="851"/>
              </w:tabs>
              <w:ind w:left="180" w:hanging="180"/>
              <w:rPr>
                <w:b/>
                <w:sz w:val="18"/>
              </w:rPr>
            </w:pPr>
            <w:r w:rsidRPr="00604C75">
              <w:rPr>
                <w:b/>
                <w:noProof/>
                <w:sz w:val="18"/>
                <w:szCs w:val="18"/>
              </w:rPr>
              <w:t>Credit Deposit Account-FC (Real Person)</w:t>
            </w:r>
          </w:p>
        </w:tc>
        <w:tc>
          <w:tcPr>
            <w:tcW w:w="1596" w:type="dxa"/>
            <w:vAlign w:val="bottom"/>
          </w:tcPr>
          <w:p w:rsidR="00D134F0" w:rsidRPr="00692926" w:rsidRDefault="00D134F0" w:rsidP="00F1171C">
            <w:pPr>
              <w:jc w:val="right"/>
              <w:rPr>
                <w:sz w:val="18"/>
                <w:szCs w:val="18"/>
              </w:rPr>
            </w:pPr>
            <w:r>
              <w:rPr>
                <w:sz w:val="18"/>
                <w:szCs w:val="18"/>
              </w:rPr>
              <w:t>-</w:t>
            </w:r>
          </w:p>
        </w:tc>
        <w:tc>
          <w:tcPr>
            <w:tcW w:w="2155" w:type="dxa"/>
            <w:vAlign w:val="bottom"/>
          </w:tcPr>
          <w:p w:rsidR="00D134F0" w:rsidRPr="00692926" w:rsidRDefault="00D134F0" w:rsidP="00F1171C">
            <w:pPr>
              <w:jc w:val="right"/>
              <w:rPr>
                <w:sz w:val="18"/>
                <w:szCs w:val="18"/>
              </w:rPr>
            </w:pPr>
            <w:r>
              <w:rPr>
                <w:sz w:val="18"/>
                <w:szCs w:val="18"/>
              </w:rPr>
              <w:t>-</w:t>
            </w:r>
          </w:p>
        </w:tc>
        <w:tc>
          <w:tcPr>
            <w:tcW w:w="1890" w:type="dxa"/>
            <w:vAlign w:val="bottom"/>
          </w:tcPr>
          <w:p w:rsidR="00D134F0" w:rsidRPr="00692926" w:rsidRDefault="00D134F0" w:rsidP="00F1171C">
            <w:pPr>
              <w:jc w:val="right"/>
              <w:rPr>
                <w:b/>
                <w:bCs/>
                <w:sz w:val="18"/>
                <w:szCs w:val="18"/>
              </w:rPr>
            </w:pPr>
            <w:r>
              <w:rPr>
                <w:b/>
                <w:bCs/>
                <w:sz w:val="18"/>
                <w:szCs w:val="18"/>
              </w:rPr>
              <w:t>-</w:t>
            </w:r>
          </w:p>
        </w:tc>
      </w:tr>
      <w:tr w:rsidR="00D134F0" w:rsidRPr="00604C75" w:rsidTr="00AD726D">
        <w:trPr>
          <w:trHeight w:val="204"/>
        </w:trPr>
        <w:tc>
          <w:tcPr>
            <w:tcW w:w="3738" w:type="dxa"/>
            <w:vAlign w:val="bottom"/>
          </w:tcPr>
          <w:p w:rsidR="00D134F0" w:rsidRPr="00604C75" w:rsidRDefault="00D134F0" w:rsidP="00C22AF8">
            <w:pPr>
              <w:pStyle w:val="Heading9"/>
              <w:rPr>
                <w:rFonts w:eastAsia="Arial Unicode MS"/>
                <w:szCs w:val="24"/>
              </w:rPr>
            </w:pPr>
            <w:r w:rsidRPr="00604C75">
              <w:rPr>
                <w:szCs w:val="24"/>
              </w:rPr>
              <w:t>Total</w:t>
            </w:r>
          </w:p>
        </w:tc>
        <w:tc>
          <w:tcPr>
            <w:tcW w:w="1596" w:type="dxa"/>
            <w:vAlign w:val="bottom"/>
          </w:tcPr>
          <w:p w:rsidR="00D134F0" w:rsidRPr="00692926" w:rsidRDefault="00D134F0" w:rsidP="00F1171C">
            <w:pPr>
              <w:jc w:val="right"/>
              <w:rPr>
                <w:b/>
                <w:bCs/>
                <w:sz w:val="18"/>
                <w:szCs w:val="18"/>
              </w:rPr>
            </w:pPr>
            <w:r>
              <w:rPr>
                <w:b/>
                <w:bCs/>
                <w:sz w:val="18"/>
                <w:szCs w:val="18"/>
              </w:rPr>
              <w:t>36,557</w:t>
            </w:r>
          </w:p>
        </w:tc>
        <w:tc>
          <w:tcPr>
            <w:tcW w:w="2155" w:type="dxa"/>
            <w:vAlign w:val="bottom"/>
          </w:tcPr>
          <w:p w:rsidR="00D134F0" w:rsidRPr="00692926" w:rsidRDefault="00D134F0" w:rsidP="00F1171C">
            <w:pPr>
              <w:jc w:val="right"/>
              <w:rPr>
                <w:b/>
                <w:bCs/>
                <w:sz w:val="18"/>
                <w:szCs w:val="18"/>
              </w:rPr>
            </w:pPr>
            <w:r>
              <w:rPr>
                <w:b/>
                <w:bCs/>
                <w:sz w:val="18"/>
                <w:szCs w:val="18"/>
              </w:rPr>
              <w:t>257,437</w:t>
            </w:r>
          </w:p>
        </w:tc>
        <w:tc>
          <w:tcPr>
            <w:tcW w:w="1890" w:type="dxa"/>
            <w:vAlign w:val="bottom"/>
          </w:tcPr>
          <w:p w:rsidR="00D134F0" w:rsidRPr="00692926" w:rsidRDefault="00D134F0" w:rsidP="00F1171C">
            <w:pPr>
              <w:jc w:val="right"/>
              <w:rPr>
                <w:b/>
                <w:bCs/>
                <w:sz w:val="18"/>
                <w:szCs w:val="18"/>
              </w:rPr>
            </w:pPr>
            <w:r>
              <w:rPr>
                <w:b/>
                <w:bCs/>
                <w:sz w:val="18"/>
                <w:szCs w:val="18"/>
              </w:rPr>
              <w:t>293,994</w:t>
            </w:r>
          </w:p>
        </w:tc>
      </w:tr>
    </w:tbl>
    <w:p w:rsidR="008441EC" w:rsidRPr="00604C75" w:rsidRDefault="00FE2440" w:rsidP="00FE2440">
      <w:pPr>
        <w:pStyle w:val="BodyTextIndent"/>
        <w:tabs>
          <w:tab w:val="left" w:pos="2127"/>
        </w:tabs>
        <w:spacing w:after="0"/>
        <w:ind w:left="0" w:right="2"/>
        <w:jc w:val="both"/>
        <w:rPr>
          <w:sz w:val="22"/>
        </w:rPr>
      </w:pPr>
      <w:r w:rsidRPr="00604C75">
        <w:rPr>
          <w:sz w:val="18"/>
        </w:rPr>
        <w:t>(*)</w:t>
      </w:r>
      <w:r w:rsidR="006044C9">
        <w:rPr>
          <w:sz w:val="18"/>
        </w:rPr>
        <w:t xml:space="preserve"> </w:t>
      </w:r>
      <w:r w:rsidR="008441EC" w:rsidRPr="00604C75">
        <w:rPr>
          <w:sz w:val="18"/>
        </w:rPr>
        <w:t xml:space="preserve">TL </w:t>
      </w:r>
      <w:r w:rsidR="00241306">
        <w:rPr>
          <w:sz w:val="18"/>
        </w:rPr>
        <w:t>17</w:t>
      </w:r>
      <w:r w:rsidR="00D134F0">
        <w:rPr>
          <w:sz w:val="18"/>
        </w:rPr>
        <w:t>3</w:t>
      </w:r>
      <w:r w:rsidR="008441EC" w:rsidRPr="00604C75">
        <w:rPr>
          <w:sz w:val="18"/>
        </w:rPr>
        <w:t xml:space="preserve"> of the credit deposit account personnel</w:t>
      </w:r>
      <w:r w:rsidR="00524596">
        <w:rPr>
          <w:sz w:val="18"/>
        </w:rPr>
        <w:t xml:space="preserve"> loans</w:t>
      </w:r>
      <w:r w:rsidR="002C372E" w:rsidRPr="00604C75">
        <w:t xml:space="preserve"> </w:t>
      </w:r>
      <w:r w:rsidRPr="00604C75">
        <w:rPr>
          <w:sz w:val="18"/>
        </w:rPr>
        <w:t>(31 December 2014</w:t>
      </w:r>
      <w:r w:rsidR="008441EC" w:rsidRPr="00604C75">
        <w:rPr>
          <w:sz w:val="18"/>
        </w:rPr>
        <w:t xml:space="preserve">: TL </w:t>
      </w:r>
      <w:r w:rsidRPr="00604C75">
        <w:rPr>
          <w:sz w:val="18"/>
        </w:rPr>
        <w:t>179</w:t>
      </w:r>
      <w:r w:rsidR="008441EC" w:rsidRPr="00604C75">
        <w:rPr>
          <w:sz w:val="18"/>
        </w:rPr>
        <w:t>).</w:t>
      </w:r>
    </w:p>
    <w:p w:rsidR="00823383" w:rsidRPr="00604C75" w:rsidRDefault="00823383" w:rsidP="0032757D">
      <w:pPr>
        <w:pStyle w:val="BodyTextIndent"/>
        <w:pageBreakBefore/>
        <w:tabs>
          <w:tab w:val="left" w:pos="360"/>
        </w:tabs>
        <w:ind w:left="357" w:right="17" w:hanging="357"/>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A45B53" w:rsidRPr="00604C75" w:rsidRDefault="00A45B53" w:rsidP="00A45B53">
      <w:pPr>
        <w:pStyle w:val="Heading2"/>
        <w:tabs>
          <w:tab w:val="left" w:pos="851"/>
        </w:tabs>
        <w:spacing w:before="0"/>
        <w:ind w:left="851" w:hanging="851"/>
        <w:rPr>
          <w:rFonts w:ascii="Times New Roman" w:hAnsi="Times New Roman"/>
          <w:bCs/>
          <w:sz w:val="20"/>
        </w:rPr>
      </w:pPr>
      <w:r w:rsidRPr="00604C75">
        <w:rPr>
          <w:rFonts w:ascii="Times New Roman" w:hAnsi="Times New Roman"/>
          <w:caps/>
          <w:sz w:val="20"/>
        </w:rPr>
        <w:t xml:space="preserve">I.        </w:t>
      </w:r>
      <w:r w:rsidR="00026076" w:rsidRPr="00604C75">
        <w:rPr>
          <w:rFonts w:ascii="Times New Roman" w:hAnsi="Times New Roman"/>
          <w:sz w:val="20"/>
        </w:rPr>
        <w:t>Explanations</w:t>
      </w:r>
      <w:r w:rsidR="00026076" w:rsidRPr="00604C75" w:rsidDel="002C004A">
        <w:rPr>
          <w:rFonts w:ascii="Times New Roman" w:hAnsi="Times New Roman"/>
          <w:caps/>
          <w:sz w:val="20"/>
        </w:rPr>
        <w:t xml:space="preserve"> </w:t>
      </w:r>
      <w:r w:rsidR="00026076" w:rsidRPr="00604C75">
        <w:rPr>
          <w:rFonts w:ascii="Times New Roman" w:hAnsi="Times New Roman"/>
          <w:sz w:val="20"/>
        </w:rPr>
        <w:t>and Notes Related t</w:t>
      </w:r>
      <w:r w:rsidR="001523D7" w:rsidRPr="00604C75">
        <w:rPr>
          <w:rFonts w:ascii="Times New Roman" w:hAnsi="Times New Roman"/>
          <w:sz w:val="20"/>
        </w:rPr>
        <w:t xml:space="preserve">o </w:t>
      </w:r>
      <w:r w:rsidR="00026076" w:rsidRPr="00604C75">
        <w:rPr>
          <w:rFonts w:ascii="Times New Roman" w:hAnsi="Times New Roman"/>
          <w:sz w:val="20"/>
        </w:rPr>
        <w:t>Assets</w:t>
      </w:r>
      <w:r w:rsidR="00026076" w:rsidRPr="00604C75" w:rsidDel="00026076">
        <w:rPr>
          <w:rFonts w:ascii="Times New Roman" w:hAnsi="Times New Roman"/>
          <w:caps/>
          <w:sz w:val="20"/>
        </w:rPr>
        <w:t xml:space="preserve"> </w:t>
      </w:r>
      <w:r w:rsidRPr="00604C75">
        <w:rPr>
          <w:rFonts w:ascii="Times New Roman" w:hAnsi="Times New Roman"/>
          <w:bCs/>
          <w:sz w:val="20"/>
        </w:rPr>
        <w:t>(Continued)</w:t>
      </w:r>
    </w:p>
    <w:p w:rsidR="00A66C54" w:rsidRPr="00604C75" w:rsidRDefault="00A66C54" w:rsidP="00AD726D">
      <w:pPr>
        <w:rPr>
          <w:bCs/>
          <w:sz w:val="20"/>
        </w:rPr>
      </w:pPr>
    </w:p>
    <w:p w:rsidR="00A66C54" w:rsidRPr="00604C75" w:rsidRDefault="00A66C54" w:rsidP="00AD726D">
      <w:r w:rsidRPr="00604C75">
        <w:rPr>
          <w:b/>
          <w:bCs/>
          <w:sz w:val="20"/>
          <w:szCs w:val="20"/>
        </w:rPr>
        <w:t>e.        Explanations on loans (Continued)</w:t>
      </w:r>
    </w:p>
    <w:p w:rsidR="00A45B53" w:rsidRPr="00604C75" w:rsidRDefault="001810CE" w:rsidP="00606707">
      <w:pPr>
        <w:pStyle w:val="BodyTextIndent"/>
        <w:spacing w:after="0" w:line="120" w:lineRule="auto"/>
        <w:ind w:left="0"/>
        <w:jc w:val="both"/>
      </w:pPr>
      <w:r w:rsidRPr="00604C75">
        <w:t xml:space="preserve">             </w:t>
      </w:r>
      <w:r w:rsidR="00A45B53" w:rsidRPr="00604C75">
        <w:t xml:space="preserve"> </w:t>
      </w:r>
    </w:p>
    <w:p w:rsidR="00A66C54" w:rsidRPr="00604C75" w:rsidRDefault="00A66C54" w:rsidP="00606707">
      <w:pPr>
        <w:pStyle w:val="BodyTextIndent"/>
        <w:spacing w:after="0" w:line="120" w:lineRule="auto"/>
        <w:ind w:left="0"/>
        <w:jc w:val="both"/>
      </w:pPr>
    </w:p>
    <w:p w:rsidR="00CA3352" w:rsidRPr="00604C75" w:rsidRDefault="00F92748" w:rsidP="00A45B53">
      <w:pPr>
        <w:pStyle w:val="BodyTextIndent"/>
        <w:spacing w:after="0" w:line="216" w:lineRule="auto"/>
        <w:ind w:left="0"/>
        <w:jc w:val="both"/>
        <w:rPr>
          <w:sz w:val="20"/>
          <w:szCs w:val="20"/>
        </w:rPr>
      </w:pPr>
      <w:r w:rsidRPr="00604C75">
        <w:rPr>
          <w:sz w:val="20"/>
          <w:szCs w:val="20"/>
        </w:rPr>
        <w:t xml:space="preserve">5. </w:t>
      </w:r>
      <w:r w:rsidR="00A45B53" w:rsidRPr="00604C75">
        <w:rPr>
          <w:sz w:val="20"/>
          <w:szCs w:val="20"/>
        </w:rPr>
        <w:t xml:space="preserve">      </w:t>
      </w:r>
      <w:r w:rsidRPr="00604C75">
        <w:rPr>
          <w:sz w:val="20"/>
          <w:szCs w:val="20"/>
        </w:rPr>
        <w:t xml:space="preserve">Information on </w:t>
      </w:r>
      <w:r w:rsidR="00CA3352" w:rsidRPr="00604C75">
        <w:rPr>
          <w:sz w:val="20"/>
          <w:szCs w:val="20"/>
        </w:rPr>
        <w:t>commercial installment l</w:t>
      </w:r>
      <w:r w:rsidR="00A45B53" w:rsidRPr="00604C75">
        <w:rPr>
          <w:sz w:val="20"/>
          <w:szCs w:val="20"/>
        </w:rPr>
        <w:t>oans and corporate credit cards</w:t>
      </w:r>
    </w:p>
    <w:p w:rsidR="0044575F" w:rsidRPr="00604C75" w:rsidRDefault="0044575F" w:rsidP="003103D4">
      <w:pPr>
        <w:pStyle w:val="BodyTextIndent"/>
        <w:spacing w:after="0" w:line="226" w:lineRule="auto"/>
        <w:ind w:left="1701"/>
        <w:rPr>
          <w:sz w:val="16"/>
          <w:szCs w:val="16"/>
        </w:rPr>
      </w:pPr>
    </w:p>
    <w:tbl>
      <w:tblPr>
        <w:tblW w:w="936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748"/>
        <w:gridCol w:w="1586"/>
        <w:gridCol w:w="2151"/>
        <w:gridCol w:w="1880"/>
      </w:tblGrid>
      <w:tr w:rsidR="0044575F" w:rsidRPr="00604C75" w:rsidTr="00AD726D">
        <w:trPr>
          <w:trHeight w:val="184"/>
        </w:trPr>
        <w:tc>
          <w:tcPr>
            <w:tcW w:w="3748" w:type="dxa"/>
            <w:vAlign w:val="bottom"/>
          </w:tcPr>
          <w:p w:rsidR="0044575F" w:rsidRPr="00604C75" w:rsidRDefault="0044575F" w:rsidP="003103D4">
            <w:pPr>
              <w:pStyle w:val="xl79"/>
              <w:pBdr>
                <w:left w:val="none" w:sz="0" w:space="0" w:color="auto"/>
                <w:bottom w:val="none" w:sz="0" w:space="0" w:color="auto"/>
                <w:right w:val="none" w:sz="0" w:space="0" w:color="auto"/>
              </w:pBdr>
              <w:spacing w:before="0" w:beforeAutospacing="0" w:after="0" w:afterAutospacing="0" w:line="226" w:lineRule="auto"/>
              <w:rPr>
                <w:b/>
              </w:rPr>
            </w:pPr>
          </w:p>
        </w:tc>
        <w:tc>
          <w:tcPr>
            <w:tcW w:w="1586" w:type="dxa"/>
            <w:vAlign w:val="bottom"/>
          </w:tcPr>
          <w:p w:rsidR="0044575F" w:rsidRPr="00604C75" w:rsidRDefault="0044575F" w:rsidP="003103D4">
            <w:pPr>
              <w:spacing w:line="226" w:lineRule="auto"/>
              <w:ind w:right="29"/>
              <w:jc w:val="right"/>
              <w:rPr>
                <w:rFonts w:eastAsia="Arial Unicode MS"/>
                <w:b/>
                <w:sz w:val="18"/>
              </w:rPr>
            </w:pPr>
            <w:r w:rsidRPr="00604C75">
              <w:rPr>
                <w:rFonts w:eastAsia="Arial Unicode MS"/>
                <w:b/>
                <w:noProof/>
                <w:sz w:val="18"/>
              </w:rPr>
              <w:t>Short-term</w:t>
            </w:r>
          </w:p>
        </w:tc>
        <w:tc>
          <w:tcPr>
            <w:tcW w:w="2151" w:type="dxa"/>
            <w:vAlign w:val="bottom"/>
          </w:tcPr>
          <w:p w:rsidR="0044575F" w:rsidRPr="00604C75" w:rsidRDefault="00D06CFB" w:rsidP="00576E0A">
            <w:pPr>
              <w:spacing w:line="226" w:lineRule="auto"/>
              <w:ind w:right="37"/>
              <w:jc w:val="right"/>
              <w:rPr>
                <w:b/>
                <w:bCs/>
                <w:sz w:val="18"/>
                <w:szCs w:val="18"/>
              </w:rPr>
            </w:pPr>
            <w:r>
              <w:rPr>
                <w:b/>
                <w:bCs/>
                <w:noProof/>
                <w:sz w:val="18"/>
                <w:szCs w:val="18"/>
              </w:rPr>
              <w:t xml:space="preserve">      </w:t>
            </w:r>
            <w:r w:rsidR="0044575F" w:rsidRPr="00604C75">
              <w:rPr>
                <w:b/>
                <w:bCs/>
                <w:noProof/>
                <w:sz w:val="18"/>
                <w:szCs w:val="18"/>
              </w:rPr>
              <w:t>Medium and long-term</w:t>
            </w:r>
          </w:p>
        </w:tc>
        <w:tc>
          <w:tcPr>
            <w:tcW w:w="1880" w:type="dxa"/>
            <w:vAlign w:val="bottom"/>
          </w:tcPr>
          <w:p w:rsidR="0044575F" w:rsidRPr="00604C75" w:rsidRDefault="0044575F" w:rsidP="00576E0A">
            <w:pPr>
              <w:spacing w:line="226" w:lineRule="auto"/>
              <w:ind w:right="56"/>
              <w:jc w:val="right"/>
              <w:rPr>
                <w:b/>
                <w:bCs/>
                <w:sz w:val="18"/>
                <w:szCs w:val="18"/>
              </w:rPr>
            </w:pPr>
            <w:r w:rsidRPr="00604C75">
              <w:rPr>
                <w:b/>
                <w:bCs/>
                <w:sz w:val="18"/>
                <w:szCs w:val="18"/>
              </w:rPr>
              <w:t>Total</w:t>
            </w:r>
          </w:p>
        </w:tc>
      </w:tr>
      <w:tr w:rsidR="00FD1932" w:rsidRPr="00604C75" w:rsidTr="00AD726D">
        <w:trPr>
          <w:trHeight w:val="184"/>
        </w:trPr>
        <w:tc>
          <w:tcPr>
            <w:tcW w:w="3748" w:type="dxa"/>
            <w:vAlign w:val="bottom"/>
          </w:tcPr>
          <w:p w:rsidR="00FD1932" w:rsidRPr="00604C75" w:rsidRDefault="00FD1932" w:rsidP="003103D4">
            <w:pPr>
              <w:spacing w:line="226" w:lineRule="auto"/>
              <w:rPr>
                <w:rFonts w:eastAsia="Arial Unicode MS"/>
                <w:b/>
                <w:noProof/>
                <w:sz w:val="18"/>
              </w:rPr>
            </w:pPr>
            <w:r w:rsidRPr="00604C75">
              <w:rPr>
                <w:b/>
                <w:noProof/>
                <w:sz w:val="18"/>
              </w:rPr>
              <w:t>Commercial Loans With Installments-TL</w:t>
            </w:r>
          </w:p>
        </w:tc>
        <w:tc>
          <w:tcPr>
            <w:tcW w:w="1586" w:type="dxa"/>
            <w:vAlign w:val="bottom"/>
          </w:tcPr>
          <w:p w:rsidR="00FD1932" w:rsidRPr="00692926" w:rsidRDefault="00FD1932" w:rsidP="00F1171C">
            <w:pPr>
              <w:jc w:val="right"/>
              <w:rPr>
                <w:b/>
                <w:bCs/>
                <w:sz w:val="18"/>
                <w:szCs w:val="18"/>
              </w:rPr>
            </w:pPr>
            <w:r>
              <w:rPr>
                <w:b/>
                <w:bCs/>
                <w:sz w:val="18"/>
                <w:szCs w:val="18"/>
              </w:rPr>
              <w:t>91,798</w:t>
            </w:r>
          </w:p>
        </w:tc>
        <w:tc>
          <w:tcPr>
            <w:tcW w:w="2151" w:type="dxa"/>
            <w:vAlign w:val="bottom"/>
          </w:tcPr>
          <w:p w:rsidR="00FD1932" w:rsidRPr="00692926" w:rsidRDefault="00FD1932" w:rsidP="00F1171C">
            <w:pPr>
              <w:jc w:val="right"/>
              <w:rPr>
                <w:b/>
                <w:bCs/>
                <w:sz w:val="18"/>
                <w:szCs w:val="18"/>
              </w:rPr>
            </w:pPr>
            <w:r>
              <w:rPr>
                <w:b/>
                <w:bCs/>
                <w:sz w:val="18"/>
                <w:szCs w:val="18"/>
              </w:rPr>
              <w:t>1,287,431</w:t>
            </w:r>
          </w:p>
        </w:tc>
        <w:tc>
          <w:tcPr>
            <w:tcW w:w="1880" w:type="dxa"/>
            <w:vAlign w:val="bottom"/>
          </w:tcPr>
          <w:p w:rsidR="00FD1932" w:rsidRPr="00692926" w:rsidRDefault="00FD1932" w:rsidP="00F1171C">
            <w:pPr>
              <w:jc w:val="right"/>
              <w:rPr>
                <w:b/>
                <w:bCs/>
                <w:sz w:val="18"/>
                <w:szCs w:val="18"/>
              </w:rPr>
            </w:pPr>
            <w:r>
              <w:rPr>
                <w:b/>
                <w:bCs/>
                <w:sz w:val="18"/>
                <w:szCs w:val="18"/>
              </w:rPr>
              <w:t>1,379,229</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Real estate loans</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142,503</w:t>
            </w:r>
          </w:p>
        </w:tc>
        <w:tc>
          <w:tcPr>
            <w:tcW w:w="1880" w:type="dxa"/>
            <w:vAlign w:val="bottom"/>
          </w:tcPr>
          <w:p w:rsidR="00FD1932" w:rsidRPr="00381E13" w:rsidRDefault="00FD1932" w:rsidP="00F1171C">
            <w:pPr>
              <w:jc w:val="right"/>
              <w:rPr>
                <w:bCs/>
                <w:sz w:val="18"/>
                <w:szCs w:val="18"/>
              </w:rPr>
            </w:pPr>
            <w:r w:rsidRPr="003261E3">
              <w:rPr>
                <w:bCs/>
                <w:sz w:val="18"/>
                <w:szCs w:val="18"/>
              </w:rPr>
              <w:t>142,503</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Automotive loans</w:t>
            </w:r>
          </w:p>
        </w:tc>
        <w:tc>
          <w:tcPr>
            <w:tcW w:w="1586" w:type="dxa"/>
            <w:vAlign w:val="bottom"/>
          </w:tcPr>
          <w:p w:rsidR="00FD1932" w:rsidRPr="00692926" w:rsidRDefault="00FD1932" w:rsidP="00F1171C">
            <w:pPr>
              <w:jc w:val="right"/>
              <w:rPr>
                <w:sz w:val="18"/>
                <w:szCs w:val="18"/>
              </w:rPr>
            </w:pPr>
            <w:r>
              <w:rPr>
                <w:sz w:val="18"/>
                <w:szCs w:val="18"/>
              </w:rPr>
              <w:t>38</w:t>
            </w:r>
          </w:p>
        </w:tc>
        <w:tc>
          <w:tcPr>
            <w:tcW w:w="2151" w:type="dxa"/>
            <w:vAlign w:val="bottom"/>
          </w:tcPr>
          <w:p w:rsidR="00FD1932" w:rsidRPr="00692926" w:rsidRDefault="00FD1932" w:rsidP="00F1171C">
            <w:pPr>
              <w:jc w:val="right"/>
              <w:rPr>
                <w:sz w:val="18"/>
                <w:szCs w:val="18"/>
              </w:rPr>
            </w:pPr>
            <w:r>
              <w:rPr>
                <w:sz w:val="18"/>
                <w:szCs w:val="18"/>
              </w:rPr>
              <w:t>100,739</w:t>
            </w:r>
          </w:p>
        </w:tc>
        <w:tc>
          <w:tcPr>
            <w:tcW w:w="1880" w:type="dxa"/>
            <w:vAlign w:val="bottom"/>
          </w:tcPr>
          <w:p w:rsidR="00FD1932" w:rsidRPr="00381E13" w:rsidRDefault="00FD1932" w:rsidP="00F1171C">
            <w:pPr>
              <w:jc w:val="right"/>
              <w:rPr>
                <w:bCs/>
                <w:sz w:val="18"/>
                <w:szCs w:val="18"/>
              </w:rPr>
            </w:pPr>
            <w:r w:rsidRPr="003261E3">
              <w:rPr>
                <w:bCs/>
                <w:sz w:val="18"/>
                <w:szCs w:val="18"/>
              </w:rPr>
              <w:t>100,777</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Consumer loans</w:t>
            </w:r>
          </w:p>
        </w:tc>
        <w:tc>
          <w:tcPr>
            <w:tcW w:w="1586" w:type="dxa"/>
            <w:vAlign w:val="bottom"/>
          </w:tcPr>
          <w:p w:rsidR="00FD1932" w:rsidRPr="00692926" w:rsidRDefault="00FD1932" w:rsidP="00F1171C">
            <w:pPr>
              <w:jc w:val="right"/>
              <w:rPr>
                <w:sz w:val="18"/>
                <w:szCs w:val="18"/>
              </w:rPr>
            </w:pPr>
            <w:r>
              <w:rPr>
                <w:sz w:val="18"/>
                <w:szCs w:val="18"/>
              </w:rPr>
              <w:t>91,760</w:t>
            </w:r>
          </w:p>
        </w:tc>
        <w:tc>
          <w:tcPr>
            <w:tcW w:w="2151" w:type="dxa"/>
            <w:vAlign w:val="bottom"/>
          </w:tcPr>
          <w:p w:rsidR="00FD1932" w:rsidRPr="00692926" w:rsidRDefault="00FD1932" w:rsidP="00F1171C">
            <w:pPr>
              <w:jc w:val="right"/>
              <w:rPr>
                <w:sz w:val="18"/>
                <w:szCs w:val="18"/>
              </w:rPr>
            </w:pPr>
            <w:r>
              <w:rPr>
                <w:sz w:val="18"/>
                <w:szCs w:val="18"/>
              </w:rPr>
              <w:t>1,044,189</w:t>
            </w:r>
          </w:p>
        </w:tc>
        <w:tc>
          <w:tcPr>
            <w:tcW w:w="1880" w:type="dxa"/>
            <w:vAlign w:val="bottom"/>
          </w:tcPr>
          <w:p w:rsidR="00FD1932" w:rsidRPr="00381E13" w:rsidRDefault="00FD1932" w:rsidP="00F1171C">
            <w:pPr>
              <w:jc w:val="right"/>
              <w:rPr>
                <w:bCs/>
                <w:sz w:val="18"/>
                <w:szCs w:val="18"/>
              </w:rPr>
            </w:pPr>
            <w:r w:rsidRPr="003261E3">
              <w:rPr>
                <w:bCs/>
                <w:sz w:val="18"/>
                <w:szCs w:val="18"/>
              </w:rPr>
              <w:t>1,135,949</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Other</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rFonts w:eastAsia="Arial Unicode MS"/>
                <w:b/>
                <w:noProof/>
                <w:sz w:val="18"/>
              </w:rPr>
            </w:pPr>
            <w:r w:rsidRPr="00604C75">
              <w:rPr>
                <w:b/>
                <w:noProof/>
                <w:sz w:val="18"/>
              </w:rPr>
              <w:t>Commercial Loans With Installment-FC Indexed</w:t>
            </w:r>
          </w:p>
        </w:tc>
        <w:tc>
          <w:tcPr>
            <w:tcW w:w="1586" w:type="dxa"/>
            <w:vAlign w:val="bottom"/>
          </w:tcPr>
          <w:p w:rsidR="00FD1932" w:rsidRPr="00692926" w:rsidRDefault="00FD1932" w:rsidP="00F1171C">
            <w:pPr>
              <w:jc w:val="right"/>
              <w:rPr>
                <w:b/>
                <w:bCs/>
                <w:sz w:val="18"/>
                <w:szCs w:val="18"/>
              </w:rPr>
            </w:pPr>
            <w:r>
              <w:rPr>
                <w:b/>
                <w:bCs/>
                <w:sz w:val="18"/>
                <w:szCs w:val="18"/>
              </w:rPr>
              <w:t>-</w:t>
            </w:r>
          </w:p>
        </w:tc>
        <w:tc>
          <w:tcPr>
            <w:tcW w:w="2151" w:type="dxa"/>
            <w:vAlign w:val="bottom"/>
          </w:tcPr>
          <w:p w:rsidR="00FD1932" w:rsidRPr="00692926" w:rsidRDefault="00FD1932" w:rsidP="00F1171C">
            <w:pPr>
              <w:jc w:val="right"/>
              <w:rPr>
                <w:b/>
                <w:bCs/>
                <w:sz w:val="18"/>
                <w:szCs w:val="18"/>
              </w:rPr>
            </w:pPr>
            <w:r>
              <w:rPr>
                <w:b/>
                <w:bCs/>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Real estate loans</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Automotive loans</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Consumer loans</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Other</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b/>
                <w:noProof/>
                <w:sz w:val="18"/>
                <w:szCs w:val="18"/>
              </w:rPr>
            </w:pPr>
            <w:r w:rsidRPr="00604C75">
              <w:rPr>
                <w:b/>
                <w:noProof/>
                <w:sz w:val="18"/>
                <w:szCs w:val="18"/>
              </w:rPr>
              <w:t xml:space="preserve">Commercial </w:t>
            </w:r>
            <w:r w:rsidRPr="00604C75">
              <w:rPr>
                <w:b/>
                <w:noProof/>
                <w:sz w:val="18"/>
              </w:rPr>
              <w:t>Loans With</w:t>
            </w:r>
            <w:r w:rsidRPr="00604C75">
              <w:rPr>
                <w:b/>
                <w:noProof/>
                <w:sz w:val="18"/>
                <w:szCs w:val="18"/>
              </w:rPr>
              <w:t xml:space="preserve"> Installment-FC</w:t>
            </w:r>
          </w:p>
        </w:tc>
        <w:tc>
          <w:tcPr>
            <w:tcW w:w="1586" w:type="dxa"/>
            <w:vAlign w:val="bottom"/>
          </w:tcPr>
          <w:p w:rsidR="00FD1932" w:rsidRPr="00692926" w:rsidRDefault="00FD1932" w:rsidP="00F1171C">
            <w:pPr>
              <w:jc w:val="right"/>
              <w:rPr>
                <w:b/>
                <w:bCs/>
                <w:sz w:val="18"/>
                <w:szCs w:val="18"/>
              </w:rPr>
            </w:pPr>
            <w:r>
              <w:rPr>
                <w:b/>
                <w:bCs/>
                <w:sz w:val="18"/>
                <w:szCs w:val="18"/>
              </w:rPr>
              <w:t>-</w:t>
            </w:r>
          </w:p>
        </w:tc>
        <w:tc>
          <w:tcPr>
            <w:tcW w:w="2151" w:type="dxa"/>
            <w:vAlign w:val="bottom"/>
          </w:tcPr>
          <w:p w:rsidR="00FD1932" w:rsidRPr="00692926" w:rsidRDefault="00FD1932" w:rsidP="00F1171C">
            <w:pPr>
              <w:jc w:val="right"/>
              <w:rPr>
                <w:b/>
                <w:bCs/>
                <w:sz w:val="18"/>
                <w:szCs w:val="18"/>
              </w:rPr>
            </w:pPr>
            <w:r>
              <w:rPr>
                <w:b/>
                <w:bCs/>
                <w:sz w:val="18"/>
                <w:szCs w:val="18"/>
              </w:rPr>
              <w:t>1,055,129</w:t>
            </w:r>
          </w:p>
        </w:tc>
        <w:tc>
          <w:tcPr>
            <w:tcW w:w="1880" w:type="dxa"/>
            <w:vAlign w:val="bottom"/>
          </w:tcPr>
          <w:p w:rsidR="00FD1932" w:rsidRPr="00692926" w:rsidRDefault="00FD1932" w:rsidP="00F1171C">
            <w:pPr>
              <w:jc w:val="right"/>
              <w:rPr>
                <w:b/>
                <w:bCs/>
                <w:sz w:val="18"/>
                <w:szCs w:val="18"/>
              </w:rPr>
            </w:pPr>
            <w:r>
              <w:rPr>
                <w:b/>
                <w:bCs/>
                <w:sz w:val="18"/>
                <w:szCs w:val="18"/>
              </w:rPr>
              <w:t>1,055,129</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Real estate loans</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Automotive loans</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Consumer loans</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1,055,129</w:t>
            </w:r>
          </w:p>
        </w:tc>
        <w:tc>
          <w:tcPr>
            <w:tcW w:w="1880" w:type="dxa"/>
            <w:vAlign w:val="bottom"/>
          </w:tcPr>
          <w:p w:rsidR="00FD1932" w:rsidRPr="00381E13" w:rsidRDefault="00FD1932" w:rsidP="00F1171C">
            <w:pPr>
              <w:jc w:val="right"/>
              <w:rPr>
                <w:bCs/>
                <w:sz w:val="18"/>
                <w:szCs w:val="18"/>
              </w:rPr>
            </w:pPr>
            <w:r w:rsidRPr="003261E3">
              <w:rPr>
                <w:bCs/>
                <w:sz w:val="18"/>
                <w:szCs w:val="18"/>
              </w:rPr>
              <w:t>1,055,129</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Other</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b/>
                <w:noProof/>
                <w:sz w:val="18"/>
              </w:rPr>
            </w:pPr>
            <w:r w:rsidRPr="00604C75">
              <w:rPr>
                <w:b/>
                <w:noProof/>
                <w:sz w:val="18"/>
              </w:rPr>
              <w:t>Corporate Credit Cards-TL</w:t>
            </w:r>
          </w:p>
        </w:tc>
        <w:tc>
          <w:tcPr>
            <w:tcW w:w="1586" w:type="dxa"/>
            <w:vAlign w:val="bottom"/>
          </w:tcPr>
          <w:p w:rsidR="00FD1932" w:rsidRPr="00692926" w:rsidRDefault="00FD1932" w:rsidP="00F1171C">
            <w:pPr>
              <w:jc w:val="right"/>
              <w:rPr>
                <w:b/>
                <w:bCs/>
                <w:sz w:val="18"/>
                <w:szCs w:val="18"/>
              </w:rPr>
            </w:pPr>
            <w:r>
              <w:rPr>
                <w:b/>
                <w:bCs/>
                <w:sz w:val="18"/>
                <w:szCs w:val="18"/>
              </w:rPr>
              <w:t>65,183</w:t>
            </w:r>
          </w:p>
        </w:tc>
        <w:tc>
          <w:tcPr>
            <w:tcW w:w="2151" w:type="dxa"/>
            <w:vAlign w:val="bottom"/>
          </w:tcPr>
          <w:p w:rsidR="00FD1932" w:rsidRPr="00692926" w:rsidRDefault="00FD1932" w:rsidP="00F1171C">
            <w:pPr>
              <w:jc w:val="right"/>
              <w:rPr>
                <w:b/>
                <w:bCs/>
                <w:sz w:val="18"/>
                <w:szCs w:val="18"/>
              </w:rPr>
            </w:pPr>
            <w:r>
              <w:rPr>
                <w:b/>
                <w:bCs/>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65,183</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With installment</w:t>
            </w:r>
          </w:p>
        </w:tc>
        <w:tc>
          <w:tcPr>
            <w:tcW w:w="1586" w:type="dxa"/>
            <w:vAlign w:val="bottom"/>
          </w:tcPr>
          <w:p w:rsidR="00FD1932" w:rsidRPr="00692926" w:rsidRDefault="00FD1932" w:rsidP="00F1171C">
            <w:pPr>
              <w:jc w:val="right"/>
              <w:rPr>
                <w:sz w:val="18"/>
                <w:szCs w:val="18"/>
              </w:rPr>
            </w:pPr>
            <w:r>
              <w:rPr>
                <w:sz w:val="18"/>
                <w:szCs w:val="18"/>
              </w:rPr>
              <w:t>25,137</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381E13" w:rsidRDefault="00FD1932" w:rsidP="00F1171C">
            <w:pPr>
              <w:jc w:val="right"/>
              <w:rPr>
                <w:bCs/>
                <w:sz w:val="18"/>
                <w:szCs w:val="18"/>
              </w:rPr>
            </w:pPr>
            <w:r w:rsidRPr="003261E3">
              <w:rPr>
                <w:bCs/>
                <w:sz w:val="18"/>
                <w:szCs w:val="18"/>
              </w:rPr>
              <w:t>25,137</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Without installment</w:t>
            </w:r>
          </w:p>
        </w:tc>
        <w:tc>
          <w:tcPr>
            <w:tcW w:w="1586" w:type="dxa"/>
            <w:vAlign w:val="bottom"/>
          </w:tcPr>
          <w:p w:rsidR="00FD1932" w:rsidRPr="00692926" w:rsidRDefault="00FD1932" w:rsidP="00F1171C">
            <w:pPr>
              <w:jc w:val="right"/>
              <w:rPr>
                <w:sz w:val="18"/>
                <w:szCs w:val="18"/>
              </w:rPr>
            </w:pPr>
            <w:r>
              <w:rPr>
                <w:sz w:val="18"/>
                <w:szCs w:val="18"/>
              </w:rPr>
              <w:t>40,046</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381E13" w:rsidRDefault="00FD1932" w:rsidP="00F1171C">
            <w:pPr>
              <w:jc w:val="right"/>
              <w:rPr>
                <w:bCs/>
                <w:sz w:val="18"/>
                <w:szCs w:val="18"/>
              </w:rPr>
            </w:pPr>
            <w:r w:rsidRPr="003261E3">
              <w:rPr>
                <w:bCs/>
                <w:sz w:val="18"/>
                <w:szCs w:val="18"/>
              </w:rPr>
              <w:t>40,046</w:t>
            </w:r>
          </w:p>
        </w:tc>
      </w:tr>
      <w:tr w:rsidR="00FD1932" w:rsidRPr="00604C75" w:rsidTr="00AD726D">
        <w:trPr>
          <w:trHeight w:val="184"/>
        </w:trPr>
        <w:tc>
          <w:tcPr>
            <w:tcW w:w="3748" w:type="dxa"/>
            <w:vAlign w:val="bottom"/>
          </w:tcPr>
          <w:p w:rsidR="00FD1932" w:rsidRPr="00604C75" w:rsidRDefault="00FD1932" w:rsidP="003103D4">
            <w:pPr>
              <w:spacing w:line="226" w:lineRule="auto"/>
              <w:rPr>
                <w:rFonts w:eastAsia="Arial Unicode MS"/>
                <w:b/>
                <w:noProof/>
                <w:sz w:val="18"/>
              </w:rPr>
            </w:pPr>
            <w:r w:rsidRPr="00604C75">
              <w:rPr>
                <w:b/>
                <w:noProof/>
                <w:sz w:val="18"/>
              </w:rPr>
              <w:t>Corporate Credit Cards-FC</w:t>
            </w:r>
          </w:p>
        </w:tc>
        <w:tc>
          <w:tcPr>
            <w:tcW w:w="1586" w:type="dxa"/>
            <w:vAlign w:val="bottom"/>
          </w:tcPr>
          <w:p w:rsidR="00FD1932" w:rsidRPr="00692926" w:rsidRDefault="00FD1932" w:rsidP="00F1171C">
            <w:pPr>
              <w:jc w:val="right"/>
              <w:rPr>
                <w:b/>
                <w:bCs/>
                <w:sz w:val="18"/>
                <w:szCs w:val="18"/>
              </w:rPr>
            </w:pPr>
            <w:r>
              <w:rPr>
                <w:b/>
                <w:bCs/>
                <w:sz w:val="18"/>
                <w:szCs w:val="18"/>
              </w:rPr>
              <w:t>-</w:t>
            </w:r>
          </w:p>
        </w:tc>
        <w:tc>
          <w:tcPr>
            <w:tcW w:w="2151" w:type="dxa"/>
            <w:vAlign w:val="bottom"/>
          </w:tcPr>
          <w:p w:rsidR="00FD1932" w:rsidRPr="00692926" w:rsidRDefault="00FD1932" w:rsidP="00F1171C">
            <w:pPr>
              <w:jc w:val="right"/>
              <w:rPr>
                <w:b/>
                <w:bCs/>
                <w:sz w:val="18"/>
                <w:szCs w:val="18"/>
              </w:rPr>
            </w:pPr>
            <w:r>
              <w:rPr>
                <w:b/>
                <w:bCs/>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With installment</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noProof/>
                <w:sz w:val="18"/>
                <w:szCs w:val="18"/>
              </w:rPr>
            </w:pPr>
            <w:r w:rsidRPr="00604C75">
              <w:rPr>
                <w:noProof/>
                <w:sz w:val="18"/>
                <w:szCs w:val="18"/>
              </w:rPr>
              <w:t>Without installment</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center"/>
          </w:tcPr>
          <w:p w:rsidR="00FD1932" w:rsidRPr="00604C75" w:rsidRDefault="00FD1932">
            <w:pPr>
              <w:spacing w:line="226" w:lineRule="auto"/>
              <w:rPr>
                <w:b/>
                <w:noProof/>
                <w:sz w:val="18"/>
              </w:rPr>
            </w:pPr>
            <w:r w:rsidRPr="00604C75">
              <w:rPr>
                <w:b/>
                <w:bCs/>
                <w:sz w:val="18"/>
                <w:szCs w:val="18"/>
              </w:rPr>
              <w:t>Overdraft Accounts – TL(</w:t>
            </w:r>
            <w:r w:rsidR="00CE7D06">
              <w:rPr>
                <w:b/>
                <w:bCs/>
                <w:sz w:val="18"/>
                <w:szCs w:val="18"/>
              </w:rPr>
              <w:t>C</w:t>
            </w:r>
            <w:r w:rsidRPr="00604C75">
              <w:rPr>
                <w:b/>
                <w:bCs/>
                <w:sz w:val="18"/>
                <w:szCs w:val="18"/>
              </w:rPr>
              <w:t>orporate)</w:t>
            </w:r>
          </w:p>
        </w:tc>
        <w:tc>
          <w:tcPr>
            <w:tcW w:w="1586" w:type="dxa"/>
            <w:vAlign w:val="bottom"/>
          </w:tcPr>
          <w:p w:rsidR="00FD1932" w:rsidRPr="00381E13" w:rsidRDefault="00FD1932" w:rsidP="00F1171C">
            <w:pPr>
              <w:jc w:val="right"/>
              <w:rPr>
                <w:b/>
                <w:sz w:val="18"/>
                <w:szCs w:val="18"/>
              </w:rPr>
            </w:pPr>
            <w:r w:rsidRPr="003261E3">
              <w:rPr>
                <w:b/>
                <w:sz w:val="18"/>
                <w:szCs w:val="18"/>
              </w:rPr>
              <w:t>168,884</w:t>
            </w:r>
          </w:p>
        </w:tc>
        <w:tc>
          <w:tcPr>
            <w:tcW w:w="2151" w:type="dxa"/>
            <w:vAlign w:val="bottom"/>
          </w:tcPr>
          <w:p w:rsidR="00FD1932" w:rsidRPr="00381E13" w:rsidRDefault="00FD1932" w:rsidP="00F1171C">
            <w:pPr>
              <w:jc w:val="right"/>
              <w:rPr>
                <w:b/>
                <w:sz w:val="18"/>
                <w:szCs w:val="18"/>
              </w:rPr>
            </w:pPr>
            <w:r w:rsidRPr="003261E3">
              <w:rPr>
                <w:b/>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168,884</w:t>
            </w:r>
          </w:p>
        </w:tc>
      </w:tr>
      <w:tr w:rsidR="00FD1932" w:rsidRPr="00604C75" w:rsidTr="00AD726D">
        <w:trPr>
          <w:trHeight w:val="184"/>
        </w:trPr>
        <w:tc>
          <w:tcPr>
            <w:tcW w:w="3748" w:type="dxa"/>
            <w:vAlign w:val="center"/>
          </w:tcPr>
          <w:p w:rsidR="00FD1932" w:rsidRPr="00604C75" w:rsidRDefault="00FD1932" w:rsidP="00C21204">
            <w:pPr>
              <w:spacing w:line="226" w:lineRule="auto"/>
              <w:rPr>
                <w:b/>
                <w:noProof/>
                <w:sz w:val="18"/>
              </w:rPr>
            </w:pPr>
            <w:r w:rsidRPr="00604C75">
              <w:rPr>
                <w:b/>
                <w:bCs/>
                <w:sz w:val="18"/>
                <w:szCs w:val="18"/>
              </w:rPr>
              <w:t>Overdraft Accounts – FC (</w:t>
            </w:r>
            <w:r w:rsidR="00CE7D06">
              <w:rPr>
                <w:b/>
                <w:bCs/>
                <w:sz w:val="18"/>
                <w:szCs w:val="18"/>
              </w:rPr>
              <w:t>C</w:t>
            </w:r>
            <w:r w:rsidRPr="00604C75">
              <w:rPr>
                <w:b/>
                <w:bCs/>
                <w:sz w:val="18"/>
                <w:szCs w:val="18"/>
              </w:rPr>
              <w:t>orporate)</w:t>
            </w:r>
          </w:p>
        </w:tc>
        <w:tc>
          <w:tcPr>
            <w:tcW w:w="1586" w:type="dxa"/>
            <w:vAlign w:val="bottom"/>
          </w:tcPr>
          <w:p w:rsidR="00FD1932" w:rsidRPr="00692926" w:rsidRDefault="00FD1932" w:rsidP="00F1171C">
            <w:pPr>
              <w:jc w:val="right"/>
              <w:rPr>
                <w:sz w:val="18"/>
                <w:szCs w:val="18"/>
              </w:rPr>
            </w:pPr>
            <w:r>
              <w:rPr>
                <w:sz w:val="18"/>
                <w:szCs w:val="18"/>
              </w:rPr>
              <w:t>-</w:t>
            </w:r>
          </w:p>
        </w:tc>
        <w:tc>
          <w:tcPr>
            <w:tcW w:w="2151" w:type="dxa"/>
            <w:vAlign w:val="bottom"/>
          </w:tcPr>
          <w:p w:rsidR="00FD1932" w:rsidRPr="00692926" w:rsidRDefault="00FD1932" w:rsidP="00F1171C">
            <w:pPr>
              <w:jc w:val="right"/>
              <w:rPr>
                <w:sz w:val="18"/>
                <w:szCs w:val="18"/>
              </w:rPr>
            </w:pPr>
            <w:r>
              <w:rPr>
                <w:sz w:val="18"/>
                <w:szCs w:val="18"/>
              </w:rPr>
              <w:t>-</w:t>
            </w:r>
          </w:p>
        </w:tc>
        <w:tc>
          <w:tcPr>
            <w:tcW w:w="1880" w:type="dxa"/>
            <w:vAlign w:val="bottom"/>
          </w:tcPr>
          <w:p w:rsidR="00FD1932" w:rsidRPr="00692926" w:rsidRDefault="00FD1932" w:rsidP="00F1171C">
            <w:pPr>
              <w:jc w:val="right"/>
              <w:rPr>
                <w:b/>
                <w:bCs/>
                <w:sz w:val="18"/>
                <w:szCs w:val="18"/>
              </w:rPr>
            </w:pPr>
            <w:r>
              <w:rPr>
                <w:b/>
                <w:bCs/>
                <w:sz w:val="18"/>
                <w:szCs w:val="18"/>
              </w:rPr>
              <w:t>-</w:t>
            </w:r>
          </w:p>
        </w:tc>
      </w:tr>
      <w:tr w:rsidR="00FD1932" w:rsidRPr="00604C75" w:rsidTr="00AD726D">
        <w:trPr>
          <w:trHeight w:val="184"/>
        </w:trPr>
        <w:tc>
          <w:tcPr>
            <w:tcW w:w="3748" w:type="dxa"/>
            <w:vAlign w:val="bottom"/>
          </w:tcPr>
          <w:p w:rsidR="00FD1932" w:rsidRPr="00604C75" w:rsidRDefault="00FD1932" w:rsidP="003103D4">
            <w:pPr>
              <w:spacing w:line="226" w:lineRule="auto"/>
              <w:rPr>
                <w:rFonts w:eastAsia="Arial Unicode MS"/>
                <w:b/>
                <w:bCs/>
                <w:noProof/>
                <w:sz w:val="18"/>
              </w:rPr>
            </w:pPr>
            <w:r w:rsidRPr="00604C75">
              <w:rPr>
                <w:b/>
                <w:bCs/>
                <w:noProof/>
                <w:sz w:val="18"/>
              </w:rPr>
              <w:t>Total</w:t>
            </w:r>
          </w:p>
        </w:tc>
        <w:tc>
          <w:tcPr>
            <w:tcW w:w="1586" w:type="dxa"/>
            <w:vAlign w:val="bottom"/>
          </w:tcPr>
          <w:p w:rsidR="00FD1932" w:rsidRPr="00692926" w:rsidRDefault="00FD1932" w:rsidP="00F1171C">
            <w:pPr>
              <w:jc w:val="right"/>
              <w:rPr>
                <w:b/>
                <w:bCs/>
                <w:sz w:val="18"/>
                <w:szCs w:val="18"/>
              </w:rPr>
            </w:pPr>
            <w:r>
              <w:rPr>
                <w:b/>
                <w:bCs/>
                <w:sz w:val="18"/>
                <w:szCs w:val="18"/>
              </w:rPr>
              <w:t>325,865</w:t>
            </w:r>
          </w:p>
        </w:tc>
        <w:tc>
          <w:tcPr>
            <w:tcW w:w="2151" w:type="dxa"/>
            <w:vAlign w:val="bottom"/>
          </w:tcPr>
          <w:p w:rsidR="00FD1932" w:rsidRPr="00692926" w:rsidRDefault="00FD1932" w:rsidP="00F1171C">
            <w:pPr>
              <w:jc w:val="right"/>
              <w:rPr>
                <w:b/>
                <w:bCs/>
                <w:sz w:val="18"/>
                <w:szCs w:val="18"/>
              </w:rPr>
            </w:pPr>
            <w:r>
              <w:rPr>
                <w:b/>
                <w:bCs/>
                <w:sz w:val="18"/>
                <w:szCs w:val="18"/>
              </w:rPr>
              <w:t>2,342,560</w:t>
            </w:r>
          </w:p>
        </w:tc>
        <w:tc>
          <w:tcPr>
            <w:tcW w:w="1880" w:type="dxa"/>
            <w:vAlign w:val="bottom"/>
          </w:tcPr>
          <w:p w:rsidR="00FD1932" w:rsidRPr="00692926" w:rsidRDefault="00FD1932" w:rsidP="00F1171C">
            <w:pPr>
              <w:jc w:val="right"/>
              <w:rPr>
                <w:b/>
                <w:bCs/>
                <w:sz w:val="18"/>
                <w:szCs w:val="18"/>
              </w:rPr>
            </w:pPr>
            <w:r>
              <w:rPr>
                <w:b/>
                <w:bCs/>
                <w:sz w:val="18"/>
                <w:szCs w:val="18"/>
              </w:rPr>
              <w:t>2,668,425</w:t>
            </w:r>
          </w:p>
        </w:tc>
      </w:tr>
    </w:tbl>
    <w:p w:rsidR="0044575F" w:rsidRPr="00604C75" w:rsidRDefault="0044575F" w:rsidP="003103D4">
      <w:pPr>
        <w:pStyle w:val="BodyTextIndent"/>
        <w:spacing w:after="0" w:line="226" w:lineRule="auto"/>
        <w:ind w:left="1701"/>
        <w:rPr>
          <w:sz w:val="16"/>
          <w:szCs w:val="16"/>
        </w:rPr>
      </w:pPr>
    </w:p>
    <w:p w:rsidR="0044575F" w:rsidRPr="00604C75" w:rsidRDefault="0044575F" w:rsidP="00A45B53">
      <w:pPr>
        <w:pStyle w:val="BodyTextIndent"/>
        <w:tabs>
          <w:tab w:val="left" w:pos="567"/>
        </w:tabs>
        <w:spacing w:after="0" w:line="226" w:lineRule="auto"/>
        <w:ind w:left="1701" w:hanging="1701"/>
        <w:rPr>
          <w:bCs/>
          <w:noProof/>
          <w:sz w:val="20"/>
          <w:szCs w:val="20"/>
        </w:rPr>
      </w:pPr>
      <w:r w:rsidRPr="00604C75">
        <w:rPr>
          <w:sz w:val="20"/>
          <w:szCs w:val="20"/>
        </w:rPr>
        <w:t>6.</w:t>
      </w:r>
      <w:r w:rsidRPr="00604C75">
        <w:rPr>
          <w:sz w:val="20"/>
          <w:szCs w:val="20"/>
        </w:rPr>
        <w:tab/>
      </w:r>
      <w:r w:rsidRPr="00604C75">
        <w:rPr>
          <w:bCs/>
          <w:noProof/>
          <w:sz w:val="20"/>
          <w:szCs w:val="20"/>
        </w:rPr>
        <w:t xml:space="preserve">Loans </w:t>
      </w:r>
      <w:r w:rsidR="00492FDF" w:rsidRPr="00604C75">
        <w:rPr>
          <w:bCs/>
          <w:noProof/>
          <w:sz w:val="20"/>
          <w:szCs w:val="20"/>
        </w:rPr>
        <w:t>according to types of borrowers</w:t>
      </w:r>
    </w:p>
    <w:p w:rsidR="005825AD" w:rsidRPr="00604C75" w:rsidRDefault="005825AD" w:rsidP="00A45B53">
      <w:pPr>
        <w:pStyle w:val="BodyTextIndent"/>
        <w:tabs>
          <w:tab w:val="left" w:pos="567"/>
        </w:tabs>
        <w:spacing w:after="0" w:line="226" w:lineRule="auto"/>
        <w:ind w:left="1701" w:hanging="1701"/>
        <w:rPr>
          <w:sz w:val="20"/>
          <w:szCs w:val="20"/>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79"/>
        <w:gridCol w:w="2180"/>
        <w:gridCol w:w="1820"/>
      </w:tblGrid>
      <w:tr w:rsidR="0044575F" w:rsidRPr="00604C75" w:rsidTr="00AD726D">
        <w:trPr>
          <w:trHeight w:val="206"/>
        </w:trPr>
        <w:tc>
          <w:tcPr>
            <w:tcW w:w="5379" w:type="dxa"/>
            <w:vAlign w:val="center"/>
          </w:tcPr>
          <w:p w:rsidR="0044575F" w:rsidRPr="00604C75" w:rsidRDefault="0044575F" w:rsidP="003103D4">
            <w:pPr>
              <w:spacing w:line="226" w:lineRule="auto"/>
              <w:jc w:val="center"/>
              <w:rPr>
                <w:sz w:val="18"/>
              </w:rPr>
            </w:pPr>
            <w:r w:rsidRPr="00604C75">
              <w:rPr>
                <w:sz w:val="18"/>
              </w:rPr>
              <w:t> </w:t>
            </w:r>
          </w:p>
        </w:tc>
        <w:tc>
          <w:tcPr>
            <w:tcW w:w="2180" w:type="dxa"/>
            <w:vAlign w:val="bottom"/>
          </w:tcPr>
          <w:p w:rsidR="0044575F" w:rsidRPr="00604C75" w:rsidRDefault="00DE4183" w:rsidP="009F684B">
            <w:pPr>
              <w:pStyle w:val="xl30"/>
              <w:pBdr>
                <w:right w:val="none" w:sz="0" w:space="0" w:color="auto"/>
              </w:pBdr>
              <w:spacing w:before="0" w:beforeAutospacing="0" w:after="0" w:afterAutospacing="0" w:line="226" w:lineRule="auto"/>
              <w:ind w:right="22"/>
              <w:rPr>
                <w:rFonts w:eastAsia="Times New Roman"/>
                <w:b/>
                <w:bCs/>
                <w:lang w:val="tr-TR"/>
              </w:rPr>
            </w:pPr>
            <w:r>
              <w:rPr>
                <w:rFonts w:eastAsia="Times New Roman"/>
                <w:b/>
                <w:bCs/>
                <w:lang w:val="tr-TR"/>
              </w:rPr>
              <w:t>30</w:t>
            </w:r>
            <w:r w:rsidR="0044575F" w:rsidRPr="00604C75">
              <w:rPr>
                <w:rFonts w:eastAsia="Times New Roman"/>
                <w:b/>
                <w:bCs/>
                <w:lang w:val="tr-TR"/>
              </w:rPr>
              <w:t xml:space="preserve"> </w:t>
            </w:r>
            <w:r w:rsidR="009F684B">
              <w:rPr>
                <w:rFonts w:eastAsia="Times New Roman"/>
                <w:b/>
                <w:bCs/>
                <w:lang w:val="tr-TR"/>
              </w:rPr>
              <w:t>September</w:t>
            </w:r>
            <w:r w:rsidR="00A45B53" w:rsidRPr="00604C75">
              <w:rPr>
                <w:rFonts w:eastAsia="Times New Roman"/>
                <w:b/>
                <w:bCs/>
                <w:lang w:val="tr-TR"/>
              </w:rPr>
              <w:t xml:space="preserve"> 2015</w:t>
            </w:r>
          </w:p>
        </w:tc>
        <w:tc>
          <w:tcPr>
            <w:tcW w:w="1820" w:type="dxa"/>
            <w:vAlign w:val="bottom"/>
          </w:tcPr>
          <w:p w:rsidR="0044575F" w:rsidRPr="00604C75" w:rsidRDefault="0044575F" w:rsidP="00A45B53">
            <w:pPr>
              <w:pStyle w:val="xl30"/>
              <w:pBdr>
                <w:right w:val="none" w:sz="0" w:space="0" w:color="auto"/>
              </w:pBdr>
              <w:spacing w:before="0" w:beforeAutospacing="0" w:after="0" w:afterAutospacing="0" w:line="226" w:lineRule="auto"/>
              <w:ind w:right="28"/>
              <w:rPr>
                <w:rFonts w:eastAsia="Times New Roman"/>
                <w:b/>
                <w:bCs/>
                <w:lang w:val="tr-TR"/>
              </w:rPr>
            </w:pPr>
            <w:r w:rsidRPr="00604C75">
              <w:rPr>
                <w:rFonts w:eastAsia="Times New Roman"/>
                <w:b/>
                <w:bCs/>
                <w:lang w:val="tr-TR"/>
              </w:rPr>
              <w:t>31 December 201</w:t>
            </w:r>
            <w:r w:rsidR="00A45B53" w:rsidRPr="00604C75">
              <w:rPr>
                <w:rFonts w:eastAsia="Times New Roman"/>
                <w:b/>
                <w:bCs/>
                <w:lang w:val="tr-TR"/>
              </w:rPr>
              <w:t>4</w:t>
            </w:r>
          </w:p>
        </w:tc>
      </w:tr>
      <w:tr w:rsidR="009F684B" w:rsidRPr="00604C75" w:rsidTr="00AD726D">
        <w:trPr>
          <w:trHeight w:val="254"/>
        </w:trPr>
        <w:tc>
          <w:tcPr>
            <w:tcW w:w="5379" w:type="dxa"/>
            <w:vAlign w:val="bottom"/>
          </w:tcPr>
          <w:p w:rsidR="009F684B" w:rsidRPr="00604C75" w:rsidRDefault="009F684B" w:rsidP="003103D4">
            <w:pPr>
              <w:spacing w:line="226" w:lineRule="auto"/>
              <w:rPr>
                <w:rFonts w:eastAsia="Arial Unicode MS"/>
                <w:noProof/>
                <w:sz w:val="18"/>
                <w:szCs w:val="18"/>
              </w:rPr>
            </w:pPr>
            <w:r w:rsidRPr="00604C75">
              <w:rPr>
                <w:noProof/>
                <w:sz w:val="18"/>
                <w:szCs w:val="18"/>
              </w:rPr>
              <w:t>Public</w:t>
            </w:r>
          </w:p>
        </w:tc>
        <w:tc>
          <w:tcPr>
            <w:tcW w:w="2180" w:type="dxa"/>
            <w:vAlign w:val="bottom"/>
          </w:tcPr>
          <w:p w:rsidR="009F684B" w:rsidRPr="00692926" w:rsidRDefault="009F684B" w:rsidP="00F1171C">
            <w:pPr>
              <w:jc w:val="right"/>
              <w:rPr>
                <w:sz w:val="18"/>
                <w:szCs w:val="18"/>
              </w:rPr>
            </w:pPr>
            <w:r>
              <w:rPr>
                <w:sz w:val="18"/>
                <w:szCs w:val="18"/>
              </w:rPr>
              <w:t>-</w:t>
            </w:r>
          </w:p>
        </w:tc>
        <w:tc>
          <w:tcPr>
            <w:tcW w:w="1820" w:type="dxa"/>
            <w:vAlign w:val="bottom"/>
          </w:tcPr>
          <w:p w:rsidR="009F684B" w:rsidRPr="00692926" w:rsidRDefault="009F684B" w:rsidP="00F1171C">
            <w:pPr>
              <w:tabs>
                <w:tab w:val="left" w:pos="0"/>
              </w:tabs>
              <w:ind w:right="22"/>
              <w:jc w:val="right"/>
              <w:rPr>
                <w:rFonts w:eastAsia="Arial Unicode MS"/>
                <w:sz w:val="18"/>
                <w:szCs w:val="18"/>
              </w:rPr>
            </w:pPr>
            <w:r w:rsidRPr="00692926">
              <w:rPr>
                <w:rFonts w:eastAsia="Arial Unicode MS"/>
                <w:sz w:val="18"/>
                <w:szCs w:val="18"/>
              </w:rPr>
              <w:t>-</w:t>
            </w:r>
          </w:p>
        </w:tc>
      </w:tr>
      <w:tr w:rsidR="009F684B" w:rsidRPr="00604C75" w:rsidTr="00AD726D">
        <w:trPr>
          <w:trHeight w:val="227"/>
        </w:trPr>
        <w:tc>
          <w:tcPr>
            <w:tcW w:w="5379" w:type="dxa"/>
            <w:vAlign w:val="bottom"/>
          </w:tcPr>
          <w:p w:rsidR="009F684B" w:rsidRPr="00604C75" w:rsidRDefault="009F684B" w:rsidP="003103D4">
            <w:pPr>
              <w:spacing w:line="226" w:lineRule="auto"/>
              <w:rPr>
                <w:noProof/>
                <w:sz w:val="18"/>
                <w:szCs w:val="18"/>
              </w:rPr>
            </w:pPr>
            <w:r w:rsidRPr="00604C75">
              <w:rPr>
                <w:noProof/>
                <w:sz w:val="18"/>
                <w:szCs w:val="18"/>
              </w:rPr>
              <w:t>Private</w:t>
            </w:r>
          </w:p>
        </w:tc>
        <w:tc>
          <w:tcPr>
            <w:tcW w:w="2180" w:type="dxa"/>
            <w:vAlign w:val="bottom"/>
          </w:tcPr>
          <w:p w:rsidR="009F684B" w:rsidRPr="00692926" w:rsidRDefault="009F684B" w:rsidP="00F1171C">
            <w:pPr>
              <w:jc w:val="right"/>
              <w:rPr>
                <w:sz w:val="18"/>
                <w:szCs w:val="18"/>
              </w:rPr>
            </w:pPr>
            <w:r>
              <w:rPr>
                <w:sz w:val="18"/>
                <w:szCs w:val="18"/>
              </w:rPr>
              <w:t>9,855,769</w:t>
            </w:r>
          </w:p>
        </w:tc>
        <w:tc>
          <w:tcPr>
            <w:tcW w:w="1820" w:type="dxa"/>
            <w:vAlign w:val="bottom"/>
          </w:tcPr>
          <w:p w:rsidR="009F684B" w:rsidRPr="00692926" w:rsidRDefault="009F684B" w:rsidP="00F1171C">
            <w:pPr>
              <w:tabs>
                <w:tab w:val="left" w:pos="0"/>
              </w:tabs>
              <w:jc w:val="right"/>
              <w:rPr>
                <w:sz w:val="18"/>
                <w:szCs w:val="18"/>
              </w:rPr>
            </w:pPr>
            <w:r w:rsidRPr="00692926">
              <w:rPr>
                <w:sz w:val="18"/>
                <w:szCs w:val="18"/>
              </w:rPr>
              <w:t>7,727,910</w:t>
            </w:r>
          </w:p>
        </w:tc>
      </w:tr>
      <w:tr w:rsidR="009F684B" w:rsidRPr="00604C75" w:rsidTr="00AD726D">
        <w:trPr>
          <w:trHeight w:val="227"/>
        </w:trPr>
        <w:tc>
          <w:tcPr>
            <w:tcW w:w="5379" w:type="dxa"/>
            <w:vAlign w:val="bottom"/>
          </w:tcPr>
          <w:p w:rsidR="009F684B" w:rsidRPr="00604C75" w:rsidRDefault="009F684B" w:rsidP="003103D4">
            <w:pPr>
              <w:spacing w:line="226" w:lineRule="auto"/>
              <w:rPr>
                <w:rFonts w:eastAsia="Arial Unicode MS"/>
                <w:b/>
                <w:noProof/>
                <w:sz w:val="18"/>
                <w:szCs w:val="18"/>
              </w:rPr>
            </w:pPr>
            <w:r w:rsidRPr="00604C75">
              <w:rPr>
                <w:b/>
                <w:noProof/>
                <w:sz w:val="18"/>
                <w:szCs w:val="18"/>
              </w:rPr>
              <w:t>Total</w:t>
            </w:r>
          </w:p>
        </w:tc>
        <w:tc>
          <w:tcPr>
            <w:tcW w:w="2180" w:type="dxa"/>
            <w:vAlign w:val="bottom"/>
          </w:tcPr>
          <w:p w:rsidR="009F684B" w:rsidRPr="00771401" w:rsidRDefault="009F684B" w:rsidP="00F1171C">
            <w:pPr>
              <w:jc w:val="right"/>
              <w:rPr>
                <w:b/>
                <w:sz w:val="18"/>
                <w:szCs w:val="18"/>
              </w:rPr>
            </w:pPr>
            <w:r w:rsidRPr="00771401">
              <w:rPr>
                <w:b/>
                <w:sz w:val="18"/>
                <w:szCs w:val="18"/>
              </w:rPr>
              <w:t>9,855,769</w:t>
            </w:r>
          </w:p>
        </w:tc>
        <w:tc>
          <w:tcPr>
            <w:tcW w:w="1820" w:type="dxa"/>
            <w:vAlign w:val="bottom"/>
          </w:tcPr>
          <w:p w:rsidR="009F684B" w:rsidRPr="00692926" w:rsidRDefault="009F684B" w:rsidP="00F1171C">
            <w:pPr>
              <w:tabs>
                <w:tab w:val="left" w:pos="0"/>
              </w:tabs>
              <w:jc w:val="right"/>
              <w:rPr>
                <w:b/>
                <w:sz w:val="18"/>
                <w:szCs w:val="18"/>
              </w:rPr>
            </w:pPr>
            <w:r w:rsidRPr="00692926">
              <w:rPr>
                <w:b/>
                <w:sz w:val="18"/>
                <w:szCs w:val="18"/>
              </w:rPr>
              <w:t>7,727,910</w:t>
            </w:r>
          </w:p>
        </w:tc>
      </w:tr>
    </w:tbl>
    <w:p w:rsidR="0044575F" w:rsidRPr="00604C75" w:rsidRDefault="0044575F"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AD726D">
      <w:pPr>
        <w:pStyle w:val="BodyTextIndent"/>
        <w:tabs>
          <w:tab w:val="left" w:pos="1701"/>
        </w:tabs>
        <w:spacing w:after="0" w:line="226" w:lineRule="auto"/>
        <w:ind w:left="0"/>
        <w:rPr>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A66C54" w:rsidRPr="00604C75" w:rsidRDefault="00A66C54" w:rsidP="003103D4">
      <w:pPr>
        <w:pStyle w:val="BodyTextIndent"/>
        <w:tabs>
          <w:tab w:val="left" w:pos="1701"/>
        </w:tabs>
        <w:spacing w:after="0" w:line="226" w:lineRule="auto"/>
        <w:rPr>
          <w:sz w:val="20"/>
          <w:szCs w:val="20"/>
        </w:rPr>
      </w:pPr>
    </w:p>
    <w:p w:rsidR="00A66C54" w:rsidRPr="00604C75" w:rsidRDefault="00A66C54" w:rsidP="00A66C54">
      <w:pPr>
        <w:pStyle w:val="Heading2"/>
        <w:tabs>
          <w:tab w:val="left" w:pos="851"/>
        </w:tabs>
        <w:spacing w:before="0"/>
        <w:ind w:left="851" w:hanging="851"/>
        <w:rPr>
          <w:rFonts w:ascii="Times New Roman" w:hAnsi="Times New Roman"/>
          <w:bCs/>
          <w:sz w:val="20"/>
        </w:rPr>
      </w:pPr>
      <w:r w:rsidRPr="00604C75">
        <w:rPr>
          <w:rFonts w:ascii="Times New Roman" w:hAnsi="Times New Roman"/>
          <w:caps/>
          <w:sz w:val="20"/>
        </w:rPr>
        <w:t xml:space="preserve">I.        </w:t>
      </w:r>
      <w:r w:rsidRPr="00604C75">
        <w:rPr>
          <w:rFonts w:ascii="Times New Roman" w:hAnsi="Times New Roman"/>
          <w:sz w:val="20"/>
        </w:rPr>
        <w:t>Explanations</w:t>
      </w:r>
      <w:r w:rsidRPr="00604C75" w:rsidDel="002C004A">
        <w:rPr>
          <w:rFonts w:ascii="Times New Roman" w:hAnsi="Times New Roman"/>
          <w:caps/>
          <w:sz w:val="20"/>
        </w:rPr>
        <w:t xml:space="preserve"> </w:t>
      </w:r>
      <w:r w:rsidRPr="00604C75">
        <w:rPr>
          <w:rFonts w:ascii="Times New Roman" w:hAnsi="Times New Roman"/>
          <w:sz w:val="20"/>
        </w:rPr>
        <w:t>and Notes Related t</w:t>
      </w:r>
      <w:r w:rsidR="001523D7" w:rsidRPr="00604C75">
        <w:rPr>
          <w:rFonts w:ascii="Times New Roman" w:hAnsi="Times New Roman"/>
          <w:sz w:val="20"/>
        </w:rPr>
        <w:t xml:space="preserve">o </w:t>
      </w:r>
      <w:r w:rsidRPr="00604C75">
        <w:rPr>
          <w:rFonts w:ascii="Times New Roman" w:hAnsi="Times New Roman"/>
          <w:sz w:val="20"/>
        </w:rPr>
        <w:t>Assets</w:t>
      </w:r>
      <w:r w:rsidRPr="00604C75" w:rsidDel="00026076">
        <w:rPr>
          <w:rFonts w:ascii="Times New Roman" w:hAnsi="Times New Roman"/>
          <w:caps/>
          <w:sz w:val="20"/>
        </w:rPr>
        <w:t xml:space="preserve"> </w:t>
      </w:r>
      <w:r w:rsidRPr="00604C75">
        <w:rPr>
          <w:rFonts w:ascii="Times New Roman" w:hAnsi="Times New Roman"/>
          <w:bCs/>
          <w:sz w:val="20"/>
        </w:rPr>
        <w:t>(Continued)</w:t>
      </w:r>
    </w:p>
    <w:p w:rsidR="00A66C54" w:rsidRPr="00604C75" w:rsidRDefault="00A66C54" w:rsidP="00AD726D">
      <w:pPr>
        <w:pStyle w:val="BodyTextIndent"/>
        <w:tabs>
          <w:tab w:val="left" w:pos="1701"/>
        </w:tabs>
        <w:spacing w:after="0" w:line="226" w:lineRule="auto"/>
        <w:ind w:left="0"/>
        <w:rPr>
          <w:sz w:val="20"/>
          <w:szCs w:val="20"/>
        </w:rPr>
      </w:pPr>
    </w:p>
    <w:p w:rsidR="00A66C54" w:rsidRPr="00604C75" w:rsidRDefault="00A66C54" w:rsidP="00A66C54">
      <w:r w:rsidRPr="00604C75">
        <w:rPr>
          <w:b/>
          <w:bCs/>
          <w:sz w:val="20"/>
          <w:szCs w:val="20"/>
        </w:rPr>
        <w:t>e.        Explanations on loans (Continued)</w:t>
      </w:r>
    </w:p>
    <w:p w:rsidR="00A66C54" w:rsidRPr="00604C75" w:rsidRDefault="00A66C54" w:rsidP="003103D4">
      <w:pPr>
        <w:pStyle w:val="BodyTextIndent"/>
        <w:tabs>
          <w:tab w:val="left" w:pos="1701"/>
        </w:tabs>
        <w:spacing w:after="0" w:line="226" w:lineRule="auto"/>
        <w:rPr>
          <w:sz w:val="20"/>
          <w:szCs w:val="20"/>
        </w:rPr>
      </w:pPr>
    </w:p>
    <w:p w:rsidR="00A66C54" w:rsidRPr="00604C75" w:rsidRDefault="0044575F" w:rsidP="00492FDF">
      <w:pPr>
        <w:pStyle w:val="BodyTextIndent"/>
        <w:tabs>
          <w:tab w:val="left" w:pos="567"/>
        </w:tabs>
        <w:spacing w:after="0" w:line="226" w:lineRule="auto"/>
        <w:ind w:left="0"/>
        <w:rPr>
          <w:bCs/>
          <w:noProof/>
          <w:sz w:val="20"/>
          <w:szCs w:val="20"/>
        </w:rPr>
      </w:pPr>
      <w:r w:rsidRPr="00604C75">
        <w:rPr>
          <w:sz w:val="20"/>
          <w:szCs w:val="20"/>
        </w:rPr>
        <w:t>7.</w:t>
      </w:r>
      <w:r w:rsidRPr="00604C75">
        <w:rPr>
          <w:sz w:val="20"/>
          <w:szCs w:val="20"/>
        </w:rPr>
        <w:tab/>
      </w:r>
      <w:r w:rsidRPr="00604C75">
        <w:rPr>
          <w:bCs/>
          <w:noProof/>
          <w:sz w:val="20"/>
          <w:szCs w:val="20"/>
        </w:rPr>
        <w:t>Distributio</w:t>
      </w:r>
      <w:r w:rsidR="00231AF2" w:rsidRPr="00604C75">
        <w:rPr>
          <w:bCs/>
          <w:noProof/>
          <w:sz w:val="20"/>
          <w:szCs w:val="20"/>
        </w:rPr>
        <w:t>n of domestic and foreign loans</w:t>
      </w:r>
    </w:p>
    <w:p w:rsidR="00231AF2" w:rsidRPr="00604C75" w:rsidRDefault="00231AF2" w:rsidP="00492FDF">
      <w:pPr>
        <w:pStyle w:val="BodyTextIndent"/>
        <w:tabs>
          <w:tab w:val="left" w:pos="567"/>
        </w:tabs>
        <w:spacing w:after="0" w:line="226" w:lineRule="auto"/>
        <w:ind w:left="0"/>
        <w:rPr>
          <w:bCs/>
          <w:noProof/>
          <w:sz w:val="20"/>
          <w:szCs w:val="20"/>
        </w:rPr>
      </w:pPr>
    </w:p>
    <w:p w:rsidR="00231AF2" w:rsidRPr="00604C75" w:rsidRDefault="00231AF2" w:rsidP="00492FDF">
      <w:pPr>
        <w:pStyle w:val="BodyTextIndent"/>
        <w:tabs>
          <w:tab w:val="left" w:pos="567"/>
        </w:tabs>
        <w:spacing w:after="0" w:line="226" w:lineRule="auto"/>
        <w:ind w:left="0"/>
        <w:rPr>
          <w:bCs/>
          <w:noProof/>
          <w:sz w:val="20"/>
          <w:szCs w:val="20"/>
        </w:rPr>
      </w:pPr>
      <w:r w:rsidRPr="00604C75">
        <w:rPr>
          <w:bCs/>
          <w:noProof/>
          <w:sz w:val="20"/>
          <w:szCs w:val="20"/>
        </w:rPr>
        <w:t>Related loans are classified according to the location of the customers.</w:t>
      </w:r>
    </w:p>
    <w:p w:rsidR="0044575F" w:rsidRPr="00604C75" w:rsidRDefault="0044575F" w:rsidP="00492FDF">
      <w:pPr>
        <w:pStyle w:val="BodyTextIndent"/>
        <w:tabs>
          <w:tab w:val="left" w:pos="567"/>
        </w:tabs>
        <w:spacing w:after="0" w:line="226" w:lineRule="auto"/>
        <w:ind w:left="0"/>
        <w:rPr>
          <w:sz w:val="16"/>
          <w:szCs w:val="16"/>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90"/>
        <w:gridCol w:w="2172"/>
        <w:gridCol w:w="1817"/>
      </w:tblGrid>
      <w:tr w:rsidR="0044575F" w:rsidRPr="00604C75" w:rsidTr="00AD726D">
        <w:trPr>
          <w:trHeight w:val="199"/>
        </w:trPr>
        <w:tc>
          <w:tcPr>
            <w:tcW w:w="5390" w:type="dxa"/>
            <w:vAlign w:val="bottom"/>
          </w:tcPr>
          <w:p w:rsidR="0044575F" w:rsidRPr="00604C75" w:rsidRDefault="0044575F" w:rsidP="003103D4">
            <w:pPr>
              <w:spacing w:line="226" w:lineRule="auto"/>
              <w:rPr>
                <w:sz w:val="18"/>
              </w:rPr>
            </w:pPr>
          </w:p>
        </w:tc>
        <w:tc>
          <w:tcPr>
            <w:tcW w:w="2172" w:type="dxa"/>
            <w:vAlign w:val="bottom"/>
          </w:tcPr>
          <w:p w:rsidR="0044575F" w:rsidRPr="00604C75" w:rsidRDefault="00F51CB2" w:rsidP="00D64DD9">
            <w:pPr>
              <w:spacing w:line="226" w:lineRule="auto"/>
              <w:ind w:right="33"/>
              <w:jc w:val="right"/>
              <w:rPr>
                <w:sz w:val="18"/>
              </w:rPr>
            </w:pPr>
            <w:r>
              <w:rPr>
                <w:b/>
                <w:bCs/>
                <w:sz w:val="18"/>
                <w:szCs w:val="18"/>
              </w:rPr>
              <w:t xml:space="preserve">30 </w:t>
            </w:r>
            <w:r w:rsidR="00D64DD9">
              <w:rPr>
                <w:b/>
                <w:bCs/>
                <w:sz w:val="18"/>
                <w:szCs w:val="18"/>
              </w:rPr>
              <w:t>September</w:t>
            </w:r>
            <w:r w:rsidR="0044575F" w:rsidRPr="00604C75">
              <w:rPr>
                <w:b/>
                <w:bCs/>
                <w:sz w:val="18"/>
                <w:szCs w:val="18"/>
              </w:rPr>
              <w:t xml:space="preserve"> 201</w:t>
            </w:r>
            <w:r w:rsidR="00A45B53" w:rsidRPr="00604C75">
              <w:rPr>
                <w:b/>
                <w:bCs/>
                <w:sz w:val="18"/>
                <w:szCs w:val="18"/>
              </w:rPr>
              <w:t>5</w:t>
            </w:r>
            <w:r w:rsidR="0044575F" w:rsidRPr="00604C75">
              <w:rPr>
                <w:b/>
                <w:bCs/>
                <w:sz w:val="18"/>
                <w:szCs w:val="18"/>
              </w:rPr>
              <w:t xml:space="preserve"> </w:t>
            </w:r>
          </w:p>
        </w:tc>
        <w:tc>
          <w:tcPr>
            <w:tcW w:w="1817" w:type="dxa"/>
            <w:vAlign w:val="bottom"/>
          </w:tcPr>
          <w:p w:rsidR="0044575F" w:rsidRPr="00604C75" w:rsidRDefault="0044575F" w:rsidP="00A45B53">
            <w:pPr>
              <w:spacing w:line="226" w:lineRule="auto"/>
              <w:ind w:right="47"/>
              <w:jc w:val="right"/>
              <w:rPr>
                <w:sz w:val="18"/>
              </w:rPr>
            </w:pPr>
            <w:r w:rsidRPr="00604C75">
              <w:rPr>
                <w:b/>
                <w:bCs/>
                <w:sz w:val="18"/>
                <w:szCs w:val="18"/>
              </w:rPr>
              <w:t>31 December 201</w:t>
            </w:r>
            <w:r w:rsidR="00A45B53" w:rsidRPr="00604C75">
              <w:rPr>
                <w:b/>
                <w:bCs/>
                <w:sz w:val="18"/>
                <w:szCs w:val="18"/>
              </w:rPr>
              <w:t>4</w:t>
            </w:r>
          </w:p>
        </w:tc>
      </w:tr>
      <w:tr w:rsidR="00D64DD9" w:rsidRPr="00604C75" w:rsidTr="00AD726D">
        <w:trPr>
          <w:trHeight w:val="240"/>
        </w:trPr>
        <w:tc>
          <w:tcPr>
            <w:tcW w:w="5390" w:type="dxa"/>
            <w:vAlign w:val="bottom"/>
          </w:tcPr>
          <w:p w:rsidR="00D64DD9" w:rsidRPr="00604C75" w:rsidRDefault="00D64DD9" w:rsidP="003103D4">
            <w:pPr>
              <w:spacing w:line="226" w:lineRule="auto"/>
              <w:rPr>
                <w:rFonts w:eastAsia="Arial Unicode MS"/>
                <w:noProof/>
                <w:sz w:val="18"/>
                <w:szCs w:val="18"/>
              </w:rPr>
            </w:pPr>
            <w:r w:rsidRPr="00604C75">
              <w:rPr>
                <w:noProof/>
                <w:sz w:val="18"/>
                <w:szCs w:val="18"/>
              </w:rPr>
              <w:t>Domestic Loans</w:t>
            </w:r>
          </w:p>
        </w:tc>
        <w:tc>
          <w:tcPr>
            <w:tcW w:w="2172" w:type="dxa"/>
            <w:vAlign w:val="bottom"/>
          </w:tcPr>
          <w:p w:rsidR="00D64DD9" w:rsidRPr="00692926" w:rsidRDefault="00D64DD9" w:rsidP="00F1171C">
            <w:pPr>
              <w:jc w:val="right"/>
              <w:rPr>
                <w:sz w:val="18"/>
                <w:szCs w:val="18"/>
              </w:rPr>
            </w:pPr>
            <w:r>
              <w:rPr>
                <w:sz w:val="18"/>
                <w:szCs w:val="18"/>
              </w:rPr>
              <w:t>9,784,679</w:t>
            </w:r>
          </w:p>
        </w:tc>
        <w:tc>
          <w:tcPr>
            <w:tcW w:w="1817" w:type="dxa"/>
            <w:vAlign w:val="bottom"/>
          </w:tcPr>
          <w:p w:rsidR="00D64DD9" w:rsidRPr="00692926" w:rsidRDefault="00D64DD9" w:rsidP="00F1171C">
            <w:pPr>
              <w:tabs>
                <w:tab w:val="left" w:pos="0"/>
              </w:tabs>
              <w:jc w:val="right"/>
              <w:rPr>
                <w:sz w:val="18"/>
                <w:szCs w:val="18"/>
              </w:rPr>
            </w:pPr>
            <w:r w:rsidRPr="00692926">
              <w:rPr>
                <w:sz w:val="18"/>
                <w:szCs w:val="18"/>
              </w:rPr>
              <w:t>7,671,833</w:t>
            </w:r>
          </w:p>
        </w:tc>
      </w:tr>
      <w:tr w:rsidR="00D64DD9" w:rsidRPr="00604C75" w:rsidTr="00AD726D">
        <w:trPr>
          <w:trHeight w:val="220"/>
        </w:trPr>
        <w:tc>
          <w:tcPr>
            <w:tcW w:w="5390" w:type="dxa"/>
            <w:vAlign w:val="bottom"/>
          </w:tcPr>
          <w:p w:rsidR="00D64DD9" w:rsidRPr="00604C75" w:rsidRDefault="00D64DD9" w:rsidP="003103D4">
            <w:pPr>
              <w:spacing w:line="226" w:lineRule="auto"/>
              <w:rPr>
                <w:rFonts w:eastAsia="Arial Unicode MS"/>
                <w:noProof/>
                <w:sz w:val="18"/>
                <w:szCs w:val="18"/>
              </w:rPr>
            </w:pPr>
            <w:r w:rsidRPr="00604C75">
              <w:rPr>
                <w:noProof/>
                <w:sz w:val="18"/>
                <w:szCs w:val="18"/>
              </w:rPr>
              <w:t>Foreign Loans</w:t>
            </w:r>
          </w:p>
        </w:tc>
        <w:tc>
          <w:tcPr>
            <w:tcW w:w="2172" w:type="dxa"/>
            <w:vAlign w:val="bottom"/>
          </w:tcPr>
          <w:p w:rsidR="00D64DD9" w:rsidRPr="00692926" w:rsidRDefault="00D64DD9" w:rsidP="00F1171C">
            <w:pPr>
              <w:jc w:val="right"/>
              <w:rPr>
                <w:sz w:val="18"/>
                <w:szCs w:val="18"/>
              </w:rPr>
            </w:pPr>
            <w:r>
              <w:rPr>
                <w:sz w:val="18"/>
                <w:szCs w:val="18"/>
              </w:rPr>
              <w:t>71,090</w:t>
            </w:r>
          </w:p>
        </w:tc>
        <w:tc>
          <w:tcPr>
            <w:tcW w:w="1817" w:type="dxa"/>
            <w:vAlign w:val="bottom"/>
          </w:tcPr>
          <w:p w:rsidR="00D64DD9" w:rsidRPr="00692926" w:rsidRDefault="00D64DD9" w:rsidP="00F1171C">
            <w:pPr>
              <w:tabs>
                <w:tab w:val="left" w:pos="0"/>
              </w:tabs>
              <w:jc w:val="right"/>
              <w:rPr>
                <w:sz w:val="18"/>
                <w:szCs w:val="18"/>
              </w:rPr>
            </w:pPr>
            <w:r w:rsidRPr="00692926">
              <w:rPr>
                <w:sz w:val="18"/>
                <w:szCs w:val="18"/>
              </w:rPr>
              <w:t>56,077</w:t>
            </w:r>
          </w:p>
        </w:tc>
      </w:tr>
      <w:tr w:rsidR="00D64DD9" w:rsidRPr="00604C75" w:rsidTr="00AD726D">
        <w:trPr>
          <w:trHeight w:val="260"/>
        </w:trPr>
        <w:tc>
          <w:tcPr>
            <w:tcW w:w="5390" w:type="dxa"/>
            <w:vAlign w:val="bottom"/>
          </w:tcPr>
          <w:p w:rsidR="00D64DD9" w:rsidRPr="00604C75" w:rsidRDefault="00D64DD9" w:rsidP="003103D4">
            <w:pPr>
              <w:spacing w:line="226" w:lineRule="auto"/>
              <w:rPr>
                <w:rFonts w:eastAsia="Arial Unicode MS"/>
                <w:b/>
                <w:noProof/>
                <w:sz w:val="12"/>
                <w:szCs w:val="12"/>
              </w:rPr>
            </w:pPr>
            <w:r w:rsidRPr="00604C75">
              <w:rPr>
                <w:b/>
                <w:noProof/>
                <w:sz w:val="18"/>
                <w:szCs w:val="18"/>
              </w:rPr>
              <w:t>Total</w:t>
            </w:r>
          </w:p>
        </w:tc>
        <w:tc>
          <w:tcPr>
            <w:tcW w:w="2172" w:type="dxa"/>
            <w:vAlign w:val="bottom"/>
          </w:tcPr>
          <w:p w:rsidR="00D64DD9" w:rsidRPr="00692926" w:rsidRDefault="00D64DD9" w:rsidP="00F1171C">
            <w:pPr>
              <w:jc w:val="right"/>
              <w:rPr>
                <w:b/>
                <w:sz w:val="18"/>
                <w:szCs w:val="18"/>
              </w:rPr>
            </w:pPr>
            <w:r>
              <w:rPr>
                <w:b/>
                <w:sz w:val="18"/>
                <w:szCs w:val="18"/>
              </w:rPr>
              <w:t>9,855,769</w:t>
            </w:r>
          </w:p>
        </w:tc>
        <w:tc>
          <w:tcPr>
            <w:tcW w:w="1817" w:type="dxa"/>
            <w:vAlign w:val="bottom"/>
          </w:tcPr>
          <w:p w:rsidR="00D64DD9" w:rsidRPr="00692926" w:rsidRDefault="00D64DD9" w:rsidP="00F1171C">
            <w:pPr>
              <w:tabs>
                <w:tab w:val="left" w:pos="0"/>
              </w:tabs>
              <w:ind w:right="33"/>
              <w:jc w:val="right"/>
              <w:rPr>
                <w:b/>
                <w:sz w:val="18"/>
                <w:szCs w:val="18"/>
              </w:rPr>
            </w:pPr>
            <w:r w:rsidRPr="00692926">
              <w:rPr>
                <w:b/>
                <w:sz w:val="18"/>
                <w:szCs w:val="18"/>
              </w:rPr>
              <w:t>7,727,910</w:t>
            </w:r>
          </w:p>
        </w:tc>
      </w:tr>
    </w:tbl>
    <w:p w:rsidR="0044575F" w:rsidRPr="00604C75" w:rsidRDefault="0044575F" w:rsidP="003103D4">
      <w:pPr>
        <w:pStyle w:val="BodyTextIndent"/>
        <w:tabs>
          <w:tab w:val="left" w:pos="1701"/>
        </w:tabs>
        <w:spacing w:after="0" w:line="226" w:lineRule="auto"/>
        <w:rPr>
          <w:sz w:val="16"/>
          <w:szCs w:val="16"/>
        </w:rPr>
      </w:pPr>
    </w:p>
    <w:p w:rsidR="0044575F" w:rsidRPr="00604C75" w:rsidRDefault="0044575F" w:rsidP="00A45B53">
      <w:pPr>
        <w:pStyle w:val="BodyTextIndent"/>
        <w:tabs>
          <w:tab w:val="left" w:pos="567"/>
        </w:tabs>
        <w:spacing w:after="0" w:line="226" w:lineRule="auto"/>
        <w:ind w:left="1701" w:hanging="1701"/>
        <w:rPr>
          <w:sz w:val="20"/>
          <w:szCs w:val="20"/>
        </w:rPr>
      </w:pPr>
      <w:r w:rsidRPr="00604C75">
        <w:rPr>
          <w:sz w:val="20"/>
          <w:szCs w:val="20"/>
        </w:rPr>
        <w:t>8.</w:t>
      </w:r>
      <w:r w:rsidRPr="00604C75">
        <w:rPr>
          <w:sz w:val="20"/>
          <w:szCs w:val="20"/>
        </w:rPr>
        <w:tab/>
      </w:r>
      <w:r w:rsidRPr="00604C75">
        <w:rPr>
          <w:bCs/>
          <w:noProof/>
          <w:sz w:val="20"/>
          <w:szCs w:val="20"/>
        </w:rPr>
        <w:t>Loans given to investments</w:t>
      </w:r>
      <w:r w:rsidR="00492FDF" w:rsidRPr="00604C75">
        <w:rPr>
          <w:bCs/>
          <w:noProof/>
          <w:sz w:val="20"/>
          <w:szCs w:val="20"/>
        </w:rPr>
        <w:t xml:space="preserve"> in associates and subsidiaries</w:t>
      </w:r>
    </w:p>
    <w:p w:rsidR="0044575F" w:rsidRPr="00604C75" w:rsidRDefault="0044575F" w:rsidP="003103D4">
      <w:pPr>
        <w:pStyle w:val="BodyTextIndent"/>
        <w:tabs>
          <w:tab w:val="left" w:pos="1701"/>
        </w:tabs>
        <w:spacing w:after="0" w:line="226" w:lineRule="auto"/>
        <w:ind w:left="1701" w:hanging="425"/>
        <w:rPr>
          <w:sz w:val="16"/>
          <w:szCs w:val="16"/>
        </w:rPr>
      </w:pPr>
    </w:p>
    <w:p w:rsidR="0044575F" w:rsidRPr="00604C75" w:rsidRDefault="00092444" w:rsidP="00241306">
      <w:pPr>
        <w:pStyle w:val="BodyTextIndent"/>
        <w:spacing w:after="0" w:line="226" w:lineRule="auto"/>
        <w:ind w:left="0"/>
        <w:rPr>
          <w:sz w:val="20"/>
          <w:szCs w:val="20"/>
        </w:rPr>
      </w:pPr>
      <w:r w:rsidRPr="00092444">
        <w:rPr>
          <w:sz w:val="20"/>
          <w:szCs w:val="20"/>
        </w:rPr>
        <w:t xml:space="preserve">There is TL </w:t>
      </w:r>
      <w:r w:rsidR="008D26A7">
        <w:rPr>
          <w:sz w:val="20"/>
          <w:szCs w:val="20"/>
        </w:rPr>
        <w:t>30,721</w:t>
      </w:r>
      <w:r w:rsidRPr="00092444">
        <w:rPr>
          <w:sz w:val="20"/>
          <w:szCs w:val="20"/>
        </w:rPr>
        <w:t xml:space="preserve"> loan given to </w:t>
      </w:r>
      <w:r w:rsidRPr="00092444">
        <w:rPr>
          <w:bCs/>
          <w:noProof/>
          <w:sz w:val="20"/>
          <w:szCs w:val="20"/>
        </w:rPr>
        <w:t>associates</w:t>
      </w:r>
      <w:r w:rsidRPr="00604C75">
        <w:rPr>
          <w:bCs/>
          <w:noProof/>
          <w:sz w:val="20"/>
          <w:szCs w:val="20"/>
        </w:rPr>
        <w:t xml:space="preserve"> and subsidiaries</w:t>
      </w:r>
      <w:r>
        <w:rPr>
          <w:bCs/>
          <w:noProof/>
          <w:sz w:val="20"/>
          <w:szCs w:val="20"/>
        </w:rPr>
        <w:t xml:space="preserve"> as of 30 </w:t>
      </w:r>
      <w:r w:rsidR="008D26A7">
        <w:rPr>
          <w:bCs/>
          <w:noProof/>
          <w:sz w:val="20"/>
          <w:szCs w:val="20"/>
        </w:rPr>
        <w:t>September</w:t>
      </w:r>
      <w:r>
        <w:rPr>
          <w:bCs/>
          <w:noProof/>
          <w:sz w:val="20"/>
          <w:szCs w:val="20"/>
        </w:rPr>
        <w:t xml:space="preserve"> 2015 </w:t>
      </w:r>
      <w:r w:rsidR="0044575F" w:rsidRPr="00E76A7F">
        <w:rPr>
          <w:sz w:val="20"/>
          <w:szCs w:val="20"/>
        </w:rPr>
        <w:t>(</w:t>
      </w:r>
      <w:r w:rsidR="000F58A2" w:rsidRPr="00E76A7F">
        <w:rPr>
          <w:sz w:val="20"/>
          <w:szCs w:val="20"/>
        </w:rPr>
        <w:t xml:space="preserve">31 December </w:t>
      </w:r>
      <w:r w:rsidR="0044575F" w:rsidRPr="00E76A7F">
        <w:rPr>
          <w:sz w:val="20"/>
          <w:szCs w:val="20"/>
        </w:rPr>
        <w:t>201</w:t>
      </w:r>
      <w:r w:rsidR="00A45B53" w:rsidRPr="00E76A7F">
        <w:rPr>
          <w:sz w:val="20"/>
          <w:szCs w:val="20"/>
        </w:rPr>
        <w:t>4</w:t>
      </w:r>
      <w:r w:rsidR="0044575F" w:rsidRPr="00E76A7F">
        <w:rPr>
          <w:sz w:val="20"/>
          <w:szCs w:val="20"/>
        </w:rPr>
        <w:t>: None).</w:t>
      </w:r>
    </w:p>
    <w:p w:rsidR="00CA3352" w:rsidRPr="00604C75" w:rsidRDefault="00CA3352" w:rsidP="003103D4">
      <w:pPr>
        <w:pStyle w:val="BodyTextIndent"/>
        <w:spacing w:after="0" w:line="226" w:lineRule="auto"/>
        <w:ind w:left="1701"/>
        <w:rPr>
          <w:sz w:val="20"/>
          <w:szCs w:val="20"/>
        </w:rPr>
      </w:pPr>
    </w:p>
    <w:p w:rsidR="00CA3352" w:rsidRPr="00604C75" w:rsidRDefault="00CA3352" w:rsidP="00A45B53">
      <w:pPr>
        <w:pStyle w:val="BodyTextIndent"/>
        <w:tabs>
          <w:tab w:val="left" w:pos="567"/>
          <w:tab w:val="left" w:pos="2127"/>
        </w:tabs>
        <w:spacing w:after="0" w:line="226" w:lineRule="auto"/>
        <w:ind w:left="1701" w:hanging="1701"/>
        <w:rPr>
          <w:bCs/>
          <w:noProof/>
          <w:sz w:val="20"/>
          <w:szCs w:val="20"/>
        </w:rPr>
      </w:pPr>
      <w:r w:rsidRPr="00604C75">
        <w:rPr>
          <w:sz w:val="20"/>
          <w:szCs w:val="20"/>
        </w:rPr>
        <w:t>9.</w:t>
      </w:r>
      <w:r w:rsidRPr="00604C75">
        <w:rPr>
          <w:sz w:val="20"/>
          <w:szCs w:val="20"/>
        </w:rPr>
        <w:tab/>
      </w:r>
      <w:r w:rsidRPr="00604C75">
        <w:rPr>
          <w:bCs/>
          <w:noProof/>
          <w:sz w:val="20"/>
          <w:szCs w:val="20"/>
        </w:rPr>
        <w:t>Specific pr</w:t>
      </w:r>
      <w:r w:rsidR="002720CF" w:rsidRPr="00604C75">
        <w:rPr>
          <w:bCs/>
          <w:noProof/>
          <w:sz w:val="20"/>
          <w:szCs w:val="20"/>
        </w:rPr>
        <w:t>ovisions provided against loans</w:t>
      </w:r>
    </w:p>
    <w:p w:rsidR="00A66C54" w:rsidRPr="00604C75" w:rsidRDefault="00A66C54" w:rsidP="00A45B53">
      <w:pPr>
        <w:pStyle w:val="BodyTextIndent"/>
        <w:tabs>
          <w:tab w:val="left" w:pos="567"/>
          <w:tab w:val="left" w:pos="2127"/>
        </w:tabs>
        <w:spacing w:after="0" w:line="226" w:lineRule="auto"/>
        <w:ind w:left="1701" w:hanging="1701"/>
        <w:rPr>
          <w:sz w:val="20"/>
          <w:szCs w:val="20"/>
        </w:rPr>
      </w:pPr>
    </w:p>
    <w:tbl>
      <w:tblPr>
        <w:tblW w:w="939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90"/>
        <w:gridCol w:w="2169"/>
        <w:gridCol w:w="1834"/>
      </w:tblGrid>
      <w:tr w:rsidR="00CA3352" w:rsidRPr="00604C75" w:rsidTr="00AD726D">
        <w:trPr>
          <w:trHeight w:val="219"/>
        </w:trPr>
        <w:tc>
          <w:tcPr>
            <w:tcW w:w="5390" w:type="dxa"/>
            <w:shd w:val="clear" w:color="auto" w:fill="FFFFFF"/>
            <w:vAlign w:val="bottom"/>
          </w:tcPr>
          <w:p w:rsidR="00CA3352" w:rsidRPr="00604C75" w:rsidRDefault="00CA3352" w:rsidP="003E4C5E">
            <w:pPr>
              <w:spacing w:line="226" w:lineRule="auto"/>
              <w:rPr>
                <w:rFonts w:ascii="CG Times (WN)" w:hAnsi="CG Times (WN)"/>
                <w:sz w:val="18"/>
              </w:rPr>
            </w:pPr>
          </w:p>
        </w:tc>
        <w:tc>
          <w:tcPr>
            <w:tcW w:w="2169" w:type="dxa"/>
            <w:vAlign w:val="bottom"/>
          </w:tcPr>
          <w:p w:rsidR="00CA3352" w:rsidRPr="00604C75" w:rsidRDefault="00F51CB2" w:rsidP="001F4D80">
            <w:pPr>
              <w:spacing w:line="226" w:lineRule="auto"/>
              <w:ind w:right="56"/>
              <w:jc w:val="right"/>
              <w:rPr>
                <w:rFonts w:eastAsia="Arial Unicode MS"/>
                <w:b/>
                <w:bCs/>
                <w:sz w:val="18"/>
                <w:szCs w:val="18"/>
              </w:rPr>
            </w:pPr>
            <w:r>
              <w:rPr>
                <w:b/>
                <w:bCs/>
                <w:sz w:val="18"/>
                <w:szCs w:val="18"/>
              </w:rPr>
              <w:t xml:space="preserve">30 </w:t>
            </w:r>
            <w:r w:rsidR="001F4D80">
              <w:rPr>
                <w:b/>
                <w:bCs/>
                <w:sz w:val="18"/>
                <w:szCs w:val="18"/>
              </w:rPr>
              <w:t>September</w:t>
            </w:r>
            <w:r w:rsidR="00CA3352" w:rsidRPr="00604C75">
              <w:rPr>
                <w:b/>
                <w:bCs/>
                <w:sz w:val="18"/>
                <w:szCs w:val="18"/>
              </w:rPr>
              <w:t xml:space="preserve"> 201</w:t>
            </w:r>
            <w:r w:rsidR="00A45B53" w:rsidRPr="00604C75">
              <w:rPr>
                <w:b/>
                <w:bCs/>
                <w:sz w:val="18"/>
                <w:szCs w:val="18"/>
              </w:rPr>
              <w:t>5</w:t>
            </w:r>
            <w:r w:rsidR="00CA3352" w:rsidRPr="00604C75">
              <w:rPr>
                <w:b/>
                <w:bCs/>
                <w:sz w:val="18"/>
                <w:szCs w:val="18"/>
              </w:rPr>
              <w:t xml:space="preserve"> </w:t>
            </w:r>
          </w:p>
        </w:tc>
        <w:tc>
          <w:tcPr>
            <w:tcW w:w="1834" w:type="dxa"/>
            <w:vAlign w:val="bottom"/>
          </w:tcPr>
          <w:p w:rsidR="00CA3352" w:rsidRPr="00604C75" w:rsidRDefault="00CA3352" w:rsidP="00A45B53">
            <w:pPr>
              <w:spacing w:line="226" w:lineRule="auto"/>
              <w:ind w:right="33"/>
              <w:jc w:val="right"/>
              <w:rPr>
                <w:rFonts w:eastAsia="Arial Unicode MS"/>
                <w:b/>
                <w:bCs/>
                <w:sz w:val="18"/>
                <w:szCs w:val="18"/>
              </w:rPr>
            </w:pPr>
            <w:r w:rsidRPr="00604C75">
              <w:rPr>
                <w:b/>
                <w:bCs/>
                <w:sz w:val="18"/>
                <w:szCs w:val="18"/>
              </w:rPr>
              <w:t>31 December 201</w:t>
            </w:r>
            <w:r w:rsidR="00A45B53" w:rsidRPr="00604C75">
              <w:rPr>
                <w:b/>
                <w:bCs/>
                <w:sz w:val="18"/>
                <w:szCs w:val="18"/>
              </w:rPr>
              <w:t>4</w:t>
            </w:r>
          </w:p>
        </w:tc>
      </w:tr>
      <w:tr w:rsidR="001F4D80" w:rsidRPr="00604C75" w:rsidTr="00AD726D">
        <w:trPr>
          <w:trHeight w:val="253"/>
        </w:trPr>
        <w:tc>
          <w:tcPr>
            <w:tcW w:w="5390" w:type="dxa"/>
            <w:shd w:val="clear" w:color="auto" w:fill="FFFFFF"/>
            <w:vAlign w:val="bottom"/>
          </w:tcPr>
          <w:p w:rsidR="001F4D80" w:rsidRPr="00604C75" w:rsidRDefault="001F4D80" w:rsidP="003E4C5E">
            <w:pPr>
              <w:spacing w:line="226" w:lineRule="auto"/>
              <w:rPr>
                <w:noProof/>
                <w:sz w:val="18"/>
                <w:szCs w:val="18"/>
              </w:rPr>
            </w:pPr>
            <w:r w:rsidRPr="00604C75">
              <w:rPr>
                <w:noProof/>
                <w:sz w:val="18"/>
                <w:szCs w:val="18"/>
              </w:rPr>
              <w:t xml:space="preserve">Loans and Other Receivables with Limited Collectability </w:t>
            </w:r>
          </w:p>
        </w:tc>
        <w:tc>
          <w:tcPr>
            <w:tcW w:w="2169" w:type="dxa"/>
            <w:vAlign w:val="bottom"/>
          </w:tcPr>
          <w:p w:rsidR="001F4D80" w:rsidRPr="00692926" w:rsidRDefault="001F4D80" w:rsidP="00F1171C">
            <w:pPr>
              <w:jc w:val="right"/>
              <w:rPr>
                <w:sz w:val="18"/>
                <w:szCs w:val="18"/>
              </w:rPr>
            </w:pPr>
            <w:r>
              <w:rPr>
                <w:sz w:val="18"/>
                <w:szCs w:val="18"/>
              </w:rPr>
              <w:t>22,519</w:t>
            </w:r>
          </w:p>
        </w:tc>
        <w:tc>
          <w:tcPr>
            <w:tcW w:w="1834" w:type="dxa"/>
            <w:vAlign w:val="bottom"/>
          </w:tcPr>
          <w:p w:rsidR="001F4D80" w:rsidRPr="00692926" w:rsidRDefault="001F4D80" w:rsidP="00F1171C">
            <w:pPr>
              <w:tabs>
                <w:tab w:val="left" w:pos="0"/>
              </w:tabs>
              <w:jc w:val="right"/>
              <w:rPr>
                <w:sz w:val="18"/>
                <w:szCs w:val="18"/>
              </w:rPr>
            </w:pPr>
            <w:r w:rsidRPr="00692926">
              <w:rPr>
                <w:sz w:val="18"/>
                <w:szCs w:val="18"/>
              </w:rPr>
              <w:t>5,663</w:t>
            </w:r>
          </w:p>
        </w:tc>
      </w:tr>
      <w:tr w:rsidR="001F4D80" w:rsidRPr="00604C75" w:rsidTr="00AD726D">
        <w:trPr>
          <w:trHeight w:val="253"/>
        </w:trPr>
        <w:tc>
          <w:tcPr>
            <w:tcW w:w="5390" w:type="dxa"/>
            <w:shd w:val="clear" w:color="auto" w:fill="FFFFFF"/>
            <w:vAlign w:val="bottom"/>
          </w:tcPr>
          <w:p w:rsidR="001F4D80" w:rsidRPr="00604C75" w:rsidRDefault="001F4D80" w:rsidP="003E4C5E">
            <w:pPr>
              <w:spacing w:line="226" w:lineRule="auto"/>
              <w:rPr>
                <w:noProof/>
                <w:sz w:val="18"/>
                <w:szCs w:val="18"/>
              </w:rPr>
            </w:pPr>
            <w:r w:rsidRPr="00604C75">
              <w:rPr>
                <w:noProof/>
                <w:sz w:val="18"/>
                <w:szCs w:val="18"/>
              </w:rPr>
              <w:t>Loans and Other Receivables with Doubtful Collectability</w:t>
            </w:r>
          </w:p>
        </w:tc>
        <w:tc>
          <w:tcPr>
            <w:tcW w:w="2169" w:type="dxa"/>
            <w:vAlign w:val="bottom"/>
          </w:tcPr>
          <w:p w:rsidR="001F4D80" w:rsidRPr="00692926" w:rsidRDefault="001F4D80" w:rsidP="00F1171C">
            <w:pPr>
              <w:jc w:val="right"/>
              <w:rPr>
                <w:sz w:val="18"/>
                <w:szCs w:val="18"/>
              </w:rPr>
            </w:pPr>
            <w:r>
              <w:rPr>
                <w:sz w:val="18"/>
                <w:szCs w:val="18"/>
              </w:rPr>
              <w:t>41,592</w:t>
            </w:r>
          </w:p>
        </w:tc>
        <w:tc>
          <w:tcPr>
            <w:tcW w:w="1834" w:type="dxa"/>
            <w:vAlign w:val="bottom"/>
          </w:tcPr>
          <w:p w:rsidR="001F4D80" w:rsidRPr="00692926" w:rsidRDefault="001F4D80" w:rsidP="00F1171C">
            <w:pPr>
              <w:tabs>
                <w:tab w:val="left" w:pos="0"/>
              </w:tabs>
              <w:jc w:val="right"/>
              <w:rPr>
                <w:sz w:val="18"/>
                <w:szCs w:val="18"/>
              </w:rPr>
            </w:pPr>
            <w:r w:rsidRPr="00692926">
              <w:rPr>
                <w:sz w:val="18"/>
                <w:szCs w:val="18"/>
              </w:rPr>
              <w:t>45,005</w:t>
            </w:r>
          </w:p>
        </w:tc>
      </w:tr>
      <w:tr w:rsidR="001F4D80" w:rsidRPr="00604C75" w:rsidTr="00AD726D">
        <w:trPr>
          <w:trHeight w:val="253"/>
        </w:trPr>
        <w:tc>
          <w:tcPr>
            <w:tcW w:w="5390" w:type="dxa"/>
            <w:shd w:val="clear" w:color="auto" w:fill="FFFFFF"/>
            <w:vAlign w:val="bottom"/>
          </w:tcPr>
          <w:p w:rsidR="001F4D80" w:rsidRPr="00604C75" w:rsidRDefault="001F4D80" w:rsidP="003E4C5E">
            <w:pPr>
              <w:spacing w:line="226" w:lineRule="auto"/>
              <w:rPr>
                <w:noProof/>
                <w:sz w:val="18"/>
                <w:szCs w:val="18"/>
              </w:rPr>
            </w:pPr>
            <w:r w:rsidRPr="00604C75">
              <w:rPr>
                <w:noProof/>
                <w:sz w:val="18"/>
                <w:szCs w:val="18"/>
              </w:rPr>
              <w:t>Uncollectible Loans and Other Receivables</w:t>
            </w:r>
          </w:p>
        </w:tc>
        <w:tc>
          <w:tcPr>
            <w:tcW w:w="2169" w:type="dxa"/>
            <w:vAlign w:val="bottom"/>
          </w:tcPr>
          <w:p w:rsidR="001F4D80" w:rsidRPr="00692926" w:rsidRDefault="001F4D80" w:rsidP="00F1171C">
            <w:pPr>
              <w:jc w:val="right"/>
              <w:rPr>
                <w:sz w:val="18"/>
                <w:szCs w:val="18"/>
              </w:rPr>
            </w:pPr>
            <w:r>
              <w:rPr>
                <w:sz w:val="18"/>
                <w:szCs w:val="18"/>
              </w:rPr>
              <w:t>173,500</w:t>
            </w:r>
          </w:p>
        </w:tc>
        <w:tc>
          <w:tcPr>
            <w:tcW w:w="1834" w:type="dxa"/>
            <w:vAlign w:val="bottom"/>
          </w:tcPr>
          <w:p w:rsidR="001F4D80" w:rsidRPr="00692926" w:rsidRDefault="001F4D80" w:rsidP="00F1171C">
            <w:pPr>
              <w:tabs>
                <w:tab w:val="left" w:pos="0"/>
              </w:tabs>
              <w:jc w:val="right"/>
              <w:rPr>
                <w:sz w:val="18"/>
                <w:szCs w:val="18"/>
              </w:rPr>
            </w:pPr>
            <w:r w:rsidRPr="00692926">
              <w:rPr>
                <w:sz w:val="18"/>
                <w:szCs w:val="18"/>
              </w:rPr>
              <w:t>218,575</w:t>
            </w:r>
          </w:p>
        </w:tc>
      </w:tr>
      <w:tr w:rsidR="001F4D80" w:rsidRPr="00604C75" w:rsidTr="00AD726D">
        <w:trPr>
          <w:trHeight w:val="253"/>
        </w:trPr>
        <w:tc>
          <w:tcPr>
            <w:tcW w:w="5390" w:type="dxa"/>
            <w:shd w:val="clear" w:color="auto" w:fill="FFFFFF"/>
            <w:vAlign w:val="bottom"/>
          </w:tcPr>
          <w:p w:rsidR="001F4D80" w:rsidRPr="00604C75" w:rsidRDefault="001F4D80" w:rsidP="003E4C5E">
            <w:pPr>
              <w:pStyle w:val="Heading9"/>
              <w:rPr>
                <w:szCs w:val="24"/>
              </w:rPr>
            </w:pPr>
            <w:r w:rsidRPr="00604C75">
              <w:rPr>
                <w:szCs w:val="24"/>
              </w:rPr>
              <w:t>Total</w:t>
            </w:r>
          </w:p>
        </w:tc>
        <w:tc>
          <w:tcPr>
            <w:tcW w:w="2169" w:type="dxa"/>
            <w:vAlign w:val="bottom"/>
          </w:tcPr>
          <w:p w:rsidR="001F4D80" w:rsidRPr="00692926" w:rsidRDefault="001F4D80" w:rsidP="00F1171C">
            <w:pPr>
              <w:tabs>
                <w:tab w:val="left" w:pos="0"/>
              </w:tabs>
              <w:jc w:val="right"/>
              <w:rPr>
                <w:b/>
                <w:sz w:val="18"/>
                <w:szCs w:val="18"/>
              </w:rPr>
            </w:pPr>
            <w:r>
              <w:rPr>
                <w:b/>
                <w:sz w:val="18"/>
                <w:szCs w:val="18"/>
              </w:rPr>
              <w:t>237,611</w:t>
            </w:r>
          </w:p>
        </w:tc>
        <w:tc>
          <w:tcPr>
            <w:tcW w:w="1834" w:type="dxa"/>
            <w:vAlign w:val="bottom"/>
          </w:tcPr>
          <w:p w:rsidR="001F4D80" w:rsidRPr="00692926" w:rsidRDefault="001F4D80" w:rsidP="00F1171C">
            <w:pPr>
              <w:tabs>
                <w:tab w:val="left" w:pos="0"/>
              </w:tabs>
              <w:jc w:val="right"/>
              <w:rPr>
                <w:b/>
                <w:sz w:val="18"/>
                <w:szCs w:val="18"/>
              </w:rPr>
            </w:pPr>
            <w:r w:rsidRPr="00692926">
              <w:rPr>
                <w:b/>
                <w:sz w:val="18"/>
                <w:szCs w:val="18"/>
              </w:rPr>
              <w:t>269,243</w:t>
            </w:r>
          </w:p>
        </w:tc>
      </w:tr>
    </w:tbl>
    <w:p w:rsidR="00CA3352" w:rsidRPr="00604C75" w:rsidRDefault="00CA3352" w:rsidP="00CA3352">
      <w:pPr>
        <w:rPr>
          <w:sz w:val="16"/>
          <w:szCs w:val="16"/>
        </w:rPr>
      </w:pPr>
    </w:p>
    <w:p w:rsidR="00C21204" w:rsidRPr="00604C75" w:rsidRDefault="00C21204" w:rsidP="0032757D">
      <w:pPr>
        <w:pStyle w:val="BodyTextIndent"/>
        <w:pageBreakBefore/>
        <w:tabs>
          <w:tab w:val="left" w:pos="360"/>
        </w:tabs>
        <w:ind w:left="357" w:right="17" w:hanging="357"/>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A66C54" w:rsidRPr="00604C75" w:rsidRDefault="00B248EC" w:rsidP="00B248EC">
      <w:pPr>
        <w:pStyle w:val="Heading2"/>
        <w:tabs>
          <w:tab w:val="left" w:pos="851"/>
        </w:tabs>
        <w:spacing w:before="0"/>
        <w:ind w:left="851" w:hanging="851"/>
        <w:rPr>
          <w:rFonts w:ascii="Times New Roman" w:hAnsi="Times New Roman"/>
          <w:bCs/>
          <w:sz w:val="20"/>
        </w:rPr>
      </w:pPr>
      <w:r w:rsidRPr="00604C75">
        <w:rPr>
          <w:rFonts w:ascii="Times New Roman" w:hAnsi="Times New Roman"/>
          <w:caps/>
          <w:sz w:val="20"/>
        </w:rPr>
        <w:t xml:space="preserve">I.        </w:t>
      </w:r>
      <w:r w:rsidR="00A66C54" w:rsidRPr="00604C75">
        <w:rPr>
          <w:rFonts w:ascii="Times New Roman" w:hAnsi="Times New Roman"/>
          <w:sz w:val="20"/>
        </w:rPr>
        <w:t>Explanations</w:t>
      </w:r>
      <w:r w:rsidR="00A66C54" w:rsidRPr="00604C75" w:rsidDel="002C004A">
        <w:rPr>
          <w:rFonts w:ascii="Times New Roman" w:hAnsi="Times New Roman"/>
          <w:caps/>
          <w:sz w:val="20"/>
        </w:rPr>
        <w:t xml:space="preserve"> </w:t>
      </w:r>
      <w:r w:rsidR="00A66C54" w:rsidRPr="00604C75">
        <w:rPr>
          <w:rFonts w:ascii="Times New Roman" w:hAnsi="Times New Roman"/>
          <w:sz w:val="20"/>
        </w:rPr>
        <w:t>and Notes Related t</w:t>
      </w:r>
      <w:r w:rsidR="001523D7" w:rsidRPr="00604C75">
        <w:rPr>
          <w:rFonts w:ascii="Times New Roman" w:hAnsi="Times New Roman"/>
          <w:sz w:val="20"/>
        </w:rPr>
        <w:t>o</w:t>
      </w:r>
      <w:r w:rsidR="00A66C54" w:rsidRPr="00604C75">
        <w:rPr>
          <w:rFonts w:ascii="Times New Roman" w:hAnsi="Times New Roman"/>
          <w:sz w:val="20"/>
        </w:rPr>
        <w:t xml:space="preserve"> Assets</w:t>
      </w:r>
      <w:r w:rsidR="00A66C54" w:rsidRPr="00604C75" w:rsidDel="00026076">
        <w:rPr>
          <w:rFonts w:ascii="Times New Roman" w:hAnsi="Times New Roman"/>
          <w:caps/>
          <w:sz w:val="20"/>
        </w:rPr>
        <w:t xml:space="preserve"> </w:t>
      </w:r>
      <w:r w:rsidR="00A66C54" w:rsidRPr="00604C75">
        <w:rPr>
          <w:rFonts w:ascii="Times New Roman" w:hAnsi="Times New Roman"/>
          <w:bCs/>
          <w:sz w:val="20"/>
        </w:rPr>
        <w:t>(Continued)</w:t>
      </w:r>
    </w:p>
    <w:p w:rsidR="00A66C54" w:rsidRPr="00604C75" w:rsidRDefault="00A66C54" w:rsidP="00B248EC">
      <w:pPr>
        <w:pStyle w:val="Heading2"/>
        <w:tabs>
          <w:tab w:val="left" w:pos="851"/>
        </w:tabs>
        <w:spacing w:before="0"/>
        <w:ind w:left="851" w:hanging="851"/>
        <w:rPr>
          <w:rFonts w:ascii="Times New Roman" w:hAnsi="Times New Roman"/>
          <w:caps/>
          <w:sz w:val="20"/>
        </w:rPr>
      </w:pPr>
    </w:p>
    <w:p w:rsidR="00A66C54" w:rsidRPr="00604C75" w:rsidRDefault="00A66C54" w:rsidP="00A66C54">
      <w:r w:rsidRPr="00604C75">
        <w:rPr>
          <w:b/>
          <w:bCs/>
          <w:sz w:val="20"/>
          <w:szCs w:val="20"/>
        </w:rPr>
        <w:t>e.        Explanations on loans (Continued)</w:t>
      </w:r>
    </w:p>
    <w:p w:rsidR="00B248EC" w:rsidRPr="00604C75" w:rsidRDefault="00B248EC" w:rsidP="00AD726D">
      <w:pPr>
        <w:pStyle w:val="Heading2"/>
        <w:tabs>
          <w:tab w:val="left" w:pos="851"/>
        </w:tabs>
        <w:spacing w:before="0"/>
        <w:ind w:left="851" w:hanging="851"/>
        <w:rPr>
          <w:sz w:val="20"/>
        </w:rPr>
      </w:pPr>
    </w:p>
    <w:p w:rsidR="0044575F" w:rsidRPr="00604C75" w:rsidRDefault="0044575F" w:rsidP="00B248EC">
      <w:pPr>
        <w:pStyle w:val="BodyTextIndent"/>
        <w:tabs>
          <w:tab w:val="left" w:pos="567"/>
          <w:tab w:val="left" w:pos="2127"/>
        </w:tabs>
        <w:spacing w:after="0"/>
        <w:ind w:left="0"/>
        <w:rPr>
          <w:sz w:val="20"/>
          <w:szCs w:val="20"/>
        </w:rPr>
      </w:pPr>
      <w:r w:rsidRPr="00604C75">
        <w:rPr>
          <w:sz w:val="20"/>
          <w:szCs w:val="20"/>
        </w:rPr>
        <w:t>10.</w:t>
      </w:r>
      <w:r w:rsidRPr="00604C75">
        <w:rPr>
          <w:sz w:val="20"/>
          <w:szCs w:val="20"/>
        </w:rPr>
        <w:tab/>
      </w:r>
      <w:r w:rsidRPr="00604C75">
        <w:rPr>
          <w:bCs/>
          <w:noProof/>
          <w:sz w:val="20"/>
          <w:szCs w:val="20"/>
        </w:rPr>
        <w:t>Information on non-performing loans (Net)</w:t>
      </w:r>
    </w:p>
    <w:p w:rsidR="0044575F" w:rsidRPr="00604C75" w:rsidRDefault="0044575F" w:rsidP="00C22AF8">
      <w:pPr>
        <w:pStyle w:val="BodyTextIndent"/>
        <w:spacing w:after="0"/>
        <w:ind w:left="1701"/>
        <w:rPr>
          <w:sz w:val="20"/>
          <w:szCs w:val="20"/>
        </w:rPr>
      </w:pPr>
    </w:p>
    <w:p w:rsidR="0044575F" w:rsidRPr="00604C75" w:rsidRDefault="0044575F" w:rsidP="00B248EC">
      <w:pPr>
        <w:pStyle w:val="BodyTextIndent"/>
        <w:tabs>
          <w:tab w:val="left" w:pos="1276"/>
        </w:tabs>
        <w:spacing w:after="0"/>
        <w:ind w:left="567" w:hanging="567"/>
        <w:rPr>
          <w:sz w:val="20"/>
          <w:szCs w:val="20"/>
        </w:rPr>
      </w:pPr>
      <w:r w:rsidRPr="00604C75">
        <w:rPr>
          <w:sz w:val="20"/>
          <w:szCs w:val="20"/>
        </w:rPr>
        <w:t>10</w:t>
      </w:r>
      <w:proofErr w:type="gramStart"/>
      <w:r w:rsidRPr="00604C75">
        <w:rPr>
          <w:sz w:val="20"/>
          <w:szCs w:val="20"/>
        </w:rPr>
        <w:t>.(</w:t>
      </w:r>
      <w:proofErr w:type="gramEnd"/>
      <w:r w:rsidRPr="00604C75">
        <w:rPr>
          <w:sz w:val="20"/>
          <w:szCs w:val="20"/>
        </w:rPr>
        <w:t>i).</w:t>
      </w:r>
      <w:r w:rsidRPr="00604C75">
        <w:rPr>
          <w:sz w:val="20"/>
          <w:szCs w:val="20"/>
        </w:rPr>
        <w:tab/>
      </w:r>
      <w:r w:rsidRPr="00604C75">
        <w:rPr>
          <w:noProof/>
          <w:sz w:val="20"/>
          <w:szCs w:val="20"/>
        </w:rPr>
        <w:t>Information on non-performing loans restructured or rescheduled and other receivables</w:t>
      </w:r>
    </w:p>
    <w:p w:rsidR="00FB2402" w:rsidRPr="00604C75" w:rsidRDefault="00FB2402" w:rsidP="00FB2402">
      <w:pPr>
        <w:pStyle w:val="BodyTextIndent"/>
        <w:tabs>
          <w:tab w:val="left" w:pos="0"/>
        </w:tabs>
        <w:spacing w:line="120" w:lineRule="auto"/>
        <w:ind w:left="0"/>
        <w:rPr>
          <w:sz w:val="20"/>
          <w:szCs w:val="20"/>
        </w:rPr>
      </w:pPr>
    </w:p>
    <w:p w:rsidR="007E3645" w:rsidRPr="00604C75" w:rsidRDefault="004667B4" w:rsidP="00A70EDF">
      <w:pPr>
        <w:pStyle w:val="BodyTextIndent"/>
        <w:tabs>
          <w:tab w:val="left" w:pos="0"/>
        </w:tabs>
        <w:ind w:left="0"/>
        <w:rPr>
          <w:sz w:val="20"/>
          <w:szCs w:val="20"/>
        </w:rPr>
      </w:pPr>
      <w:r w:rsidRPr="00742556">
        <w:rPr>
          <w:sz w:val="20"/>
          <w:szCs w:val="20"/>
        </w:rPr>
        <w:t>Group has no non</w:t>
      </w:r>
      <w:r w:rsidR="005E6556" w:rsidRPr="00742556">
        <w:rPr>
          <w:sz w:val="20"/>
          <w:szCs w:val="20"/>
        </w:rPr>
        <w:t>-</w:t>
      </w:r>
      <w:r w:rsidRPr="00742556">
        <w:rPr>
          <w:sz w:val="20"/>
          <w:szCs w:val="20"/>
        </w:rPr>
        <w:t xml:space="preserve">performing loans </w:t>
      </w:r>
      <w:r w:rsidRPr="00742556">
        <w:rPr>
          <w:noProof/>
          <w:sz w:val="20"/>
          <w:szCs w:val="20"/>
        </w:rPr>
        <w:t>restructured or rescheduled and other receivables</w:t>
      </w:r>
      <w:r w:rsidRPr="00742556">
        <w:rPr>
          <w:sz w:val="20"/>
          <w:szCs w:val="20"/>
        </w:rPr>
        <w:t xml:space="preserve"> a</w:t>
      </w:r>
      <w:r w:rsidR="00F51CB2" w:rsidRPr="00742556">
        <w:rPr>
          <w:sz w:val="20"/>
          <w:szCs w:val="20"/>
        </w:rPr>
        <w:t xml:space="preserve">s of 30 </w:t>
      </w:r>
      <w:r w:rsidR="00C61CB8">
        <w:rPr>
          <w:sz w:val="20"/>
          <w:szCs w:val="20"/>
        </w:rPr>
        <w:t>September</w:t>
      </w:r>
      <w:r w:rsidR="00FB2402" w:rsidRPr="00742556">
        <w:rPr>
          <w:sz w:val="20"/>
          <w:szCs w:val="20"/>
        </w:rPr>
        <w:t xml:space="preserve"> 2015 (31 December 2014: None).</w:t>
      </w:r>
    </w:p>
    <w:p w:rsidR="0044575F" w:rsidRPr="00604C75" w:rsidRDefault="0044575F" w:rsidP="00B248EC">
      <w:pPr>
        <w:pStyle w:val="BodyTextIndent"/>
        <w:tabs>
          <w:tab w:val="left" w:pos="2552"/>
        </w:tabs>
        <w:spacing w:after="0"/>
        <w:ind w:left="567" w:hanging="567"/>
        <w:rPr>
          <w:noProof/>
          <w:sz w:val="20"/>
          <w:szCs w:val="20"/>
        </w:rPr>
      </w:pPr>
      <w:r w:rsidRPr="00604C75">
        <w:rPr>
          <w:sz w:val="20"/>
          <w:szCs w:val="20"/>
        </w:rPr>
        <w:t>10</w:t>
      </w:r>
      <w:proofErr w:type="gramStart"/>
      <w:r w:rsidRPr="00604C75">
        <w:rPr>
          <w:sz w:val="20"/>
          <w:szCs w:val="20"/>
        </w:rPr>
        <w:t>.(</w:t>
      </w:r>
      <w:proofErr w:type="gramEnd"/>
      <w:r w:rsidRPr="00604C75">
        <w:rPr>
          <w:sz w:val="20"/>
          <w:szCs w:val="20"/>
        </w:rPr>
        <w:t>ii).</w:t>
      </w:r>
      <w:r w:rsidRPr="00604C75">
        <w:rPr>
          <w:sz w:val="20"/>
          <w:szCs w:val="20"/>
        </w:rPr>
        <w:tab/>
      </w:r>
      <w:r w:rsidRPr="00604C75">
        <w:rPr>
          <w:noProof/>
          <w:sz w:val="20"/>
          <w:szCs w:val="20"/>
        </w:rPr>
        <w:t>Information on the movement of total non-</w:t>
      </w:r>
      <w:r w:rsidR="00B248EC" w:rsidRPr="00604C75">
        <w:rPr>
          <w:noProof/>
          <w:sz w:val="20"/>
          <w:szCs w:val="20"/>
        </w:rPr>
        <w:t>performing loans</w:t>
      </w:r>
    </w:p>
    <w:p w:rsidR="00A70EDF" w:rsidRPr="00604C75" w:rsidRDefault="00A70EDF" w:rsidP="00B248EC">
      <w:pPr>
        <w:pStyle w:val="BodyTextIndent"/>
        <w:tabs>
          <w:tab w:val="left" w:pos="2552"/>
        </w:tabs>
        <w:spacing w:after="0"/>
        <w:ind w:left="567" w:hanging="567"/>
        <w:rPr>
          <w:sz w:val="20"/>
          <w:szCs w:val="20"/>
        </w:rPr>
      </w:pPr>
    </w:p>
    <w:tbl>
      <w:tblPr>
        <w:tblW w:w="935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774"/>
        <w:gridCol w:w="1768"/>
        <w:gridCol w:w="1448"/>
        <w:gridCol w:w="1360"/>
      </w:tblGrid>
      <w:tr w:rsidR="0044575F" w:rsidRPr="00604C75" w:rsidTr="00AD726D">
        <w:trPr>
          <w:cantSplit/>
          <w:trHeight w:val="243"/>
        </w:trPr>
        <w:tc>
          <w:tcPr>
            <w:tcW w:w="4774" w:type="dxa"/>
            <w:vMerge w:val="restart"/>
            <w:shd w:val="clear" w:color="auto" w:fill="FFFFFF"/>
            <w:vAlign w:val="bottom"/>
          </w:tcPr>
          <w:p w:rsidR="0044575F" w:rsidRPr="00604C75" w:rsidRDefault="0044575F" w:rsidP="00C22AF8">
            <w:pPr>
              <w:pStyle w:val="xl79"/>
              <w:pBdr>
                <w:left w:val="none" w:sz="0" w:space="0" w:color="auto"/>
                <w:bottom w:val="none" w:sz="0" w:space="0" w:color="auto"/>
                <w:right w:val="none" w:sz="0" w:space="0" w:color="auto"/>
              </w:pBdr>
              <w:spacing w:before="0" w:beforeAutospacing="0" w:after="0" w:afterAutospacing="0"/>
              <w:rPr>
                <w:rFonts w:eastAsia="Times New Roman"/>
              </w:rPr>
            </w:pPr>
            <w:r w:rsidRPr="00604C75">
              <w:rPr>
                <w:rFonts w:eastAsia="Times New Roman"/>
              </w:rPr>
              <w:t> </w:t>
            </w:r>
          </w:p>
        </w:tc>
        <w:tc>
          <w:tcPr>
            <w:tcW w:w="1768" w:type="dxa"/>
            <w:shd w:val="clear" w:color="auto" w:fill="FFFFFF"/>
            <w:vAlign w:val="bottom"/>
          </w:tcPr>
          <w:p w:rsidR="0044575F" w:rsidRPr="00604C75" w:rsidRDefault="0044575F" w:rsidP="00C22AF8">
            <w:pPr>
              <w:ind w:right="26"/>
              <w:jc w:val="right"/>
              <w:rPr>
                <w:rFonts w:eastAsia="Arial Unicode MS"/>
                <w:b/>
                <w:bCs/>
                <w:sz w:val="18"/>
              </w:rPr>
            </w:pPr>
            <w:r w:rsidRPr="00604C75">
              <w:rPr>
                <w:b/>
                <w:noProof/>
                <w:sz w:val="18"/>
                <w:szCs w:val="18"/>
              </w:rPr>
              <w:t>III. Group</w:t>
            </w:r>
          </w:p>
        </w:tc>
        <w:tc>
          <w:tcPr>
            <w:tcW w:w="1448" w:type="dxa"/>
            <w:shd w:val="clear" w:color="auto" w:fill="FFFFFF"/>
            <w:vAlign w:val="bottom"/>
          </w:tcPr>
          <w:p w:rsidR="0044575F" w:rsidRPr="00604C75" w:rsidRDefault="0044575F" w:rsidP="00C22AF8">
            <w:pPr>
              <w:ind w:right="26"/>
              <w:jc w:val="right"/>
              <w:rPr>
                <w:rFonts w:eastAsia="Arial Unicode MS"/>
                <w:b/>
                <w:bCs/>
                <w:sz w:val="18"/>
              </w:rPr>
            </w:pPr>
            <w:r w:rsidRPr="00604C75">
              <w:rPr>
                <w:b/>
                <w:noProof/>
                <w:sz w:val="18"/>
                <w:szCs w:val="18"/>
              </w:rPr>
              <w:t>IV. Group</w:t>
            </w:r>
          </w:p>
        </w:tc>
        <w:tc>
          <w:tcPr>
            <w:tcW w:w="1360" w:type="dxa"/>
            <w:shd w:val="clear" w:color="auto" w:fill="FFFFFF"/>
            <w:vAlign w:val="bottom"/>
          </w:tcPr>
          <w:p w:rsidR="0044575F" w:rsidRPr="00604C75" w:rsidRDefault="0044575F" w:rsidP="00C22AF8">
            <w:pPr>
              <w:ind w:right="26"/>
              <w:jc w:val="right"/>
              <w:rPr>
                <w:rFonts w:eastAsia="Arial Unicode MS"/>
                <w:b/>
                <w:bCs/>
                <w:sz w:val="18"/>
              </w:rPr>
            </w:pPr>
            <w:r w:rsidRPr="00604C75">
              <w:rPr>
                <w:b/>
                <w:noProof/>
                <w:sz w:val="18"/>
                <w:szCs w:val="18"/>
              </w:rPr>
              <w:t>V. Group</w:t>
            </w:r>
          </w:p>
        </w:tc>
      </w:tr>
      <w:tr w:rsidR="0044575F" w:rsidRPr="00604C75" w:rsidTr="00AD726D">
        <w:trPr>
          <w:cantSplit/>
          <w:trHeight w:val="533"/>
        </w:trPr>
        <w:tc>
          <w:tcPr>
            <w:tcW w:w="4774" w:type="dxa"/>
            <w:vMerge/>
            <w:vAlign w:val="bottom"/>
          </w:tcPr>
          <w:p w:rsidR="0044575F" w:rsidRPr="00604C75" w:rsidRDefault="0044575F" w:rsidP="00C22AF8">
            <w:pPr>
              <w:rPr>
                <w:rFonts w:eastAsia="Arial Unicode MS"/>
                <w:sz w:val="18"/>
              </w:rPr>
            </w:pPr>
          </w:p>
        </w:tc>
        <w:tc>
          <w:tcPr>
            <w:tcW w:w="1768" w:type="dxa"/>
            <w:shd w:val="clear" w:color="auto" w:fill="FFFFFF"/>
            <w:vAlign w:val="center"/>
          </w:tcPr>
          <w:p w:rsidR="0044575F" w:rsidRPr="00604C75" w:rsidRDefault="0044575F" w:rsidP="00C22AF8">
            <w:pPr>
              <w:ind w:right="28"/>
              <w:jc w:val="right"/>
              <w:rPr>
                <w:rFonts w:eastAsia="Arial Unicode MS"/>
                <w:b/>
                <w:bCs/>
                <w:iCs/>
                <w:noProof/>
                <w:sz w:val="18"/>
                <w:szCs w:val="16"/>
              </w:rPr>
            </w:pPr>
            <w:r w:rsidRPr="00604C75">
              <w:rPr>
                <w:rFonts w:eastAsia="Arial Unicode MS"/>
                <w:b/>
                <w:bCs/>
                <w:noProof/>
                <w:sz w:val="18"/>
                <w:szCs w:val="18"/>
              </w:rPr>
              <w:t>Loans and other receivables with limited collectability</w:t>
            </w:r>
          </w:p>
        </w:tc>
        <w:tc>
          <w:tcPr>
            <w:tcW w:w="1448" w:type="dxa"/>
            <w:shd w:val="clear" w:color="auto" w:fill="FFFFFF"/>
            <w:vAlign w:val="center"/>
          </w:tcPr>
          <w:p w:rsidR="0044575F" w:rsidRPr="00604C75" w:rsidRDefault="0044575F" w:rsidP="00C22AF8">
            <w:pPr>
              <w:ind w:right="28"/>
              <w:jc w:val="right"/>
              <w:rPr>
                <w:rFonts w:eastAsia="Arial Unicode MS"/>
                <w:b/>
                <w:bCs/>
                <w:noProof/>
                <w:sz w:val="18"/>
                <w:szCs w:val="18"/>
              </w:rPr>
            </w:pPr>
            <w:r w:rsidRPr="00604C75">
              <w:rPr>
                <w:rFonts w:eastAsia="Arial Unicode MS"/>
                <w:b/>
                <w:bCs/>
                <w:noProof/>
                <w:sz w:val="18"/>
                <w:szCs w:val="18"/>
              </w:rPr>
              <w:t>Loans and other receivables with doubtful collectability</w:t>
            </w:r>
          </w:p>
        </w:tc>
        <w:tc>
          <w:tcPr>
            <w:tcW w:w="1360" w:type="dxa"/>
            <w:shd w:val="clear" w:color="auto" w:fill="FFFFFF"/>
            <w:vAlign w:val="center"/>
          </w:tcPr>
          <w:p w:rsidR="0044575F" w:rsidRPr="00604C75" w:rsidRDefault="0044575F" w:rsidP="00C22AF8">
            <w:pPr>
              <w:ind w:right="26"/>
              <w:jc w:val="right"/>
              <w:rPr>
                <w:rFonts w:eastAsia="Arial Unicode MS"/>
                <w:b/>
                <w:bCs/>
                <w:noProof/>
                <w:sz w:val="18"/>
                <w:szCs w:val="18"/>
              </w:rPr>
            </w:pPr>
            <w:r w:rsidRPr="00604C75">
              <w:rPr>
                <w:rFonts w:eastAsia="Arial Unicode MS"/>
                <w:b/>
                <w:bCs/>
                <w:noProof/>
                <w:sz w:val="18"/>
                <w:szCs w:val="18"/>
              </w:rPr>
              <w:t>Uncollectible</w:t>
            </w:r>
          </w:p>
          <w:p w:rsidR="0044575F" w:rsidRPr="00604C75" w:rsidRDefault="0044575F" w:rsidP="00C22AF8">
            <w:pPr>
              <w:ind w:right="26"/>
              <w:jc w:val="right"/>
              <w:rPr>
                <w:rFonts w:eastAsia="Arial Unicode MS"/>
                <w:b/>
                <w:bCs/>
                <w:noProof/>
                <w:sz w:val="18"/>
                <w:szCs w:val="18"/>
              </w:rPr>
            </w:pPr>
            <w:r w:rsidRPr="00604C75">
              <w:rPr>
                <w:rFonts w:eastAsia="Arial Unicode MS"/>
                <w:b/>
                <w:bCs/>
                <w:noProof/>
                <w:sz w:val="18"/>
                <w:szCs w:val="18"/>
              </w:rPr>
              <w:t>loans and</w:t>
            </w:r>
          </w:p>
          <w:p w:rsidR="0044575F" w:rsidRPr="00604C75" w:rsidRDefault="0044575F" w:rsidP="00C22AF8">
            <w:pPr>
              <w:ind w:right="28"/>
              <w:jc w:val="right"/>
              <w:rPr>
                <w:rFonts w:eastAsia="Arial Unicode MS"/>
                <w:b/>
                <w:bCs/>
                <w:iCs/>
                <w:noProof/>
                <w:sz w:val="18"/>
                <w:szCs w:val="16"/>
              </w:rPr>
            </w:pPr>
            <w:r w:rsidRPr="00604C75">
              <w:rPr>
                <w:rFonts w:eastAsia="Arial Unicode MS"/>
                <w:b/>
                <w:bCs/>
                <w:noProof/>
                <w:sz w:val="18"/>
                <w:szCs w:val="18"/>
              </w:rPr>
              <w:t>other receivables</w:t>
            </w:r>
          </w:p>
        </w:tc>
      </w:tr>
      <w:tr w:rsidR="008D5D1C" w:rsidRPr="00604C75" w:rsidTr="00AD726D">
        <w:trPr>
          <w:trHeight w:val="243"/>
        </w:trPr>
        <w:tc>
          <w:tcPr>
            <w:tcW w:w="4774" w:type="dxa"/>
            <w:shd w:val="clear" w:color="auto" w:fill="FFFFFF"/>
            <w:vAlign w:val="bottom"/>
          </w:tcPr>
          <w:p w:rsidR="008D5D1C" w:rsidRPr="00604C75" w:rsidRDefault="008D5D1C" w:rsidP="00C22AF8">
            <w:pPr>
              <w:rPr>
                <w:b/>
                <w:sz w:val="18"/>
                <w:szCs w:val="18"/>
              </w:rPr>
            </w:pPr>
          </w:p>
          <w:p w:rsidR="008D5D1C" w:rsidRPr="00604C75" w:rsidRDefault="008D5D1C" w:rsidP="00C22AF8">
            <w:pPr>
              <w:rPr>
                <w:rFonts w:eastAsia="Arial Unicode MS"/>
                <w:b/>
                <w:bCs/>
                <w:sz w:val="18"/>
              </w:rPr>
            </w:pPr>
            <w:r w:rsidRPr="00604C75">
              <w:rPr>
                <w:b/>
                <w:iCs/>
                <w:sz w:val="18"/>
              </w:rPr>
              <w:t>31 December 2014</w:t>
            </w:r>
          </w:p>
        </w:tc>
        <w:tc>
          <w:tcPr>
            <w:tcW w:w="1768" w:type="dxa"/>
            <w:vAlign w:val="bottom"/>
          </w:tcPr>
          <w:p w:rsidR="008D5D1C" w:rsidRPr="00692926" w:rsidRDefault="008D5D1C" w:rsidP="00F1171C">
            <w:pPr>
              <w:jc w:val="right"/>
              <w:rPr>
                <w:b/>
                <w:sz w:val="18"/>
                <w:szCs w:val="18"/>
              </w:rPr>
            </w:pPr>
            <w:r w:rsidRPr="00692926">
              <w:rPr>
                <w:b/>
                <w:sz w:val="18"/>
                <w:szCs w:val="18"/>
              </w:rPr>
              <w:t>42,408</w:t>
            </w:r>
          </w:p>
        </w:tc>
        <w:tc>
          <w:tcPr>
            <w:tcW w:w="1448" w:type="dxa"/>
            <w:vAlign w:val="bottom"/>
          </w:tcPr>
          <w:p w:rsidR="008D5D1C" w:rsidRPr="00692926" w:rsidRDefault="008D5D1C" w:rsidP="00F1171C">
            <w:pPr>
              <w:jc w:val="right"/>
              <w:rPr>
                <w:b/>
                <w:sz w:val="18"/>
                <w:szCs w:val="18"/>
              </w:rPr>
            </w:pPr>
            <w:r w:rsidRPr="00692926">
              <w:rPr>
                <w:b/>
                <w:sz w:val="18"/>
                <w:szCs w:val="18"/>
              </w:rPr>
              <w:t>113,503</w:t>
            </w:r>
          </w:p>
        </w:tc>
        <w:tc>
          <w:tcPr>
            <w:tcW w:w="1360" w:type="dxa"/>
            <w:vAlign w:val="bottom"/>
          </w:tcPr>
          <w:p w:rsidR="008D5D1C" w:rsidRPr="00692926" w:rsidRDefault="008D5D1C" w:rsidP="00F1171C">
            <w:pPr>
              <w:jc w:val="right"/>
              <w:rPr>
                <w:b/>
                <w:sz w:val="18"/>
                <w:szCs w:val="18"/>
              </w:rPr>
            </w:pPr>
            <w:r w:rsidRPr="00692926">
              <w:rPr>
                <w:b/>
                <w:sz w:val="18"/>
                <w:szCs w:val="18"/>
              </w:rPr>
              <w:t>284,962</w:t>
            </w:r>
          </w:p>
        </w:tc>
      </w:tr>
      <w:tr w:rsidR="008D5D1C" w:rsidRPr="00604C75" w:rsidTr="00AD726D">
        <w:trPr>
          <w:trHeight w:val="243"/>
        </w:trPr>
        <w:tc>
          <w:tcPr>
            <w:tcW w:w="4774" w:type="dxa"/>
            <w:shd w:val="clear" w:color="auto" w:fill="FFFFFF"/>
            <w:vAlign w:val="bottom"/>
          </w:tcPr>
          <w:p w:rsidR="008D5D1C" w:rsidRPr="00604C75" w:rsidRDefault="008D5D1C" w:rsidP="00C22AF8">
            <w:pPr>
              <w:ind w:left="180"/>
              <w:rPr>
                <w:rFonts w:eastAsia="Arial Unicode MS"/>
                <w:sz w:val="18"/>
              </w:rPr>
            </w:pPr>
            <w:r w:rsidRPr="00604C75">
              <w:rPr>
                <w:noProof/>
                <w:sz w:val="18"/>
                <w:szCs w:val="18"/>
              </w:rPr>
              <w:t>Addition</w:t>
            </w:r>
            <w:r w:rsidRPr="00604C75">
              <w:rPr>
                <w:sz w:val="18"/>
              </w:rPr>
              <w:t xml:space="preserve"> (+)</w:t>
            </w:r>
          </w:p>
        </w:tc>
        <w:tc>
          <w:tcPr>
            <w:tcW w:w="1768" w:type="dxa"/>
            <w:vAlign w:val="bottom"/>
          </w:tcPr>
          <w:p w:rsidR="008D5D1C" w:rsidRPr="00692926" w:rsidRDefault="008D5D1C" w:rsidP="00F1171C">
            <w:pPr>
              <w:jc w:val="right"/>
              <w:rPr>
                <w:sz w:val="18"/>
                <w:szCs w:val="18"/>
              </w:rPr>
            </w:pPr>
            <w:r>
              <w:rPr>
                <w:sz w:val="18"/>
                <w:szCs w:val="18"/>
              </w:rPr>
              <w:t>201,962</w:t>
            </w:r>
          </w:p>
        </w:tc>
        <w:tc>
          <w:tcPr>
            <w:tcW w:w="1448" w:type="dxa"/>
            <w:vAlign w:val="bottom"/>
          </w:tcPr>
          <w:p w:rsidR="008D5D1C" w:rsidRPr="00692926" w:rsidRDefault="008D5D1C" w:rsidP="00F1171C">
            <w:pPr>
              <w:jc w:val="right"/>
              <w:rPr>
                <w:sz w:val="18"/>
                <w:szCs w:val="18"/>
              </w:rPr>
            </w:pPr>
            <w:r>
              <w:rPr>
                <w:sz w:val="18"/>
                <w:szCs w:val="18"/>
              </w:rPr>
              <w:t>6,503</w:t>
            </w:r>
          </w:p>
        </w:tc>
        <w:tc>
          <w:tcPr>
            <w:tcW w:w="1360" w:type="dxa"/>
            <w:vAlign w:val="bottom"/>
          </w:tcPr>
          <w:p w:rsidR="008D5D1C" w:rsidRPr="00692926" w:rsidRDefault="008D5D1C" w:rsidP="00F1171C">
            <w:pPr>
              <w:jc w:val="right"/>
              <w:rPr>
                <w:sz w:val="18"/>
                <w:szCs w:val="18"/>
              </w:rPr>
            </w:pPr>
            <w:r>
              <w:rPr>
                <w:sz w:val="18"/>
                <w:szCs w:val="18"/>
              </w:rPr>
              <w:t>6,958</w:t>
            </w:r>
          </w:p>
        </w:tc>
      </w:tr>
      <w:tr w:rsidR="008D5D1C" w:rsidRPr="00604C75" w:rsidTr="00AD726D">
        <w:trPr>
          <w:trHeight w:val="243"/>
        </w:trPr>
        <w:tc>
          <w:tcPr>
            <w:tcW w:w="4774" w:type="dxa"/>
            <w:shd w:val="clear" w:color="auto" w:fill="FFFFFF"/>
            <w:vAlign w:val="bottom"/>
          </w:tcPr>
          <w:p w:rsidR="008D5D1C" w:rsidRPr="00604C75" w:rsidRDefault="008D5D1C" w:rsidP="00C22AF8">
            <w:pPr>
              <w:ind w:left="180"/>
              <w:rPr>
                <w:rFonts w:eastAsia="Arial Unicode MS"/>
                <w:sz w:val="18"/>
              </w:rPr>
            </w:pPr>
            <w:r w:rsidRPr="00604C75">
              <w:rPr>
                <w:noProof/>
                <w:sz w:val="18"/>
                <w:szCs w:val="18"/>
              </w:rPr>
              <w:t>Transfers from Other Categories of Non-performing Loans (+)</w:t>
            </w:r>
          </w:p>
        </w:tc>
        <w:tc>
          <w:tcPr>
            <w:tcW w:w="1768" w:type="dxa"/>
            <w:vAlign w:val="bottom"/>
          </w:tcPr>
          <w:p w:rsidR="008D5D1C" w:rsidRPr="00692926" w:rsidRDefault="008D5D1C" w:rsidP="00F1171C">
            <w:pPr>
              <w:jc w:val="right"/>
              <w:rPr>
                <w:sz w:val="18"/>
                <w:szCs w:val="18"/>
              </w:rPr>
            </w:pPr>
            <w:r>
              <w:rPr>
                <w:sz w:val="18"/>
                <w:szCs w:val="18"/>
              </w:rPr>
              <w:t>-</w:t>
            </w:r>
          </w:p>
        </w:tc>
        <w:tc>
          <w:tcPr>
            <w:tcW w:w="1448" w:type="dxa"/>
            <w:vAlign w:val="bottom"/>
          </w:tcPr>
          <w:p w:rsidR="008D5D1C" w:rsidRPr="00692926" w:rsidRDefault="008D5D1C" w:rsidP="00F1171C">
            <w:pPr>
              <w:jc w:val="right"/>
              <w:rPr>
                <w:sz w:val="18"/>
                <w:szCs w:val="18"/>
              </w:rPr>
            </w:pPr>
            <w:r>
              <w:rPr>
                <w:sz w:val="18"/>
                <w:szCs w:val="18"/>
              </w:rPr>
              <w:t>129,306</w:t>
            </w:r>
          </w:p>
        </w:tc>
        <w:tc>
          <w:tcPr>
            <w:tcW w:w="1360" w:type="dxa"/>
            <w:vAlign w:val="bottom"/>
          </w:tcPr>
          <w:p w:rsidR="008D5D1C" w:rsidRPr="00692926" w:rsidRDefault="008D5D1C" w:rsidP="00F1171C">
            <w:pPr>
              <w:jc w:val="right"/>
              <w:rPr>
                <w:sz w:val="18"/>
                <w:szCs w:val="18"/>
              </w:rPr>
            </w:pPr>
            <w:r>
              <w:rPr>
                <w:sz w:val="18"/>
                <w:szCs w:val="18"/>
              </w:rPr>
              <w:t>135,433</w:t>
            </w:r>
          </w:p>
        </w:tc>
      </w:tr>
      <w:tr w:rsidR="008D5D1C" w:rsidRPr="00604C75" w:rsidTr="00AD726D">
        <w:trPr>
          <w:trHeight w:val="243"/>
        </w:trPr>
        <w:tc>
          <w:tcPr>
            <w:tcW w:w="4774" w:type="dxa"/>
            <w:shd w:val="clear" w:color="auto" w:fill="FFFFFF"/>
            <w:vAlign w:val="bottom"/>
          </w:tcPr>
          <w:p w:rsidR="008D5D1C" w:rsidRPr="00604C75" w:rsidRDefault="008D5D1C" w:rsidP="00C22AF8">
            <w:pPr>
              <w:ind w:left="180"/>
              <w:rPr>
                <w:noProof/>
                <w:sz w:val="18"/>
                <w:szCs w:val="18"/>
              </w:rPr>
            </w:pPr>
            <w:r w:rsidRPr="00604C75">
              <w:rPr>
                <w:noProof/>
                <w:sz w:val="18"/>
                <w:szCs w:val="18"/>
              </w:rPr>
              <w:t>Transfers to Other Categories of Non-performing Loans (-)</w:t>
            </w:r>
          </w:p>
        </w:tc>
        <w:tc>
          <w:tcPr>
            <w:tcW w:w="1768" w:type="dxa"/>
            <w:vAlign w:val="bottom"/>
          </w:tcPr>
          <w:p w:rsidR="008D5D1C" w:rsidRPr="00692926" w:rsidRDefault="008D5D1C" w:rsidP="00F1171C">
            <w:pPr>
              <w:jc w:val="right"/>
              <w:rPr>
                <w:sz w:val="18"/>
                <w:szCs w:val="18"/>
              </w:rPr>
            </w:pPr>
            <w:r>
              <w:rPr>
                <w:sz w:val="18"/>
                <w:szCs w:val="18"/>
              </w:rPr>
              <w:t>131,019</w:t>
            </w:r>
            <w:r w:rsidDel="0015345D">
              <w:rPr>
                <w:sz w:val="18"/>
                <w:szCs w:val="18"/>
              </w:rPr>
              <w:t xml:space="preserve"> </w:t>
            </w:r>
          </w:p>
        </w:tc>
        <w:tc>
          <w:tcPr>
            <w:tcW w:w="1448" w:type="dxa"/>
            <w:vAlign w:val="bottom"/>
          </w:tcPr>
          <w:p w:rsidR="008D5D1C" w:rsidRPr="00692926" w:rsidRDefault="008D5D1C" w:rsidP="00F1171C">
            <w:pPr>
              <w:jc w:val="right"/>
              <w:rPr>
                <w:sz w:val="18"/>
                <w:szCs w:val="18"/>
              </w:rPr>
            </w:pPr>
            <w:r>
              <w:rPr>
                <w:sz w:val="18"/>
                <w:szCs w:val="18"/>
              </w:rPr>
              <w:t>133,720</w:t>
            </w:r>
            <w:r w:rsidDel="0015345D">
              <w:rPr>
                <w:sz w:val="18"/>
                <w:szCs w:val="18"/>
              </w:rPr>
              <w:t xml:space="preserve"> </w:t>
            </w:r>
          </w:p>
        </w:tc>
        <w:tc>
          <w:tcPr>
            <w:tcW w:w="1360" w:type="dxa"/>
            <w:vAlign w:val="bottom"/>
          </w:tcPr>
          <w:p w:rsidR="008D5D1C" w:rsidRPr="00692926" w:rsidRDefault="008D5D1C" w:rsidP="00F1171C">
            <w:pPr>
              <w:jc w:val="right"/>
              <w:rPr>
                <w:sz w:val="18"/>
                <w:szCs w:val="18"/>
              </w:rPr>
            </w:pPr>
            <w:r>
              <w:rPr>
                <w:sz w:val="18"/>
                <w:szCs w:val="18"/>
              </w:rPr>
              <w:t>-</w:t>
            </w:r>
          </w:p>
        </w:tc>
      </w:tr>
      <w:tr w:rsidR="008D5D1C" w:rsidRPr="00604C75" w:rsidTr="00AD726D">
        <w:trPr>
          <w:trHeight w:val="243"/>
        </w:trPr>
        <w:tc>
          <w:tcPr>
            <w:tcW w:w="4774" w:type="dxa"/>
            <w:shd w:val="clear" w:color="auto" w:fill="FFFFFF"/>
            <w:vAlign w:val="bottom"/>
          </w:tcPr>
          <w:p w:rsidR="008D5D1C" w:rsidRPr="00604C75" w:rsidRDefault="008D5D1C">
            <w:pPr>
              <w:ind w:left="180"/>
              <w:rPr>
                <w:rFonts w:eastAsia="Arial Unicode MS"/>
                <w:sz w:val="18"/>
              </w:rPr>
            </w:pPr>
            <w:r w:rsidRPr="00604C75">
              <w:rPr>
                <w:noProof/>
                <w:sz w:val="18"/>
                <w:szCs w:val="18"/>
              </w:rPr>
              <w:t>Collections</w:t>
            </w:r>
            <w:r w:rsidRPr="00604C75">
              <w:rPr>
                <w:sz w:val="18"/>
              </w:rPr>
              <w:t xml:space="preserve"> (-)</w:t>
            </w:r>
          </w:p>
        </w:tc>
        <w:tc>
          <w:tcPr>
            <w:tcW w:w="1768" w:type="dxa"/>
            <w:vAlign w:val="bottom"/>
          </w:tcPr>
          <w:p w:rsidR="008D5D1C" w:rsidRPr="00692926" w:rsidRDefault="008D5D1C" w:rsidP="00F1171C">
            <w:pPr>
              <w:jc w:val="right"/>
              <w:rPr>
                <w:sz w:val="18"/>
                <w:szCs w:val="18"/>
              </w:rPr>
            </w:pPr>
            <w:r>
              <w:rPr>
                <w:sz w:val="18"/>
                <w:szCs w:val="18"/>
              </w:rPr>
              <w:t>12,883</w:t>
            </w:r>
            <w:r w:rsidDel="0015345D">
              <w:rPr>
                <w:sz w:val="18"/>
                <w:szCs w:val="18"/>
              </w:rPr>
              <w:t xml:space="preserve"> </w:t>
            </w:r>
          </w:p>
        </w:tc>
        <w:tc>
          <w:tcPr>
            <w:tcW w:w="1448" w:type="dxa"/>
            <w:vAlign w:val="bottom"/>
          </w:tcPr>
          <w:p w:rsidR="008D5D1C" w:rsidRPr="00692926" w:rsidRDefault="008D5D1C" w:rsidP="00F1171C">
            <w:pPr>
              <w:jc w:val="right"/>
              <w:rPr>
                <w:sz w:val="18"/>
                <w:szCs w:val="18"/>
              </w:rPr>
            </w:pPr>
            <w:r>
              <w:rPr>
                <w:sz w:val="18"/>
                <w:szCs w:val="18"/>
              </w:rPr>
              <w:t>15,235</w:t>
            </w:r>
            <w:r w:rsidDel="0015345D">
              <w:rPr>
                <w:sz w:val="18"/>
                <w:szCs w:val="18"/>
              </w:rPr>
              <w:t xml:space="preserve"> </w:t>
            </w:r>
          </w:p>
        </w:tc>
        <w:tc>
          <w:tcPr>
            <w:tcW w:w="1360" w:type="dxa"/>
            <w:vAlign w:val="bottom"/>
          </w:tcPr>
          <w:p w:rsidR="008D5D1C" w:rsidRPr="00692926" w:rsidRDefault="008D5D1C" w:rsidP="00F1171C">
            <w:pPr>
              <w:jc w:val="right"/>
              <w:rPr>
                <w:sz w:val="18"/>
                <w:szCs w:val="18"/>
              </w:rPr>
            </w:pPr>
            <w:r>
              <w:rPr>
                <w:sz w:val="18"/>
                <w:szCs w:val="18"/>
              </w:rPr>
              <w:t>44,255</w:t>
            </w:r>
            <w:r w:rsidDel="0015345D">
              <w:rPr>
                <w:sz w:val="18"/>
                <w:szCs w:val="18"/>
              </w:rPr>
              <w:t xml:space="preserve"> </w:t>
            </w:r>
          </w:p>
        </w:tc>
      </w:tr>
      <w:tr w:rsidR="008D5D1C" w:rsidRPr="00604C75" w:rsidTr="001921C0">
        <w:trPr>
          <w:trHeight w:val="243"/>
        </w:trPr>
        <w:tc>
          <w:tcPr>
            <w:tcW w:w="4774" w:type="dxa"/>
            <w:shd w:val="clear" w:color="auto" w:fill="FFFFFF"/>
            <w:vAlign w:val="bottom"/>
          </w:tcPr>
          <w:p w:rsidR="008D5D1C" w:rsidRPr="00604C75" w:rsidRDefault="008D5D1C" w:rsidP="005E6556">
            <w:pPr>
              <w:ind w:left="117"/>
              <w:rPr>
                <w:noProof/>
                <w:sz w:val="18"/>
                <w:szCs w:val="18"/>
              </w:rPr>
            </w:pPr>
            <w:r w:rsidRPr="00604C75">
              <w:rPr>
                <w:noProof/>
                <w:sz w:val="18"/>
                <w:szCs w:val="18"/>
              </w:rPr>
              <w:t xml:space="preserve"> Write-offs (-)</w:t>
            </w:r>
            <w:r w:rsidR="006044C9">
              <w:rPr>
                <w:noProof/>
                <w:sz w:val="18"/>
                <w:szCs w:val="18"/>
              </w:rPr>
              <w:t xml:space="preserve"> </w:t>
            </w:r>
            <w:r w:rsidRPr="00576E0A">
              <w:rPr>
                <w:sz w:val="20"/>
                <w:szCs w:val="20"/>
                <w:vertAlign w:val="superscript"/>
              </w:rPr>
              <w:t>(*)</w:t>
            </w:r>
            <w:r w:rsidRPr="00590A1C">
              <w:rPr>
                <w:sz w:val="20"/>
                <w:szCs w:val="20"/>
                <w:vertAlign w:val="superscript"/>
              </w:rPr>
              <w:t>(*</w:t>
            </w:r>
            <w:r>
              <w:rPr>
                <w:sz w:val="20"/>
                <w:szCs w:val="20"/>
                <w:vertAlign w:val="superscript"/>
              </w:rPr>
              <w:t>*</w:t>
            </w:r>
            <w:r w:rsidRPr="00590A1C">
              <w:rPr>
                <w:sz w:val="20"/>
                <w:szCs w:val="20"/>
                <w:vertAlign w:val="superscript"/>
              </w:rPr>
              <w:t>)</w:t>
            </w:r>
            <w:r w:rsidR="00692E85" w:rsidRPr="00590A1C">
              <w:rPr>
                <w:sz w:val="20"/>
                <w:szCs w:val="20"/>
                <w:vertAlign w:val="superscript"/>
              </w:rPr>
              <w:t>(*</w:t>
            </w:r>
            <w:r w:rsidR="00692E85">
              <w:rPr>
                <w:sz w:val="20"/>
                <w:szCs w:val="20"/>
                <w:vertAlign w:val="superscript"/>
              </w:rPr>
              <w:t>**</w:t>
            </w:r>
            <w:r w:rsidR="00692E85" w:rsidRPr="00590A1C">
              <w:rPr>
                <w:sz w:val="20"/>
                <w:szCs w:val="20"/>
                <w:vertAlign w:val="superscript"/>
              </w:rPr>
              <w:t>)</w:t>
            </w:r>
          </w:p>
        </w:tc>
        <w:tc>
          <w:tcPr>
            <w:tcW w:w="1768" w:type="dxa"/>
            <w:vAlign w:val="bottom"/>
          </w:tcPr>
          <w:p w:rsidR="008D5D1C" w:rsidRPr="00692926" w:rsidRDefault="008D5D1C" w:rsidP="00F1171C">
            <w:pPr>
              <w:jc w:val="right"/>
              <w:rPr>
                <w:sz w:val="18"/>
                <w:szCs w:val="18"/>
              </w:rPr>
            </w:pPr>
            <w:r>
              <w:rPr>
                <w:sz w:val="18"/>
                <w:szCs w:val="18"/>
              </w:rPr>
              <w:t>-</w:t>
            </w:r>
          </w:p>
        </w:tc>
        <w:tc>
          <w:tcPr>
            <w:tcW w:w="1448" w:type="dxa"/>
            <w:vAlign w:val="bottom"/>
          </w:tcPr>
          <w:p w:rsidR="008D5D1C" w:rsidRPr="00692926" w:rsidRDefault="008D5D1C" w:rsidP="00F1171C">
            <w:pPr>
              <w:jc w:val="right"/>
              <w:rPr>
                <w:sz w:val="18"/>
                <w:szCs w:val="18"/>
              </w:rPr>
            </w:pPr>
            <w:r>
              <w:rPr>
                <w:sz w:val="18"/>
                <w:szCs w:val="18"/>
              </w:rPr>
              <w:t>3,145</w:t>
            </w:r>
          </w:p>
        </w:tc>
        <w:tc>
          <w:tcPr>
            <w:tcW w:w="1360" w:type="dxa"/>
            <w:vAlign w:val="bottom"/>
          </w:tcPr>
          <w:p w:rsidR="008D5D1C" w:rsidRPr="00692926" w:rsidRDefault="008D5D1C" w:rsidP="00F1171C">
            <w:pPr>
              <w:jc w:val="right"/>
              <w:rPr>
                <w:sz w:val="18"/>
                <w:szCs w:val="18"/>
              </w:rPr>
            </w:pPr>
            <w:r>
              <w:rPr>
                <w:sz w:val="18"/>
                <w:szCs w:val="18"/>
              </w:rPr>
              <w:t>137,054</w:t>
            </w:r>
          </w:p>
        </w:tc>
      </w:tr>
      <w:tr w:rsidR="008D5D1C" w:rsidRPr="00604C75" w:rsidTr="001921C0">
        <w:trPr>
          <w:trHeight w:val="134"/>
        </w:trPr>
        <w:tc>
          <w:tcPr>
            <w:tcW w:w="4774" w:type="dxa"/>
            <w:shd w:val="clear" w:color="auto" w:fill="FFFFFF"/>
            <w:vAlign w:val="bottom"/>
          </w:tcPr>
          <w:p w:rsidR="008D5D1C" w:rsidRPr="00604C75" w:rsidRDefault="008D5D1C" w:rsidP="00C22AF8">
            <w:pPr>
              <w:ind w:left="360"/>
              <w:jc w:val="both"/>
              <w:rPr>
                <w:noProof/>
                <w:sz w:val="18"/>
              </w:rPr>
            </w:pPr>
            <w:r w:rsidRPr="00604C75">
              <w:rPr>
                <w:noProof/>
                <w:sz w:val="18"/>
                <w:szCs w:val="18"/>
              </w:rPr>
              <w:t>Corporate and Commercial Loans</w:t>
            </w:r>
          </w:p>
        </w:tc>
        <w:tc>
          <w:tcPr>
            <w:tcW w:w="1768" w:type="dxa"/>
            <w:vAlign w:val="bottom"/>
          </w:tcPr>
          <w:p w:rsidR="008D5D1C" w:rsidRPr="00692926" w:rsidRDefault="008D5D1C" w:rsidP="00F1171C">
            <w:pPr>
              <w:jc w:val="right"/>
              <w:rPr>
                <w:sz w:val="18"/>
                <w:szCs w:val="18"/>
              </w:rPr>
            </w:pPr>
            <w:r>
              <w:rPr>
                <w:sz w:val="18"/>
                <w:szCs w:val="18"/>
              </w:rPr>
              <w:t>-</w:t>
            </w:r>
          </w:p>
        </w:tc>
        <w:tc>
          <w:tcPr>
            <w:tcW w:w="1448" w:type="dxa"/>
            <w:vAlign w:val="bottom"/>
          </w:tcPr>
          <w:p w:rsidR="008D5D1C" w:rsidRPr="00692926" w:rsidRDefault="008D5D1C" w:rsidP="00F1171C">
            <w:pPr>
              <w:jc w:val="right"/>
              <w:rPr>
                <w:sz w:val="18"/>
                <w:szCs w:val="18"/>
              </w:rPr>
            </w:pPr>
            <w:r>
              <w:rPr>
                <w:sz w:val="18"/>
                <w:szCs w:val="18"/>
              </w:rPr>
              <w:t>3,139</w:t>
            </w:r>
          </w:p>
        </w:tc>
        <w:tc>
          <w:tcPr>
            <w:tcW w:w="1360" w:type="dxa"/>
            <w:vAlign w:val="bottom"/>
          </w:tcPr>
          <w:p w:rsidR="008D5D1C" w:rsidRPr="00692926" w:rsidRDefault="008D5D1C" w:rsidP="00F1171C">
            <w:pPr>
              <w:jc w:val="right"/>
              <w:rPr>
                <w:sz w:val="18"/>
                <w:szCs w:val="18"/>
              </w:rPr>
            </w:pPr>
            <w:r>
              <w:rPr>
                <w:sz w:val="18"/>
                <w:szCs w:val="18"/>
              </w:rPr>
              <w:t>123,223</w:t>
            </w:r>
          </w:p>
        </w:tc>
      </w:tr>
      <w:tr w:rsidR="008D5D1C" w:rsidRPr="00604C75" w:rsidTr="001921C0">
        <w:trPr>
          <w:trHeight w:val="134"/>
        </w:trPr>
        <w:tc>
          <w:tcPr>
            <w:tcW w:w="4774" w:type="dxa"/>
            <w:shd w:val="clear" w:color="auto" w:fill="FFFFFF"/>
            <w:vAlign w:val="bottom"/>
          </w:tcPr>
          <w:p w:rsidR="008D5D1C" w:rsidRPr="00604C75" w:rsidRDefault="008D5D1C" w:rsidP="00C22AF8">
            <w:pPr>
              <w:ind w:left="360"/>
              <w:jc w:val="both"/>
              <w:rPr>
                <w:rFonts w:eastAsia="Arial Unicode MS"/>
                <w:noProof/>
                <w:sz w:val="18"/>
              </w:rPr>
            </w:pPr>
            <w:r w:rsidRPr="00604C75">
              <w:rPr>
                <w:noProof/>
                <w:sz w:val="18"/>
                <w:szCs w:val="18"/>
              </w:rPr>
              <w:t>Consumer Loans</w:t>
            </w:r>
          </w:p>
        </w:tc>
        <w:tc>
          <w:tcPr>
            <w:tcW w:w="1768" w:type="dxa"/>
            <w:vAlign w:val="bottom"/>
          </w:tcPr>
          <w:p w:rsidR="008D5D1C" w:rsidRPr="00692926" w:rsidRDefault="008D5D1C" w:rsidP="00F1171C">
            <w:pPr>
              <w:jc w:val="right"/>
              <w:rPr>
                <w:sz w:val="18"/>
                <w:szCs w:val="18"/>
              </w:rPr>
            </w:pPr>
            <w:r>
              <w:rPr>
                <w:sz w:val="18"/>
                <w:szCs w:val="18"/>
              </w:rPr>
              <w:t>-</w:t>
            </w:r>
          </w:p>
        </w:tc>
        <w:tc>
          <w:tcPr>
            <w:tcW w:w="1448" w:type="dxa"/>
            <w:vAlign w:val="bottom"/>
          </w:tcPr>
          <w:p w:rsidR="008D5D1C" w:rsidRPr="00692926" w:rsidRDefault="008D5D1C" w:rsidP="00F1171C">
            <w:pPr>
              <w:jc w:val="right"/>
              <w:rPr>
                <w:sz w:val="18"/>
                <w:szCs w:val="18"/>
              </w:rPr>
            </w:pPr>
            <w:r>
              <w:rPr>
                <w:sz w:val="18"/>
                <w:szCs w:val="18"/>
              </w:rPr>
              <w:t>5</w:t>
            </w:r>
          </w:p>
        </w:tc>
        <w:tc>
          <w:tcPr>
            <w:tcW w:w="1360" w:type="dxa"/>
            <w:vAlign w:val="bottom"/>
          </w:tcPr>
          <w:p w:rsidR="008D5D1C" w:rsidRPr="00692926" w:rsidRDefault="008D5D1C" w:rsidP="00F1171C">
            <w:pPr>
              <w:jc w:val="right"/>
              <w:rPr>
                <w:sz w:val="18"/>
                <w:szCs w:val="18"/>
              </w:rPr>
            </w:pPr>
            <w:r>
              <w:rPr>
                <w:sz w:val="18"/>
                <w:szCs w:val="18"/>
              </w:rPr>
              <w:t>8,317</w:t>
            </w:r>
          </w:p>
        </w:tc>
      </w:tr>
      <w:tr w:rsidR="008D5D1C" w:rsidRPr="00604C75" w:rsidTr="001921C0">
        <w:trPr>
          <w:trHeight w:val="134"/>
        </w:trPr>
        <w:tc>
          <w:tcPr>
            <w:tcW w:w="4774" w:type="dxa"/>
            <w:shd w:val="clear" w:color="auto" w:fill="FFFFFF"/>
            <w:vAlign w:val="bottom"/>
          </w:tcPr>
          <w:p w:rsidR="008D5D1C" w:rsidRPr="00604C75" w:rsidRDefault="008D5D1C" w:rsidP="00C22AF8">
            <w:pPr>
              <w:ind w:left="360"/>
              <w:jc w:val="both"/>
              <w:rPr>
                <w:rFonts w:eastAsia="Arial Unicode MS"/>
                <w:noProof/>
                <w:sz w:val="18"/>
              </w:rPr>
            </w:pPr>
            <w:r w:rsidRPr="00604C75">
              <w:rPr>
                <w:noProof/>
                <w:sz w:val="18"/>
                <w:szCs w:val="18"/>
              </w:rPr>
              <w:t>Credit Cards</w:t>
            </w:r>
          </w:p>
        </w:tc>
        <w:tc>
          <w:tcPr>
            <w:tcW w:w="1768" w:type="dxa"/>
            <w:vAlign w:val="bottom"/>
          </w:tcPr>
          <w:p w:rsidR="008D5D1C" w:rsidRPr="00692926" w:rsidRDefault="008D5D1C" w:rsidP="00F1171C">
            <w:pPr>
              <w:jc w:val="right"/>
              <w:rPr>
                <w:sz w:val="18"/>
                <w:szCs w:val="18"/>
              </w:rPr>
            </w:pPr>
            <w:r>
              <w:rPr>
                <w:sz w:val="18"/>
                <w:szCs w:val="18"/>
              </w:rPr>
              <w:t>-</w:t>
            </w:r>
          </w:p>
        </w:tc>
        <w:tc>
          <w:tcPr>
            <w:tcW w:w="1448" w:type="dxa"/>
            <w:vAlign w:val="bottom"/>
          </w:tcPr>
          <w:p w:rsidR="008D5D1C" w:rsidRPr="00692926" w:rsidRDefault="008D5D1C" w:rsidP="00F1171C">
            <w:pPr>
              <w:jc w:val="right"/>
              <w:rPr>
                <w:sz w:val="18"/>
                <w:szCs w:val="18"/>
              </w:rPr>
            </w:pPr>
            <w:r>
              <w:rPr>
                <w:sz w:val="18"/>
                <w:szCs w:val="18"/>
              </w:rPr>
              <w:t>1</w:t>
            </w:r>
          </w:p>
        </w:tc>
        <w:tc>
          <w:tcPr>
            <w:tcW w:w="1360" w:type="dxa"/>
            <w:vAlign w:val="bottom"/>
          </w:tcPr>
          <w:p w:rsidR="008D5D1C" w:rsidRPr="00692926" w:rsidRDefault="008D5D1C" w:rsidP="00F1171C">
            <w:pPr>
              <w:jc w:val="right"/>
              <w:rPr>
                <w:sz w:val="18"/>
                <w:szCs w:val="18"/>
              </w:rPr>
            </w:pPr>
            <w:r>
              <w:rPr>
                <w:sz w:val="18"/>
                <w:szCs w:val="18"/>
              </w:rPr>
              <w:t>5,514</w:t>
            </w:r>
          </w:p>
        </w:tc>
      </w:tr>
      <w:tr w:rsidR="008D5D1C" w:rsidRPr="00604C75" w:rsidTr="00AD726D">
        <w:trPr>
          <w:trHeight w:val="134"/>
        </w:trPr>
        <w:tc>
          <w:tcPr>
            <w:tcW w:w="4774" w:type="dxa"/>
            <w:shd w:val="clear" w:color="auto" w:fill="FFFFFF"/>
            <w:vAlign w:val="bottom"/>
          </w:tcPr>
          <w:p w:rsidR="008D5D1C" w:rsidRPr="00604C75" w:rsidRDefault="008D5D1C" w:rsidP="00C22AF8">
            <w:pPr>
              <w:ind w:left="360"/>
              <w:jc w:val="both"/>
              <w:rPr>
                <w:rFonts w:eastAsia="Arial Unicode MS"/>
                <w:noProof/>
                <w:sz w:val="18"/>
              </w:rPr>
            </w:pPr>
            <w:r w:rsidRPr="00604C75">
              <w:rPr>
                <w:noProof/>
                <w:sz w:val="18"/>
                <w:szCs w:val="18"/>
              </w:rPr>
              <w:t>Other</w:t>
            </w:r>
          </w:p>
        </w:tc>
        <w:tc>
          <w:tcPr>
            <w:tcW w:w="1768" w:type="dxa"/>
            <w:vAlign w:val="bottom"/>
          </w:tcPr>
          <w:p w:rsidR="008D5D1C" w:rsidRPr="00692926" w:rsidRDefault="008D5D1C" w:rsidP="00F1171C">
            <w:pPr>
              <w:jc w:val="right"/>
              <w:rPr>
                <w:sz w:val="18"/>
                <w:szCs w:val="18"/>
              </w:rPr>
            </w:pPr>
            <w:r>
              <w:rPr>
                <w:sz w:val="18"/>
                <w:szCs w:val="18"/>
              </w:rPr>
              <w:t>-</w:t>
            </w:r>
          </w:p>
        </w:tc>
        <w:tc>
          <w:tcPr>
            <w:tcW w:w="1448" w:type="dxa"/>
            <w:vAlign w:val="bottom"/>
          </w:tcPr>
          <w:p w:rsidR="008D5D1C" w:rsidRPr="00692926" w:rsidRDefault="008D5D1C" w:rsidP="00F1171C">
            <w:pPr>
              <w:jc w:val="right"/>
              <w:rPr>
                <w:sz w:val="18"/>
                <w:szCs w:val="18"/>
              </w:rPr>
            </w:pPr>
            <w:r>
              <w:rPr>
                <w:sz w:val="18"/>
                <w:szCs w:val="18"/>
              </w:rPr>
              <w:t>-</w:t>
            </w:r>
          </w:p>
        </w:tc>
        <w:tc>
          <w:tcPr>
            <w:tcW w:w="1360" w:type="dxa"/>
            <w:vAlign w:val="bottom"/>
          </w:tcPr>
          <w:p w:rsidR="008D5D1C" w:rsidRPr="00692926" w:rsidRDefault="008D5D1C" w:rsidP="00F1171C">
            <w:pPr>
              <w:jc w:val="right"/>
              <w:rPr>
                <w:sz w:val="18"/>
                <w:szCs w:val="18"/>
              </w:rPr>
            </w:pPr>
            <w:r>
              <w:rPr>
                <w:sz w:val="18"/>
                <w:szCs w:val="18"/>
              </w:rPr>
              <w:t>-</w:t>
            </w:r>
          </w:p>
        </w:tc>
      </w:tr>
      <w:tr w:rsidR="008D5D1C" w:rsidRPr="00604C75" w:rsidTr="00AD726D">
        <w:trPr>
          <w:trHeight w:val="134"/>
        </w:trPr>
        <w:tc>
          <w:tcPr>
            <w:tcW w:w="4774" w:type="dxa"/>
            <w:shd w:val="clear" w:color="auto" w:fill="FFFFFF"/>
            <w:vAlign w:val="bottom"/>
          </w:tcPr>
          <w:p w:rsidR="008D5D1C" w:rsidRPr="00604C75" w:rsidRDefault="008D5D1C" w:rsidP="00036AC1">
            <w:pPr>
              <w:rPr>
                <w:b/>
                <w:sz w:val="18"/>
              </w:rPr>
            </w:pPr>
            <w:r>
              <w:rPr>
                <w:b/>
                <w:iCs/>
                <w:sz w:val="18"/>
              </w:rPr>
              <w:t xml:space="preserve">30 September </w:t>
            </w:r>
            <w:r w:rsidRPr="00604C75">
              <w:rPr>
                <w:b/>
                <w:iCs/>
                <w:sz w:val="18"/>
              </w:rPr>
              <w:t>2015</w:t>
            </w:r>
          </w:p>
        </w:tc>
        <w:tc>
          <w:tcPr>
            <w:tcW w:w="1768" w:type="dxa"/>
            <w:vAlign w:val="bottom"/>
          </w:tcPr>
          <w:p w:rsidR="008D5D1C" w:rsidRPr="00692926" w:rsidRDefault="008D5D1C" w:rsidP="00F1171C">
            <w:pPr>
              <w:jc w:val="right"/>
              <w:rPr>
                <w:b/>
                <w:bCs/>
                <w:sz w:val="18"/>
                <w:szCs w:val="18"/>
              </w:rPr>
            </w:pPr>
            <w:r>
              <w:rPr>
                <w:b/>
                <w:bCs/>
                <w:sz w:val="18"/>
                <w:szCs w:val="18"/>
              </w:rPr>
              <w:t>100,468</w:t>
            </w:r>
          </w:p>
        </w:tc>
        <w:tc>
          <w:tcPr>
            <w:tcW w:w="1448" w:type="dxa"/>
            <w:vAlign w:val="bottom"/>
          </w:tcPr>
          <w:p w:rsidR="008D5D1C" w:rsidRPr="00692926" w:rsidRDefault="008D5D1C" w:rsidP="00F1171C">
            <w:pPr>
              <w:jc w:val="right"/>
              <w:rPr>
                <w:b/>
                <w:bCs/>
                <w:sz w:val="18"/>
                <w:szCs w:val="18"/>
              </w:rPr>
            </w:pPr>
            <w:r>
              <w:rPr>
                <w:b/>
                <w:bCs/>
                <w:sz w:val="18"/>
                <w:szCs w:val="18"/>
              </w:rPr>
              <w:t>97,212</w:t>
            </w:r>
          </w:p>
        </w:tc>
        <w:tc>
          <w:tcPr>
            <w:tcW w:w="1360" w:type="dxa"/>
            <w:vAlign w:val="bottom"/>
          </w:tcPr>
          <w:p w:rsidR="008D5D1C" w:rsidRPr="00692926" w:rsidRDefault="008D5D1C" w:rsidP="00F1171C">
            <w:pPr>
              <w:jc w:val="right"/>
              <w:rPr>
                <w:b/>
                <w:bCs/>
                <w:sz w:val="18"/>
                <w:szCs w:val="18"/>
              </w:rPr>
            </w:pPr>
            <w:r>
              <w:rPr>
                <w:b/>
                <w:bCs/>
                <w:sz w:val="18"/>
                <w:szCs w:val="18"/>
              </w:rPr>
              <w:t>246,044</w:t>
            </w:r>
          </w:p>
        </w:tc>
      </w:tr>
      <w:tr w:rsidR="008D5D1C" w:rsidRPr="00604C75" w:rsidTr="00AD726D">
        <w:trPr>
          <w:trHeight w:val="243"/>
        </w:trPr>
        <w:tc>
          <w:tcPr>
            <w:tcW w:w="4774" w:type="dxa"/>
            <w:shd w:val="clear" w:color="auto" w:fill="FFFFFF"/>
            <w:vAlign w:val="bottom"/>
          </w:tcPr>
          <w:p w:rsidR="008D5D1C" w:rsidRPr="00604C75" w:rsidRDefault="008D5D1C" w:rsidP="00C22AF8">
            <w:pPr>
              <w:ind w:left="180"/>
              <w:rPr>
                <w:rFonts w:eastAsia="Arial Unicode MS"/>
                <w:sz w:val="18"/>
              </w:rPr>
            </w:pPr>
            <w:r w:rsidRPr="00604C75">
              <w:rPr>
                <w:rFonts w:eastAsia="Arial Unicode MS"/>
                <w:noProof/>
                <w:sz w:val="18"/>
              </w:rPr>
              <w:t>Specific Provision (-)</w:t>
            </w:r>
          </w:p>
        </w:tc>
        <w:tc>
          <w:tcPr>
            <w:tcW w:w="1768" w:type="dxa"/>
            <w:vAlign w:val="bottom"/>
          </w:tcPr>
          <w:p w:rsidR="008D5D1C" w:rsidRPr="00692926" w:rsidRDefault="008D5D1C" w:rsidP="00F1171C">
            <w:pPr>
              <w:jc w:val="right"/>
              <w:rPr>
                <w:sz w:val="18"/>
                <w:szCs w:val="18"/>
              </w:rPr>
            </w:pPr>
            <w:r>
              <w:rPr>
                <w:sz w:val="18"/>
                <w:szCs w:val="18"/>
              </w:rPr>
              <w:t>22,519</w:t>
            </w:r>
          </w:p>
        </w:tc>
        <w:tc>
          <w:tcPr>
            <w:tcW w:w="1448" w:type="dxa"/>
            <w:vAlign w:val="bottom"/>
          </w:tcPr>
          <w:p w:rsidR="008D5D1C" w:rsidRPr="00692926" w:rsidRDefault="008D5D1C" w:rsidP="00F1171C">
            <w:pPr>
              <w:jc w:val="right"/>
              <w:rPr>
                <w:sz w:val="18"/>
                <w:szCs w:val="18"/>
              </w:rPr>
            </w:pPr>
            <w:r>
              <w:rPr>
                <w:sz w:val="18"/>
                <w:szCs w:val="18"/>
              </w:rPr>
              <w:t>41,592</w:t>
            </w:r>
          </w:p>
        </w:tc>
        <w:tc>
          <w:tcPr>
            <w:tcW w:w="1360" w:type="dxa"/>
            <w:vAlign w:val="bottom"/>
          </w:tcPr>
          <w:p w:rsidR="008D5D1C" w:rsidRPr="00692926" w:rsidRDefault="008D5D1C" w:rsidP="00F1171C">
            <w:pPr>
              <w:jc w:val="right"/>
              <w:rPr>
                <w:sz w:val="18"/>
                <w:szCs w:val="18"/>
              </w:rPr>
            </w:pPr>
            <w:r>
              <w:rPr>
                <w:sz w:val="18"/>
                <w:szCs w:val="18"/>
              </w:rPr>
              <w:t>173,500</w:t>
            </w:r>
          </w:p>
        </w:tc>
      </w:tr>
      <w:tr w:rsidR="008D5D1C" w:rsidRPr="00604C75" w:rsidTr="00AD726D">
        <w:trPr>
          <w:trHeight w:val="300"/>
        </w:trPr>
        <w:tc>
          <w:tcPr>
            <w:tcW w:w="4774" w:type="dxa"/>
            <w:shd w:val="clear" w:color="auto" w:fill="FFFFFF"/>
            <w:vAlign w:val="bottom"/>
          </w:tcPr>
          <w:p w:rsidR="008D5D1C" w:rsidRPr="00604C75" w:rsidRDefault="008D5D1C" w:rsidP="00C22AF8">
            <w:pPr>
              <w:rPr>
                <w:rFonts w:eastAsia="Arial Unicode MS"/>
                <w:b/>
                <w:sz w:val="18"/>
                <w:szCs w:val="18"/>
              </w:rPr>
            </w:pPr>
            <w:r w:rsidRPr="00604C75">
              <w:rPr>
                <w:b/>
                <w:noProof/>
                <w:sz w:val="18"/>
                <w:szCs w:val="18"/>
              </w:rPr>
              <w:t>Net Balance on Balance Sheet</w:t>
            </w:r>
          </w:p>
        </w:tc>
        <w:tc>
          <w:tcPr>
            <w:tcW w:w="1768" w:type="dxa"/>
            <w:vAlign w:val="bottom"/>
          </w:tcPr>
          <w:p w:rsidR="008D5D1C" w:rsidRPr="00692926" w:rsidRDefault="008D5D1C" w:rsidP="00F1171C">
            <w:pPr>
              <w:jc w:val="right"/>
              <w:rPr>
                <w:b/>
                <w:bCs/>
                <w:sz w:val="18"/>
                <w:szCs w:val="18"/>
              </w:rPr>
            </w:pPr>
            <w:r>
              <w:rPr>
                <w:b/>
                <w:bCs/>
                <w:sz w:val="18"/>
                <w:szCs w:val="18"/>
              </w:rPr>
              <w:t>77,949</w:t>
            </w:r>
          </w:p>
        </w:tc>
        <w:tc>
          <w:tcPr>
            <w:tcW w:w="1448" w:type="dxa"/>
            <w:vAlign w:val="bottom"/>
          </w:tcPr>
          <w:p w:rsidR="008D5D1C" w:rsidRPr="00692926" w:rsidRDefault="008D5D1C" w:rsidP="00F1171C">
            <w:pPr>
              <w:jc w:val="right"/>
              <w:rPr>
                <w:b/>
                <w:bCs/>
                <w:sz w:val="18"/>
                <w:szCs w:val="18"/>
              </w:rPr>
            </w:pPr>
            <w:r>
              <w:rPr>
                <w:b/>
                <w:bCs/>
                <w:sz w:val="18"/>
                <w:szCs w:val="18"/>
              </w:rPr>
              <w:t>55,620</w:t>
            </w:r>
          </w:p>
        </w:tc>
        <w:tc>
          <w:tcPr>
            <w:tcW w:w="1360" w:type="dxa"/>
            <w:vAlign w:val="bottom"/>
          </w:tcPr>
          <w:p w:rsidR="008D5D1C" w:rsidRPr="00692926" w:rsidRDefault="008D5D1C" w:rsidP="00F1171C">
            <w:pPr>
              <w:jc w:val="right"/>
              <w:rPr>
                <w:b/>
                <w:bCs/>
                <w:sz w:val="18"/>
                <w:szCs w:val="18"/>
              </w:rPr>
            </w:pPr>
            <w:r>
              <w:rPr>
                <w:b/>
                <w:bCs/>
                <w:sz w:val="18"/>
                <w:szCs w:val="18"/>
              </w:rPr>
              <w:t>72,544</w:t>
            </w:r>
          </w:p>
        </w:tc>
      </w:tr>
    </w:tbl>
    <w:p w:rsidR="00A17E9D" w:rsidRPr="00742556" w:rsidRDefault="00A70EDF" w:rsidP="00E83EAC">
      <w:pPr>
        <w:pStyle w:val="BodyTextIndent"/>
        <w:tabs>
          <w:tab w:val="left" w:pos="2552"/>
        </w:tabs>
        <w:spacing w:before="120" w:after="0"/>
        <w:ind w:left="2127" w:hanging="2127"/>
        <w:rPr>
          <w:sz w:val="16"/>
          <w:szCs w:val="16"/>
        </w:rPr>
      </w:pPr>
      <w:r w:rsidRPr="00742556">
        <w:rPr>
          <w:sz w:val="16"/>
          <w:szCs w:val="16"/>
        </w:rPr>
        <w:t>(*)</w:t>
      </w:r>
      <w:r w:rsidR="006044C9">
        <w:rPr>
          <w:sz w:val="16"/>
          <w:szCs w:val="16"/>
        </w:rPr>
        <w:t xml:space="preserve"> </w:t>
      </w:r>
      <w:r w:rsidR="008C1382">
        <w:rPr>
          <w:sz w:val="16"/>
          <w:szCs w:val="16"/>
        </w:rPr>
        <w:t xml:space="preserve">The </w:t>
      </w:r>
      <w:r w:rsidR="004F5600">
        <w:rPr>
          <w:sz w:val="16"/>
          <w:szCs w:val="16"/>
        </w:rPr>
        <w:t xml:space="preserve">Parent </w:t>
      </w:r>
      <w:r w:rsidR="008C1382">
        <w:rPr>
          <w:sz w:val="16"/>
          <w:szCs w:val="16"/>
        </w:rPr>
        <w:t xml:space="preserve">Bank has sold </w:t>
      </w:r>
      <w:proofErr w:type="spellStart"/>
      <w:r w:rsidR="008C1382">
        <w:rPr>
          <w:sz w:val="16"/>
          <w:szCs w:val="16"/>
        </w:rPr>
        <w:t>n</w:t>
      </w:r>
      <w:r w:rsidR="008C1382" w:rsidRPr="008B6C6C">
        <w:rPr>
          <w:sz w:val="16"/>
          <w:szCs w:val="16"/>
        </w:rPr>
        <w:t>on performing</w:t>
      </w:r>
      <w:proofErr w:type="spellEnd"/>
      <w:r w:rsidR="008C1382" w:rsidRPr="008B6C6C">
        <w:rPr>
          <w:sz w:val="16"/>
          <w:szCs w:val="16"/>
        </w:rPr>
        <w:t xml:space="preserve"> loan amounting to TL 15,199 and </w:t>
      </w:r>
      <w:r w:rsidR="008C1382">
        <w:rPr>
          <w:sz w:val="16"/>
          <w:szCs w:val="16"/>
        </w:rPr>
        <w:t xml:space="preserve">has </w:t>
      </w:r>
      <w:r w:rsidR="008C1382" w:rsidRPr="008B6C6C">
        <w:rPr>
          <w:sz w:val="16"/>
          <w:szCs w:val="16"/>
        </w:rPr>
        <w:t xml:space="preserve">collected TL 2,500 </w:t>
      </w:r>
      <w:r w:rsidR="008C1382">
        <w:rPr>
          <w:sz w:val="16"/>
          <w:szCs w:val="16"/>
        </w:rPr>
        <w:t>on 31 March 2015</w:t>
      </w:r>
      <w:r w:rsidR="008F567F" w:rsidRPr="00742556">
        <w:rPr>
          <w:sz w:val="16"/>
          <w:szCs w:val="16"/>
        </w:rPr>
        <w:t>.</w:t>
      </w:r>
      <w:r w:rsidRPr="00742556">
        <w:rPr>
          <w:sz w:val="16"/>
          <w:szCs w:val="16"/>
        </w:rPr>
        <w:t xml:space="preserve"> </w:t>
      </w:r>
    </w:p>
    <w:p w:rsidR="00742556" w:rsidRDefault="00D26B75" w:rsidP="00742556">
      <w:pPr>
        <w:pStyle w:val="BodyTextIndent"/>
        <w:tabs>
          <w:tab w:val="left" w:pos="0"/>
          <w:tab w:val="left" w:pos="709"/>
        </w:tabs>
        <w:spacing w:before="120"/>
        <w:ind w:left="0"/>
        <w:rPr>
          <w:sz w:val="16"/>
          <w:szCs w:val="16"/>
        </w:rPr>
      </w:pPr>
      <w:r w:rsidRPr="00D26B75">
        <w:rPr>
          <w:sz w:val="16"/>
          <w:szCs w:val="16"/>
        </w:rPr>
        <w:t>(**)</w:t>
      </w:r>
      <w:r w:rsidR="006044C9">
        <w:rPr>
          <w:sz w:val="16"/>
          <w:szCs w:val="16"/>
        </w:rPr>
        <w:t xml:space="preserve"> </w:t>
      </w:r>
      <w:r w:rsidR="008C1382">
        <w:rPr>
          <w:sz w:val="16"/>
          <w:szCs w:val="16"/>
        </w:rPr>
        <w:t xml:space="preserve">The </w:t>
      </w:r>
      <w:r w:rsidR="004F5600">
        <w:rPr>
          <w:sz w:val="16"/>
          <w:szCs w:val="16"/>
        </w:rPr>
        <w:t xml:space="preserve">Parent </w:t>
      </w:r>
      <w:r w:rsidR="008C1382">
        <w:rPr>
          <w:sz w:val="16"/>
          <w:szCs w:val="16"/>
        </w:rPr>
        <w:t>Bank has sold</w:t>
      </w:r>
      <w:r w:rsidR="008C1382" w:rsidRPr="008B6C6C">
        <w:rPr>
          <w:sz w:val="16"/>
          <w:szCs w:val="16"/>
        </w:rPr>
        <w:t xml:space="preserve"> </w:t>
      </w:r>
      <w:proofErr w:type="spellStart"/>
      <w:r w:rsidR="008C1382">
        <w:rPr>
          <w:sz w:val="16"/>
          <w:szCs w:val="16"/>
        </w:rPr>
        <w:t>n</w:t>
      </w:r>
      <w:r w:rsidR="008C1382" w:rsidRPr="008B6C6C">
        <w:rPr>
          <w:sz w:val="16"/>
          <w:szCs w:val="16"/>
        </w:rPr>
        <w:t>on performing</w:t>
      </w:r>
      <w:proofErr w:type="spellEnd"/>
      <w:r w:rsidR="008C1382" w:rsidRPr="008B6C6C">
        <w:rPr>
          <w:sz w:val="16"/>
          <w:szCs w:val="16"/>
        </w:rPr>
        <w:t xml:space="preserve"> loan amounting to TL 115,858 to </w:t>
      </w:r>
      <w:proofErr w:type="spellStart"/>
      <w:r w:rsidR="008C1382" w:rsidRPr="008B6C6C">
        <w:rPr>
          <w:sz w:val="16"/>
          <w:szCs w:val="16"/>
        </w:rPr>
        <w:t>Güven</w:t>
      </w:r>
      <w:proofErr w:type="spellEnd"/>
      <w:r w:rsidR="008C1382" w:rsidRPr="008B6C6C">
        <w:rPr>
          <w:sz w:val="16"/>
          <w:szCs w:val="16"/>
        </w:rPr>
        <w:t xml:space="preserve"> </w:t>
      </w:r>
      <w:proofErr w:type="spellStart"/>
      <w:r w:rsidR="008C1382" w:rsidRPr="008B6C6C">
        <w:rPr>
          <w:sz w:val="16"/>
          <w:szCs w:val="16"/>
        </w:rPr>
        <w:t>Varlık</w:t>
      </w:r>
      <w:proofErr w:type="spellEnd"/>
      <w:r w:rsidR="008C1382" w:rsidRPr="008B6C6C">
        <w:rPr>
          <w:sz w:val="16"/>
          <w:szCs w:val="16"/>
        </w:rPr>
        <w:t xml:space="preserve"> </w:t>
      </w:r>
      <w:proofErr w:type="spellStart"/>
      <w:r w:rsidR="008C1382" w:rsidRPr="008B6C6C">
        <w:rPr>
          <w:sz w:val="16"/>
          <w:szCs w:val="16"/>
        </w:rPr>
        <w:t>Yönetim</w:t>
      </w:r>
      <w:proofErr w:type="spellEnd"/>
      <w:r w:rsidR="008C1382" w:rsidRPr="008B6C6C">
        <w:rPr>
          <w:sz w:val="16"/>
          <w:szCs w:val="16"/>
        </w:rPr>
        <w:t xml:space="preserve"> A.Ş and </w:t>
      </w:r>
      <w:r w:rsidR="008C1382">
        <w:rPr>
          <w:sz w:val="16"/>
          <w:szCs w:val="16"/>
        </w:rPr>
        <w:t xml:space="preserve">has </w:t>
      </w:r>
      <w:r w:rsidR="008C1382" w:rsidRPr="008B6C6C">
        <w:rPr>
          <w:sz w:val="16"/>
          <w:szCs w:val="16"/>
        </w:rPr>
        <w:t xml:space="preserve">collected TL 4,650 </w:t>
      </w:r>
      <w:r w:rsidR="008C1382">
        <w:rPr>
          <w:sz w:val="16"/>
          <w:szCs w:val="16"/>
        </w:rPr>
        <w:t>on</w:t>
      </w:r>
      <w:r w:rsidR="008C1382" w:rsidRPr="008B6C6C">
        <w:rPr>
          <w:sz w:val="16"/>
          <w:szCs w:val="16"/>
        </w:rPr>
        <w:t xml:space="preserve"> 5 </w:t>
      </w:r>
      <w:r w:rsidR="004F5600">
        <w:rPr>
          <w:sz w:val="16"/>
          <w:szCs w:val="16"/>
        </w:rPr>
        <w:t xml:space="preserve">   </w:t>
      </w:r>
      <w:r w:rsidR="008C1382" w:rsidRPr="008B6C6C">
        <w:rPr>
          <w:sz w:val="16"/>
          <w:szCs w:val="16"/>
        </w:rPr>
        <w:t>May</w:t>
      </w:r>
      <w:r w:rsidR="008C1382">
        <w:rPr>
          <w:sz w:val="16"/>
          <w:szCs w:val="16"/>
        </w:rPr>
        <w:t xml:space="preserve"> </w:t>
      </w:r>
      <w:r w:rsidR="008C1382" w:rsidRPr="008B6C6C">
        <w:rPr>
          <w:sz w:val="16"/>
          <w:szCs w:val="16"/>
        </w:rPr>
        <w:t>2015</w:t>
      </w:r>
      <w:r w:rsidRPr="00B752D1">
        <w:rPr>
          <w:sz w:val="16"/>
          <w:szCs w:val="16"/>
        </w:rPr>
        <w:t>.</w:t>
      </w:r>
    </w:p>
    <w:p w:rsidR="00CE7D06" w:rsidRPr="00742556" w:rsidRDefault="00CE7D06" w:rsidP="00E83EAC">
      <w:pPr>
        <w:pStyle w:val="BodyTextIndent"/>
        <w:tabs>
          <w:tab w:val="left" w:pos="2552"/>
        </w:tabs>
        <w:ind w:left="2127" w:hanging="2127"/>
        <w:rPr>
          <w:sz w:val="16"/>
          <w:szCs w:val="16"/>
        </w:rPr>
      </w:pPr>
      <w:r w:rsidRPr="00742556">
        <w:rPr>
          <w:sz w:val="16"/>
          <w:szCs w:val="16"/>
        </w:rPr>
        <w:t>(*</w:t>
      </w:r>
      <w:r>
        <w:rPr>
          <w:sz w:val="16"/>
          <w:szCs w:val="16"/>
        </w:rPr>
        <w:t>**</w:t>
      </w:r>
      <w:r w:rsidRPr="00742556">
        <w:rPr>
          <w:sz w:val="16"/>
          <w:szCs w:val="16"/>
        </w:rPr>
        <w:t>)</w:t>
      </w:r>
      <w:r w:rsidR="006044C9">
        <w:rPr>
          <w:sz w:val="16"/>
          <w:szCs w:val="16"/>
        </w:rPr>
        <w:t xml:space="preserve"> </w:t>
      </w:r>
      <w:proofErr w:type="spellStart"/>
      <w:r>
        <w:rPr>
          <w:sz w:val="16"/>
          <w:szCs w:val="16"/>
        </w:rPr>
        <w:t>Alternatif</w:t>
      </w:r>
      <w:proofErr w:type="spellEnd"/>
      <w:r>
        <w:rPr>
          <w:sz w:val="16"/>
          <w:szCs w:val="16"/>
        </w:rPr>
        <w:t xml:space="preserve"> </w:t>
      </w:r>
      <w:proofErr w:type="spellStart"/>
      <w:r>
        <w:rPr>
          <w:sz w:val="16"/>
          <w:szCs w:val="16"/>
        </w:rPr>
        <w:t>Finansal</w:t>
      </w:r>
      <w:proofErr w:type="spellEnd"/>
      <w:r>
        <w:rPr>
          <w:sz w:val="16"/>
          <w:szCs w:val="16"/>
        </w:rPr>
        <w:t xml:space="preserve"> </w:t>
      </w:r>
      <w:proofErr w:type="spellStart"/>
      <w:r>
        <w:rPr>
          <w:sz w:val="16"/>
          <w:szCs w:val="16"/>
        </w:rPr>
        <w:t>Kiralama</w:t>
      </w:r>
      <w:proofErr w:type="spellEnd"/>
      <w:r>
        <w:rPr>
          <w:sz w:val="16"/>
          <w:szCs w:val="16"/>
        </w:rPr>
        <w:t xml:space="preserve"> A.Ş. has sold </w:t>
      </w:r>
      <w:proofErr w:type="spellStart"/>
      <w:r>
        <w:rPr>
          <w:sz w:val="16"/>
          <w:szCs w:val="16"/>
        </w:rPr>
        <w:t>n</w:t>
      </w:r>
      <w:r w:rsidRPr="008B6C6C">
        <w:rPr>
          <w:sz w:val="16"/>
          <w:szCs w:val="16"/>
        </w:rPr>
        <w:t>on performing</w:t>
      </w:r>
      <w:proofErr w:type="spellEnd"/>
      <w:r w:rsidRPr="008B6C6C">
        <w:rPr>
          <w:sz w:val="16"/>
          <w:szCs w:val="16"/>
        </w:rPr>
        <w:t xml:space="preserve"> loan amounting to TL </w:t>
      </w:r>
      <w:r>
        <w:rPr>
          <w:sz w:val="16"/>
          <w:szCs w:val="16"/>
        </w:rPr>
        <w:t>9</w:t>
      </w:r>
      <w:r w:rsidRPr="008B6C6C">
        <w:rPr>
          <w:sz w:val="16"/>
          <w:szCs w:val="16"/>
        </w:rPr>
        <w:t>,1</w:t>
      </w:r>
      <w:r>
        <w:rPr>
          <w:sz w:val="16"/>
          <w:szCs w:val="16"/>
        </w:rPr>
        <w:t>42</w:t>
      </w:r>
      <w:r w:rsidRPr="008B6C6C">
        <w:rPr>
          <w:sz w:val="16"/>
          <w:szCs w:val="16"/>
        </w:rPr>
        <w:t xml:space="preserve"> and </w:t>
      </w:r>
      <w:r>
        <w:rPr>
          <w:sz w:val="16"/>
          <w:szCs w:val="16"/>
        </w:rPr>
        <w:t xml:space="preserve">has </w:t>
      </w:r>
      <w:r w:rsidRPr="008B6C6C">
        <w:rPr>
          <w:sz w:val="16"/>
          <w:szCs w:val="16"/>
        </w:rPr>
        <w:t xml:space="preserve">collected TL </w:t>
      </w:r>
      <w:r>
        <w:rPr>
          <w:sz w:val="16"/>
          <w:szCs w:val="16"/>
        </w:rPr>
        <w:t>125</w:t>
      </w:r>
      <w:r w:rsidRPr="008B6C6C">
        <w:rPr>
          <w:sz w:val="16"/>
          <w:szCs w:val="16"/>
        </w:rPr>
        <w:t xml:space="preserve"> </w:t>
      </w:r>
      <w:r>
        <w:rPr>
          <w:sz w:val="16"/>
          <w:szCs w:val="16"/>
        </w:rPr>
        <w:t>on 29 May 2015</w:t>
      </w:r>
      <w:r w:rsidRPr="00742556">
        <w:rPr>
          <w:sz w:val="16"/>
          <w:szCs w:val="16"/>
        </w:rPr>
        <w:t xml:space="preserve">. </w:t>
      </w:r>
    </w:p>
    <w:p w:rsidR="0044575F" w:rsidRPr="00604C75" w:rsidRDefault="0044575F" w:rsidP="00B248EC">
      <w:pPr>
        <w:pStyle w:val="BodyTextIndent"/>
        <w:tabs>
          <w:tab w:val="left" w:pos="2552"/>
        </w:tabs>
        <w:spacing w:after="0"/>
        <w:ind w:left="0"/>
        <w:rPr>
          <w:sz w:val="20"/>
          <w:szCs w:val="20"/>
        </w:rPr>
      </w:pPr>
      <w:r w:rsidRPr="00604C75">
        <w:rPr>
          <w:sz w:val="20"/>
          <w:szCs w:val="20"/>
        </w:rPr>
        <w:t>10</w:t>
      </w:r>
      <w:proofErr w:type="gramStart"/>
      <w:r w:rsidRPr="00604C75">
        <w:rPr>
          <w:sz w:val="20"/>
          <w:szCs w:val="20"/>
        </w:rPr>
        <w:t>.(</w:t>
      </w:r>
      <w:proofErr w:type="gramEnd"/>
      <w:r w:rsidRPr="00604C75">
        <w:rPr>
          <w:sz w:val="20"/>
          <w:szCs w:val="20"/>
        </w:rPr>
        <w:t>iii)</w:t>
      </w:r>
      <w:r w:rsidR="00D36D48" w:rsidRPr="00604C75">
        <w:rPr>
          <w:sz w:val="20"/>
          <w:szCs w:val="20"/>
        </w:rPr>
        <w:t xml:space="preserve">.  </w:t>
      </w:r>
      <w:r w:rsidRPr="00604C75">
        <w:rPr>
          <w:noProof/>
          <w:sz w:val="20"/>
          <w:szCs w:val="20"/>
        </w:rPr>
        <w:t>Information on non-performing loans granted as foreign currency loans</w:t>
      </w:r>
    </w:p>
    <w:p w:rsidR="00274F49" w:rsidRPr="00604C75" w:rsidRDefault="00D26B75" w:rsidP="00AD726D">
      <w:pPr>
        <w:spacing w:before="120"/>
        <w:rPr>
          <w:bCs/>
          <w:sz w:val="20"/>
          <w:szCs w:val="20"/>
        </w:rPr>
      </w:pPr>
      <w:r w:rsidRPr="00D26B75">
        <w:rPr>
          <w:rFonts w:cs="Arial"/>
          <w:sz w:val="20"/>
          <w:szCs w:val="20"/>
          <w:lang w:eastAsia="zh-CN"/>
        </w:rPr>
        <w:t xml:space="preserve">The Group has TL </w:t>
      </w:r>
      <w:r w:rsidR="008D5D1C">
        <w:rPr>
          <w:rFonts w:cs="Arial"/>
          <w:sz w:val="20"/>
          <w:szCs w:val="20"/>
          <w:lang w:eastAsia="zh-CN"/>
        </w:rPr>
        <w:t>20,929</w:t>
      </w:r>
      <w:r w:rsidR="005368F6">
        <w:rPr>
          <w:rFonts w:cs="Arial"/>
          <w:sz w:val="20"/>
          <w:szCs w:val="20"/>
          <w:lang w:eastAsia="zh-CN"/>
        </w:rPr>
        <w:t xml:space="preserve"> </w:t>
      </w:r>
      <w:r w:rsidRPr="00D26B75">
        <w:rPr>
          <w:noProof/>
          <w:sz w:val="20"/>
          <w:szCs w:val="20"/>
        </w:rPr>
        <w:t>non</w:t>
      </w:r>
      <w:r w:rsidRPr="00604C75">
        <w:rPr>
          <w:noProof/>
          <w:sz w:val="20"/>
          <w:szCs w:val="20"/>
        </w:rPr>
        <w:t xml:space="preserve">-performing loans </w:t>
      </w:r>
      <w:r w:rsidRPr="00604C75">
        <w:rPr>
          <w:rFonts w:cs="Arial"/>
          <w:sz w:val="20"/>
          <w:szCs w:val="20"/>
          <w:lang w:eastAsia="zh-CN"/>
        </w:rPr>
        <w:t xml:space="preserve">denominated in </w:t>
      </w:r>
      <w:r w:rsidRPr="00604C75">
        <w:rPr>
          <w:noProof/>
          <w:sz w:val="20"/>
          <w:szCs w:val="20"/>
        </w:rPr>
        <w:t xml:space="preserve">foreign </w:t>
      </w:r>
      <w:r w:rsidRPr="00D26B75">
        <w:rPr>
          <w:noProof/>
          <w:sz w:val="20"/>
          <w:szCs w:val="20"/>
        </w:rPr>
        <w:t>currency loans</w:t>
      </w:r>
      <w:r w:rsidRPr="00D26B75">
        <w:rPr>
          <w:rFonts w:cs="Arial"/>
          <w:sz w:val="20"/>
          <w:szCs w:val="20"/>
          <w:lang w:eastAsia="zh-CN"/>
        </w:rPr>
        <w:t xml:space="preserve"> </w:t>
      </w:r>
      <w:r>
        <w:rPr>
          <w:rFonts w:cs="Arial"/>
          <w:sz w:val="20"/>
          <w:szCs w:val="20"/>
          <w:lang w:eastAsia="zh-CN"/>
        </w:rPr>
        <w:t>a</w:t>
      </w:r>
      <w:r w:rsidRPr="00D26B75">
        <w:rPr>
          <w:rFonts w:cs="Arial"/>
          <w:sz w:val="20"/>
          <w:szCs w:val="20"/>
          <w:lang w:eastAsia="zh-CN"/>
        </w:rPr>
        <w:t xml:space="preserve">s at the balance sheet </w:t>
      </w:r>
      <w:proofErr w:type="spellStart"/>
      <w:r w:rsidRPr="00D26B75">
        <w:rPr>
          <w:rFonts w:cs="Arial"/>
          <w:sz w:val="20"/>
          <w:szCs w:val="20"/>
          <w:lang w:eastAsia="zh-CN"/>
        </w:rPr>
        <w:t>date</w:t>
      </w:r>
      <w:proofErr w:type="spellEnd"/>
      <w:r>
        <w:rPr>
          <w:rFonts w:cs="Arial"/>
          <w:sz w:val="20"/>
          <w:szCs w:val="20"/>
          <w:lang w:eastAsia="zh-CN"/>
        </w:rPr>
        <w:t xml:space="preserve"> </w:t>
      </w:r>
      <w:r w:rsidR="0044575F" w:rsidRPr="00604C75">
        <w:rPr>
          <w:rFonts w:cs="Arial"/>
          <w:sz w:val="20"/>
          <w:szCs w:val="20"/>
          <w:lang w:eastAsia="zh-CN"/>
        </w:rPr>
        <w:t>(</w:t>
      </w:r>
      <w:r w:rsidR="00B248EC" w:rsidRPr="00604C75">
        <w:rPr>
          <w:rFonts w:cs="Arial"/>
          <w:sz w:val="20"/>
          <w:szCs w:val="20"/>
          <w:lang w:eastAsia="zh-CN"/>
        </w:rPr>
        <w:t xml:space="preserve">31 </w:t>
      </w:r>
      <w:r w:rsidR="007B3173" w:rsidRPr="00604C75">
        <w:rPr>
          <w:rFonts w:cs="Arial"/>
          <w:sz w:val="20"/>
          <w:szCs w:val="20"/>
          <w:lang w:eastAsia="zh-CN"/>
        </w:rPr>
        <w:t xml:space="preserve">December </w:t>
      </w:r>
      <w:r w:rsidR="0044575F" w:rsidRPr="00604C75">
        <w:rPr>
          <w:rFonts w:cs="Arial"/>
          <w:sz w:val="20"/>
          <w:szCs w:val="20"/>
          <w:lang w:eastAsia="zh-CN"/>
        </w:rPr>
        <w:t>201</w:t>
      </w:r>
      <w:r w:rsidR="00A70EDF" w:rsidRPr="00604C75">
        <w:rPr>
          <w:rFonts w:cs="Arial"/>
          <w:sz w:val="20"/>
          <w:szCs w:val="20"/>
          <w:lang w:eastAsia="zh-CN"/>
        </w:rPr>
        <w:t>4</w:t>
      </w:r>
      <w:r w:rsidR="0044575F" w:rsidRPr="00604C75">
        <w:rPr>
          <w:rFonts w:cs="Arial"/>
          <w:sz w:val="20"/>
          <w:szCs w:val="20"/>
          <w:lang w:eastAsia="zh-CN"/>
        </w:rPr>
        <w:t>:</w:t>
      </w:r>
      <w:r w:rsidR="007B3173" w:rsidRPr="00604C75">
        <w:rPr>
          <w:rFonts w:cs="Arial"/>
          <w:sz w:val="20"/>
          <w:szCs w:val="20"/>
          <w:lang w:eastAsia="zh-CN"/>
        </w:rPr>
        <w:t xml:space="preserve"> </w:t>
      </w:r>
      <w:r w:rsidR="0044575F" w:rsidRPr="00604C75">
        <w:rPr>
          <w:rFonts w:cs="Arial"/>
          <w:sz w:val="20"/>
          <w:szCs w:val="20"/>
          <w:lang w:eastAsia="zh-CN"/>
        </w:rPr>
        <w:t xml:space="preserve">None). </w:t>
      </w:r>
    </w:p>
    <w:p w:rsidR="00DB7087" w:rsidRPr="00604C75" w:rsidRDefault="00DB7087" w:rsidP="0032757D">
      <w:pPr>
        <w:ind w:left="1638" w:hanging="78"/>
        <w:jc w:val="both"/>
        <w:rPr>
          <w:rFonts w:cs="Arial"/>
          <w:sz w:val="20"/>
          <w:szCs w:val="20"/>
          <w:lang w:eastAsia="zh-CN"/>
        </w:rPr>
      </w:pPr>
    </w:p>
    <w:p w:rsidR="00DB7087" w:rsidRPr="00604C75" w:rsidRDefault="00DB7087" w:rsidP="00DB7087">
      <w:pPr>
        <w:pStyle w:val="BodyTextIndent"/>
        <w:pageBreakBefore/>
        <w:tabs>
          <w:tab w:val="left" w:pos="360"/>
        </w:tabs>
        <w:ind w:left="357" w:right="17" w:hanging="357"/>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4E0D89" w:rsidRPr="00604C75" w:rsidRDefault="004E0D89" w:rsidP="004E0D89">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6E35CE" w:rsidRPr="00604C75">
        <w:rPr>
          <w:rFonts w:ascii="Times New Roman" w:hAnsi="Times New Roman"/>
          <w:sz w:val="20"/>
        </w:rPr>
        <w:t>Explanations</w:t>
      </w:r>
      <w:r w:rsidR="006E35CE" w:rsidRPr="00604C75" w:rsidDel="002C004A">
        <w:rPr>
          <w:rFonts w:ascii="Times New Roman" w:hAnsi="Times New Roman"/>
          <w:caps/>
          <w:sz w:val="20"/>
        </w:rPr>
        <w:t xml:space="preserve"> </w:t>
      </w:r>
      <w:r w:rsidR="006E35CE" w:rsidRPr="00604C75">
        <w:rPr>
          <w:rFonts w:ascii="Times New Roman" w:hAnsi="Times New Roman"/>
          <w:sz w:val="20"/>
        </w:rPr>
        <w:t>and Notes Related t</w:t>
      </w:r>
      <w:r w:rsidR="001523D7" w:rsidRPr="00604C75">
        <w:rPr>
          <w:rFonts w:ascii="Times New Roman" w:hAnsi="Times New Roman"/>
          <w:sz w:val="20"/>
        </w:rPr>
        <w:t>o</w:t>
      </w:r>
      <w:r w:rsidR="006E35CE" w:rsidRPr="00604C75">
        <w:rPr>
          <w:rFonts w:ascii="Times New Roman" w:hAnsi="Times New Roman"/>
          <w:sz w:val="20"/>
        </w:rPr>
        <w:t xml:space="preserve"> Assets</w:t>
      </w:r>
      <w:r w:rsidR="006E35CE" w:rsidRPr="00604C75" w:rsidDel="00026076">
        <w:rPr>
          <w:rFonts w:ascii="Times New Roman" w:hAnsi="Times New Roman"/>
          <w:caps/>
          <w:sz w:val="20"/>
        </w:rPr>
        <w:t xml:space="preserve"> </w:t>
      </w:r>
      <w:r w:rsidR="006E35CE" w:rsidRPr="00604C75">
        <w:rPr>
          <w:rFonts w:ascii="Times New Roman" w:hAnsi="Times New Roman"/>
          <w:bCs/>
          <w:sz w:val="20"/>
        </w:rPr>
        <w:t>(Continued)</w:t>
      </w:r>
    </w:p>
    <w:p w:rsidR="004E0D89" w:rsidRPr="00604C75" w:rsidRDefault="004E0D89" w:rsidP="004E0D89">
      <w:pPr>
        <w:pStyle w:val="BodyTextIndent"/>
        <w:tabs>
          <w:tab w:val="left" w:pos="2552"/>
        </w:tabs>
        <w:spacing w:after="0"/>
        <w:ind w:left="0"/>
        <w:rPr>
          <w:sz w:val="20"/>
          <w:szCs w:val="20"/>
        </w:rPr>
      </w:pPr>
    </w:p>
    <w:p w:rsidR="006E35CE" w:rsidRPr="00604C75" w:rsidRDefault="006E35CE" w:rsidP="006E35CE">
      <w:r w:rsidRPr="00604C75">
        <w:rPr>
          <w:b/>
          <w:bCs/>
          <w:sz w:val="20"/>
          <w:szCs w:val="20"/>
        </w:rPr>
        <w:t>e.        Explanations on loans (Continued)</w:t>
      </w:r>
    </w:p>
    <w:p w:rsidR="006E35CE" w:rsidRPr="00604C75" w:rsidRDefault="006E35CE" w:rsidP="004E0D89">
      <w:pPr>
        <w:pStyle w:val="BodyTextIndent"/>
        <w:tabs>
          <w:tab w:val="left" w:pos="2552"/>
        </w:tabs>
        <w:spacing w:after="0"/>
        <w:ind w:left="0"/>
        <w:rPr>
          <w:sz w:val="20"/>
          <w:szCs w:val="20"/>
        </w:rPr>
      </w:pPr>
    </w:p>
    <w:p w:rsidR="006E35CE" w:rsidRPr="00604C75" w:rsidRDefault="006E35CE" w:rsidP="006E35CE">
      <w:pPr>
        <w:pStyle w:val="BodyTextIndent"/>
        <w:tabs>
          <w:tab w:val="left" w:pos="567"/>
          <w:tab w:val="left" w:pos="2127"/>
        </w:tabs>
        <w:spacing w:after="0"/>
        <w:ind w:left="0"/>
        <w:rPr>
          <w:sz w:val="20"/>
          <w:szCs w:val="20"/>
        </w:rPr>
      </w:pPr>
      <w:r w:rsidRPr="00604C75">
        <w:rPr>
          <w:sz w:val="20"/>
          <w:szCs w:val="20"/>
        </w:rPr>
        <w:t>10.</w:t>
      </w:r>
      <w:r w:rsidRPr="00604C75">
        <w:rPr>
          <w:sz w:val="20"/>
          <w:szCs w:val="20"/>
        </w:rPr>
        <w:tab/>
      </w:r>
      <w:r w:rsidRPr="00604C75">
        <w:rPr>
          <w:bCs/>
          <w:noProof/>
          <w:sz w:val="20"/>
          <w:szCs w:val="20"/>
        </w:rPr>
        <w:t>Information on non-performing loans (Net) (Continued)</w:t>
      </w:r>
    </w:p>
    <w:p w:rsidR="006E35CE" w:rsidRPr="00604C75" w:rsidRDefault="006E35CE" w:rsidP="004E0D89">
      <w:pPr>
        <w:pStyle w:val="BodyTextIndent"/>
        <w:tabs>
          <w:tab w:val="left" w:pos="2552"/>
        </w:tabs>
        <w:spacing w:after="0"/>
        <w:ind w:left="0"/>
        <w:rPr>
          <w:sz w:val="20"/>
          <w:szCs w:val="20"/>
        </w:rPr>
      </w:pPr>
    </w:p>
    <w:p w:rsidR="0044575F" w:rsidRPr="00604C75" w:rsidRDefault="0044575F" w:rsidP="004E0D89">
      <w:pPr>
        <w:pStyle w:val="BodyTextIndent"/>
        <w:tabs>
          <w:tab w:val="left" w:pos="2552"/>
        </w:tabs>
        <w:spacing w:after="0"/>
        <w:ind w:left="0"/>
        <w:rPr>
          <w:sz w:val="20"/>
          <w:szCs w:val="20"/>
        </w:rPr>
      </w:pPr>
      <w:r w:rsidRPr="00604C75">
        <w:rPr>
          <w:sz w:val="20"/>
          <w:szCs w:val="20"/>
        </w:rPr>
        <w:t>10</w:t>
      </w:r>
      <w:proofErr w:type="gramStart"/>
      <w:r w:rsidRPr="00604C75">
        <w:rPr>
          <w:sz w:val="20"/>
          <w:szCs w:val="20"/>
        </w:rPr>
        <w:t>.(</w:t>
      </w:r>
      <w:proofErr w:type="gramEnd"/>
      <w:r w:rsidRPr="00604C75">
        <w:rPr>
          <w:sz w:val="20"/>
          <w:szCs w:val="20"/>
        </w:rPr>
        <w:t>iv).</w:t>
      </w:r>
      <w:r w:rsidR="00D36D48" w:rsidRPr="00604C75">
        <w:rPr>
          <w:sz w:val="20"/>
          <w:szCs w:val="20"/>
        </w:rPr>
        <w:t xml:space="preserve">  </w:t>
      </w:r>
      <w:r w:rsidRPr="00604C75">
        <w:rPr>
          <w:noProof/>
          <w:sz w:val="20"/>
          <w:szCs w:val="20"/>
        </w:rPr>
        <w:t>Information on non-performing loans based on types of borrowers</w:t>
      </w:r>
    </w:p>
    <w:p w:rsidR="0044575F" w:rsidRPr="00604C75" w:rsidRDefault="0044575F" w:rsidP="00C22AF8">
      <w:pPr>
        <w:pStyle w:val="BodyTextIndent"/>
        <w:spacing w:after="0"/>
        <w:ind w:left="1701"/>
        <w:rPr>
          <w:sz w:val="16"/>
          <w:szCs w:val="16"/>
        </w:rPr>
      </w:pPr>
    </w:p>
    <w:tbl>
      <w:tblPr>
        <w:tblW w:w="9379"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4242"/>
        <w:gridCol w:w="1777"/>
        <w:gridCol w:w="1659"/>
        <w:gridCol w:w="1701"/>
      </w:tblGrid>
      <w:tr w:rsidR="0044575F" w:rsidRPr="00604C75" w:rsidTr="00AD726D">
        <w:trPr>
          <w:trHeight w:val="242"/>
        </w:trPr>
        <w:tc>
          <w:tcPr>
            <w:tcW w:w="4242" w:type="dxa"/>
            <w:vMerge w:val="restart"/>
            <w:shd w:val="clear" w:color="auto" w:fill="auto"/>
            <w:noWrap/>
            <w:vAlign w:val="bottom"/>
          </w:tcPr>
          <w:p w:rsidR="0044575F" w:rsidRPr="00604C75" w:rsidRDefault="0044575F" w:rsidP="00C22AF8">
            <w:pPr>
              <w:rPr>
                <w:sz w:val="18"/>
                <w:szCs w:val="18"/>
                <w:lang w:eastAsia="zh-CN"/>
              </w:rPr>
            </w:pPr>
            <w:r w:rsidRPr="00604C75">
              <w:rPr>
                <w:sz w:val="18"/>
                <w:szCs w:val="18"/>
                <w:lang w:eastAsia="zh-CN"/>
              </w:rPr>
              <w:t> </w:t>
            </w:r>
          </w:p>
        </w:tc>
        <w:tc>
          <w:tcPr>
            <w:tcW w:w="1777" w:type="dxa"/>
            <w:shd w:val="clear" w:color="auto" w:fill="auto"/>
            <w:noWrap/>
            <w:vAlign w:val="center"/>
          </w:tcPr>
          <w:p w:rsidR="0044575F" w:rsidRPr="00604C75" w:rsidRDefault="0044575F" w:rsidP="0032757D">
            <w:pPr>
              <w:ind w:left="-1"/>
              <w:jc w:val="right"/>
              <w:rPr>
                <w:rFonts w:eastAsia="Arial Unicode MS"/>
                <w:iCs/>
                <w:noProof/>
                <w:sz w:val="18"/>
                <w:szCs w:val="16"/>
              </w:rPr>
            </w:pPr>
            <w:r w:rsidRPr="00604C75">
              <w:rPr>
                <w:b/>
                <w:bCs/>
                <w:noProof/>
                <w:sz w:val="18"/>
              </w:rPr>
              <w:t>III. Group</w:t>
            </w:r>
          </w:p>
        </w:tc>
        <w:tc>
          <w:tcPr>
            <w:tcW w:w="1659" w:type="dxa"/>
            <w:shd w:val="clear" w:color="auto" w:fill="auto"/>
            <w:noWrap/>
            <w:vAlign w:val="center"/>
          </w:tcPr>
          <w:p w:rsidR="0044575F" w:rsidRPr="00604C75" w:rsidRDefault="0044575F" w:rsidP="0032757D">
            <w:pPr>
              <w:ind w:left="-1"/>
              <w:jc w:val="right"/>
              <w:rPr>
                <w:rFonts w:eastAsia="Arial Unicode MS"/>
                <w:iCs/>
                <w:noProof/>
                <w:sz w:val="18"/>
                <w:szCs w:val="16"/>
              </w:rPr>
            </w:pPr>
            <w:r w:rsidRPr="00604C75">
              <w:rPr>
                <w:b/>
                <w:bCs/>
                <w:noProof/>
                <w:sz w:val="18"/>
              </w:rPr>
              <w:t>IV. Group</w:t>
            </w:r>
          </w:p>
        </w:tc>
        <w:tc>
          <w:tcPr>
            <w:tcW w:w="1701" w:type="dxa"/>
            <w:shd w:val="clear" w:color="auto" w:fill="auto"/>
            <w:noWrap/>
            <w:vAlign w:val="center"/>
          </w:tcPr>
          <w:p w:rsidR="0044575F" w:rsidRPr="00604C75" w:rsidRDefault="0044575F" w:rsidP="0032757D">
            <w:pPr>
              <w:ind w:left="-1"/>
              <w:jc w:val="right"/>
              <w:rPr>
                <w:rFonts w:eastAsia="Arial Unicode MS"/>
                <w:iCs/>
                <w:noProof/>
                <w:sz w:val="18"/>
                <w:szCs w:val="16"/>
              </w:rPr>
            </w:pPr>
            <w:r w:rsidRPr="00604C75">
              <w:rPr>
                <w:b/>
                <w:bCs/>
                <w:noProof/>
                <w:sz w:val="18"/>
              </w:rPr>
              <w:t>V. Group</w:t>
            </w:r>
          </w:p>
        </w:tc>
      </w:tr>
      <w:tr w:rsidR="0044575F" w:rsidRPr="00604C75" w:rsidTr="00AD726D">
        <w:trPr>
          <w:trHeight w:val="684"/>
        </w:trPr>
        <w:tc>
          <w:tcPr>
            <w:tcW w:w="4242" w:type="dxa"/>
            <w:vMerge/>
            <w:shd w:val="clear" w:color="auto" w:fill="auto"/>
            <w:vAlign w:val="center"/>
          </w:tcPr>
          <w:p w:rsidR="0044575F" w:rsidRPr="00604C75" w:rsidRDefault="0044575F" w:rsidP="00C22AF8">
            <w:pPr>
              <w:rPr>
                <w:sz w:val="18"/>
                <w:szCs w:val="18"/>
                <w:lang w:eastAsia="zh-CN"/>
              </w:rPr>
            </w:pPr>
          </w:p>
        </w:tc>
        <w:tc>
          <w:tcPr>
            <w:tcW w:w="1777" w:type="dxa"/>
            <w:shd w:val="clear" w:color="auto" w:fill="auto"/>
            <w:vAlign w:val="bottom"/>
          </w:tcPr>
          <w:p w:rsidR="0044575F" w:rsidRPr="00604C75" w:rsidRDefault="0044575F" w:rsidP="0032757D">
            <w:pPr>
              <w:ind w:left="-1"/>
              <w:jc w:val="right"/>
              <w:rPr>
                <w:rFonts w:eastAsia="Arial Unicode MS"/>
                <w:b/>
                <w:iCs/>
                <w:noProof/>
                <w:sz w:val="18"/>
                <w:szCs w:val="16"/>
              </w:rPr>
            </w:pPr>
            <w:r w:rsidRPr="00604C75">
              <w:rPr>
                <w:b/>
                <w:iCs/>
                <w:noProof/>
                <w:sz w:val="18"/>
                <w:szCs w:val="16"/>
              </w:rPr>
              <w:t>Loans and other receivables with limited collectability</w:t>
            </w:r>
          </w:p>
        </w:tc>
        <w:tc>
          <w:tcPr>
            <w:tcW w:w="1659" w:type="dxa"/>
            <w:shd w:val="clear" w:color="auto" w:fill="auto"/>
            <w:vAlign w:val="bottom"/>
          </w:tcPr>
          <w:p w:rsidR="0044575F" w:rsidRPr="00604C75" w:rsidRDefault="0044575F" w:rsidP="0032757D">
            <w:pPr>
              <w:ind w:left="-1"/>
              <w:jc w:val="right"/>
              <w:rPr>
                <w:rFonts w:eastAsia="Arial Unicode MS"/>
                <w:iCs/>
                <w:noProof/>
                <w:sz w:val="18"/>
                <w:szCs w:val="16"/>
              </w:rPr>
            </w:pPr>
            <w:r w:rsidRPr="00604C75">
              <w:rPr>
                <w:b/>
                <w:bCs/>
                <w:noProof/>
                <w:sz w:val="18"/>
              </w:rPr>
              <w:t>Loans and other receivables with doubtful collectability</w:t>
            </w:r>
          </w:p>
        </w:tc>
        <w:tc>
          <w:tcPr>
            <w:tcW w:w="1701" w:type="dxa"/>
            <w:shd w:val="clear" w:color="auto" w:fill="auto"/>
            <w:vAlign w:val="bottom"/>
          </w:tcPr>
          <w:p w:rsidR="0044575F" w:rsidRPr="00604C75" w:rsidRDefault="0044575F" w:rsidP="0032757D">
            <w:pPr>
              <w:ind w:left="-1"/>
              <w:jc w:val="right"/>
              <w:rPr>
                <w:b/>
                <w:bCs/>
                <w:noProof/>
                <w:sz w:val="18"/>
              </w:rPr>
            </w:pPr>
            <w:r w:rsidRPr="00604C75">
              <w:rPr>
                <w:b/>
                <w:bCs/>
                <w:noProof/>
                <w:sz w:val="18"/>
              </w:rPr>
              <w:t>Uncollectible loans</w:t>
            </w:r>
            <w:r w:rsidR="00D36D48" w:rsidRPr="00604C75">
              <w:rPr>
                <w:b/>
                <w:bCs/>
                <w:noProof/>
                <w:sz w:val="18"/>
              </w:rPr>
              <w:t xml:space="preserve"> </w:t>
            </w:r>
            <w:r w:rsidRPr="00604C75">
              <w:rPr>
                <w:b/>
                <w:bCs/>
                <w:noProof/>
                <w:sz w:val="18"/>
              </w:rPr>
              <w:t>and</w:t>
            </w:r>
            <w:r w:rsidR="00D36D48" w:rsidRPr="00604C75">
              <w:rPr>
                <w:b/>
                <w:bCs/>
                <w:noProof/>
                <w:sz w:val="18"/>
              </w:rPr>
              <w:t xml:space="preserve"> </w:t>
            </w:r>
            <w:r w:rsidRPr="00604C75">
              <w:rPr>
                <w:b/>
                <w:bCs/>
                <w:noProof/>
                <w:sz w:val="18"/>
              </w:rPr>
              <w:t xml:space="preserve">other </w:t>
            </w:r>
          </w:p>
          <w:p w:rsidR="0044575F" w:rsidRPr="00604C75" w:rsidRDefault="0044575F" w:rsidP="0032757D">
            <w:pPr>
              <w:ind w:left="-1"/>
              <w:jc w:val="right"/>
              <w:rPr>
                <w:rFonts w:eastAsia="Arial Unicode MS"/>
                <w:iCs/>
                <w:noProof/>
                <w:sz w:val="18"/>
                <w:szCs w:val="16"/>
              </w:rPr>
            </w:pPr>
            <w:r w:rsidRPr="00604C75">
              <w:rPr>
                <w:b/>
                <w:bCs/>
                <w:noProof/>
                <w:sz w:val="18"/>
              </w:rPr>
              <w:t>receivables</w:t>
            </w:r>
          </w:p>
        </w:tc>
      </w:tr>
      <w:tr w:rsidR="00E70EE2" w:rsidRPr="00604C75" w:rsidTr="00AD726D">
        <w:trPr>
          <w:trHeight w:val="242"/>
        </w:trPr>
        <w:tc>
          <w:tcPr>
            <w:tcW w:w="4242" w:type="dxa"/>
            <w:shd w:val="clear" w:color="auto" w:fill="auto"/>
            <w:noWrap/>
            <w:vAlign w:val="bottom"/>
          </w:tcPr>
          <w:p w:rsidR="00E70EE2" w:rsidRPr="00604C75" w:rsidRDefault="00F51CB2" w:rsidP="007540A0">
            <w:pPr>
              <w:rPr>
                <w:b/>
                <w:bCs/>
                <w:sz w:val="18"/>
                <w:szCs w:val="18"/>
                <w:lang w:eastAsia="zh-CN"/>
              </w:rPr>
            </w:pPr>
            <w:bookmarkStart w:id="15" w:name="_Hlk192289872"/>
            <w:bookmarkStart w:id="16" w:name="_Hlk192357003"/>
            <w:r>
              <w:rPr>
                <w:b/>
                <w:iCs/>
                <w:sz w:val="18"/>
              </w:rPr>
              <w:t xml:space="preserve">30 </w:t>
            </w:r>
            <w:r w:rsidR="007540A0">
              <w:rPr>
                <w:b/>
                <w:iCs/>
                <w:sz w:val="18"/>
              </w:rPr>
              <w:t>September</w:t>
            </w:r>
            <w:r w:rsidR="00E70EE2" w:rsidRPr="00604C75">
              <w:rPr>
                <w:b/>
                <w:iCs/>
                <w:sz w:val="18"/>
              </w:rPr>
              <w:t xml:space="preserve"> </w:t>
            </w:r>
            <w:r w:rsidR="00E70EE2" w:rsidRPr="00604C75">
              <w:rPr>
                <w:b/>
                <w:bCs/>
                <w:sz w:val="18"/>
                <w:szCs w:val="18"/>
                <w:lang w:eastAsia="zh-CN"/>
              </w:rPr>
              <w:t>201</w:t>
            </w:r>
            <w:r w:rsidR="004E0D89" w:rsidRPr="00604C75">
              <w:rPr>
                <w:b/>
                <w:bCs/>
                <w:sz w:val="18"/>
                <w:szCs w:val="18"/>
                <w:lang w:eastAsia="zh-CN"/>
              </w:rPr>
              <w:t>5</w:t>
            </w:r>
            <w:r w:rsidR="00E70EE2" w:rsidRPr="00604C75">
              <w:rPr>
                <w:b/>
                <w:bCs/>
                <w:sz w:val="18"/>
                <w:szCs w:val="18"/>
                <w:lang w:eastAsia="zh-CN"/>
              </w:rPr>
              <w:t xml:space="preserve"> (Net)</w:t>
            </w:r>
          </w:p>
        </w:tc>
        <w:tc>
          <w:tcPr>
            <w:tcW w:w="1777" w:type="dxa"/>
            <w:shd w:val="clear" w:color="auto" w:fill="auto"/>
            <w:noWrap/>
            <w:vAlign w:val="bottom"/>
          </w:tcPr>
          <w:p w:rsidR="00E70EE2" w:rsidRPr="00604C75" w:rsidRDefault="00E70EE2">
            <w:pPr>
              <w:jc w:val="right"/>
              <w:rPr>
                <w:b/>
                <w:sz w:val="18"/>
                <w:szCs w:val="18"/>
              </w:rPr>
            </w:pPr>
          </w:p>
        </w:tc>
        <w:tc>
          <w:tcPr>
            <w:tcW w:w="1659" w:type="dxa"/>
            <w:shd w:val="clear" w:color="auto" w:fill="auto"/>
            <w:noWrap/>
            <w:vAlign w:val="bottom"/>
          </w:tcPr>
          <w:p w:rsidR="00E70EE2" w:rsidRPr="00604C75" w:rsidRDefault="00E70EE2">
            <w:pPr>
              <w:jc w:val="right"/>
              <w:rPr>
                <w:b/>
                <w:sz w:val="18"/>
                <w:szCs w:val="18"/>
              </w:rPr>
            </w:pPr>
          </w:p>
        </w:tc>
        <w:tc>
          <w:tcPr>
            <w:tcW w:w="1701" w:type="dxa"/>
            <w:shd w:val="clear" w:color="auto" w:fill="auto"/>
            <w:noWrap/>
            <w:vAlign w:val="bottom"/>
          </w:tcPr>
          <w:p w:rsidR="00E70EE2" w:rsidRPr="00604C75" w:rsidRDefault="00E70EE2">
            <w:pPr>
              <w:jc w:val="right"/>
              <w:rPr>
                <w:b/>
                <w:sz w:val="18"/>
                <w:szCs w:val="18"/>
              </w:rPr>
            </w:pPr>
          </w:p>
        </w:tc>
      </w:tr>
      <w:bookmarkEnd w:id="15"/>
      <w:tr w:rsidR="007540A0" w:rsidRPr="00604C75" w:rsidTr="00AD726D">
        <w:trPr>
          <w:trHeight w:val="242"/>
        </w:trPr>
        <w:tc>
          <w:tcPr>
            <w:tcW w:w="4242" w:type="dxa"/>
            <w:shd w:val="clear" w:color="auto" w:fill="auto"/>
            <w:noWrap/>
            <w:vAlign w:val="bottom"/>
          </w:tcPr>
          <w:p w:rsidR="007540A0" w:rsidRPr="00604C75" w:rsidRDefault="007540A0" w:rsidP="0032757D">
            <w:pPr>
              <w:ind w:left="-1" w:firstLine="30"/>
              <w:rPr>
                <w:noProof/>
                <w:sz w:val="18"/>
                <w:szCs w:val="18"/>
                <w:lang w:eastAsia="zh-CN"/>
              </w:rPr>
            </w:pPr>
            <w:r w:rsidRPr="00604C75">
              <w:rPr>
                <w:noProof/>
                <w:sz w:val="18"/>
                <w:szCs w:val="18"/>
                <w:lang w:eastAsia="zh-CN"/>
              </w:rPr>
              <w:t>Loans to Real Persons and  Legal Entities (Gross)</w:t>
            </w:r>
          </w:p>
        </w:tc>
        <w:tc>
          <w:tcPr>
            <w:tcW w:w="1777" w:type="dxa"/>
            <w:shd w:val="clear" w:color="auto" w:fill="auto"/>
            <w:noWrap/>
            <w:vAlign w:val="bottom"/>
          </w:tcPr>
          <w:p w:rsidR="007540A0" w:rsidRPr="00692926" w:rsidRDefault="007540A0" w:rsidP="00F1171C">
            <w:pPr>
              <w:jc w:val="right"/>
              <w:rPr>
                <w:sz w:val="18"/>
                <w:szCs w:val="18"/>
              </w:rPr>
            </w:pPr>
            <w:r>
              <w:rPr>
                <w:sz w:val="18"/>
                <w:szCs w:val="18"/>
              </w:rPr>
              <w:t>100,468</w:t>
            </w:r>
          </w:p>
        </w:tc>
        <w:tc>
          <w:tcPr>
            <w:tcW w:w="1659" w:type="dxa"/>
            <w:shd w:val="clear" w:color="auto" w:fill="auto"/>
            <w:noWrap/>
            <w:vAlign w:val="bottom"/>
          </w:tcPr>
          <w:p w:rsidR="007540A0" w:rsidRPr="00692926" w:rsidRDefault="007540A0" w:rsidP="00F1171C">
            <w:pPr>
              <w:jc w:val="right"/>
              <w:rPr>
                <w:sz w:val="18"/>
                <w:szCs w:val="18"/>
              </w:rPr>
            </w:pPr>
            <w:r>
              <w:rPr>
                <w:sz w:val="18"/>
                <w:szCs w:val="18"/>
              </w:rPr>
              <w:t>97,212</w:t>
            </w:r>
          </w:p>
        </w:tc>
        <w:tc>
          <w:tcPr>
            <w:tcW w:w="1701" w:type="dxa"/>
            <w:shd w:val="clear" w:color="auto" w:fill="auto"/>
            <w:noWrap/>
            <w:vAlign w:val="bottom"/>
          </w:tcPr>
          <w:p w:rsidR="007540A0" w:rsidRPr="00692926" w:rsidRDefault="007540A0" w:rsidP="00F1171C">
            <w:pPr>
              <w:jc w:val="right"/>
              <w:rPr>
                <w:sz w:val="18"/>
                <w:szCs w:val="18"/>
              </w:rPr>
            </w:pPr>
            <w:r>
              <w:rPr>
                <w:sz w:val="18"/>
                <w:szCs w:val="18"/>
              </w:rPr>
              <w:t>246,044</w:t>
            </w:r>
          </w:p>
        </w:tc>
      </w:tr>
      <w:tr w:rsidR="007540A0" w:rsidRPr="00604C75" w:rsidTr="00AD726D">
        <w:trPr>
          <w:trHeight w:val="242"/>
        </w:trPr>
        <w:tc>
          <w:tcPr>
            <w:tcW w:w="4242" w:type="dxa"/>
            <w:shd w:val="clear" w:color="auto" w:fill="auto"/>
            <w:vAlign w:val="bottom"/>
          </w:tcPr>
          <w:p w:rsidR="007540A0" w:rsidRPr="00604C75" w:rsidRDefault="007540A0" w:rsidP="0032757D">
            <w:pPr>
              <w:rPr>
                <w:noProof/>
                <w:sz w:val="18"/>
                <w:szCs w:val="18"/>
                <w:lang w:eastAsia="zh-CN"/>
              </w:rPr>
            </w:pPr>
            <w:r w:rsidRPr="00604C75">
              <w:rPr>
                <w:noProof/>
                <w:sz w:val="18"/>
                <w:szCs w:val="18"/>
                <w:lang w:eastAsia="zh-CN"/>
              </w:rPr>
              <w:t xml:space="preserve"> Specific Provision Amount (-)</w:t>
            </w:r>
          </w:p>
        </w:tc>
        <w:tc>
          <w:tcPr>
            <w:tcW w:w="1777" w:type="dxa"/>
            <w:shd w:val="clear" w:color="auto" w:fill="auto"/>
            <w:noWrap/>
            <w:vAlign w:val="bottom"/>
          </w:tcPr>
          <w:p w:rsidR="007540A0" w:rsidRPr="00692926" w:rsidRDefault="007540A0" w:rsidP="00F1171C">
            <w:pPr>
              <w:jc w:val="right"/>
              <w:rPr>
                <w:sz w:val="18"/>
                <w:szCs w:val="18"/>
              </w:rPr>
            </w:pPr>
            <w:r>
              <w:rPr>
                <w:sz w:val="18"/>
                <w:szCs w:val="18"/>
              </w:rPr>
              <w:t>22,519</w:t>
            </w:r>
          </w:p>
        </w:tc>
        <w:tc>
          <w:tcPr>
            <w:tcW w:w="1659" w:type="dxa"/>
            <w:shd w:val="clear" w:color="auto" w:fill="auto"/>
            <w:noWrap/>
            <w:vAlign w:val="bottom"/>
          </w:tcPr>
          <w:p w:rsidR="007540A0" w:rsidRPr="00692926" w:rsidRDefault="007540A0" w:rsidP="00F1171C">
            <w:pPr>
              <w:jc w:val="right"/>
              <w:rPr>
                <w:sz w:val="18"/>
                <w:szCs w:val="18"/>
              </w:rPr>
            </w:pPr>
            <w:r>
              <w:rPr>
                <w:sz w:val="18"/>
                <w:szCs w:val="18"/>
              </w:rPr>
              <w:t>41,592</w:t>
            </w:r>
          </w:p>
        </w:tc>
        <w:tc>
          <w:tcPr>
            <w:tcW w:w="1701" w:type="dxa"/>
            <w:shd w:val="clear" w:color="auto" w:fill="auto"/>
            <w:noWrap/>
            <w:vAlign w:val="bottom"/>
          </w:tcPr>
          <w:p w:rsidR="007540A0" w:rsidRPr="00692926" w:rsidRDefault="007540A0" w:rsidP="00F1171C">
            <w:pPr>
              <w:jc w:val="right"/>
              <w:rPr>
                <w:sz w:val="18"/>
                <w:szCs w:val="18"/>
              </w:rPr>
            </w:pPr>
            <w:r>
              <w:rPr>
                <w:sz w:val="18"/>
                <w:szCs w:val="18"/>
              </w:rPr>
              <w:t>173,500</w:t>
            </w:r>
          </w:p>
        </w:tc>
      </w:tr>
      <w:tr w:rsidR="007540A0" w:rsidRPr="00604C75" w:rsidTr="00AD726D">
        <w:trPr>
          <w:trHeight w:val="242"/>
        </w:trPr>
        <w:tc>
          <w:tcPr>
            <w:tcW w:w="4242" w:type="dxa"/>
            <w:shd w:val="clear" w:color="auto" w:fill="auto"/>
            <w:vAlign w:val="bottom"/>
          </w:tcPr>
          <w:p w:rsidR="007540A0" w:rsidRPr="00604C75" w:rsidRDefault="007540A0" w:rsidP="0032757D">
            <w:pPr>
              <w:ind w:left="-1" w:firstLine="30"/>
              <w:rPr>
                <w:noProof/>
                <w:sz w:val="18"/>
                <w:szCs w:val="18"/>
                <w:lang w:eastAsia="zh-CN"/>
              </w:rPr>
            </w:pPr>
            <w:r w:rsidRPr="00604C75">
              <w:rPr>
                <w:noProof/>
                <w:sz w:val="18"/>
                <w:szCs w:val="18"/>
                <w:lang w:eastAsia="zh-CN"/>
              </w:rPr>
              <w:t>Loans to Real Persons and Legal Entities (Net)</w:t>
            </w:r>
          </w:p>
        </w:tc>
        <w:tc>
          <w:tcPr>
            <w:tcW w:w="1777" w:type="dxa"/>
            <w:shd w:val="clear" w:color="auto" w:fill="auto"/>
            <w:noWrap/>
            <w:vAlign w:val="bottom"/>
          </w:tcPr>
          <w:p w:rsidR="007540A0" w:rsidRPr="00692926" w:rsidRDefault="007540A0" w:rsidP="00F1171C">
            <w:pPr>
              <w:jc w:val="right"/>
              <w:rPr>
                <w:sz w:val="18"/>
                <w:szCs w:val="18"/>
              </w:rPr>
            </w:pPr>
            <w:r>
              <w:rPr>
                <w:sz w:val="18"/>
                <w:szCs w:val="18"/>
              </w:rPr>
              <w:t>77,949</w:t>
            </w:r>
          </w:p>
        </w:tc>
        <w:tc>
          <w:tcPr>
            <w:tcW w:w="1659" w:type="dxa"/>
            <w:shd w:val="clear" w:color="auto" w:fill="auto"/>
            <w:noWrap/>
            <w:vAlign w:val="bottom"/>
          </w:tcPr>
          <w:p w:rsidR="007540A0" w:rsidRPr="00692926" w:rsidRDefault="007540A0" w:rsidP="00F1171C">
            <w:pPr>
              <w:jc w:val="right"/>
              <w:rPr>
                <w:sz w:val="18"/>
                <w:szCs w:val="18"/>
              </w:rPr>
            </w:pPr>
            <w:r>
              <w:rPr>
                <w:sz w:val="18"/>
                <w:szCs w:val="18"/>
              </w:rPr>
              <w:t>55,620</w:t>
            </w:r>
          </w:p>
        </w:tc>
        <w:tc>
          <w:tcPr>
            <w:tcW w:w="1701" w:type="dxa"/>
            <w:shd w:val="clear" w:color="auto" w:fill="auto"/>
            <w:noWrap/>
            <w:vAlign w:val="bottom"/>
          </w:tcPr>
          <w:p w:rsidR="007540A0" w:rsidRPr="00692926" w:rsidRDefault="007540A0" w:rsidP="00F1171C">
            <w:pPr>
              <w:jc w:val="right"/>
              <w:rPr>
                <w:sz w:val="18"/>
                <w:szCs w:val="18"/>
              </w:rPr>
            </w:pPr>
            <w:r>
              <w:rPr>
                <w:sz w:val="18"/>
                <w:szCs w:val="18"/>
              </w:rPr>
              <w:t>72,544</w:t>
            </w:r>
          </w:p>
        </w:tc>
      </w:tr>
      <w:tr w:rsidR="007540A0" w:rsidRPr="00604C75" w:rsidTr="00AD726D">
        <w:trPr>
          <w:trHeight w:val="242"/>
        </w:trPr>
        <w:tc>
          <w:tcPr>
            <w:tcW w:w="4242" w:type="dxa"/>
            <w:shd w:val="clear" w:color="auto" w:fill="auto"/>
            <w:noWrap/>
            <w:vAlign w:val="bottom"/>
          </w:tcPr>
          <w:p w:rsidR="007540A0" w:rsidRPr="00604C75" w:rsidRDefault="007540A0" w:rsidP="0032757D">
            <w:pPr>
              <w:ind w:left="-1" w:firstLine="30"/>
              <w:rPr>
                <w:noProof/>
                <w:sz w:val="18"/>
                <w:szCs w:val="18"/>
                <w:lang w:eastAsia="zh-CN"/>
              </w:rPr>
            </w:pPr>
            <w:r w:rsidRPr="00604C75">
              <w:rPr>
                <w:noProof/>
                <w:sz w:val="18"/>
                <w:szCs w:val="18"/>
                <w:lang w:eastAsia="zh-CN"/>
              </w:rPr>
              <w:t>Banks (Gross)</w:t>
            </w:r>
          </w:p>
        </w:tc>
        <w:tc>
          <w:tcPr>
            <w:tcW w:w="1777"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659"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701"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r>
      <w:tr w:rsidR="007540A0" w:rsidRPr="00604C75" w:rsidTr="00AD726D">
        <w:trPr>
          <w:trHeight w:val="242"/>
        </w:trPr>
        <w:tc>
          <w:tcPr>
            <w:tcW w:w="4242" w:type="dxa"/>
            <w:shd w:val="clear" w:color="auto" w:fill="auto"/>
            <w:noWrap/>
            <w:vAlign w:val="bottom"/>
          </w:tcPr>
          <w:p w:rsidR="007540A0" w:rsidRPr="00604C75" w:rsidRDefault="007540A0" w:rsidP="00576E0A">
            <w:pPr>
              <w:rPr>
                <w:noProof/>
                <w:sz w:val="18"/>
                <w:szCs w:val="18"/>
                <w:lang w:eastAsia="zh-CN"/>
              </w:rPr>
            </w:pPr>
            <w:r>
              <w:rPr>
                <w:noProof/>
                <w:sz w:val="18"/>
                <w:szCs w:val="18"/>
                <w:lang w:eastAsia="zh-CN"/>
              </w:rPr>
              <w:t xml:space="preserve"> </w:t>
            </w:r>
            <w:r w:rsidRPr="00604C75">
              <w:rPr>
                <w:noProof/>
                <w:sz w:val="18"/>
                <w:szCs w:val="18"/>
                <w:lang w:eastAsia="zh-CN"/>
              </w:rPr>
              <w:t>Specific Provision Amount (-)</w:t>
            </w:r>
          </w:p>
        </w:tc>
        <w:tc>
          <w:tcPr>
            <w:tcW w:w="1777"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659"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701"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r>
      <w:tr w:rsidR="007540A0" w:rsidRPr="00604C75" w:rsidTr="00AD726D">
        <w:trPr>
          <w:trHeight w:val="242"/>
        </w:trPr>
        <w:tc>
          <w:tcPr>
            <w:tcW w:w="4242" w:type="dxa"/>
            <w:shd w:val="clear" w:color="auto" w:fill="auto"/>
            <w:noWrap/>
            <w:vAlign w:val="bottom"/>
          </w:tcPr>
          <w:p w:rsidR="007540A0" w:rsidRPr="00604C75" w:rsidRDefault="007540A0" w:rsidP="0032757D">
            <w:pPr>
              <w:ind w:left="-1" w:firstLine="30"/>
              <w:rPr>
                <w:noProof/>
                <w:sz w:val="18"/>
                <w:szCs w:val="18"/>
                <w:lang w:eastAsia="zh-CN"/>
              </w:rPr>
            </w:pPr>
            <w:r w:rsidRPr="00604C75">
              <w:rPr>
                <w:noProof/>
                <w:sz w:val="18"/>
                <w:szCs w:val="18"/>
                <w:lang w:eastAsia="zh-CN"/>
              </w:rPr>
              <w:t>Banks (Net)</w:t>
            </w:r>
          </w:p>
        </w:tc>
        <w:tc>
          <w:tcPr>
            <w:tcW w:w="1777"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659"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701"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r>
      <w:tr w:rsidR="007540A0" w:rsidRPr="00604C75" w:rsidTr="00AD726D">
        <w:trPr>
          <w:trHeight w:val="242"/>
        </w:trPr>
        <w:tc>
          <w:tcPr>
            <w:tcW w:w="4242" w:type="dxa"/>
            <w:shd w:val="clear" w:color="auto" w:fill="auto"/>
            <w:noWrap/>
            <w:vAlign w:val="bottom"/>
          </w:tcPr>
          <w:p w:rsidR="007540A0" w:rsidRPr="00604C75" w:rsidRDefault="007540A0" w:rsidP="0032757D">
            <w:pPr>
              <w:ind w:left="-1" w:firstLine="30"/>
              <w:rPr>
                <w:noProof/>
                <w:sz w:val="18"/>
                <w:szCs w:val="18"/>
                <w:lang w:eastAsia="zh-CN"/>
              </w:rPr>
            </w:pPr>
            <w:r w:rsidRPr="00604C75">
              <w:rPr>
                <w:noProof/>
                <w:sz w:val="18"/>
                <w:szCs w:val="18"/>
                <w:lang w:eastAsia="zh-CN"/>
              </w:rPr>
              <w:t>Other Loans and Receivables (Gross)</w:t>
            </w:r>
          </w:p>
        </w:tc>
        <w:tc>
          <w:tcPr>
            <w:tcW w:w="1777"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659"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701"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r>
      <w:tr w:rsidR="007540A0" w:rsidRPr="00604C75" w:rsidTr="00AD726D">
        <w:trPr>
          <w:trHeight w:val="242"/>
        </w:trPr>
        <w:tc>
          <w:tcPr>
            <w:tcW w:w="4242" w:type="dxa"/>
            <w:shd w:val="clear" w:color="auto" w:fill="auto"/>
            <w:noWrap/>
            <w:vAlign w:val="bottom"/>
          </w:tcPr>
          <w:p w:rsidR="007540A0" w:rsidRPr="00604C75" w:rsidRDefault="007540A0" w:rsidP="00576E0A">
            <w:pPr>
              <w:rPr>
                <w:noProof/>
                <w:sz w:val="18"/>
                <w:szCs w:val="18"/>
                <w:lang w:eastAsia="zh-CN"/>
              </w:rPr>
            </w:pPr>
            <w:r w:rsidRPr="00604C75">
              <w:rPr>
                <w:noProof/>
                <w:sz w:val="18"/>
                <w:szCs w:val="18"/>
                <w:lang w:eastAsia="zh-CN"/>
              </w:rPr>
              <w:t xml:space="preserve"> Specific Provision Amount (-)</w:t>
            </w:r>
          </w:p>
        </w:tc>
        <w:tc>
          <w:tcPr>
            <w:tcW w:w="1777"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659"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701"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r>
      <w:tr w:rsidR="007540A0" w:rsidRPr="00604C75" w:rsidTr="00AD726D">
        <w:trPr>
          <w:trHeight w:val="242"/>
        </w:trPr>
        <w:tc>
          <w:tcPr>
            <w:tcW w:w="4242" w:type="dxa"/>
            <w:shd w:val="clear" w:color="auto" w:fill="auto"/>
            <w:noWrap/>
            <w:vAlign w:val="bottom"/>
          </w:tcPr>
          <w:p w:rsidR="007540A0" w:rsidRPr="00604C75" w:rsidRDefault="007540A0" w:rsidP="0032757D">
            <w:pPr>
              <w:ind w:left="-1" w:firstLine="30"/>
              <w:rPr>
                <w:noProof/>
                <w:sz w:val="18"/>
                <w:szCs w:val="18"/>
                <w:lang w:eastAsia="zh-CN"/>
              </w:rPr>
            </w:pPr>
            <w:r w:rsidRPr="00604C75">
              <w:rPr>
                <w:noProof/>
                <w:sz w:val="18"/>
                <w:szCs w:val="18"/>
                <w:lang w:eastAsia="zh-CN"/>
              </w:rPr>
              <w:t>Other Loans and Receivables (Net)</w:t>
            </w:r>
          </w:p>
        </w:tc>
        <w:tc>
          <w:tcPr>
            <w:tcW w:w="1777"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659"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c>
          <w:tcPr>
            <w:tcW w:w="1701" w:type="dxa"/>
            <w:shd w:val="clear" w:color="auto" w:fill="auto"/>
            <w:noWrap/>
            <w:vAlign w:val="bottom"/>
          </w:tcPr>
          <w:p w:rsidR="007540A0" w:rsidRPr="00692926" w:rsidRDefault="007540A0" w:rsidP="00F1171C">
            <w:pPr>
              <w:jc w:val="right"/>
              <w:rPr>
                <w:sz w:val="18"/>
                <w:szCs w:val="18"/>
                <w:lang w:eastAsia="zh-CN"/>
              </w:rPr>
            </w:pPr>
            <w:r w:rsidRPr="00692926">
              <w:rPr>
                <w:sz w:val="18"/>
                <w:szCs w:val="18"/>
                <w:lang w:eastAsia="zh-CN"/>
              </w:rPr>
              <w:t>-</w:t>
            </w:r>
          </w:p>
        </w:tc>
      </w:tr>
      <w:tr w:rsidR="007540A0" w:rsidRPr="00604C75" w:rsidTr="00AD726D">
        <w:trPr>
          <w:trHeight w:val="242"/>
        </w:trPr>
        <w:tc>
          <w:tcPr>
            <w:tcW w:w="4242" w:type="dxa"/>
            <w:shd w:val="clear" w:color="auto" w:fill="auto"/>
            <w:noWrap/>
            <w:vAlign w:val="bottom"/>
          </w:tcPr>
          <w:p w:rsidR="007540A0" w:rsidRPr="00604C75" w:rsidRDefault="007540A0" w:rsidP="004E0D89">
            <w:pPr>
              <w:ind w:firstLine="30"/>
              <w:rPr>
                <w:b/>
                <w:bCs/>
                <w:sz w:val="18"/>
                <w:szCs w:val="18"/>
                <w:lang w:eastAsia="zh-CN"/>
              </w:rPr>
            </w:pPr>
            <w:r w:rsidRPr="00604C75">
              <w:rPr>
                <w:b/>
                <w:bCs/>
                <w:sz w:val="18"/>
                <w:szCs w:val="18"/>
                <w:lang w:eastAsia="zh-CN"/>
              </w:rPr>
              <w:t>31 December 2014 (Net)</w:t>
            </w:r>
          </w:p>
        </w:tc>
        <w:tc>
          <w:tcPr>
            <w:tcW w:w="1777" w:type="dxa"/>
            <w:shd w:val="clear" w:color="auto" w:fill="auto"/>
            <w:noWrap/>
            <w:vAlign w:val="bottom"/>
          </w:tcPr>
          <w:p w:rsidR="007540A0" w:rsidRPr="00692926" w:rsidRDefault="007540A0" w:rsidP="00F1171C">
            <w:pPr>
              <w:jc w:val="right"/>
              <w:rPr>
                <w:b/>
                <w:sz w:val="18"/>
                <w:szCs w:val="18"/>
              </w:rPr>
            </w:pPr>
          </w:p>
        </w:tc>
        <w:tc>
          <w:tcPr>
            <w:tcW w:w="1659" w:type="dxa"/>
            <w:shd w:val="clear" w:color="auto" w:fill="auto"/>
            <w:noWrap/>
            <w:vAlign w:val="bottom"/>
          </w:tcPr>
          <w:p w:rsidR="007540A0" w:rsidRPr="00692926" w:rsidRDefault="007540A0" w:rsidP="00F1171C">
            <w:pPr>
              <w:jc w:val="right"/>
              <w:rPr>
                <w:b/>
                <w:sz w:val="18"/>
                <w:szCs w:val="18"/>
              </w:rPr>
            </w:pPr>
          </w:p>
        </w:tc>
        <w:tc>
          <w:tcPr>
            <w:tcW w:w="1701" w:type="dxa"/>
            <w:shd w:val="clear" w:color="auto" w:fill="auto"/>
            <w:noWrap/>
            <w:vAlign w:val="bottom"/>
          </w:tcPr>
          <w:p w:rsidR="007540A0" w:rsidRPr="00692926" w:rsidRDefault="007540A0" w:rsidP="00F1171C">
            <w:pPr>
              <w:jc w:val="right"/>
              <w:rPr>
                <w:b/>
                <w:sz w:val="18"/>
                <w:szCs w:val="18"/>
              </w:rPr>
            </w:pPr>
          </w:p>
        </w:tc>
      </w:tr>
      <w:tr w:rsidR="007540A0" w:rsidRPr="00604C75" w:rsidTr="00AD726D">
        <w:trPr>
          <w:trHeight w:val="242"/>
        </w:trPr>
        <w:tc>
          <w:tcPr>
            <w:tcW w:w="4242" w:type="dxa"/>
            <w:shd w:val="clear" w:color="auto" w:fill="auto"/>
            <w:noWrap/>
            <w:vAlign w:val="bottom"/>
          </w:tcPr>
          <w:p w:rsidR="007540A0" w:rsidRPr="00604C75" w:rsidRDefault="007540A0" w:rsidP="0032757D">
            <w:pPr>
              <w:ind w:left="-1" w:firstLine="30"/>
              <w:rPr>
                <w:noProof/>
                <w:sz w:val="18"/>
                <w:szCs w:val="18"/>
                <w:lang w:eastAsia="zh-CN"/>
              </w:rPr>
            </w:pPr>
            <w:r w:rsidRPr="00604C75">
              <w:rPr>
                <w:noProof/>
                <w:sz w:val="18"/>
                <w:szCs w:val="18"/>
                <w:lang w:eastAsia="zh-CN"/>
              </w:rPr>
              <w:t>Loans to Real Persons and  Legal Entities (Gross)</w:t>
            </w:r>
          </w:p>
        </w:tc>
        <w:tc>
          <w:tcPr>
            <w:tcW w:w="1777" w:type="dxa"/>
            <w:shd w:val="clear" w:color="auto" w:fill="auto"/>
            <w:noWrap/>
            <w:vAlign w:val="bottom"/>
          </w:tcPr>
          <w:p w:rsidR="007540A0" w:rsidRPr="00692926" w:rsidRDefault="007540A0" w:rsidP="00F1171C">
            <w:pPr>
              <w:jc w:val="right"/>
              <w:rPr>
                <w:sz w:val="18"/>
                <w:szCs w:val="18"/>
              </w:rPr>
            </w:pPr>
            <w:r w:rsidRPr="00692926">
              <w:rPr>
                <w:sz w:val="18"/>
                <w:szCs w:val="18"/>
              </w:rPr>
              <w:t>42,408</w:t>
            </w:r>
          </w:p>
        </w:tc>
        <w:tc>
          <w:tcPr>
            <w:tcW w:w="1659" w:type="dxa"/>
            <w:shd w:val="clear" w:color="auto" w:fill="auto"/>
            <w:noWrap/>
            <w:vAlign w:val="bottom"/>
          </w:tcPr>
          <w:p w:rsidR="007540A0" w:rsidRPr="00692926" w:rsidRDefault="007540A0" w:rsidP="00F1171C">
            <w:pPr>
              <w:jc w:val="right"/>
              <w:rPr>
                <w:sz w:val="18"/>
                <w:szCs w:val="18"/>
              </w:rPr>
            </w:pPr>
            <w:r w:rsidRPr="00692926">
              <w:rPr>
                <w:sz w:val="18"/>
                <w:szCs w:val="18"/>
              </w:rPr>
              <w:t>113,503</w:t>
            </w:r>
          </w:p>
        </w:tc>
        <w:tc>
          <w:tcPr>
            <w:tcW w:w="1701" w:type="dxa"/>
            <w:shd w:val="clear" w:color="auto" w:fill="auto"/>
            <w:noWrap/>
            <w:vAlign w:val="bottom"/>
          </w:tcPr>
          <w:p w:rsidR="007540A0" w:rsidRPr="00692926" w:rsidRDefault="007540A0" w:rsidP="00F1171C">
            <w:pPr>
              <w:jc w:val="right"/>
              <w:rPr>
                <w:sz w:val="18"/>
                <w:szCs w:val="18"/>
              </w:rPr>
            </w:pPr>
            <w:r w:rsidRPr="00692926">
              <w:rPr>
                <w:sz w:val="18"/>
                <w:szCs w:val="18"/>
              </w:rPr>
              <w:t>284,962</w:t>
            </w:r>
          </w:p>
        </w:tc>
      </w:tr>
      <w:tr w:rsidR="007540A0" w:rsidRPr="00604C75" w:rsidTr="00AD726D">
        <w:trPr>
          <w:trHeight w:val="242"/>
        </w:trPr>
        <w:tc>
          <w:tcPr>
            <w:tcW w:w="4242" w:type="dxa"/>
            <w:shd w:val="clear" w:color="auto" w:fill="auto"/>
            <w:noWrap/>
            <w:vAlign w:val="bottom"/>
          </w:tcPr>
          <w:p w:rsidR="007540A0" w:rsidRPr="00604C75" w:rsidRDefault="007540A0" w:rsidP="0032757D">
            <w:pPr>
              <w:rPr>
                <w:noProof/>
                <w:sz w:val="18"/>
                <w:szCs w:val="18"/>
                <w:lang w:eastAsia="zh-CN"/>
              </w:rPr>
            </w:pPr>
            <w:r w:rsidRPr="00604C75">
              <w:rPr>
                <w:noProof/>
                <w:sz w:val="18"/>
                <w:szCs w:val="18"/>
                <w:lang w:eastAsia="zh-CN"/>
              </w:rPr>
              <w:t xml:space="preserve"> Specific Provision Amount (-)</w:t>
            </w:r>
          </w:p>
        </w:tc>
        <w:tc>
          <w:tcPr>
            <w:tcW w:w="1777" w:type="dxa"/>
            <w:shd w:val="clear" w:color="auto" w:fill="auto"/>
            <w:noWrap/>
            <w:vAlign w:val="bottom"/>
          </w:tcPr>
          <w:p w:rsidR="007540A0" w:rsidRPr="00692926" w:rsidRDefault="007540A0" w:rsidP="00F1171C">
            <w:pPr>
              <w:jc w:val="right"/>
              <w:rPr>
                <w:sz w:val="18"/>
                <w:szCs w:val="18"/>
              </w:rPr>
            </w:pPr>
            <w:r w:rsidRPr="00692926">
              <w:rPr>
                <w:sz w:val="18"/>
                <w:szCs w:val="18"/>
              </w:rPr>
              <w:t>5,663</w:t>
            </w:r>
          </w:p>
        </w:tc>
        <w:tc>
          <w:tcPr>
            <w:tcW w:w="1659" w:type="dxa"/>
            <w:shd w:val="clear" w:color="auto" w:fill="auto"/>
            <w:noWrap/>
            <w:vAlign w:val="bottom"/>
          </w:tcPr>
          <w:p w:rsidR="007540A0" w:rsidRPr="00692926" w:rsidRDefault="007540A0" w:rsidP="00F1171C">
            <w:pPr>
              <w:jc w:val="right"/>
              <w:rPr>
                <w:sz w:val="18"/>
                <w:szCs w:val="18"/>
              </w:rPr>
            </w:pPr>
            <w:r w:rsidRPr="00692926">
              <w:rPr>
                <w:sz w:val="18"/>
                <w:szCs w:val="18"/>
              </w:rPr>
              <w:t>45,005</w:t>
            </w:r>
          </w:p>
        </w:tc>
        <w:tc>
          <w:tcPr>
            <w:tcW w:w="1701" w:type="dxa"/>
            <w:shd w:val="clear" w:color="auto" w:fill="auto"/>
            <w:noWrap/>
            <w:vAlign w:val="bottom"/>
          </w:tcPr>
          <w:p w:rsidR="007540A0" w:rsidRPr="00692926" w:rsidRDefault="007540A0" w:rsidP="00F1171C">
            <w:pPr>
              <w:jc w:val="right"/>
              <w:rPr>
                <w:sz w:val="18"/>
                <w:szCs w:val="18"/>
              </w:rPr>
            </w:pPr>
            <w:r w:rsidRPr="00692926">
              <w:rPr>
                <w:sz w:val="18"/>
                <w:szCs w:val="18"/>
              </w:rPr>
              <w:t>218,575</w:t>
            </w:r>
          </w:p>
        </w:tc>
      </w:tr>
      <w:tr w:rsidR="007540A0" w:rsidRPr="00604C75" w:rsidTr="00AD726D">
        <w:trPr>
          <w:trHeight w:val="242"/>
        </w:trPr>
        <w:tc>
          <w:tcPr>
            <w:tcW w:w="4242" w:type="dxa"/>
            <w:shd w:val="clear" w:color="auto" w:fill="auto"/>
            <w:noWrap/>
            <w:vAlign w:val="bottom"/>
          </w:tcPr>
          <w:p w:rsidR="007540A0" w:rsidRPr="00604C75" w:rsidRDefault="007540A0" w:rsidP="0032757D">
            <w:pPr>
              <w:ind w:left="-1" w:firstLine="30"/>
              <w:rPr>
                <w:noProof/>
                <w:sz w:val="18"/>
                <w:szCs w:val="18"/>
                <w:lang w:eastAsia="zh-CN"/>
              </w:rPr>
            </w:pPr>
            <w:r w:rsidRPr="00604C75">
              <w:rPr>
                <w:noProof/>
                <w:sz w:val="18"/>
                <w:szCs w:val="18"/>
                <w:lang w:eastAsia="zh-CN"/>
              </w:rPr>
              <w:t>Loans to Real Persons and  Legal Entities (Net)</w:t>
            </w:r>
          </w:p>
        </w:tc>
        <w:tc>
          <w:tcPr>
            <w:tcW w:w="1777" w:type="dxa"/>
            <w:shd w:val="clear" w:color="auto" w:fill="auto"/>
            <w:noWrap/>
            <w:vAlign w:val="bottom"/>
          </w:tcPr>
          <w:p w:rsidR="007540A0" w:rsidRPr="00692926" w:rsidRDefault="007540A0" w:rsidP="00F1171C">
            <w:pPr>
              <w:jc w:val="right"/>
              <w:rPr>
                <w:sz w:val="18"/>
                <w:szCs w:val="18"/>
              </w:rPr>
            </w:pPr>
            <w:r w:rsidRPr="00692926">
              <w:rPr>
                <w:sz w:val="18"/>
                <w:szCs w:val="18"/>
              </w:rPr>
              <w:t>36,745</w:t>
            </w:r>
          </w:p>
        </w:tc>
        <w:tc>
          <w:tcPr>
            <w:tcW w:w="1659" w:type="dxa"/>
            <w:shd w:val="clear" w:color="auto" w:fill="auto"/>
            <w:noWrap/>
            <w:vAlign w:val="bottom"/>
          </w:tcPr>
          <w:p w:rsidR="007540A0" w:rsidRPr="00692926" w:rsidRDefault="007540A0" w:rsidP="00F1171C">
            <w:pPr>
              <w:jc w:val="right"/>
              <w:rPr>
                <w:sz w:val="18"/>
                <w:szCs w:val="18"/>
              </w:rPr>
            </w:pPr>
            <w:r w:rsidRPr="00692926">
              <w:rPr>
                <w:sz w:val="18"/>
                <w:szCs w:val="18"/>
              </w:rPr>
              <w:t>68,498</w:t>
            </w:r>
          </w:p>
        </w:tc>
        <w:tc>
          <w:tcPr>
            <w:tcW w:w="1701" w:type="dxa"/>
            <w:shd w:val="clear" w:color="auto" w:fill="auto"/>
            <w:noWrap/>
            <w:vAlign w:val="bottom"/>
          </w:tcPr>
          <w:p w:rsidR="007540A0" w:rsidRPr="00692926" w:rsidRDefault="007540A0" w:rsidP="00F1171C">
            <w:pPr>
              <w:jc w:val="right"/>
              <w:rPr>
                <w:sz w:val="18"/>
                <w:szCs w:val="18"/>
              </w:rPr>
            </w:pPr>
            <w:r w:rsidRPr="00692926">
              <w:rPr>
                <w:sz w:val="18"/>
                <w:szCs w:val="18"/>
              </w:rPr>
              <w:t>66,387</w:t>
            </w:r>
          </w:p>
        </w:tc>
      </w:tr>
      <w:tr w:rsidR="001E40C3" w:rsidRPr="00604C75" w:rsidTr="00AD726D">
        <w:trPr>
          <w:trHeight w:val="242"/>
        </w:trPr>
        <w:tc>
          <w:tcPr>
            <w:tcW w:w="4242" w:type="dxa"/>
            <w:shd w:val="clear" w:color="auto" w:fill="auto"/>
            <w:noWrap/>
            <w:vAlign w:val="bottom"/>
          </w:tcPr>
          <w:p w:rsidR="001E40C3" w:rsidRPr="00604C75" w:rsidRDefault="001E40C3" w:rsidP="0032757D">
            <w:pPr>
              <w:ind w:left="-1" w:firstLine="30"/>
              <w:rPr>
                <w:noProof/>
                <w:sz w:val="18"/>
                <w:szCs w:val="18"/>
                <w:lang w:eastAsia="zh-CN"/>
              </w:rPr>
            </w:pPr>
            <w:r w:rsidRPr="00604C75">
              <w:rPr>
                <w:noProof/>
                <w:sz w:val="18"/>
                <w:szCs w:val="18"/>
                <w:lang w:eastAsia="zh-CN"/>
              </w:rPr>
              <w:t>Banks (Gross)</w:t>
            </w:r>
          </w:p>
        </w:tc>
        <w:tc>
          <w:tcPr>
            <w:tcW w:w="1777"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659"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701"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r>
      <w:tr w:rsidR="001E40C3" w:rsidRPr="00604C75" w:rsidTr="00AD726D">
        <w:trPr>
          <w:trHeight w:val="242"/>
        </w:trPr>
        <w:tc>
          <w:tcPr>
            <w:tcW w:w="4242" w:type="dxa"/>
            <w:shd w:val="clear" w:color="auto" w:fill="auto"/>
            <w:noWrap/>
            <w:vAlign w:val="bottom"/>
          </w:tcPr>
          <w:p w:rsidR="001E40C3" w:rsidRPr="00604C75" w:rsidRDefault="001E40C3" w:rsidP="00576E0A">
            <w:pPr>
              <w:rPr>
                <w:noProof/>
                <w:sz w:val="18"/>
                <w:szCs w:val="18"/>
                <w:lang w:eastAsia="zh-CN"/>
              </w:rPr>
            </w:pPr>
            <w:r w:rsidRPr="00604C75">
              <w:rPr>
                <w:noProof/>
                <w:sz w:val="18"/>
                <w:szCs w:val="18"/>
                <w:lang w:eastAsia="zh-CN"/>
              </w:rPr>
              <w:t xml:space="preserve"> Specific Provision Amount (-)</w:t>
            </w:r>
          </w:p>
        </w:tc>
        <w:tc>
          <w:tcPr>
            <w:tcW w:w="1777"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659"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701"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r>
      <w:tr w:rsidR="001E40C3" w:rsidRPr="00604C75" w:rsidTr="00AD726D">
        <w:trPr>
          <w:trHeight w:val="242"/>
        </w:trPr>
        <w:tc>
          <w:tcPr>
            <w:tcW w:w="4242" w:type="dxa"/>
            <w:shd w:val="clear" w:color="auto" w:fill="auto"/>
            <w:noWrap/>
            <w:vAlign w:val="center"/>
          </w:tcPr>
          <w:p w:rsidR="001E40C3" w:rsidRPr="00604C75" w:rsidRDefault="001E40C3" w:rsidP="0032757D">
            <w:pPr>
              <w:ind w:left="-1" w:firstLine="30"/>
              <w:rPr>
                <w:noProof/>
                <w:sz w:val="18"/>
                <w:szCs w:val="18"/>
                <w:lang w:eastAsia="zh-CN"/>
              </w:rPr>
            </w:pPr>
            <w:r w:rsidRPr="00604C75">
              <w:rPr>
                <w:iCs/>
                <w:sz w:val="18"/>
                <w:szCs w:val="18"/>
              </w:rPr>
              <w:t>Banks (Net)</w:t>
            </w:r>
          </w:p>
        </w:tc>
        <w:tc>
          <w:tcPr>
            <w:tcW w:w="1777"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659"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701"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r>
      <w:tr w:rsidR="001E40C3" w:rsidRPr="00604C75" w:rsidTr="00AD726D">
        <w:trPr>
          <w:trHeight w:val="242"/>
        </w:trPr>
        <w:tc>
          <w:tcPr>
            <w:tcW w:w="4242" w:type="dxa"/>
            <w:shd w:val="clear" w:color="auto" w:fill="auto"/>
            <w:vAlign w:val="bottom"/>
          </w:tcPr>
          <w:p w:rsidR="001E40C3" w:rsidRPr="00604C75" w:rsidRDefault="001E40C3" w:rsidP="0032757D">
            <w:pPr>
              <w:ind w:left="-1" w:firstLine="30"/>
              <w:rPr>
                <w:noProof/>
                <w:sz w:val="18"/>
                <w:szCs w:val="18"/>
                <w:lang w:eastAsia="zh-CN"/>
              </w:rPr>
            </w:pPr>
            <w:r w:rsidRPr="00604C75">
              <w:rPr>
                <w:noProof/>
                <w:sz w:val="18"/>
                <w:szCs w:val="18"/>
                <w:lang w:eastAsia="zh-CN"/>
              </w:rPr>
              <w:t>Other Loans and Receivables (Gross)</w:t>
            </w:r>
          </w:p>
        </w:tc>
        <w:tc>
          <w:tcPr>
            <w:tcW w:w="1777"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659"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701"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r>
      <w:tr w:rsidR="001E40C3" w:rsidRPr="00604C75" w:rsidTr="00AD726D">
        <w:trPr>
          <w:trHeight w:val="242"/>
        </w:trPr>
        <w:tc>
          <w:tcPr>
            <w:tcW w:w="4242" w:type="dxa"/>
            <w:shd w:val="clear" w:color="auto" w:fill="auto"/>
            <w:vAlign w:val="bottom"/>
          </w:tcPr>
          <w:p w:rsidR="001E40C3" w:rsidRPr="00604C75" w:rsidRDefault="001E40C3" w:rsidP="00576E0A">
            <w:pPr>
              <w:rPr>
                <w:noProof/>
                <w:sz w:val="18"/>
                <w:szCs w:val="18"/>
                <w:lang w:eastAsia="zh-CN"/>
              </w:rPr>
            </w:pPr>
            <w:r w:rsidRPr="00604C75">
              <w:rPr>
                <w:noProof/>
                <w:sz w:val="18"/>
                <w:szCs w:val="18"/>
                <w:lang w:eastAsia="zh-CN"/>
              </w:rPr>
              <w:t xml:space="preserve"> Specific Provision Amount (-)</w:t>
            </w:r>
          </w:p>
        </w:tc>
        <w:tc>
          <w:tcPr>
            <w:tcW w:w="1777"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659"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701"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r>
      <w:tr w:rsidR="001E40C3" w:rsidRPr="00604C75" w:rsidTr="00AD726D">
        <w:trPr>
          <w:trHeight w:val="256"/>
        </w:trPr>
        <w:tc>
          <w:tcPr>
            <w:tcW w:w="4242" w:type="dxa"/>
            <w:shd w:val="clear" w:color="auto" w:fill="auto"/>
            <w:vAlign w:val="bottom"/>
          </w:tcPr>
          <w:p w:rsidR="001E40C3" w:rsidRPr="00604C75" w:rsidRDefault="001E40C3" w:rsidP="0032757D">
            <w:pPr>
              <w:ind w:left="-1" w:firstLine="30"/>
              <w:rPr>
                <w:noProof/>
                <w:sz w:val="18"/>
                <w:szCs w:val="18"/>
                <w:lang w:eastAsia="zh-CN"/>
              </w:rPr>
            </w:pPr>
            <w:r w:rsidRPr="00604C75">
              <w:rPr>
                <w:noProof/>
                <w:sz w:val="18"/>
                <w:szCs w:val="18"/>
                <w:lang w:eastAsia="zh-CN"/>
              </w:rPr>
              <w:t>Other Loans and Receivables (Net)</w:t>
            </w:r>
          </w:p>
        </w:tc>
        <w:tc>
          <w:tcPr>
            <w:tcW w:w="1777"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659"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c>
          <w:tcPr>
            <w:tcW w:w="1701" w:type="dxa"/>
            <w:shd w:val="clear" w:color="auto" w:fill="auto"/>
            <w:noWrap/>
            <w:vAlign w:val="bottom"/>
          </w:tcPr>
          <w:p w:rsidR="001E40C3" w:rsidRPr="00692926" w:rsidRDefault="001E40C3" w:rsidP="001921C0">
            <w:pPr>
              <w:jc w:val="right"/>
              <w:rPr>
                <w:sz w:val="18"/>
                <w:szCs w:val="18"/>
                <w:lang w:eastAsia="zh-CN"/>
              </w:rPr>
            </w:pPr>
            <w:r w:rsidRPr="00692926">
              <w:rPr>
                <w:sz w:val="18"/>
                <w:szCs w:val="18"/>
                <w:lang w:eastAsia="zh-CN"/>
              </w:rPr>
              <w:t>-</w:t>
            </w:r>
          </w:p>
        </w:tc>
      </w:tr>
      <w:bookmarkEnd w:id="16"/>
    </w:tbl>
    <w:p w:rsidR="0044575F" w:rsidRPr="00604C75" w:rsidRDefault="0044575F" w:rsidP="00C22AF8">
      <w:pPr>
        <w:pStyle w:val="BodyTextIndent"/>
        <w:spacing w:after="0"/>
        <w:rPr>
          <w:sz w:val="16"/>
          <w:szCs w:val="16"/>
        </w:rPr>
      </w:pPr>
    </w:p>
    <w:p w:rsidR="00DE2216" w:rsidRPr="00604C75" w:rsidRDefault="00DE2216" w:rsidP="00D44057">
      <w:pPr>
        <w:pStyle w:val="BodyTextIndent"/>
        <w:tabs>
          <w:tab w:val="left" w:pos="0"/>
        </w:tabs>
        <w:spacing w:after="0"/>
        <w:ind w:left="0"/>
        <w:rPr>
          <w:sz w:val="20"/>
          <w:szCs w:val="20"/>
        </w:rPr>
      </w:pPr>
      <w:r w:rsidRPr="00604C75">
        <w:rPr>
          <w:sz w:val="20"/>
          <w:szCs w:val="20"/>
        </w:rPr>
        <w:t>11.</w:t>
      </w:r>
      <w:r w:rsidRPr="00604C75">
        <w:rPr>
          <w:sz w:val="20"/>
          <w:szCs w:val="20"/>
        </w:rPr>
        <w:tab/>
      </w:r>
      <w:r w:rsidRPr="00604C75">
        <w:rPr>
          <w:bCs/>
          <w:sz w:val="20"/>
          <w:szCs w:val="20"/>
        </w:rPr>
        <w:t xml:space="preserve">Explanation on </w:t>
      </w:r>
      <w:proofErr w:type="spellStart"/>
      <w:r w:rsidRPr="00604C75">
        <w:rPr>
          <w:bCs/>
          <w:sz w:val="20"/>
          <w:szCs w:val="20"/>
        </w:rPr>
        <w:t>liquditation</w:t>
      </w:r>
      <w:proofErr w:type="spellEnd"/>
      <w:r w:rsidRPr="00604C75">
        <w:rPr>
          <w:bCs/>
          <w:sz w:val="20"/>
          <w:szCs w:val="20"/>
        </w:rPr>
        <w:t xml:space="preserve"> policy for uncollectible loan and receivable</w:t>
      </w:r>
    </w:p>
    <w:p w:rsidR="00D44057" w:rsidRPr="00604C75" w:rsidRDefault="00D44057" w:rsidP="00D44057">
      <w:pPr>
        <w:pStyle w:val="BodyTextIndent"/>
        <w:tabs>
          <w:tab w:val="left" w:pos="0"/>
        </w:tabs>
        <w:spacing w:after="0"/>
        <w:ind w:left="0"/>
        <w:rPr>
          <w:sz w:val="20"/>
          <w:szCs w:val="20"/>
        </w:rPr>
      </w:pPr>
    </w:p>
    <w:p w:rsidR="00DE2216" w:rsidRPr="00604C75" w:rsidRDefault="00DE2216" w:rsidP="00D44057">
      <w:pPr>
        <w:pStyle w:val="BodyTextIndent"/>
        <w:tabs>
          <w:tab w:val="left" w:pos="0"/>
        </w:tabs>
        <w:spacing w:after="0"/>
        <w:ind w:left="0"/>
        <w:rPr>
          <w:sz w:val="20"/>
          <w:szCs w:val="20"/>
        </w:rPr>
      </w:pPr>
      <w:r w:rsidRPr="00604C75">
        <w:rPr>
          <w:sz w:val="20"/>
          <w:szCs w:val="20"/>
        </w:rPr>
        <w:t>Collection of uncollectible loans and other receivables is done through the liquidation of collaterals and by legal procedures.</w:t>
      </w:r>
    </w:p>
    <w:p w:rsidR="00DE2216" w:rsidRPr="00604C75" w:rsidRDefault="00DE2216" w:rsidP="00D44057">
      <w:pPr>
        <w:tabs>
          <w:tab w:val="left" w:pos="0"/>
        </w:tabs>
        <w:rPr>
          <w:sz w:val="14"/>
          <w:szCs w:val="14"/>
        </w:rPr>
      </w:pPr>
    </w:p>
    <w:p w:rsidR="00DE2216" w:rsidRPr="00604C75" w:rsidRDefault="00DE2216" w:rsidP="00D44057">
      <w:pPr>
        <w:pStyle w:val="BodyTextIndent"/>
        <w:tabs>
          <w:tab w:val="left" w:pos="0"/>
        </w:tabs>
        <w:spacing w:after="0"/>
        <w:ind w:left="0"/>
        <w:rPr>
          <w:bCs/>
          <w:sz w:val="20"/>
          <w:szCs w:val="20"/>
        </w:rPr>
      </w:pPr>
      <w:r w:rsidRPr="00604C75">
        <w:rPr>
          <w:sz w:val="20"/>
          <w:szCs w:val="20"/>
        </w:rPr>
        <w:t>12.</w:t>
      </w:r>
      <w:r w:rsidRPr="00604C75">
        <w:rPr>
          <w:sz w:val="20"/>
          <w:szCs w:val="20"/>
        </w:rPr>
        <w:tab/>
      </w:r>
      <w:r w:rsidRPr="00604C75">
        <w:rPr>
          <w:bCs/>
          <w:sz w:val="20"/>
          <w:szCs w:val="20"/>
        </w:rPr>
        <w:t>Explanations on write-off policy</w:t>
      </w:r>
    </w:p>
    <w:p w:rsidR="00D44057" w:rsidRPr="00604C75" w:rsidRDefault="00D44057" w:rsidP="00D44057">
      <w:pPr>
        <w:pStyle w:val="BodyTextIndent"/>
        <w:tabs>
          <w:tab w:val="left" w:pos="0"/>
        </w:tabs>
        <w:spacing w:after="0"/>
        <w:ind w:left="0"/>
        <w:rPr>
          <w:sz w:val="20"/>
          <w:szCs w:val="20"/>
        </w:rPr>
      </w:pPr>
    </w:p>
    <w:p w:rsidR="00DE2216" w:rsidRPr="00604C75" w:rsidRDefault="00DE2216" w:rsidP="00D44057">
      <w:pPr>
        <w:pStyle w:val="BodyTextIndent"/>
        <w:tabs>
          <w:tab w:val="left" w:pos="0"/>
        </w:tabs>
        <w:spacing w:after="0"/>
        <w:ind w:left="0"/>
        <w:jc w:val="both"/>
        <w:rPr>
          <w:sz w:val="20"/>
          <w:szCs w:val="20"/>
        </w:rPr>
      </w:pPr>
      <w:r w:rsidRPr="00604C75">
        <w:rPr>
          <w:sz w:val="20"/>
          <w:szCs w:val="20"/>
        </w:rPr>
        <w:t xml:space="preserve">Uncollectible loans and other receivables are recovered through legal proceedings and liquidation of collaterals or they are written off with Board decision in accordance with the tax regulation. </w:t>
      </w:r>
    </w:p>
    <w:p w:rsidR="00693696" w:rsidRPr="00604C75" w:rsidRDefault="00693696" w:rsidP="00D44057">
      <w:pPr>
        <w:pStyle w:val="BodyTextIndent"/>
        <w:tabs>
          <w:tab w:val="left" w:pos="0"/>
        </w:tabs>
        <w:spacing w:after="0"/>
        <w:ind w:left="0"/>
        <w:jc w:val="both"/>
        <w:rPr>
          <w:sz w:val="20"/>
          <w:szCs w:val="20"/>
        </w:rPr>
      </w:pPr>
    </w:p>
    <w:p w:rsidR="00693696" w:rsidRPr="00604C75" w:rsidRDefault="00693696" w:rsidP="00C22AF8">
      <w:pPr>
        <w:tabs>
          <w:tab w:val="left" w:pos="1276"/>
        </w:tabs>
        <w:ind w:left="1276" w:hanging="425"/>
        <w:jc w:val="both"/>
        <w:rPr>
          <w:b/>
          <w:sz w:val="20"/>
          <w:szCs w:val="20"/>
        </w:rPr>
      </w:pPr>
    </w:p>
    <w:p w:rsidR="00693696" w:rsidRPr="00604C75" w:rsidRDefault="00693696" w:rsidP="00C22AF8">
      <w:pPr>
        <w:tabs>
          <w:tab w:val="left" w:pos="1276"/>
        </w:tabs>
        <w:ind w:left="1276" w:hanging="425"/>
        <w:jc w:val="both"/>
        <w:rPr>
          <w:b/>
          <w:sz w:val="20"/>
          <w:szCs w:val="20"/>
        </w:rPr>
      </w:pPr>
    </w:p>
    <w:p w:rsidR="00693696" w:rsidRPr="00604C75" w:rsidRDefault="00693696" w:rsidP="00C22AF8">
      <w:pPr>
        <w:tabs>
          <w:tab w:val="left" w:pos="1276"/>
        </w:tabs>
        <w:ind w:left="1276" w:hanging="425"/>
        <w:jc w:val="both"/>
        <w:rPr>
          <w:b/>
          <w:sz w:val="20"/>
          <w:szCs w:val="20"/>
        </w:rPr>
      </w:pPr>
    </w:p>
    <w:p w:rsidR="00693696" w:rsidRPr="00604C75" w:rsidRDefault="00693696" w:rsidP="00C22AF8">
      <w:pPr>
        <w:tabs>
          <w:tab w:val="left" w:pos="1276"/>
        </w:tabs>
        <w:ind w:left="1276" w:hanging="425"/>
        <w:jc w:val="both"/>
        <w:rPr>
          <w:b/>
          <w:sz w:val="20"/>
          <w:szCs w:val="20"/>
        </w:rPr>
      </w:pPr>
    </w:p>
    <w:p w:rsidR="00D44057" w:rsidRPr="00604C75" w:rsidRDefault="00D44057" w:rsidP="00C22AF8">
      <w:pPr>
        <w:tabs>
          <w:tab w:val="left" w:pos="1276"/>
        </w:tabs>
        <w:ind w:left="1276" w:hanging="425"/>
        <w:jc w:val="both"/>
        <w:rPr>
          <w:b/>
          <w:sz w:val="20"/>
          <w:szCs w:val="20"/>
        </w:rPr>
      </w:pPr>
    </w:p>
    <w:p w:rsidR="00D44057" w:rsidRPr="00604C75" w:rsidRDefault="00D44057" w:rsidP="00C22AF8">
      <w:pPr>
        <w:tabs>
          <w:tab w:val="left" w:pos="1276"/>
        </w:tabs>
        <w:ind w:left="1276" w:hanging="425"/>
        <w:jc w:val="both"/>
        <w:rPr>
          <w:b/>
          <w:sz w:val="20"/>
          <w:szCs w:val="20"/>
        </w:rPr>
      </w:pPr>
    </w:p>
    <w:p w:rsidR="00D44057" w:rsidRPr="00604C75" w:rsidRDefault="00D44057" w:rsidP="00C22AF8">
      <w:pPr>
        <w:tabs>
          <w:tab w:val="left" w:pos="1276"/>
        </w:tabs>
        <w:ind w:left="1276" w:hanging="425"/>
        <w:jc w:val="both"/>
        <w:rPr>
          <w:b/>
          <w:sz w:val="20"/>
          <w:szCs w:val="20"/>
        </w:rPr>
      </w:pPr>
    </w:p>
    <w:p w:rsidR="00D44057" w:rsidRPr="00604C75" w:rsidRDefault="00D44057" w:rsidP="00C22AF8">
      <w:pPr>
        <w:tabs>
          <w:tab w:val="left" w:pos="1276"/>
        </w:tabs>
        <w:ind w:left="1276" w:hanging="425"/>
        <w:jc w:val="both"/>
        <w:rPr>
          <w:b/>
          <w:sz w:val="20"/>
          <w:szCs w:val="20"/>
        </w:rPr>
      </w:pPr>
    </w:p>
    <w:p w:rsidR="00D44057" w:rsidRPr="00604C75" w:rsidRDefault="00D44057" w:rsidP="00C22AF8">
      <w:pPr>
        <w:tabs>
          <w:tab w:val="left" w:pos="1276"/>
        </w:tabs>
        <w:ind w:left="1276" w:hanging="425"/>
        <w:jc w:val="both"/>
        <w:rPr>
          <w:b/>
          <w:sz w:val="20"/>
          <w:szCs w:val="20"/>
        </w:rPr>
      </w:pPr>
    </w:p>
    <w:p w:rsidR="00EA74CB" w:rsidRPr="00604C75" w:rsidRDefault="00EA74CB" w:rsidP="00EA74CB">
      <w:pPr>
        <w:pStyle w:val="BodyTextIndent"/>
        <w:pageBreakBefore/>
        <w:tabs>
          <w:tab w:val="left" w:pos="360"/>
        </w:tabs>
        <w:ind w:left="357" w:right="17" w:hanging="357"/>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EA74CB" w:rsidRPr="00604C75" w:rsidRDefault="00EA74CB" w:rsidP="00EA74CB">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6E35CE" w:rsidRPr="00604C75">
        <w:rPr>
          <w:rFonts w:ascii="Times New Roman" w:hAnsi="Times New Roman"/>
          <w:sz w:val="20"/>
        </w:rPr>
        <w:t>Explanations</w:t>
      </w:r>
      <w:r w:rsidR="006E35CE" w:rsidRPr="00604C75" w:rsidDel="002C004A">
        <w:rPr>
          <w:rFonts w:ascii="Times New Roman" w:hAnsi="Times New Roman"/>
          <w:caps/>
          <w:sz w:val="20"/>
        </w:rPr>
        <w:t xml:space="preserve"> </w:t>
      </w:r>
      <w:r w:rsidR="006E35CE" w:rsidRPr="00604C75">
        <w:rPr>
          <w:rFonts w:ascii="Times New Roman" w:hAnsi="Times New Roman"/>
          <w:sz w:val="20"/>
        </w:rPr>
        <w:t>and Notes Related t</w:t>
      </w:r>
      <w:r w:rsidR="001523D7" w:rsidRPr="00604C75">
        <w:rPr>
          <w:rFonts w:ascii="Times New Roman" w:hAnsi="Times New Roman"/>
          <w:sz w:val="20"/>
        </w:rPr>
        <w:t>o</w:t>
      </w:r>
      <w:r w:rsidR="006E35CE" w:rsidRPr="00604C75">
        <w:rPr>
          <w:rFonts w:ascii="Times New Roman" w:hAnsi="Times New Roman"/>
          <w:sz w:val="20"/>
        </w:rPr>
        <w:t xml:space="preserve"> Assets</w:t>
      </w:r>
      <w:r w:rsidR="006E35CE" w:rsidRPr="00604C75" w:rsidDel="006E35CE">
        <w:rPr>
          <w:rFonts w:ascii="Times New Roman" w:hAnsi="Times New Roman"/>
          <w:caps/>
          <w:sz w:val="20"/>
        </w:rPr>
        <w:t xml:space="preserve"> </w:t>
      </w:r>
      <w:r w:rsidRPr="00604C75">
        <w:rPr>
          <w:rFonts w:ascii="Times New Roman" w:hAnsi="Times New Roman"/>
          <w:bCs/>
          <w:sz w:val="20"/>
        </w:rPr>
        <w:t>(Continued)</w:t>
      </w:r>
    </w:p>
    <w:p w:rsidR="00D44057" w:rsidRPr="00604C75" w:rsidRDefault="00D44057" w:rsidP="00C22AF8">
      <w:pPr>
        <w:tabs>
          <w:tab w:val="left" w:pos="1276"/>
        </w:tabs>
        <w:ind w:left="1276" w:hanging="425"/>
        <w:jc w:val="both"/>
        <w:rPr>
          <w:b/>
          <w:sz w:val="20"/>
          <w:szCs w:val="20"/>
        </w:rPr>
      </w:pPr>
    </w:p>
    <w:p w:rsidR="0044575F" w:rsidRPr="00604C75" w:rsidRDefault="00EA74CB" w:rsidP="00EA74CB">
      <w:pPr>
        <w:tabs>
          <w:tab w:val="left" w:pos="1276"/>
        </w:tabs>
        <w:jc w:val="both"/>
        <w:rPr>
          <w:b/>
          <w:sz w:val="20"/>
          <w:szCs w:val="20"/>
        </w:rPr>
      </w:pPr>
      <w:r w:rsidRPr="00604C75">
        <w:rPr>
          <w:b/>
          <w:sz w:val="20"/>
          <w:szCs w:val="20"/>
        </w:rPr>
        <w:t xml:space="preserve">f.        </w:t>
      </w:r>
      <w:r w:rsidR="0044575F" w:rsidRPr="00604C75">
        <w:rPr>
          <w:b/>
          <w:sz w:val="20"/>
          <w:szCs w:val="20"/>
        </w:rPr>
        <w:t>Information on held-to-maturity investments:</w:t>
      </w:r>
    </w:p>
    <w:p w:rsidR="0044575F" w:rsidRPr="00604C75" w:rsidRDefault="0044575F" w:rsidP="00C22AF8">
      <w:pPr>
        <w:pStyle w:val="BodyTextIndent"/>
        <w:spacing w:after="0"/>
        <w:ind w:left="1701"/>
        <w:rPr>
          <w:bCs/>
          <w:sz w:val="20"/>
          <w:szCs w:val="20"/>
        </w:rPr>
      </w:pPr>
    </w:p>
    <w:p w:rsidR="0044575F" w:rsidRPr="00604C75" w:rsidRDefault="00EA74CB" w:rsidP="00EA74CB">
      <w:pPr>
        <w:pStyle w:val="BodyTextIndent"/>
        <w:spacing w:after="0"/>
        <w:ind w:left="0"/>
        <w:rPr>
          <w:sz w:val="20"/>
          <w:szCs w:val="20"/>
        </w:rPr>
      </w:pPr>
      <w:r w:rsidRPr="00604C75">
        <w:rPr>
          <w:sz w:val="20"/>
          <w:szCs w:val="20"/>
        </w:rPr>
        <w:t xml:space="preserve">1.        </w:t>
      </w:r>
      <w:r w:rsidR="0044575F" w:rsidRPr="00604C75">
        <w:rPr>
          <w:sz w:val="20"/>
          <w:szCs w:val="20"/>
        </w:rPr>
        <w:t>Information on held to maturity debt securities</w:t>
      </w:r>
    </w:p>
    <w:p w:rsidR="0044575F" w:rsidRPr="00604C75" w:rsidRDefault="0044575F" w:rsidP="00C22AF8">
      <w:pPr>
        <w:pStyle w:val="BodyTextIndent"/>
        <w:spacing w:after="0"/>
        <w:ind w:left="1701"/>
        <w:rPr>
          <w:sz w:val="20"/>
          <w:szCs w:val="20"/>
        </w:rPr>
      </w:pPr>
    </w:p>
    <w:p w:rsidR="00EA74CB" w:rsidRPr="00604C75" w:rsidRDefault="00ED42A4" w:rsidP="00EA74CB">
      <w:pPr>
        <w:pStyle w:val="BodyTextIndent"/>
        <w:tabs>
          <w:tab w:val="left" w:pos="0"/>
          <w:tab w:val="left" w:pos="1418"/>
        </w:tabs>
        <w:ind w:left="0"/>
        <w:rPr>
          <w:sz w:val="20"/>
          <w:szCs w:val="20"/>
        </w:rPr>
      </w:pPr>
      <w:r w:rsidRPr="002C4838">
        <w:rPr>
          <w:sz w:val="20"/>
          <w:szCs w:val="20"/>
        </w:rPr>
        <w:t>Group has no held to maturi</w:t>
      </w:r>
      <w:r w:rsidR="00F51CB2" w:rsidRPr="002C4838">
        <w:rPr>
          <w:sz w:val="20"/>
          <w:szCs w:val="20"/>
        </w:rPr>
        <w:t>ty debt securities</w:t>
      </w:r>
      <w:r w:rsidR="00F51CB2" w:rsidRPr="00B666E7">
        <w:rPr>
          <w:sz w:val="20"/>
          <w:szCs w:val="20"/>
        </w:rPr>
        <w:t xml:space="preserve"> as of 30 </w:t>
      </w:r>
      <w:r w:rsidR="007540A0">
        <w:rPr>
          <w:sz w:val="20"/>
          <w:szCs w:val="20"/>
        </w:rPr>
        <w:t>September</w:t>
      </w:r>
      <w:r w:rsidRPr="00B666E7">
        <w:rPr>
          <w:sz w:val="20"/>
          <w:szCs w:val="20"/>
        </w:rPr>
        <w:t xml:space="preserve"> 2015 (31 December 2014: None).</w:t>
      </w:r>
    </w:p>
    <w:p w:rsidR="0044575F" w:rsidRPr="00604C75" w:rsidRDefault="00EA74CB" w:rsidP="00EA74CB">
      <w:pPr>
        <w:pStyle w:val="BodyTextIndent"/>
        <w:spacing w:after="0"/>
        <w:ind w:left="0"/>
        <w:rPr>
          <w:rFonts w:eastAsia="Arial Unicode MS"/>
          <w:sz w:val="20"/>
          <w:szCs w:val="20"/>
        </w:rPr>
      </w:pPr>
      <w:r w:rsidRPr="00604C75">
        <w:rPr>
          <w:sz w:val="20"/>
          <w:szCs w:val="20"/>
        </w:rPr>
        <w:t xml:space="preserve">2.        </w:t>
      </w:r>
      <w:r w:rsidR="0044575F" w:rsidRPr="00604C75">
        <w:rPr>
          <w:rFonts w:eastAsia="Arial Unicode MS"/>
          <w:sz w:val="20"/>
          <w:szCs w:val="20"/>
        </w:rPr>
        <w:t xml:space="preserve">Information </w:t>
      </w:r>
      <w:r w:rsidRPr="00604C75">
        <w:rPr>
          <w:rFonts w:eastAsia="Arial Unicode MS"/>
          <w:sz w:val="20"/>
          <w:szCs w:val="20"/>
        </w:rPr>
        <w:t>on held to maturity investments</w:t>
      </w:r>
    </w:p>
    <w:p w:rsidR="00EA74CB" w:rsidRPr="00604C75" w:rsidRDefault="00EA74CB" w:rsidP="00EA74CB">
      <w:pPr>
        <w:pStyle w:val="BodyTextIndent"/>
        <w:spacing w:after="0"/>
        <w:ind w:left="0"/>
        <w:rPr>
          <w:rFonts w:eastAsia="Arial Unicode MS"/>
          <w:sz w:val="20"/>
          <w:szCs w:val="20"/>
        </w:rPr>
      </w:pPr>
    </w:p>
    <w:p w:rsidR="00ED42A4" w:rsidRPr="00604C75" w:rsidRDefault="00ED42A4" w:rsidP="00ED42A4">
      <w:pPr>
        <w:pStyle w:val="BodyTextIndent"/>
        <w:tabs>
          <w:tab w:val="left" w:pos="0"/>
          <w:tab w:val="left" w:pos="1418"/>
        </w:tabs>
        <w:ind w:left="0"/>
        <w:rPr>
          <w:sz w:val="20"/>
          <w:szCs w:val="20"/>
        </w:rPr>
      </w:pPr>
      <w:r w:rsidRPr="002C4838">
        <w:rPr>
          <w:sz w:val="20"/>
          <w:szCs w:val="20"/>
        </w:rPr>
        <w:t xml:space="preserve">Group has no held to maturity </w:t>
      </w:r>
      <w:r w:rsidRPr="002C4838">
        <w:rPr>
          <w:rFonts w:eastAsia="Arial Unicode MS"/>
          <w:sz w:val="20"/>
          <w:szCs w:val="20"/>
        </w:rPr>
        <w:t>investments</w:t>
      </w:r>
      <w:r w:rsidR="00F51CB2" w:rsidRPr="00B666E7">
        <w:rPr>
          <w:sz w:val="20"/>
          <w:szCs w:val="20"/>
        </w:rPr>
        <w:t xml:space="preserve"> as of 30 </w:t>
      </w:r>
      <w:r w:rsidR="007540A0">
        <w:rPr>
          <w:sz w:val="20"/>
          <w:szCs w:val="20"/>
        </w:rPr>
        <w:t>September</w:t>
      </w:r>
      <w:r w:rsidR="00F51CB2" w:rsidRPr="00B666E7">
        <w:rPr>
          <w:sz w:val="20"/>
          <w:szCs w:val="20"/>
        </w:rPr>
        <w:t xml:space="preserve"> </w:t>
      </w:r>
      <w:r w:rsidRPr="00B666E7">
        <w:rPr>
          <w:sz w:val="20"/>
          <w:szCs w:val="20"/>
        </w:rPr>
        <w:t>2015 (31 December 2014: None).</w:t>
      </w:r>
    </w:p>
    <w:p w:rsidR="0044575F" w:rsidRPr="00604C75" w:rsidRDefault="00EA74CB" w:rsidP="00EA74CB">
      <w:pPr>
        <w:pStyle w:val="BodyTextIndent"/>
        <w:spacing w:after="0"/>
        <w:ind w:left="0"/>
        <w:rPr>
          <w:sz w:val="20"/>
          <w:szCs w:val="20"/>
        </w:rPr>
      </w:pPr>
      <w:r w:rsidRPr="00604C75">
        <w:rPr>
          <w:sz w:val="20"/>
          <w:szCs w:val="20"/>
        </w:rPr>
        <w:t xml:space="preserve">3.        </w:t>
      </w:r>
      <w:r w:rsidR="0044575F" w:rsidRPr="00604C75">
        <w:rPr>
          <w:rFonts w:eastAsia="Arial Unicode MS"/>
          <w:sz w:val="20"/>
          <w:szCs w:val="20"/>
        </w:rPr>
        <w:t>Movement of investments held-to-maturity:</w:t>
      </w:r>
    </w:p>
    <w:p w:rsidR="0044575F" w:rsidRPr="00604C75" w:rsidRDefault="0044575F" w:rsidP="008A7AC8">
      <w:pPr>
        <w:pStyle w:val="BodyTextIndent"/>
        <w:spacing w:after="0" w:line="120" w:lineRule="auto"/>
        <w:ind w:left="1701"/>
        <w:rPr>
          <w:bCs/>
          <w:sz w:val="22"/>
          <w:szCs w:val="22"/>
        </w:rPr>
      </w:pPr>
    </w:p>
    <w:tbl>
      <w:tblPr>
        <w:tblW w:w="0" w:type="auto"/>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292"/>
        <w:gridCol w:w="2127"/>
        <w:gridCol w:w="1932"/>
      </w:tblGrid>
      <w:tr w:rsidR="0044575F" w:rsidRPr="00604C75" w:rsidTr="00AD726D">
        <w:trPr>
          <w:trHeight w:val="234"/>
        </w:trPr>
        <w:tc>
          <w:tcPr>
            <w:tcW w:w="5292" w:type="dxa"/>
            <w:shd w:val="clear" w:color="auto" w:fill="FFFFFF"/>
            <w:vAlign w:val="bottom"/>
          </w:tcPr>
          <w:p w:rsidR="0044575F" w:rsidRPr="00604C75" w:rsidRDefault="0044575F" w:rsidP="00C22AF8">
            <w:pPr>
              <w:rPr>
                <w:rFonts w:eastAsia="Arial Unicode MS"/>
                <w:b/>
                <w:bCs/>
                <w:sz w:val="18"/>
              </w:rPr>
            </w:pPr>
          </w:p>
        </w:tc>
        <w:tc>
          <w:tcPr>
            <w:tcW w:w="2127" w:type="dxa"/>
            <w:shd w:val="clear" w:color="auto" w:fill="FFFFFF"/>
            <w:vAlign w:val="bottom"/>
          </w:tcPr>
          <w:p w:rsidR="0044575F" w:rsidRPr="00604C75" w:rsidRDefault="00F51CB2" w:rsidP="0057760A">
            <w:pPr>
              <w:ind w:right="30"/>
              <w:jc w:val="right"/>
              <w:rPr>
                <w:rFonts w:eastAsia="Arial Unicode MS"/>
                <w:b/>
                <w:bCs/>
                <w:sz w:val="18"/>
              </w:rPr>
            </w:pPr>
            <w:r>
              <w:rPr>
                <w:b/>
                <w:iCs/>
                <w:sz w:val="18"/>
              </w:rPr>
              <w:t xml:space="preserve">30 </w:t>
            </w:r>
            <w:r w:rsidR="0057760A">
              <w:rPr>
                <w:b/>
                <w:iCs/>
                <w:sz w:val="18"/>
              </w:rPr>
              <w:t>September</w:t>
            </w:r>
            <w:r w:rsidR="0044575F" w:rsidRPr="00604C75">
              <w:rPr>
                <w:b/>
                <w:iCs/>
                <w:sz w:val="18"/>
              </w:rPr>
              <w:t xml:space="preserve"> </w:t>
            </w:r>
            <w:r w:rsidR="0044575F" w:rsidRPr="00604C75">
              <w:rPr>
                <w:b/>
                <w:bCs/>
                <w:sz w:val="18"/>
              </w:rPr>
              <w:t>201</w:t>
            </w:r>
            <w:r w:rsidR="00EA74CB" w:rsidRPr="00604C75">
              <w:rPr>
                <w:b/>
                <w:bCs/>
                <w:sz w:val="18"/>
              </w:rPr>
              <w:t>5</w:t>
            </w:r>
          </w:p>
        </w:tc>
        <w:tc>
          <w:tcPr>
            <w:tcW w:w="1932" w:type="dxa"/>
            <w:shd w:val="clear" w:color="auto" w:fill="FFFFFF"/>
            <w:vAlign w:val="bottom"/>
          </w:tcPr>
          <w:p w:rsidR="0044575F" w:rsidRPr="00604C75" w:rsidRDefault="0044575F" w:rsidP="00EA74CB">
            <w:pPr>
              <w:ind w:right="30"/>
              <w:jc w:val="right"/>
              <w:rPr>
                <w:rFonts w:eastAsia="Arial Unicode MS"/>
                <w:b/>
                <w:bCs/>
                <w:sz w:val="18"/>
              </w:rPr>
            </w:pPr>
            <w:r w:rsidRPr="00604C75">
              <w:rPr>
                <w:b/>
                <w:bCs/>
                <w:sz w:val="18"/>
              </w:rPr>
              <w:t>31 December 201</w:t>
            </w:r>
            <w:r w:rsidR="00EA74CB" w:rsidRPr="00604C75">
              <w:rPr>
                <w:b/>
                <w:bCs/>
                <w:sz w:val="18"/>
              </w:rPr>
              <w:t>4</w:t>
            </w:r>
          </w:p>
        </w:tc>
      </w:tr>
      <w:tr w:rsidR="0057760A" w:rsidRPr="00604C75" w:rsidTr="002C4838">
        <w:trPr>
          <w:trHeight w:val="255"/>
        </w:trPr>
        <w:tc>
          <w:tcPr>
            <w:tcW w:w="5292" w:type="dxa"/>
            <w:shd w:val="clear" w:color="auto" w:fill="FFFFFF"/>
            <w:vAlign w:val="bottom"/>
          </w:tcPr>
          <w:p w:rsidR="0057760A" w:rsidRPr="00604C75" w:rsidRDefault="0057760A" w:rsidP="00C22AF8">
            <w:pPr>
              <w:rPr>
                <w:rFonts w:eastAsia="Arial Unicode MS"/>
                <w:b/>
                <w:sz w:val="18"/>
              </w:rPr>
            </w:pPr>
            <w:r w:rsidRPr="00604C75">
              <w:rPr>
                <w:b/>
                <w:sz w:val="18"/>
              </w:rPr>
              <w:t>Beginning balance</w:t>
            </w:r>
          </w:p>
        </w:tc>
        <w:tc>
          <w:tcPr>
            <w:tcW w:w="2127" w:type="dxa"/>
            <w:vAlign w:val="bottom"/>
          </w:tcPr>
          <w:p w:rsidR="0057760A" w:rsidRPr="00692E85" w:rsidRDefault="0057760A" w:rsidP="00F1171C">
            <w:pPr>
              <w:jc w:val="right"/>
            </w:pPr>
            <w:r w:rsidRPr="00692E85">
              <w:t>-</w:t>
            </w:r>
          </w:p>
        </w:tc>
        <w:tc>
          <w:tcPr>
            <w:tcW w:w="1932" w:type="dxa"/>
            <w:vAlign w:val="bottom"/>
          </w:tcPr>
          <w:p w:rsidR="0057760A" w:rsidRPr="00692926" w:rsidRDefault="0057760A" w:rsidP="00F1171C">
            <w:pPr>
              <w:tabs>
                <w:tab w:val="left" w:pos="0"/>
                <w:tab w:val="left" w:pos="1418"/>
              </w:tabs>
              <w:jc w:val="right"/>
              <w:rPr>
                <w:b/>
                <w:sz w:val="18"/>
                <w:szCs w:val="18"/>
              </w:rPr>
            </w:pPr>
            <w:r w:rsidRPr="00692926">
              <w:rPr>
                <w:b/>
                <w:sz w:val="18"/>
                <w:szCs w:val="18"/>
              </w:rPr>
              <w:t>1,507,142</w:t>
            </w:r>
          </w:p>
        </w:tc>
      </w:tr>
      <w:tr w:rsidR="0057760A" w:rsidRPr="00604C75" w:rsidTr="002C4838">
        <w:trPr>
          <w:trHeight w:val="255"/>
        </w:trPr>
        <w:tc>
          <w:tcPr>
            <w:tcW w:w="5292" w:type="dxa"/>
            <w:shd w:val="clear" w:color="auto" w:fill="FFFFFF"/>
            <w:vAlign w:val="bottom"/>
          </w:tcPr>
          <w:p w:rsidR="0057760A" w:rsidRPr="00604C75" w:rsidRDefault="0057760A" w:rsidP="00C22AF8">
            <w:pPr>
              <w:rPr>
                <w:rFonts w:eastAsia="Arial Unicode MS"/>
                <w:sz w:val="18"/>
                <w:szCs w:val="18"/>
              </w:rPr>
            </w:pPr>
            <w:r w:rsidRPr="00604C75">
              <w:rPr>
                <w:sz w:val="18"/>
                <w:szCs w:val="18"/>
              </w:rPr>
              <w:t xml:space="preserve">Foreign currency differences on monetary assets </w:t>
            </w:r>
          </w:p>
        </w:tc>
        <w:tc>
          <w:tcPr>
            <w:tcW w:w="2127" w:type="dxa"/>
            <w:vAlign w:val="bottom"/>
          </w:tcPr>
          <w:p w:rsidR="0057760A" w:rsidRPr="00E83EAC" w:rsidRDefault="0057760A" w:rsidP="00F1171C">
            <w:pPr>
              <w:jc w:val="right"/>
              <w:rPr>
                <w:b/>
              </w:rPr>
            </w:pPr>
            <w:r w:rsidRPr="00E83EAC">
              <w:rPr>
                <w:b/>
              </w:rPr>
              <w:t>-</w:t>
            </w:r>
          </w:p>
        </w:tc>
        <w:tc>
          <w:tcPr>
            <w:tcW w:w="1932" w:type="dxa"/>
            <w:vAlign w:val="bottom"/>
          </w:tcPr>
          <w:p w:rsidR="0057760A" w:rsidRPr="00692926" w:rsidRDefault="0057760A" w:rsidP="00F1171C">
            <w:pPr>
              <w:tabs>
                <w:tab w:val="left" w:pos="0"/>
                <w:tab w:val="left" w:pos="1418"/>
              </w:tabs>
              <w:jc w:val="right"/>
              <w:rPr>
                <w:sz w:val="18"/>
                <w:szCs w:val="18"/>
              </w:rPr>
            </w:pPr>
            <w:r w:rsidRPr="00692926">
              <w:rPr>
                <w:sz w:val="18"/>
                <w:szCs w:val="18"/>
              </w:rPr>
              <w:t>-</w:t>
            </w:r>
          </w:p>
        </w:tc>
      </w:tr>
      <w:tr w:rsidR="0057760A" w:rsidRPr="00604C75" w:rsidTr="002C4838">
        <w:trPr>
          <w:trHeight w:val="255"/>
        </w:trPr>
        <w:tc>
          <w:tcPr>
            <w:tcW w:w="5292" w:type="dxa"/>
            <w:shd w:val="clear" w:color="auto" w:fill="FFFFFF"/>
            <w:vAlign w:val="bottom"/>
          </w:tcPr>
          <w:p w:rsidR="0057760A" w:rsidRPr="00604C75" w:rsidRDefault="0057760A" w:rsidP="00C22AF8">
            <w:pPr>
              <w:rPr>
                <w:rFonts w:eastAsia="Arial Unicode MS"/>
                <w:sz w:val="18"/>
                <w:szCs w:val="18"/>
              </w:rPr>
            </w:pPr>
            <w:r w:rsidRPr="00604C75">
              <w:rPr>
                <w:sz w:val="18"/>
                <w:szCs w:val="18"/>
              </w:rPr>
              <w:t>Purchases during the year</w:t>
            </w:r>
          </w:p>
        </w:tc>
        <w:tc>
          <w:tcPr>
            <w:tcW w:w="2127" w:type="dxa"/>
            <w:vAlign w:val="bottom"/>
          </w:tcPr>
          <w:p w:rsidR="0057760A" w:rsidRPr="00E83EAC" w:rsidRDefault="0057760A" w:rsidP="00F1171C">
            <w:pPr>
              <w:jc w:val="right"/>
              <w:rPr>
                <w:b/>
              </w:rPr>
            </w:pPr>
            <w:r w:rsidRPr="00E83EAC">
              <w:rPr>
                <w:b/>
              </w:rPr>
              <w:t>-</w:t>
            </w:r>
          </w:p>
        </w:tc>
        <w:tc>
          <w:tcPr>
            <w:tcW w:w="1932" w:type="dxa"/>
            <w:vAlign w:val="bottom"/>
          </w:tcPr>
          <w:p w:rsidR="0057760A" w:rsidRPr="00692926" w:rsidRDefault="0057760A" w:rsidP="00F1171C">
            <w:pPr>
              <w:tabs>
                <w:tab w:val="left" w:pos="0"/>
                <w:tab w:val="left" w:pos="1418"/>
              </w:tabs>
              <w:jc w:val="right"/>
              <w:rPr>
                <w:sz w:val="18"/>
                <w:szCs w:val="18"/>
              </w:rPr>
            </w:pPr>
            <w:r w:rsidRPr="00692926">
              <w:rPr>
                <w:sz w:val="18"/>
                <w:szCs w:val="18"/>
              </w:rPr>
              <w:t>220,830</w:t>
            </w:r>
          </w:p>
        </w:tc>
      </w:tr>
      <w:tr w:rsidR="0057760A" w:rsidRPr="00604C75" w:rsidTr="002C4838">
        <w:trPr>
          <w:trHeight w:val="255"/>
        </w:trPr>
        <w:tc>
          <w:tcPr>
            <w:tcW w:w="5292" w:type="dxa"/>
            <w:shd w:val="clear" w:color="auto" w:fill="FFFFFF"/>
            <w:vAlign w:val="bottom"/>
          </w:tcPr>
          <w:p w:rsidR="0057760A" w:rsidRPr="00604C75" w:rsidRDefault="0057760A" w:rsidP="00C22AF8">
            <w:pPr>
              <w:rPr>
                <w:sz w:val="18"/>
                <w:szCs w:val="18"/>
              </w:rPr>
            </w:pPr>
            <w:r w:rsidRPr="00604C75">
              <w:rPr>
                <w:sz w:val="18"/>
                <w:szCs w:val="18"/>
              </w:rPr>
              <w:t>Disposals through sales and redemptions(*)</w:t>
            </w:r>
          </w:p>
        </w:tc>
        <w:tc>
          <w:tcPr>
            <w:tcW w:w="2127" w:type="dxa"/>
            <w:vAlign w:val="bottom"/>
          </w:tcPr>
          <w:p w:rsidR="0057760A" w:rsidRPr="00E83EAC" w:rsidRDefault="0057760A" w:rsidP="00F1171C">
            <w:pPr>
              <w:jc w:val="right"/>
              <w:rPr>
                <w:b/>
              </w:rPr>
            </w:pPr>
            <w:r w:rsidRPr="00E83EAC">
              <w:rPr>
                <w:b/>
              </w:rPr>
              <w:t>-</w:t>
            </w:r>
          </w:p>
        </w:tc>
        <w:tc>
          <w:tcPr>
            <w:tcW w:w="1932" w:type="dxa"/>
            <w:vAlign w:val="bottom"/>
          </w:tcPr>
          <w:p w:rsidR="0057760A" w:rsidRPr="00692926" w:rsidRDefault="0057760A" w:rsidP="00F1171C">
            <w:pPr>
              <w:tabs>
                <w:tab w:val="left" w:pos="0"/>
                <w:tab w:val="left" w:pos="1418"/>
              </w:tabs>
              <w:jc w:val="right"/>
              <w:rPr>
                <w:sz w:val="18"/>
                <w:szCs w:val="18"/>
              </w:rPr>
            </w:pPr>
            <w:r w:rsidRPr="00692926">
              <w:rPr>
                <w:sz w:val="18"/>
                <w:szCs w:val="18"/>
              </w:rPr>
              <w:t>(1,727,972)</w:t>
            </w:r>
          </w:p>
        </w:tc>
      </w:tr>
      <w:tr w:rsidR="0057760A" w:rsidRPr="00604C75" w:rsidTr="002C4838">
        <w:trPr>
          <w:trHeight w:val="224"/>
        </w:trPr>
        <w:tc>
          <w:tcPr>
            <w:tcW w:w="5292" w:type="dxa"/>
            <w:shd w:val="clear" w:color="auto" w:fill="FFFFFF"/>
            <w:vAlign w:val="bottom"/>
          </w:tcPr>
          <w:p w:rsidR="0057760A" w:rsidRPr="00604C75" w:rsidRDefault="0057760A" w:rsidP="00631FC3">
            <w:pPr>
              <w:rPr>
                <w:rFonts w:eastAsia="Arial Unicode MS"/>
                <w:sz w:val="18"/>
                <w:szCs w:val="18"/>
              </w:rPr>
            </w:pPr>
            <w:r w:rsidRPr="00604C75">
              <w:rPr>
                <w:sz w:val="18"/>
                <w:szCs w:val="18"/>
              </w:rPr>
              <w:t xml:space="preserve">Impairment provision </w:t>
            </w:r>
            <w:r w:rsidRPr="00604C75">
              <w:rPr>
                <w:rFonts w:eastAsia="Arial Unicode MS"/>
                <w:sz w:val="18"/>
                <w:szCs w:val="18"/>
              </w:rPr>
              <w:t>(-)</w:t>
            </w:r>
          </w:p>
        </w:tc>
        <w:tc>
          <w:tcPr>
            <w:tcW w:w="2127" w:type="dxa"/>
            <w:vAlign w:val="bottom"/>
          </w:tcPr>
          <w:p w:rsidR="0057760A" w:rsidRPr="00E83EAC" w:rsidRDefault="0057760A" w:rsidP="00F1171C">
            <w:pPr>
              <w:jc w:val="right"/>
              <w:rPr>
                <w:b/>
              </w:rPr>
            </w:pPr>
            <w:r w:rsidRPr="00E83EAC">
              <w:rPr>
                <w:b/>
              </w:rPr>
              <w:t>-</w:t>
            </w:r>
          </w:p>
        </w:tc>
        <w:tc>
          <w:tcPr>
            <w:tcW w:w="1932" w:type="dxa"/>
            <w:vAlign w:val="bottom"/>
          </w:tcPr>
          <w:p w:rsidR="0057760A" w:rsidRPr="00692926" w:rsidRDefault="0057760A" w:rsidP="00F1171C">
            <w:pPr>
              <w:tabs>
                <w:tab w:val="left" w:pos="0"/>
                <w:tab w:val="left" w:pos="1418"/>
              </w:tabs>
              <w:jc w:val="right"/>
              <w:rPr>
                <w:sz w:val="18"/>
                <w:szCs w:val="18"/>
              </w:rPr>
            </w:pPr>
            <w:r w:rsidRPr="00692926">
              <w:rPr>
                <w:sz w:val="18"/>
                <w:szCs w:val="18"/>
              </w:rPr>
              <w:t>-</w:t>
            </w:r>
          </w:p>
        </w:tc>
      </w:tr>
      <w:tr w:rsidR="0057760A" w:rsidRPr="00604C75" w:rsidTr="002C4838">
        <w:trPr>
          <w:trHeight w:val="255"/>
        </w:trPr>
        <w:tc>
          <w:tcPr>
            <w:tcW w:w="5292" w:type="dxa"/>
            <w:shd w:val="clear" w:color="auto" w:fill="FFFFFF"/>
            <w:vAlign w:val="bottom"/>
          </w:tcPr>
          <w:p w:rsidR="0057760A" w:rsidRPr="00604C75" w:rsidRDefault="0057760A" w:rsidP="00631FC3">
            <w:pPr>
              <w:rPr>
                <w:rFonts w:eastAsia="Arial Unicode MS"/>
                <w:b/>
                <w:sz w:val="18"/>
              </w:rPr>
            </w:pPr>
            <w:r w:rsidRPr="00604C75">
              <w:rPr>
                <w:b/>
                <w:sz w:val="18"/>
              </w:rPr>
              <w:t>Closing balance</w:t>
            </w:r>
          </w:p>
        </w:tc>
        <w:tc>
          <w:tcPr>
            <w:tcW w:w="2127" w:type="dxa"/>
            <w:vAlign w:val="bottom"/>
          </w:tcPr>
          <w:p w:rsidR="0057760A" w:rsidRPr="00E83EAC" w:rsidRDefault="0057760A" w:rsidP="00F1171C">
            <w:pPr>
              <w:jc w:val="right"/>
            </w:pPr>
            <w:r w:rsidRPr="00E83EAC">
              <w:t>-</w:t>
            </w:r>
          </w:p>
        </w:tc>
        <w:tc>
          <w:tcPr>
            <w:tcW w:w="1932" w:type="dxa"/>
            <w:vAlign w:val="bottom"/>
          </w:tcPr>
          <w:p w:rsidR="0057760A" w:rsidRPr="00E83EAC" w:rsidRDefault="00692E85" w:rsidP="00F1171C">
            <w:pPr>
              <w:tabs>
                <w:tab w:val="left" w:pos="0"/>
                <w:tab w:val="left" w:pos="1418"/>
              </w:tabs>
              <w:jc w:val="right"/>
              <w:rPr>
                <w:sz w:val="18"/>
                <w:szCs w:val="18"/>
              </w:rPr>
            </w:pPr>
            <w:r w:rsidRPr="00835FE3">
              <w:t>-</w:t>
            </w:r>
          </w:p>
        </w:tc>
      </w:tr>
    </w:tbl>
    <w:p w:rsidR="005F3FED" w:rsidRPr="00604C75" w:rsidRDefault="0011209B" w:rsidP="00E83EAC">
      <w:pPr>
        <w:pStyle w:val="BodyTextIndent"/>
        <w:tabs>
          <w:tab w:val="left" w:pos="1985"/>
        </w:tabs>
        <w:spacing w:before="120"/>
        <w:ind w:left="0"/>
        <w:rPr>
          <w:sz w:val="16"/>
          <w:szCs w:val="16"/>
        </w:rPr>
      </w:pPr>
      <w:r w:rsidRPr="00604C75">
        <w:rPr>
          <w:sz w:val="16"/>
          <w:szCs w:val="16"/>
        </w:rPr>
        <w:t xml:space="preserve"> </w:t>
      </w:r>
      <w:r w:rsidR="005F3FED" w:rsidRPr="00604C75">
        <w:rPr>
          <w:sz w:val="16"/>
          <w:szCs w:val="16"/>
        </w:rPr>
        <w:t>(*)</w:t>
      </w:r>
      <w:r w:rsidR="006044C9">
        <w:rPr>
          <w:sz w:val="16"/>
          <w:szCs w:val="16"/>
        </w:rPr>
        <w:t xml:space="preserve"> </w:t>
      </w:r>
      <w:proofErr w:type="gramStart"/>
      <w:r w:rsidR="005F3FED" w:rsidRPr="00604C75">
        <w:rPr>
          <w:sz w:val="16"/>
          <w:szCs w:val="16"/>
        </w:rPr>
        <w:t>Details of the sale is</w:t>
      </w:r>
      <w:proofErr w:type="gramEnd"/>
      <w:r w:rsidR="005F3FED" w:rsidRPr="00604C75">
        <w:rPr>
          <w:sz w:val="16"/>
          <w:szCs w:val="16"/>
        </w:rPr>
        <w:t xml:space="preserve"> explained in accounting policies </w:t>
      </w:r>
      <w:r w:rsidR="005F3FED" w:rsidRPr="002C4838">
        <w:rPr>
          <w:sz w:val="16"/>
          <w:szCs w:val="16"/>
        </w:rPr>
        <w:t xml:space="preserve">VII-b. </w:t>
      </w:r>
      <w:proofErr w:type="gramStart"/>
      <w:r w:rsidR="005F3FED" w:rsidRPr="002C4838">
        <w:rPr>
          <w:sz w:val="16"/>
          <w:szCs w:val="16"/>
        </w:rPr>
        <w:t>in</w:t>
      </w:r>
      <w:proofErr w:type="gramEnd"/>
      <w:r w:rsidR="005F3FED" w:rsidRPr="002C4838">
        <w:rPr>
          <w:sz w:val="16"/>
          <w:szCs w:val="16"/>
        </w:rPr>
        <w:t xml:space="preserve"> Section Three.</w:t>
      </w:r>
    </w:p>
    <w:p w:rsidR="00693696" w:rsidRPr="00604C75" w:rsidRDefault="00693696" w:rsidP="00765FAD">
      <w:pPr>
        <w:pStyle w:val="BodyTextIndent"/>
        <w:spacing w:after="0"/>
        <w:ind w:left="1701" w:hanging="425"/>
        <w:rPr>
          <w:sz w:val="16"/>
          <w:szCs w:val="16"/>
        </w:rPr>
      </w:pPr>
    </w:p>
    <w:p w:rsidR="00765FAD" w:rsidRPr="00604C75" w:rsidRDefault="0044575F" w:rsidP="00DB7C77">
      <w:pPr>
        <w:pStyle w:val="BodyTextIndent"/>
        <w:spacing w:after="0"/>
        <w:ind w:left="567" w:hanging="567"/>
        <w:rPr>
          <w:sz w:val="20"/>
          <w:szCs w:val="20"/>
        </w:rPr>
      </w:pPr>
      <w:r w:rsidRPr="00604C75">
        <w:rPr>
          <w:sz w:val="20"/>
          <w:szCs w:val="20"/>
        </w:rPr>
        <w:t>4.</w:t>
      </w:r>
      <w:r w:rsidRPr="00604C75">
        <w:rPr>
          <w:sz w:val="20"/>
          <w:szCs w:val="20"/>
        </w:rPr>
        <w:tab/>
      </w:r>
      <w:r w:rsidR="00765FAD" w:rsidRPr="00604C75">
        <w:rPr>
          <w:sz w:val="20"/>
          <w:szCs w:val="20"/>
        </w:rPr>
        <w:t>Characteristics and carrying values of held-to-maturity investments given as collateral</w:t>
      </w:r>
    </w:p>
    <w:p w:rsidR="00DB7C77" w:rsidRPr="00604C75" w:rsidRDefault="00DB7C77" w:rsidP="00DB7C77">
      <w:pPr>
        <w:pStyle w:val="BodyTextIndent"/>
        <w:spacing w:after="0"/>
        <w:ind w:left="0"/>
        <w:jc w:val="both"/>
        <w:rPr>
          <w:sz w:val="20"/>
          <w:szCs w:val="20"/>
        </w:rPr>
      </w:pPr>
    </w:p>
    <w:p w:rsidR="00765FAD" w:rsidRPr="00604C75" w:rsidRDefault="00F51CB2" w:rsidP="00DB7C77">
      <w:pPr>
        <w:pStyle w:val="BodyTextIndent"/>
        <w:spacing w:after="0"/>
        <w:ind w:left="0"/>
        <w:jc w:val="both"/>
        <w:rPr>
          <w:sz w:val="20"/>
          <w:szCs w:val="20"/>
        </w:rPr>
      </w:pPr>
      <w:r w:rsidRPr="00855248">
        <w:rPr>
          <w:sz w:val="20"/>
          <w:szCs w:val="20"/>
        </w:rPr>
        <w:t xml:space="preserve">As of 30 </w:t>
      </w:r>
      <w:r w:rsidR="0057760A">
        <w:rPr>
          <w:sz w:val="20"/>
          <w:szCs w:val="20"/>
        </w:rPr>
        <w:t>September</w:t>
      </w:r>
      <w:r w:rsidRPr="00855248">
        <w:rPr>
          <w:sz w:val="20"/>
          <w:szCs w:val="20"/>
        </w:rPr>
        <w:t xml:space="preserve"> </w:t>
      </w:r>
      <w:r w:rsidR="00765FAD" w:rsidRPr="00855248">
        <w:rPr>
          <w:sz w:val="20"/>
          <w:szCs w:val="20"/>
        </w:rPr>
        <w:t>201</w:t>
      </w:r>
      <w:r w:rsidR="00D937AB" w:rsidRPr="00855248">
        <w:rPr>
          <w:sz w:val="20"/>
          <w:szCs w:val="20"/>
        </w:rPr>
        <w:t>5</w:t>
      </w:r>
      <w:r w:rsidR="00765FAD" w:rsidRPr="00855248">
        <w:rPr>
          <w:sz w:val="20"/>
          <w:szCs w:val="20"/>
        </w:rPr>
        <w:t xml:space="preserve"> </w:t>
      </w:r>
      <w:r w:rsidR="00765FAD" w:rsidRPr="002C4838">
        <w:rPr>
          <w:sz w:val="20"/>
          <w:szCs w:val="20"/>
        </w:rPr>
        <w:t xml:space="preserve">there </w:t>
      </w:r>
      <w:proofErr w:type="gramStart"/>
      <w:r w:rsidR="00765FAD" w:rsidRPr="002C4838">
        <w:rPr>
          <w:sz w:val="20"/>
          <w:szCs w:val="20"/>
        </w:rPr>
        <w:t>is no held-to-maturity investments</w:t>
      </w:r>
      <w:proofErr w:type="gramEnd"/>
      <w:r w:rsidR="00765FAD" w:rsidRPr="00855248">
        <w:rPr>
          <w:sz w:val="20"/>
          <w:szCs w:val="20"/>
        </w:rPr>
        <w:t xml:space="preserve"> given as collateral</w:t>
      </w:r>
      <w:r w:rsidR="00765FAD" w:rsidRPr="00604C75">
        <w:rPr>
          <w:sz w:val="20"/>
          <w:szCs w:val="20"/>
        </w:rPr>
        <w:t xml:space="preserve"> (31 December 201</w:t>
      </w:r>
      <w:r w:rsidR="00D937AB" w:rsidRPr="00604C75">
        <w:rPr>
          <w:sz w:val="20"/>
          <w:szCs w:val="20"/>
        </w:rPr>
        <w:t>4</w:t>
      </w:r>
      <w:r w:rsidR="00765FAD" w:rsidRPr="00604C75">
        <w:rPr>
          <w:sz w:val="20"/>
          <w:szCs w:val="20"/>
        </w:rPr>
        <w:t xml:space="preserve">: </w:t>
      </w:r>
      <w:r w:rsidR="00D937AB" w:rsidRPr="00604C75">
        <w:rPr>
          <w:sz w:val="20"/>
          <w:szCs w:val="20"/>
        </w:rPr>
        <w:t>None).</w:t>
      </w:r>
    </w:p>
    <w:p w:rsidR="00693696" w:rsidRPr="00604C75" w:rsidRDefault="00693696" w:rsidP="00765FAD">
      <w:pPr>
        <w:pStyle w:val="BodyTextIndent"/>
        <w:spacing w:after="0"/>
        <w:ind w:left="1701" w:hanging="425"/>
        <w:rPr>
          <w:sz w:val="20"/>
          <w:szCs w:val="20"/>
        </w:rPr>
      </w:pPr>
    </w:p>
    <w:p w:rsidR="00F85BDB" w:rsidRPr="00604C75" w:rsidRDefault="00F85BDB" w:rsidP="00D937AB">
      <w:pPr>
        <w:pStyle w:val="BodyTextIndent"/>
        <w:spacing w:after="0"/>
        <w:ind w:left="0"/>
        <w:jc w:val="both"/>
        <w:rPr>
          <w:rStyle w:val="hps"/>
          <w:color w:val="222222"/>
        </w:rPr>
      </w:pPr>
    </w:p>
    <w:p w:rsidR="0044575F" w:rsidRPr="00604C75" w:rsidRDefault="0044575F"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D937AB" w:rsidRPr="00604C75" w:rsidRDefault="00D937AB" w:rsidP="00F85BDB">
      <w:pPr>
        <w:pStyle w:val="BodyTextIndent"/>
        <w:spacing w:after="0"/>
        <w:ind w:left="1701" w:hanging="425"/>
        <w:rPr>
          <w:sz w:val="20"/>
          <w:szCs w:val="20"/>
        </w:rPr>
      </w:pPr>
    </w:p>
    <w:p w:rsidR="00AD0134" w:rsidRPr="00604C75" w:rsidRDefault="00AD0134" w:rsidP="00AD0134">
      <w:pPr>
        <w:pStyle w:val="BodyTextIndent"/>
        <w:pageBreakBefore/>
        <w:tabs>
          <w:tab w:val="left" w:pos="360"/>
        </w:tabs>
        <w:ind w:left="357" w:right="17" w:hanging="357"/>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AD0134" w:rsidRPr="00604C75" w:rsidRDefault="00AD0134" w:rsidP="00AD0134">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965B12" w:rsidRPr="00604C75">
        <w:rPr>
          <w:rFonts w:ascii="Times New Roman" w:hAnsi="Times New Roman"/>
          <w:sz w:val="20"/>
        </w:rPr>
        <w:t>Explanations and Notes R</w:t>
      </w:r>
      <w:r w:rsidR="005E7575" w:rsidRPr="00604C75">
        <w:rPr>
          <w:rFonts w:ascii="Times New Roman" w:hAnsi="Times New Roman"/>
          <w:sz w:val="20"/>
        </w:rPr>
        <w:t>elated to</w:t>
      </w:r>
      <w:r w:rsidR="00965B12" w:rsidRPr="00604C75">
        <w:rPr>
          <w:rFonts w:ascii="Times New Roman" w:hAnsi="Times New Roman"/>
          <w:sz w:val="20"/>
        </w:rPr>
        <w:t xml:space="preserve"> A</w:t>
      </w:r>
      <w:r w:rsidR="005E7575" w:rsidRPr="00604C75">
        <w:rPr>
          <w:rFonts w:ascii="Times New Roman" w:hAnsi="Times New Roman"/>
          <w:sz w:val="20"/>
        </w:rPr>
        <w:t>ssets</w:t>
      </w:r>
      <w:r w:rsidR="005E7575" w:rsidRPr="00604C75">
        <w:rPr>
          <w:rFonts w:ascii="Times New Roman" w:hAnsi="Times New Roman"/>
          <w:caps/>
          <w:sz w:val="20"/>
        </w:rPr>
        <w:t xml:space="preserve"> </w:t>
      </w:r>
      <w:r w:rsidRPr="00604C75">
        <w:rPr>
          <w:rFonts w:ascii="Times New Roman" w:hAnsi="Times New Roman"/>
          <w:bCs/>
          <w:sz w:val="20"/>
        </w:rPr>
        <w:t>(Continued)</w:t>
      </w:r>
    </w:p>
    <w:p w:rsidR="00D937AB" w:rsidRPr="00604C75" w:rsidRDefault="00D937AB" w:rsidP="00F85BDB">
      <w:pPr>
        <w:pStyle w:val="BodyTextIndent"/>
        <w:spacing w:after="0"/>
        <w:ind w:left="1701" w:hanging="425"/>
        <w:rPr>
          <w:sz w:val="20"/>
          <w:szCs w:val="20"/>
        </w:rPr>
      </w:pPr>
    </w:p>
    <w:p w:rsidR="005604CD" w:rsidRPr="00604C75" w:rsidRDefault="005604CD" w:rsidP="005604CD">
      <w:pPr>
        <w:tabs>
          <w:tab w:val="left" w:pos="567"/>
        </w:tabs>
        <w:ind w:right="16"/>
        <w:jc w:val="both"/>
        <w:rPr>
          <w:b/>
          <w:sz w:val="20"/>
          <w:szCs w:val="20"/>
        </w:rPr>
      </w:pPr>
      <w:r w:rsidRPr="00604C75">
        <w:rPr>
          <w:b/>
          <w:sz w:val="20"/>
          <w:szCs w:val="20"/>
        </w:rPr>
        <w:t>g.</w:t>
      </w:r>
      <w:r w:rsidRPr="00604C75">
        <w:rPr>
          <w:b/>
          <w:sz w:val="20"/>
          <w:szCs w:val="20"/>
        </w:rPr>
        <w:tab/>
      </w:r>
      <w:r w:rsidRPr="00604C75">
        <w:rPr>
          <w:b/>
          <w:noProof/>
          <w:sz w:val="20"/>
          <w:szCs w:val="20"/>
        </w:rPr>
        <w:t>Information on investments in associates (Net)</w:t>
      </w:r>
    </w:p>
    <w:p w:rsidR="005604CD" w:rsidRPr="00604C75" w:rsidRDefault="005604CD" w:rsidP="005604CD">
      <w:pPr>
        <w:pStyle w:val="BodyTextIndent"/>
        <w:spacing w:after="0"/>
        <w:ind w:left="1701" w:right="16"/>
        <w:rPr>
          <w:sz w:val="20"/>
          <w:szCs w:val="20"/>
        </w:rPr>
      </w:pPr>
    </w:p>
    <w:p w:rsidR="005604CD" w:rsidRPr="00604C75" w:rsidRDefault="005604CD" w:rsidP="005604CD">
      <w:pPr>
        <w:pStyle w:val="BodyTextIndent"/>
        <w:spacing w:after="0"/>
        <w:ind w:left="0" w:right="16"/>
        <w:rPr>
          <w:sz w:val="20"/>
          <w:szCs w:val="20"/>
        </w:rPr>
      </w:pPr>
      <w:r w:rsidRPr="00604C75">
        <w:rPr>
          <w:noProof/>
          <w:sz w:val="20"/>
          <w:szCs w:val="20"/>
        </w:rPr>
        <w:t>None</w:t>
      </w:r>
      <w:r w:rsidRPr="00604C75">
        <w:rPr>
          <w:sz w:val="20"/>
          <w:szCs w:val="20"/>
        </w:rPr>
        <w:t xml:space="preserve"> (</w:t>
      </w:r>
      <w:r w:rsidRPr="00604C75">
        <w:rPr>
          <w:bCs/>
          <w:sz w:val="20"/>
          <w:szCs w:val="20"/>
        </w:rPr>
        <w:t>31 December</w:t>
      </w:r>
      <w:r w:rsidRPr="00604C75">
        <w:rPr>
          <w:sz w:val="20"/>
          <w:szCs w:val="20"/>
        </w:rPr>
        <w:t xml:space="preserve"> 2014: None).</w:t>
      </w:r>
    </w:p>
    <w:p w:rsidR="005604CD" w:rsidRPr="00604C75" w:rsidRDefault="005604CD" w:rsidP="005604CD">
      <w:pPr>
        <w:pStyle w:val="BodyTextIndent"/>
        <w:spacing w:after="0"/>
        <w:ind w:left="1701" w:right="16"/>
        <w:rPr>
          <w:sz w:val="20"/>
          <w:szCs w:val="20"/>
        </w:rPr>
      </w:pPr>
    </w:p>
    <w:p w:rsidR="005604CD" w:rsidRPr="00604C75" w:rsidRDefault="005604CD" w:rsidP="005604CD">
      <w:pPr>
        <w:pStyle w:val="BodyTextIndent"/>
        <w:tabs>
          <w:tab w:val="left" w:pos="567"/>
        </w:tabs>
        <w:spacing w:after="0"/>
        <w:ind w:left="1274" w:right="16" w:hanging="1274"/>
        <w:rPr>
          <w:b/>
          <w:sz w:val="20"/>
          <w:szCs w:val="20"/>
        </w:rPr>
      </w:pPr>
      <w:r w:rsidRPr="00604C75">
        <w:rPr>
          <w:b/>
          <w:sz w:val="20"/>
          <w:szCs w:val="20"/>
        </w:rPr>
        <w:t>h.</w:t>
      </w:r>
      <w:r w:rsidRPr="00604C75">
        <w:rPr>
          <w:b/>
          <w:sz w:val="20"/>
          <w:szCs w:val="20"/>
        </w:rPr>
        <w:tab/>
      </w:r>
      <w:r w:rsidRPr="00604C75">
        <w:rPr>
          <w:b/>
          <w:noProof/>
          <w:sz w:val="20"/>
          <w:szCs w:val="20"/>
        </w:rPr>
        <w:t>Information on subsidiaries (Net)</w:t>
      </w:r>
    </w:p>
    <w:p w:rsidR="005604CD" w:rsidRPr="00604C75" w:rsidRDefault="005604CD" w:rsidP="005604CD">
      <w:pPr>
        <w:pStyle w:val="BodyTextIndent"/>
        <w:spacing w:after="0" w:line="120" w:lineRule="auto"/>
        <w:ind w:left="1701" w:right="17"/>
        <w:rPr>
          <w:sz w:val="20"/>
          <w:szCs w:val="20"/>
        </w:rPr>
      </w:pPr>
    </w:p>
    <w:p w:rsidR="005604CD" w:rsidRPr="00604C75" w:rsidRDefault="005604CD" w:rsidP="005604CD">
      <w:pPr>
        <w:pStyle w:val="BodyTextIndent"/>
        <w:spacing w:after="0"/>
        <w:ind w:left="567" w:hanging="567"/>
        <w:rPr>
          <w:rStyle w:val="hps"/>
          <w:color w:val="222222"/>
          <w:sz w:val="20"/>
          <w:szCs w:val="20"/>
        </w:rPr>
      </w:pPr>
      <w:r w:rsidRPr="00604C75">
        <w:rPr>
          <w:sz w:val="20"/>
          <w:szCs w:val="20"/>
        </w:rPr>
        <w:t>1.</w:t>
      </w:r>
      <w:r w:rsidRPr="00604C75">
        <w:rPr>
          <w:sz w:val="20"/>
          <w:szCs w:val="20"/>
        </w:rPr>
        <w:tab/>
      </w:r>
      <w:r w:rsidRPr="004F0440">
        <w:rPr>
          <w:rStyle w:val="hps"/>
          <w:sz w:val="20"/>
          <w:szCs w:val="20"/>
        </w:rPr>
        <w:t>Information on shareholders’ equity of the significant subsidiaries</w:t>
      </w:r>
    </w:p>
    <w:p w:rsidR="005604CD" w:rsidRPr="00604C75" w:rsidRDefault="005604CD" w:rsidP="005604CD">
      <w:pPr>
        <w:pStyle w:val="BodyTextIndent"/>
        <w:spacing w:after="0"/>
        <w:ind w:left="0"/>
        <w:rPr>
          <w:sz w:val="20"/>
          <w:szCs w:val="20"/>
        </w:rPr>
      </w:pPr>
    </w:p>
    <w:p w:rsidR="005604CD" w:rsidRPr="00F70E8E" w:rsidRDefault="005604CD" w:rsidP="00576E0A">
      <w:pPr>
        <w:pStyle w:val="BodyTextIndent"/>
        <w:spacing w:after="0"/>
        <w:ind w:left="0"/>
        <w:jc w:val="both"/>
        <w:rPr>
          <w:b/>
          <w:sz w:val="20"/>
          <w:szCs w:val="20"/>
        </w:rPr>
      </w:pPr>
      <w:r w:rsidRPr="004722A4">
        <w:rPr>
          <w:rStyle w:val="hps"/>
          <w:sz w:val="20"/>
          <w:szCs w:val="20"/>
        </w:rPr>
        <w:t xml:space="preserve">There is no deficit of regulatory limits on capital structure of the subsidiaries which are included in the consolidated capital adequacy ratio calculation in accordance with the capital adequacy ratio limits. The information on the shareholders’ equity of </w:t>
      </w:r>
      <w:proofErr w:type="gramStart"/>
      <w:r w:rsidRPr="004722A4">
        <w:rPr>
          <w:rStyle w:val="hps"/>
          <w:sz w:val="20"/>
          <w:szCs w:val="20"/>
        </w:rPr>
        <w:t>this subsidiaries</w:t>
      </w:r>
      <w:proofErr w:type="gramEnd"/>
      <w:r w:rsidRPr="004722A4">
        <w:rPr>
          <w:rStyle w:val="hps"/>
          <w:sz w:val="20"/>
          <w:szCs w:val="20"/>
        </w:rPr>
        <w:t xml:space="preserve"> is shown below:</w:t>
      </w:r>
    </w:p>
    <w:p w:rsidR="005604CD" w:rsidRDefault="005604CD" w:rsidP="00F85BDB">
      <w:pPr>
        <w:pStyle w:val="BodyTextIndent"/>
        <w:spacing w:after="0"/>
        <w:ind w:left="1701" w:hanging="425"/>
        <w:rPr>
          <w:b/>
          <w:sz w:val="20"/>
          <w:szCs w:val="20"/>
        </w:rPr>
      </w:pPr>
    </w:p>
    <w:tbl>
      <w:tblPr>
        <w:tblW w:w="9365"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4452"/>
        <w:gridCol w:w="1614"/>
        <w:gridCol w:w="1674"/>
        <w:gridCol w:w="1625"/>
      </w:tblGrid>
      <w:tr w:rsidR="0044575F" w:rsidRPr="00604C75" w:rsidTr="00AD726D">
        <w:tc>
          <w:tcPr>
            <w:tcW w:w="4452" w:type="dxa"/>
          </w:tcPr>
          <w:p w:rsidR="0044575F" w:rsidRPr="00604C75" w:rsidRDefault="0044575F" w:rsidP="009459D4">
            <w:pPr>
              <w:pStyle w:val="BodyTextIndent"/>
              <w:spacing w:after="0"/>
              <w:ind w:left="0"/>
              <w:rPr>
                <w:sz w:val="18"/>
                <w:szCs w:val="18"/>
              </w:rPr>
            </w:pPr>
          </w:p>
        </w:tc>
        <w:tc>
          <w:tcPr>
            <w:tcW w:w="1614" w:type="dxa"/>
            <w:vAlign w:val="bottom"/>
          </w:tcPr>
          <w:p w:rsidR="0044575F" w:rsidRPr="00604C75" w:rsidRDefault="0020510A" w:rsidP="00C22AF8">
            <w:pPr>
              <w:pStyle w:val="BodyTextIndent"/>
              <w:spacing w:after="0"/>
              <w:ind w:right="-69"/>
              <w:jc w:val="right"/>
              <w:rPr>
                <w:b/>
                <w:sz w:val="18"/>
                <w:szCs w:val="18"/>
              </w:rPr>
            </w:pPr>
            <w:proofErr w:type="spellStart"/>
            <w:r w:rsidRPr="00604C75">
              <w:rPr>
                <w:b/>
                <w:sz w:val="18"/>
                <w:szCs w:val="18"/>
              </w:rPr>
              <w:t>Alternatif</w:t>
            </w:r>
            <w:proofErr w:type="spellEnd"/>
            <w:r w:rsidRPr="00604C75">
              <w:rPr>
                <w:b/>
                <w:sz w:val="18"/>
                <w:szCs w:val="18"/>
              </w:rPr>
              <w:t xml:space="preserve"> </w:t>
            </w:r>
            <w:proofErr w:type="spellStart"/>
            <w:r w:rsidRPr="00604C75">
              <w:rPr>
                <w:b/>
                <w:sz w:val="18"/>
                <w:szCs w:val="18"/>
              </w:rPr>
              <w:t>Yatırım</w:t>
            </w:r>
            <w:proofErr w:type="spellEnd"/>
            <w:r w:rsidRPr="00604C75">
              <w:rPr>
                <w:b/>
                <w:sz w:val="18"/>
                <w:szCs w:val="18"/>
              </w:rPr>
              <w:t xml:space="preserve"> A.Ş.</w:t>
            </w:r>
          </w:p>
        </w:tc>
        <w:tc>
          <w:tcPr>
            <w:tcW w:w="1674" w:type="dxa"/>
            <w:vAlign w:val="bottom"/>
          </w:tcPr>
          <w:p w:rsidR="0044575F" w:rsidRPr="00604C75" w:rsidRDefault="0020510A" w:rsidP="0020510A">
            <w:pPr>
              <w:pStyle w:val="BodyTextIndent"/>
              <w:spacing w:after="0"/>
              <w:ind w:right="-69"/>
              <w:jc w:val="right"/>
              <w:rPr>
                <w:b/>
                <w:sz w:val="18"/>
                <w:szCs w:val="18"/>
              </w:rPr>
            </w:pPr>
            <w:proofErr w:type="spellStart"/>
            <w:r w:rsidRPr="00604C75">
              <w:rPr>
                <w:b/>
                <w:sz w:val="18"/>
                <w:szCs w:val="18"/>
              </w:rPr>
              <w:t>Alternatif</w:t>
            </w:r>
            <w:proofErr w:type="spellEnd"/>
            <w:r w:rsidRPr="00604C75">
              <w:rPr>
                <w:b/>
                <w:sz w:val="18"/>
                <w:szCs w:val="18"/>
              </w:rPr>
              <w:t xml:space="preserve"> </w:t>
            </w:r>
            <w:proofErr w:type="spellStart"/>
            <w:r w:rsidRPr="00604C75">
              <w:rPr>
                <w:b/>
                <w:sz w:val="18"/>
                <w:szCs w:val="18"/>
              </w:rPr>
              <w:t>Yatırım</w:t>
            </w:r>
            <w:proofErr w:type="spellEnd"/>
            <w:r w:rsidRPr="00604C75">
              <w:rPr>
                <w:b/>
                <w:sz w:val="18"/>
                <w:szCs w:val="18"/>
              </w:rPr>
              <w:t xml:space="preserve"> </w:t>
            </w:r>
            <w:proofErr w:type="spellStart"/>
            <w:r w:rsidRPr="00604C75">
              <w:rPr>
                <w:b/>
                <w:sz w:val="18"/>
                <w:szCs w:val="18"/>
              </w:rPr>
              <w:t>Ortaklığı</w:t>
            </w:r>
            <w:proofErr w:type="spellEnd"/>
            <w:r w:rsidRPr="00604C75">
              <w:rPr>
                <w:b/>
                <w:sz w:val="18"/>
                <w:szCs w:val="18"/>
              </w:rPr>
              <w:t xml:space="preserve"> A.Ş.</w:t>
            </w:r>
          </w:p>
        </w:tc>
        <w:tc>
          <w:tcPr>
            <w:tcW w:w="1625" w:type="dxa"/>
          </w:tcPr>
          <w:p w:rsidR="0044575F" w:rsidRPr="00604C75" w:rsidRDefault="0020510A" w:rsidP="0020510A">
            <w:pPr>
              <w:pStyle w:val="BodyTextIndent"/>
              <w:spacing w:after="0"/>
              <w:ind w:right="-69"/>
              <w:jc w:val="right"/>
              <w:rPr>
                <w:b/>
                <w:sz w:val="18"/>
                <w:szCs w:val="18"/>
                <w:lang w:val="de-DE"/>
              </w:rPr>
            </w:pPr>
            <w:r w:rsidRPr="00604C75">
              <w:rPr>
                <w:b/>
                <w:sz w:val="18"/>
                <w:szCs w:val="18"/>
                <w:lang w:val="de-DE"/>
              </w:rPr>
              <w:t xml:space="preserve">Alternatif Finansal Kiralama A.Ş </w:t>
            </w:r>
          </w:p>
        </w:tc>
      </w:tr>
      <w:tr w:rsidR="004E440C" w:rsidRPr="00604C75" w:rsidTr="00AD726D">
        <w:trPr>
          <w:trHeight w:hRule="exact" w:val="227"/>
        </w:trPr>
        <w:tc>
          <w:tcPr>
            <w:tcW w:w="4452" w:type="dxa"/>
            <w:vAlign w:val="bottom"/>
          </w:tcPr>
          <w:p w:rsidR="004E440C" w:rsidRPr="00604C75" w:rsidRDefault="004E440C" w:rsidP="006176D7">
            <w:pPr>
              <w:pStyle w:val="BodyTextIndent"/>
              <w:spacing w:after="0"/>
              <w:ind w:left="-59"/>
              <w:rPr>
                <w:b/>
                <w:sz w:val="18"/>
                <w:szCs w:val="18"/>
              </w:rPr>
            </w:pPr>
            <w:r w:rsidRPr="00604C75">
              <w:rPr>
                <w:b/>
                <w:sz w:val="18"/>
                <w:szCs w:val="18"/>
              </w:rPr>
              <w:t>Core Capital</w:t>
            </w:r>
          </w:p>
        </w:tc>
        <w:tc>
          <w:tcPr>
            <w:tcW w:w="1614" w:type="dxa"/>
            <w:vAlign w:val="bottom"/>
          </w:tcPr>
          <w:p w:rsidR="004E440C" w:rsidRPr="00692926" w:rsidRDefault="004E440C" w:rsidP="00F1171C">
            <w:pPr>
              <w:tabs>
                <w:tab w:val="left" w:pos="0"/>
                <w:tab w:val="left" w:pos="1418"/>
              </w:tabs>
              <w:jc w:val="right"/>
              <w:rPr>
                <w:b/>
                <w:sz w:val="18"/>
                <w:szCs w:val="18"/>
              </w:rPr>
            </w:pPr>
            <w:r w:rsidRPr="00936CB2">
              <w:rPr>
                <w:b/>
                <w:bCs/>
                <w:color w:val="000000"/>
                <w:sz w:val="18"/>
                <w:szCs w:val="18"/>
              </w:rPr>
              <w:t>36,250</w:t>
            </w:r>
          </w:p>
        </w:tc>
        <w:tc>
          <w:tcPr>
            <w:tcW w:w="1674" w:type="dxa"/>
            <w:vAlign w:val="bottom"/>
          </w:tcPr>
          <w:p w:rsidR="004E440C" w:rsidRPr="00692926" w:rsidRDefault="004E440C" w:rsidP="00F1171C">
            <w:pPr>
              <w:tabs>
                <w:tab w:val="left" w:pos="0"/>
                <w:tab w:val="left" w:pos="1418"/>
              </w:tabs>
              <w:jc w:val="right"/>
              <w:rPr>
                <w:b/>
                <w:sz w:val="18"/>
                <w:szCs w:val="18"/>
              </w:rPr>
            </w:pPr>
            <w:r w:rsidRPr="00936CB2">
              <w:rPr>
                <w:b/>
                <w:bCs/>
                <w:color w:val="000000"/>
                <w:sz w:val="18"/>
                <w:szCs w:val="18"/>
              </w:rPr>
              <w:t>22,51</w:t>
            </w:r>
            <w:r>
              <w:rPr>
                <w:b/>
                <w:bCs/>
                <w:color w:val="000000"/>
                <w:sz w:val="18"/>
                <w:szCs w:val="18"/>
              </w:rPr>
              <w:t>2</w:t>
            </w:r>
          </w:p>
        </w:tc>
        <w:tc>
          <w:tcPr>
            <w:tcW w:w="1625" w:type="dxa"/>
            <w:vAlign w:val="bottom"/>
          </w:tcPr>
          <w:p w:rsidR="004E440C" w:rsidRPr="00692926" w:rsidRDefault="004E440C" w:rsidP="00F1171C">
            <w:pPr>
              <w:tabs>
                <w:tab w:val="left" w:pos="0"/>
                <w:tab w:val="left" w:pos="1418"/>
              </w:tabs>
              <w:jc w:val="right"/>
              <w:rPr>
                <w:b/>
                <w:sz w:val="18"/>
                <w:szCs w:val="18"/>
              </w:rPr>
            </w:pPr>
            <w:r w:rsidRPr="00936CB2">
              <w:rPr>
                <w:b/>
                <w:bCs/>
                <w:color w:val="000000"/>
                <w:sz w:val="18"/>
                <w:szCs w:val="18"/>
              </w:rPr>
              <w:t>28,043</w:t>
            </w:r>
          </w:p>
        </w:tc>
      </w:tr>
      <w:tr w:rsidR="004E440C" w:rsidRPr="00604C75" w:rsidTr="00AD726D">
        <w:trPr>
          <w:trHeight w:hRule="exact" w:val="227"/>
        </w:trPr>
        <w:tc>
          <w:tcPr>
            <w:tcW w:w="4452" w:type="dxa"/>
            <w:vAlign w:val="bottom"/>
          </w:tcPr>
          <w:p w:rsidR="004E440C" w:rsidRPr="00604C75" w:rsidRDefault="004E440C" w:rsidP="006176D7">
            <w:pPr>
              <w:pStyle w:val="BodyTextIndent"/>
              <w:spacing w:after="0"/>
              <w:ind w:left="-59"/>
              <w:rPr>
                <w:sz w:val="18"/>
                <w:szCs w:val="18"/>
              </w:rPr>
            </w:pPr>
            <w:r w:rsidRPr="00604C75">
              <w:rPr>
                <w:rFonts w:eastAsia="Arial Unicode MS"/>
                <w:sz w:val="18"/>
                <w:szCs w:val="18"/>
              </w:rPr>
              <w:t>Paid-in Capital</w:t>
            </w:r>
          </w:p>
        </w:tc>
        <w:tc>
          <w:tcPr>
            <w:tcW w:w="161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14,383</w:t>
            </w:r>
          </w:p>
        </w:tc>
        <w:tc>
          <w:tcPr>
            <w:tcW w:w="167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13,309</w:t>
            </w:r>
          </w:p>
        </w:tc>
        <w:tc>
          <w:tcPr>
            <w:tcW w:w="1625"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27,216</w:t>
            </w:r>
          </w:p>
        </w:tc>
      </w:tr>
      <w:tr w:rsidR="004E440C" w:rsidRPr="00604C75" w:rsidTr="00AD726D">
        <w:trPr>
          <w:trHeight w:hRule="exact" w:val="227"/>
        </w:trPr>
        <w:tc>
          <w:tcPr>
            <w:tcW w:w="4452" w:type="dxa"/>
            <w:vAlign w:val="bottom"/>
          </w:tcPr>
          <w:p w:rsidR="004E440C" w:rsidRPr="00604C75" w:rsidRDefault="004E440C" w:rsidP="006176D7">
            <w:pPr>
              <w:pStyle w:val="BodyTextIndent"/>
              <w:spacing w:after="0"/>
              <w:ind w:left="-59"/>
              <w:rPr>
                <w:sz w:val="18"/>
                <w:szCs w:val="18"/>
              </w:rPr>
            </w:pPr>
            <w:r w:rsidRPr="00604C75">
              <w:rPr>
                <w:sz w:val="18"/>
                <w:szCs w:val="18"/>
              </w:rPr>
              <w:t>Share Premium</w:t>
            </w:r>
          </w:p>
        </w:tc>
        <w:tc>
          <w:tcPr>
            <w:tcW w:w="161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w:t>
            </w:r>
          </w:p>
        </w:tc>
        <w:tc>
          <w:tcPr>
            <w:tcW w:w="167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w:t>
            </w:r>
          </w:p>
        </w:tc>
        <w:tc>
          <w:tcPr>
            <w:tcW w:w="1625"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99</w:t>
            </w:r>
          </w:p>
        </w:tc>
      </w:tr>
      <w:tr w:rsidR="004E440C" w:rsidRPr="00604C75" w:rsidTr="00AD726D">
        <w:trPr>
          <w:trHeight w:hRule="exact" w:val="227"/>
        </w:trPr>
        <w:tc>
          <w:tcPr>
            <w:tcW w:w="4452" w:type="dxa"/>
            <w:vAlign w:val="bottom"/>
          </w:tcPr>
          <w:p w:rsidR="004E440C" w:rsidRPr="00604C75" w:rsidRDefault="004E440C" w:rsidP="00917FD3">
            <w:pPr>
              <w:pStyle w:val="BodyTextIndent"/>
              <w:spacing w:after="0"/>
              <w:ind w:left="-59"/>
              <w:rPr>
                <w:sz w:val="18"/>
                <w:szCs w:val="18"/>
              </w:rPr>
            </w:pPr>
            <w:r w:rsidRPr="00604C75">
              <w:rPr>
                <w:sz w:val="18"/>
                <w:szCs w:val="18"/>
              </w:rPr>
              <w:t>Share Cancellation Profits</w:t>
            </w:r>
          </w:p>
          <w:p w:rsidR="004E440C" w:rsidRPr="00604C75" w:rsidRDefault="004E440C" w:rsidP="00917FD3">
            <w:pPr>
              <w:pStyle w:val="BodyTextIndent"/>
              <w:spacing w:after="0"/>
              <w:ind w:left="-59"/>
              <w:rPr>
                <w:sz w:val="18"/>
                <w:szCs w:val="18"/>
              </w:rPr>
            </w:pPr>
            <w:r w:rsidRPr="00604C75">
              <w:rPr>
                <w:sz w:val="18"/>
                <w:szCs w:val="18"/>
              </w:rPr>
              <w:t>Profits</w:t>
            </w:r>
          </w:p>
        </w:tc>
        <w:tc>
          <w:tcPr>
            <w:tcW w:w="161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w:t>
            </w:r>
          </w:p>
        </w:tc>
        <w:tc>
          <w:tcPr>
            <w:tcW w:w="167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w:t>
            </w:r>
          </w:p>
        </w:tc>
        <w:tc>
          <w:tcPr>
            <w:tcW w:w="1625" w:type="dxa"/>
            <w:vAlign w:val="bottom"/>
          </w:tcPr>
          <w:p w:rsidR="004E440C" w:rsidRPr="00692926" w:rsidRDefault="004E440C" w:rsidP="00F1171C">
            <w:pPr>
              <w:tabs>
                <w:tab w:val="left" w:pos="0"/>
                <w:tab w:val="left" w:pos="1418"/>
              </w:tabs>
              <w:jc w:val="right"/>
              <w:rPr>
                <w:sz w:val="18"/>
                <w:szCs w:val="18"/>
              </w:rPr>
            </w:pPr>
            <w:r>
              <w:rPr>
                <w:color w:val="000000"/>
                <w:sz w:val="18"/>
                <w:szCs w:val="18"/>
              </w:rPr>
              <w:t>(</w:t>
            </w:r>
            <w:r w:rsidRPr="00936CB2">
              <w:rPr>
                <w:color w:val="000000"/>
                <w:sz w:val="18"/>
                <w:szCs w:val="18"/>
              </w:rPr>
              <w:t>5,032</w:t>
            </w:r>
            <w:r>
              <w:rPr>
                <w:color w:val="000000"/>
                <w:sz w:val="18"/>
                <w:szCs w:val="18"/>
              </w:rPr>
              <w:t>)</w:t>
            </w:r>
          </w:p>
        </w:tc>
      </w:tr>
      <w:tr w:rsidR="004E440C" w:rsidRPr="00604C75" w:rsidTr="00AD726D">
        <w:trPr>
          <w:trHeight w:hRule="exact" w:val="227"/>
        </w:trPr>
        <w:tc>
          <w:tcPr>
            <w:tcW w:w="4452" w:type="dxa"/>
            <w:vAlign w:val="bottom"/>
          </w:tcPr>
          <w:p w:rsidR="004E440C" w:rsidRPr="00604C75" w:rsidRDefault="004E440C" w:rsidP="006176D7">
            <w:pPr>
              <w:pStyle w:val="BodyTextIndent"/>
              <w:spacing w:after="0"/>
              <w:ind w:left="-59"/>
              <w:rPr>
                <w:sz w:val="18"/>
                <w:szCs w:val="18"/>
              </w:rPr>
            </w:pPr>
            <w:r w:rsidRPr="00604C75">
              <w:rPr>
                <w:rFonts w:eastAsia="Arial Unicode MS"/>
                <w:sz w:val="18"/>
                <w:szCs w:val="18"/>
              </w:rPr>
              <w:t>Reserves</w:t>
            </w:r>
          </w:p>
        </w:tc>
        <w:tc>
          <w:tcPr>
            <w:tcW w:w="161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9,972</w:t>
            </w:r>
          </w:p>
        </w:tc>
        <w:tc>
          <w:tcPr>
            <w:tcW w:w="167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14,220</w:t>
            </w:r>
          </w:p>
        </w:tc>
        <w:tc>
          <w:tcPr>
            <w:tcW w:w="1625"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4,132</w:t>
            </w:r>
          </w:p>
        </w:tc>
      </w:tr>
      <w:tr w:rsidR="004E440C" w:rsidRPr="00604C75" w:rsidTr="00C73F35">
        <w:trPr>
          <w:trHeight w:hRule="exact" w:val="227"/>
        </w:trPr>
        <w:tc>
          <w:tcPr>
            <w:tcW w:w="4452" w:type="dxa"/>
            <w:vAlign w:val="bottom"/>
          </w:tcPr>
          <w:p w:rsidR="004E440C" w:rsidRPr="00604C75" w:rsidRDefault="004E440C" w:rsidP="00C73F35">
            <w:pPr>
              <w:pStyle w:val="BodyTextIndent"/>
              <w:spacing w:after="0"/>
              <w:ind w:left="-59"/>
              <w:rPr>
                <w:rFonts w:eastAsia="Arial Unicode MS"/>
                <w:sz w:val="18"/>
                <w:szCs w:val="18"/>
              </w:rPr>
            </w:pPr>
            <w:r w:rsidRPr="00604C75">
              <w:rPr>
                <w:rFonts w:eastAsia="Arial Unicode MS"/>
                <w:sz w:val="18"/>
                <w:szCs w:val="18"/>
              </w:rPr>
              <w:t>Current Period’s Profit and Prior Period’s Profit</w:t>
            </w:r>
          </w:p>
        </w:tc>
        <w:tc>
          <w:tcPr>
            <w:tcW w:w="161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62,138</w:t>
            </w:r>
          </w:p>
        </w:tc>
        <w:tc>
          <w:tcPr>
            <w:tcW w:w="1674" w:type="dxa"/>
            <w:vAlign w:val="bottom"/>
          </w:tcPr>
          <w:p w:rsidR="004E440C" w:rsidRPr="00692926" w:rsidRDefault="004E440C" w:rsidP="00F1171C">
            <w:pPr>
              <w:tabs>
                <w:tab w:val="left" w:pos="0"/>
                <w:tab w:val="left" w:pos="1418"/>
              </w:tabs>
              <w:jc w:val="right"/>
              <w:rPr>
                <w:sz w:val="18"/>
                <w:szCs w:val="18"/>
              </w:rPr>
            </w:pPr>
            <w:r>
              <w:rPr>
                <w:color w:val="000000"/>
                <w:sz w:val="18"/>
                <w:szCs w:val="18"/>
              </w:rPr>
              <w:t>(</w:t>
            </w:r>
            <w:r w:rsidRPr="00936CB2">
              <w:rPr>
                <w:color w:val="000000"/>
                <w:sz w:val="18"/>
                <w:szCs w:val="18"/>
              </w:rPr>
              <w:t>4,588</w:t>
            </w:r>
            <w:r>
              <w:rPr>
                <w:color w:val="000000"/>
                <w:sz w:val="18"/>
                <w:szCs w:val="18"/>
              </w:rPr>
              <w:t>)</w:t>
            </w:r>
          </w:p>
        </w:tc>
        <w:tc>
          <w:tcPr>
            <w:tcW w:w="1625"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1,628</w:t>
            </w:r>
          </w:p>
        </w:tc>
      </w:tr>
      <w:tr w:rsidR="004E440C" w:rsidRPr="00604C75" w:rsidTr="00C73F35">
        <w:trPr>
          <w:trHeight w:hRule="exact" w:val="227"/>
        </w:trPr>
        <w:tc>
          <w:tcPr>
            <w:tcW w:w="4452" w:type="dxa"/>
            <w:vAlign w:val="bottom"/>
          </w:tcPr>
          <w:p w:rsidR="004E440C" w:rsidRPr="00604C75" w:rsidRDefault="004E440C" w:rsidP="00C73F35">
            <w:pPr>
              <w:pStyle w:val="BodyTextIndent"/>
              <w:spacing w:after="0"/>
              <w:ind w:left="-59"/>
              <w:rPr>
                <w:rFonts w:eastAsia="Arial Unicode MS"/>
                <w:sz w:val="18"/>
                <w:szCs w:val="18"/>
              </w:rPr>
            </w:pPr>
            <w:r w:rsidRPr="00604C75">
              <w:rPr>
                <w:rFonts w:eastAsia="Arial Unicode MS"/>
                <w:sz w:val="18"/>
                <w:szCs w:val="18"/>
              </w:rPr>
              <w:t>Current Period’s Losses</w:t>
            </w:r>
            <w:r w:rsidRPr="00604C75">
              <w:rPr>
                <w:sz w:val="18"/>
                <w:szCs w:val="18"/>
              </w:rPr>
              <w:t xml:space="preserve"> and </w:t>
            </w:r>
            <w:r w:rsidRPr="00604C75">
              <w:rPr>
                <w:rFonts w:eastAsia="Arial Unicode MS"/>
                <w:sz w:val="18"/>
                <w:szCs w:val="18"/>
              </w:rPr>
              <w:t>Prior Period’s Losses</w:t>
            </w:r>
          </w:p>
        </w:tc>
        <w:tc>
          <w:tcPr>
            <w:tcW w:w="161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w:t>
            </w:r>
          </w:p>
        </w:tc>
        <w:tc>
          <w:tcPr>
            <w:tcW w:w="167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w:t>
            </w:r>
          </w:p>
        </w:tc>
        <w:tc>
          <w:tcPr>
            <w:tcW w:w="1625"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w:t>
            </w:r>
          </w:p>
        </w:tc>
      </w:tr>
      <w:tr w:rsidR="004E440C" w:rsidRPr="00604C75" w:rsidTr="00AD726D">
        <w:trPr>
          <w:trHeight w:hRule="exact" w:val="204"/>
        </w:trPr>
        <w:tc>
          <w:tcPr>
            <w:tcW w:w="4452" w:type="dxa"/>
            <w:vAlign w:val="bottom"/>
          </w:tcPr>
          <w:p w:rsidR="004E440C" w:rsidRPr="00604C75" w:rsidRDefault="004E440C" w:rsidP="00C73F35">
            <w:pPr>
              <w:pStyle w:val="BodyTextIndent"/>
              <w:spacing w:after="0"/>
              <w:ind w:left="-59"/>
              <w:rPr>
                <w:sz w:val="18"/>
                <w:szCs w:val="18"/>
              </w:rPr>
            </w:pPr>
            <w:r w:rsidRPr="00604C75">
              <w:rPr>
                <w:rFonts w:eastAsia="Arial Unicode MS"/>
                <w:sz w:val="18"/>
                <w:szCs w:val="18"/>
              </w:rPr>
              <w:t xml:space="preserve">Leasehold Improvements on Operational Leases  </w:t>
            </w:r>
            <w:r w:rsidRPr="00604C75">
              <w:rPr>
                <w:sz w:val="18"/>
                <w:szCs w:val="18"/>
              </w:rPr>
              <w:t>(-)</w:t>
            </w:r>
          </w:p>
        </w:tc>
        <w:tc>
          <w:tcPr>
            <w:tcW w:w="161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w:t>
            </w:r>
          </w:p>
        </w:tc>
        <w:tc>
          <w:tcPr>
            <w:tcW w:w="167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205</w:t>
            </w:r>
          </w:p>
        </w:tc>
        <w:tc>
          <w:tcPr>
            <w:tcW w:w="1625" w:type="dxa"/>
            <w:vAlign w:val="bottom"/>
          </w:tcPr>
          <w:p w:rsidR="004E440C" w:rsidRPr="00692926" w:rsidRDefault="004E440C" w:rsidP="00F1171C">
            <w:pPr>
              <w:tabs>
                <w:tab w:val="left" w:pos="0"/>
                <w:tab w:val="left" w:pos="1418"/>
              </w:tabs>
              <w:jc w:val="right"/>
              <w:rPr>
                <w:sz w:val="18"/>
                <w:szCs w:val="18"/>
              </w:rPr>
            </w:pPr>
            <w:r>
              <w:rPr>
                <w:color w:val="000000"/>
                <w:sz w:val="18"/>
                <w:szCs w:val="18"/>
              </w:rPr>
              <w:t>-</w:t>
            </w:r>
          </w:p>
        </w:tc>
      </w:tr>
      <w:tr w:rsidR="004E440C" w:rsidRPr="00604C75" w:rsidTr="00AD726D">
        <w:trPr>
          <w:trHeight w:hRule="exact" w:val="227"/>
        </w:trPr>
        <w:tc>
          <w:tcPr>
            <w:tcW w:w="4452" w:type="dxa"/>
            <w:vAlign w:val="bottom"/>
          </w:tcPr>
          <w:p w:rsidR="004E440C" w:rsidRPr="00604C75" w:rsidRDefault="004E440C" w:rsidP="00C73F35">
            <w:pPr>
              <w:pStyle w:val="BodyTextIndent"/>
              <w:spacing w:after="0"/>
              <w:ind w:left="-59"/>
              <w:rPr>
                <w:sz w:val="18"/>
                <w:szCs w:val="18"/>
              </w:rPr>
            </w:pPr>
            <w:r w:rsidRPr="00604C75">
              <w:rPr>
                <w:rFonts w:eastAsia="Arial Unicode MS"/>
                <w:sz w:val="18"/>
                <w:szCs w:val="18"/>
              </w:rPr>
              <w:t xml:space="preserve">Intangible Assets </w:t>
            </w:r>
            <w:r w:rsidRPr="00604C75">
              <w:rPr>
                <w:sz w:val="18"/>
                <w:szCs w:val="18"/>
              </w:rPr>
              <w:t>(-)</w:t>
            </w:r>
          </w:p>
        </w:tc>
        <w:tc>
          <w:tcPr>
            <w:tcW w:w="161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596</w:t>
            </w:r>
          </w:p>
        </w:tc>
        <w:tc>
          <w:tcPr>
            <w:tcW w:w="167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224</w:t>
            </w:r>
          </w:p>
        </w:tc>
        <w:tc>
          <w:tcPr>
            <w:tcW w:w="1625"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w:t>
            </w:r>
          </w:p>
        </w:tc>
      </w:tr>
      <w:tr w:rsidR="004E440C" w:rsidRPr="00604C75" w:rsidTr="00AD726D">
        <w:trPr>
          <w:trHeight w:hRule="exact" w:val="227"/>
        </w:trPr>
        <w:tc>
          <w:tcPr>
            <w:tcW w:w="4452" w:type="dxa"/>
            <w:vAlign w:val="bottom"/>
          </w:tcPr>
          <w:p w:rsidR="004E440C" w:rsidRPr="00604C75" w:rsidRDefault="004E440C" w:rsidP="00C73F35">
            <w:pPr>
              <w:pStyle w:val="BodyTextIndent"/>
              <w:spacing w:after="0"/>
              <w:ind w:left="-59"/>
              <w:rPr>
                <w:sz w:val="18"/>
                <w:szCs w:val="18"/>
              </w:rPr>
            </w:pPr>
            <w:proofErr w:type="spellStart"/>
            <w:r w:rsidRPr="00604C75">
              <w:rPr>
                <w:sz w:val="18"/>
                <w:szCs w:val="18"/>
              </w:rPr>
              <w:t>Consolidaton</w:t>
            </w:r>
            <w:proofErr w:type="spellEnd"/>
            <w:r w:rsidRPr="00604C75">
              <w:rPr>
                <w:sz w:val="18"/>
                <w:szCs w:val="18"/>
              </w:rPr>
              <w:t xml:space="preserve"> Goodwill</w:t>
            </w:r>
          </w:p>
        </w:tc>
        <w:tc>
          <w:tcPr>
            <w:tcW w:w="161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49,647</w:t>
            </w:r>
          </w:p>
        </w:tc>
        <w:tc>
          <w:tcPr>
            <w:tcW w:w="1674"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w:t>
            </w:r>
          </w:p>
        </w:tc>
        <w:tc>
          <w:tcPr>
            <w:tcW w:w="1625" w:type="dxa"/>
            <w:vAlign w:val="bottom"/>
          </w:tcPr>
          <w:p w:rsidR="004E440C" w:rsidRPr="00692926" w:rsidRDefault="004E440C" w:rsidP="00F1171C">
            <w:pPr>
              <w:tabs>
                <w:tab w:val="left" w:pos="0"/>
                <w:tab w:val="left" w:pos="1418"/>
              </w:tabs>
              <w:jc w:val="right"/>
              <w:rPr>
                <w:sz w:val="18"/>
                <w:szCs w:val="18"/>
              </w:rPr>
            </w:pPr>
            <w:r w:rsidRPr="00936CB2">
              <w:rPr>
                <w:color w:val="000000"/>
                <w:sz w:val="18"/>
                <w:szCs w:val="18"/>
              </w:rPr>
              <w:t>-</w:t>
            </w:r>
          </w:p>
        </w:tc>
      </w:tr>
      <w:tr w:rsidR="004E440C" w:rsidRPr="00604C75" w:rsidTr="00AD726D">
        <w:trPr>
          <w:trHeight w:hRule="exact" w:val="227"/>
        </w:trPr>
        <w:tc>
          <w:tcPr>
            <w:tcW w:w="4452" w:type="dxa"/>
            <w:vAlign w:val="bottom"/>
          </w:tcPr>
          <w:p w:rsidR="004E440C" w:rsidRPr="00604C75" w:rsidRDefault="004E440C" w:rsidP="00C73F35">
            <w:pPr>
              <w:pStyle w:val="BodyTextIndent"/>
              <w:spacing w:after="0"/>
              <w:ind w:left="-59"/>
              <w:rPr>
                <w:b/>
                <w:sz w:val="18"/>
                <w:szCs w:val="18"/>
              </w:rPr>
            </w:pPr>
            <w:r w:rsidRPr="00604C75">
              <w:rPr>
                <w:b/>
                <w:sz w:val="18"/>
                <w:szCs w:val="18"/>
              </w:rPr>
              <w:t>Supplementary Capital</w:t>
            </w:r>
          </w:p>
        </w:tc>
        <w:tc>
          <w:tcPr>
            <w:tcW w:w="1614" w:type="dxa"/>
            <w:vAlign w:val="bottom"/>
          </w:tcPr>
          <w:p w:rsidR="004E440C" w:rsidRPr="00692E85" w:rsidRDefault="004E440C" w:rsidP="00F1171C">
            <w:pPr>
              <w:tabs>
                <w:tab w:val="left" w:pos="0"/>
                <w:tab w:val="left" w:pos="1418"/>
              </w:tabs>
              <w:jc w:val="right"/>
              <w:rPr>
                <w:b/>
                <w:sz w:val="18"/>
                <w:szCs w:val="18"/>
              </w:rPr>
            </w:pPr>
            <w:r w:rsidRPr="00E83EAC">
              <w:rPr>
                <w:b/>
                <w:color w:val="000000"/>
                <w:sz w:val="18"/>
                <w:szCs w:val="18"/>
              </w:rPr>
              <w:t>-</w:t>
            </w:r>
          </w:p>
        </w:tc>
        <w:tc>
          <w:tcPr>
            <w:tcW w:w="1674" w:type="dxa"/>
            <w:vAlign w:val="bottom"/>
          </w:tcPr>
          <w:p w:rsidR="004E440C" w:rsidRPr="00692E85" w:rsidRDefault="004E440C" w:rsidP="00F1171C">
            <w:pPr>
              <w:tabs>
                <w:tab w:val="left" w:pos="0"/>
                <w:tab w:val="left" w:pos="1418"/>
              </w:tabs>
              <w:jc w:val="right"/>
              <w:rPr>
                <w:b/>
                <w:sz w:val="18"/>
                <w:szCs w:val="18"/>
              </w:rPr>
            </w:pPr>
            <w:r w:rsidRPr="00E83EAC">
              <w:rPr>
                <w:b/>
                <w:color w:val="000000"/>
                <w:sz w:val="18"/>
                <w:szCs w:val="18"/>
              </w:rPr>
              <w:t>-</w:t>
            </w:r>
          </w:p>
        </w:tc>
        <w:tc>
          <w:tcPr>
            <w:tcW w:w="1625" w:type="dxa"/>
            <w:vAlign w:val="bottom"/>
          </w:tcPr>
          <w:p w:rsidR="004E440C" w:rsidRPr="00692E85" w:rsidRDefault="004E440C" w:rsidP="00F1171C">
            <w:pPr>
              <w:tabs>
                <w:tab w:val="left" w:pos="0"/>
                <w:tab w:val="left" w:pos="1418"/>
              </w:tabs>
              <w:jc w:val="right"/>
              <w:rPr>
                <w:b/>
                <w:sz w:val="18"/>
                <w:szCs w:val="18"/>
              </w:rPr>
            </w:pPr>
            <w:r w:rsidRPr="00E83EAC">
              <w:rPr>
                <w:b/>
                <w:color w:val="000000"/>
                <w:sz w:val="18"/>
                <w:szCs w:val="18"/>
              </w:rPr>
              <w:t>-</w:t>
            </w:r>
          </w:p>
        </w:tc>
      </w:tr>
      <w:tr w:rsidR="004E440C" w:rsidRPr="00604C75" w:rsidTr="00AD726D">
        <w:trPr>
          <w:trHeight w:hRule="exact" w:val="227"/>
        </w:trPr>
        <w:tc>
          <w:tcPr>
            <w:tcW w:w="4452" w:type="dxa"/>
            <w:vAlign w:val="bottom"/>
          </w:tcPr>
          <w:p w:rsidR="004E440C" w:rsidRPr="00604C75" w:rsidRDefault="004E440C" w:rsidP="00C73F35">
            <w:pPr>
              <w:pStyle w:val="BodyTextIndent"/>
              <w:spacing w:after="0"/>
              <w:ind w:left="-59"/>
              <w:rPr>
                <w:b/>
                <w:sz w:val="18"/>
                <w:szCs w:val="18"/>
              </w:rPr>
            </w:pPr>
            <w:r w:rsidRPr="00604C75">
              <w:rPr>
                <w:rFonts w:eastAsia="Arial Unicode MS"/>
                <w:b/>
                <w:sz w:val="18"/>
                <w:szCs w:val="18"/>
              </w:rPr>
              <w:t>Deductions From Capital</w:t>
            </w:r>
          </w:p>
        </w:tc>
        <w:tc>
          <w:tcPr>
            <w:tcW w:w="1614" w:type="dxa"/>
            <w:vAlign w:val="bottom"/>
          </w:tcPr>
          <w:p w:rsidR="004E440C" w:rsidRPr="00692E85" w:rsidRDefault="004E440C" w:rsidP="00F1171C">
            <w:pPr>
              <w:tabs>
                <w:tab w:val="left" w:pos="0"/>
                <w:tab w:val="left" w:pos="1418"/>
              </w:tabs>
              <w:jc w:val="right"/>
              <w:rPr>
                <w:b/>
                <w:sz w:val="18"/>
                <w:szCs w:val="18"/>
              </w:rPr>
            </w:pPr>
            <w:r w:rsidRPr="00E83EAC">
              <w:rPr>
                <w:b/>
                <w:color w:val="000000"/>
                <w:sz w:val="18"/>
                <w:szCs w:val="18"/>
              </w:rPr>
              <w:t>-</w:t>
            </w:r>
          </w:p>
        </w:tc>
        <w:tc>
          <w:tcPr>
            <w:tcW w:w="1674" w:type="dxa"/>
            <w:vAlign w:val="bottom"/>
          </w:tcPr>
          <w:p w:rsidR="004E440C" w:rsidRPr="00692E85" w:rsidRDefault="004E440C" w:rsidP="00F1171C">
            <w:pPr>
              <w:tabs>
                <w:tab w:val="left" w:pos="0"/>
                <w:tab w:val="left" w:pos="1418"/>
              </w:tabs>
              <w:jc w:val="right"/>
              <w:rPr>
                <w:b/>
                <w:sz w:val="18"/>
                <w:szCs w:val="18"/>
              </w:rPr>
            </w:pPr>
            <w:r w:rsidRPr="00E83EAC">
              <w:rPr>
                <w:b/>
                <w:color w:val="000000"/>
                <w:sz w:val="18"/>
                <w:szCs w:val="18"/>
              </w:rPr>
              <w:t>-</w:t>
            </w:r>
          </w:p>
        </w:tc>
        <w:tc>
          <w:tcPr>
            <w:tcW w:w="1625" w:type="dxa"/>
            <w:vAlign w:val="bottom"/>
          </w:tcPr>
          <w:p w:rsidR="004E440C" w:rsidRPr="00692E85" w:rsidRDefault="004E440C" w:rsidP="00F1171C">
            <w:pPr>
              <w:tabs>
                <w:tab w:val="left" w:pos="0"/>
                <w:tab w:val="left" w:pos="1418"/>
              </w:tabs>
              <w:jc w:val="right"/>
              <w:rPr>
                <w:b/>
                <w:sz w:val="18"/>
                <w:szCs w:val="18"/>
              </w:rPr>
            </w:pPr>
            <w:r w:rsidRPr="00E83EAC">
              <w:rPr>
                <w:b/>
                <w:color w:val="000000"/>
                <w:sz w:val="18"/>
                <w:szCs w:val="18"/>
              </w:rPr>
              <w:t>-</w:t>
            </w:r>
          </w:p>
        </w:tc>
      </w:tr>
      <w:tr w:rsidR="004E440C" w:rsidRPr="00604C75" w:rsidTr="00AD726D">
        <w:trPr>
          <w:trHeight w:hRule="exact" w:val="227"/>
        </w:trPr>
        <w:tc>
          <w:tcPr>
            <w:tcW w:w="4452" w:type="dxa"/>
            <w:vAlign w:val="bottom"/>
          </w:tcPr>
          <w:p w:rsidR="004E440C" w:rsidRPr="00604C75" w:rsidRDefault="004E440C" w:rsidP="00C73F35">
            <w:pPr>
              <w:pStyle w:val="BodyTextIndent"/>
              <w:spacing w:after="0"/>
              <w:ind w:left="-59"/>
              <w:rPr>
                <w:b/>
                <w:sz w:val="18"/>
                <w:szCs w:val="18"/>
              </w:rPr>
            </w:pPr>
            <w:r w:rsidRPr="00604C75">
              <w:rPr>
                <w:b/>
                <w:sz w:val="18"/>
                <w:szCs w:val="18"/>
              </w:rPr>
              <w:t xml:space="preserve">Total </w:t>
            </w:r>
            <w:proofErr w:type="spellStart"/>
            <w:r w:rsidRPr="00604C75">
              <w:rPr>
                <w:b/>
                <w:sz w:val="18"/>
                <w:szCs w:val="18"/>
              </w:rPr>
              <w:t>Shareholders</w:t>
            </w:r>
            <w:proofErr w:type="spellEnd"/>
            <w:r w:rsidRPr="00604C75">
              <w:rPr>
                <w:b/>
                <w:sz w:val="18"/>
                <w:szCs w:val="18"/>
              </w:rPr>
              <w:t xml:space="preserve"> Equity</w:t>
            </w:r>
          </w:p>
        </w:tc>
        <w:tc>
          <w:tcPr>
            <w:tcW w:w="1614" w:type="dxa"/>
            <w:vAlign w:val="bottom"/>
          </w:tcPr>
          <w:p w:rsidR="004E440C" w:rsidRPr="00692926" w:rsidRDefault="004E440C" w:rsidP="00F1171C">
            <w:pPr>
              <w:tabs>
                <w:tab w:val="left" w:pos="0"/>
                <w:tab w:val="left" w:pos="1418"/>
              </w:tabs>
              <w:jc w:val="right"/>
              <w:rPr>
                <w:b/>
                <w:sz w:val="18"/>
                <w:szCs w:val="18"/>
              </w:rPr>
            </w:pPr>
            <w:r w:rsidRPr="00936CB2">
              <w:rPr>
                <w:b/>
                <w:bCs/>
                <w:color w:val="000000"/>
                <w:sz w:val="18"/>
                <w:szCs w:val="18"/>
              </w:rPr>
              <w:t>36,250</w:t>
            </w:r>
          </w:p>
        </w:tc>
        <w:tc>
          <w:tcPr>
            <w:tcW w:w="1674" w:type="dxa"/>
            <w:vAlign w:val="bottom"/>
          </w:tcPr>
          <w:p w:rsidR="004E440C" w:rsidRPr="00692926" w:rsidRDefault="004E440C" w:rsidP="00F1171C">
            <w:pPr>
              <w:tabs>
                <w:tab w:val="left" w:pos="0"/>
                <w:tab w:val="left" w:pos="1418"/>
              </w:tabs>
              <w:jc w:val="right"/>
              <w:rPr>
                <w:b/>
                <w:sz w:val="18"/>
                <w:szCs w:val="18"/>
              </w:rPr>
            </w:pPr>
            <w:r w:rsidRPr="00936CB2">
              <w:rPr>
                <w:b/>
                <w:bCs/>
                <w:color w:val="000000"/>
                <w:sz w:val="18"/>
                <w:szCs w:val="18"/>
              </w:rPr>
              <w:t>22,51</w:t>
            </w:r>
            <w:r>
              <w:rPr>
                <w:b/>
                <w:bCs/>
                <w:color w:val="000000"/>
                <w:sz w:val="18"/>
                <w:szCs w:val="18"/>
              </w:rPr>
              <w:t>2</w:t>
            </w:r>
          </w:p>
        </w:tc>
        <w:tc>
          <w:tcPr>
            <w:tcW w:w="1625" w:type="dxa"/>
            <w:vAlign w:val="bottom"/>
          </w:tcPr>
          <w:p w:rsidR="004E440C" w:rsidRPr="00692926" w:rsidRDefault="004E440C" w:rsidP="00F1171C">
            <w:pPr>
              <w:tabs>
                <w:tab w:val="left" w:pos="0"/>
                <w:tab w:val="left" w:pos="1418"/>
              </w:tabs>
              <w:jc w:val="right"/>
              <w:rPr>
                <w:b/>
                <w:sz w:val="18"/>
                <w:szCs w:val="18"/>
              </w:rPr>
            </w:pPr>
            <w:r w:rsidRPr="00936CB2">
              <w:rPr>
                <w:b/>
                <w:bCs/>
                <w:color w:val="000000"/>
                <w:sz w:val="18"/>
                <w:szCs w:val="18"/>
              </w:rPr>
              <w:t>28,043</w:t>
            </w:r>
          </w:p>
        </w:tc>
      </w:tr>
    </w:tbl>
    <w:p w:rsidR="008A7AC8" w:rsidRPr="00604C75" w:rsidRDefault="008A7AC8" w:rsidP="00E13BC0">
      <w:pPr>
        <w:pStyle w:val="BodyTextIndent"/>
        <w:spacing w:after="0"/>
        <w:ind w:left="0" w:right="16"/>
        <w:rPr>
          <w:b/>
          <w:sz w:val="20"/>
          <w:szCs w:val="20"/>
        </w:rPr>
      </w:pPr>
    </w:p>
    <w:p w:rsidR="008D521B" w:rsidRPr="00604C75" w:rsidRDefault="008D521B" w:rsidP="00423B79">
      <w:pPr>
        <w:pStyle w:val="BodyTextIndent"/>
        <w:tabs>
          <w:tab w:val="left" w:pos="1274"/>
        </w:tabs>
        <w:spacing w:after="0" w:line="48" w:lineRule="auto"/>
        <w:ind w:left="357" w:right="17"/>
        <w:rPr>
          <w:b/>
          <w:noProof/>
          <w:sz w:val="20"/>
          <w:szCs w:val="20"/>
        </w:rPr>
      </w:pPr>
    </w:p>
    <w:p w:rsidR="00423B79" w:rsidRPr="00604C75" w:rsidRDefault="00232DAF">
      <w:pPr>
        <w:pStyle w:val="BodyTextIndent"/>
        <w:spacing w:line="226" w:lineRule="auto"/>
        <w:ind w:left="0"/>
        <w:jc w:val="both"/>
        <w:rPr>
          <w:sz w:val="20"/>
          <w:szCs w:val="20"/>
        </w:rPr>
      </w:pPr>
      <w:r w:rsidRPr="00604C75">
        <w:rPr>
          <w:sz w:val="20"/>
          <w:szCs w:val="20"/>
        </w:rPr>
        <w:t>W</w:t>
      </w:r>
      <w:r w:rsidR="00792EE1" w:rsidRPr="00604C75">
        <w:rPr>
          <w:sz w:val="20"/>
          <w:szCs w:val="20"/>
        </w:rPr>
        <w:t>ith</w:t>
      </w:r>
      <w:r w:rsidRPr="00604C75">
        <w:rPr>
          <w:sz w:val="20"/>
          <w:szCs w:val="20"/>
        </w:rPr>
        <w:t>in</w:t>
      </w:r>
      <w:r w:rsidR="00DC1399" w:rsidRPr="00604C75">
        <w:rPr>
          <w:sz w:val="20"/>
          <w:szCs w:val="20"/>
        </w:rPr>
        <w:t xml:space="preserve"> the Board of Directors decision </w:t>
      </w:r>
      <w:r w:rsidR="00916EF8" w:rsidRPr="00604C75">
        <w:rPr>
          <w:sz w:val="20"/>
          <w:szCs w:val="20"/>
        </w:rPr>
        <w:t xml:space="preserve"> dated  </w:t>
      </w:r>
      <w:r w:rsidR="00916EF8" w:rsidRPr="00855248">
        <w:rPr>
          <w:sz w:val="20"/>
          <w:szCs w:val="20"/>
        </w:rPr>
        <w:t xml:space="preserve">17 March </w:t>
      </w:r>
      <w:r w:rsidR="00DC1399" w:rsidRPr="00855248">
        <w:rPr>
          <w:sz w:val="20"/>
          <w:szCs w:val="20"/>
        </w:rPr>
        <w:t>2014</w:t>
      </w:r>
      <w:r w:rsidR="00DC1399" w:rsidRPr="00604C75">
        <w:rPr>
          <w:sz w:val="20"/>
          <w:szCs w:val="20"/>
        </w:rPr>
        <w:t xml:space="preserve"> </w:t>
      </w:r>
      <w:r w:rsidR="00916EF8" w:rsidRPr="00604C75">
        <w:rPr>
          <w:sz w:val="20"/>
          <w:szCs w:val="20"/>
        </w:rPr>
        <w:t xml:space="preserve"> and numbered</w:t>
      </w:r>
      <w:r w:rsidR="00DC1399" w:rsidRPr="00604C75">
        <w:rPr>
          <w:sz w:val="20"/>
          <w:szCs w:val="20"/>
        </w:rPr>
        <w:t xml:space="preserve"> 1/A , dissolution and liquidation of </w:t>
      </w:r>
      <w:proofErr w:type="spellStart"/>
      <w:r w:rsidR="00DC1399" w:rsidRPr="00604C75">
        <w:rPr>
          <w:sz w:val="20"/>
          <w:szCs w:val="20"/>
        </w:rPr>
        <w:t>Al</w:t>
      </w:r>
      <w:r w:rsidR="00DA0B45" w:rsidRPr="00604C75">
        <w:rPr>
          <w:sz w:val="20"/>
          <w:szCs w:val="20"/>
        </w:rPr>
        <w:t>ternatif</w:t>
      </w:r>
      <w:proofErr w:type="spellEnd"/>
      <w:r w:rsidR="00DA0B45" w:rsidRPr="00604C75">
        <w:rPr>
          <w:sz w:val="20"/>
          <w:szCs w:val="20"/>
        </w:rPr>
        <w:t xml:space="preserve"> </w:t>
      </w:r>
      <w:proofErr w:type="spellStart"/>
      <w:r w:rsidR="00DA0B45" w:rsidRPr="00604C75">
        <w:rPr>
          <w:sz w:val="20"/>
          <w:szCs w:val="20"/>
        </w:rPr>
        <w:t>Yatırım</w:t>
      </w:r>
      <w:proofErr w:type="spellEnd"/>
      <w:r w:rsidR="00DA0B45" w:rsidRPr="00604C75">
        <w:rPr>
          <w:sz w:val="20"/>
          <w:szCs w:val="20"/>
        </w:rPr>
        <w:t xml:space="preserve"> </w:t>
      </w:r>
      <w:proofErr w:type="spellStart"/>
      <w:r w:rsidR="00DA0B45" w:rsidRPr="00604C75">
        <w:rPr>
          <w:sz w:val="20"/>
          <w:szCs w:val="20"/>
        </w:rPr>
        <w:t>Ortaklığı</w:t>
      </w:r>
      <w:proofErr w:type="spellEnd"/>
      <w:r w:rsidR="00DA0B45" w:rsidRPr="00604C75">
        <w:rPr>
          <w:sz w:val="20"/>
          <w:szCs w:val="20"/>
        </w:rPr>
        <w:t xml:space="preserve"> A.Ş.</w:t>
      </w:r>
      <w:r w:rsidR="00DC1399" w:rsidRPr="00604C75">
        <w:rPr>
          <w:sz w:val="20"/>
          <w:szCs w:val="20"/>
        </w:rPr>
        <w:t xml:space="preserve"> had been decided, and by this decision  approvals given from  Capital Markets Board to </w:t>
      </w:r>
      <w:proofErr w:type="spellStart"/>
      <w:r w:rsidR="00DA0B45" w:rsidRPr="00604C75">
        <w:rPr>
          <w:sz w:val="20"/>
          <w:szCs w:val="20"/>
        </w:rPr>
        <w:t>Alternatif</w:t>
      </w:r>
      <w:proofErr w:type="spellEnd"/>
      <w:r w:rsidR="00DA0B45" w:rsidRPr="00604C75">
        <w:rPr>
          <w:sz w:val="20"/>
          <w:szCs w:val="20"/>
        </w:rPr>
        <w:t xml:space="preserve"> </w:t>
      </w:r>
      <w:proofErr w:type="spellStart"/>
      <w:r w:rsidR="00DA0B45" w:rsidRPr="00604C75">
        <w:rPr>
          <w:sz w:val="20"/>
          <w:szCs w:val="20"/>
        </w:rPr>
        <w:t>Yatırım</w:t>
      </w:r>
      <w:proofErr w:type="spellEnd"/>
      <w:r w:rsidR="00DA0B45" w:rsidRPr="00604C75">
        <w:rPr>
          <w:sz w:val="20"/>
          <w:szCs w:val="20"/>
        </w:rPr>
        <w:t xml:space="preserve"> </w:t>
      </w:r>
      <w:proofErr w:type="spellStart"/>
      <w:r w:rsidR="00DA0B45" w:rsidRPr="00604C75">
        <w:rPr>
          <w:sz w:val="20"/>
          <w:szCs w:val="20"/>
        </w:rPr>
        <w:t>Ortaklığı</w:t>
      </w:r>
      <w:proofErr w:type="spellEnd"/>
      <w:r w:rsidR="00DA0B45" w:rsidRPr="00604C75">
        <w:rPr>
          <w:sz w:val="20"/>
          <w:szCs w:val="20"/>
        </w:rPr>
        <w:t xml:space="preserve"> A.Ş. </w:t>
      </w:r>
      <w:r w:rsidR="008C1382">
        <w:rPr>
          <w:sz w:val="20"/>
          <w:szCs w:val="20"/>
        </w:rPr>
        <w:t xml:space="preserve">as </w:t>
      </w:r>
      <w:r w:rsidR="00DC1399" w:rsidRPr="00604C75">
        <w:rPr>
          <w:sz w:val="20"/>
          <w:szCs w:val="20"/>
        </w:rPr>
        <w:t xml:space="preserve">at </w:t>
      </w:r>
      <w:r w:rsidR="00916EF8" w:rsidRPr="00604C75">
        <w:rPr>
          <w:sz w:val="20"/>
          <w:szCs w:val="20"/>
        </w:rPr>
        <w:t xml:space="preserve">8 </w:t>
      </w:r>
      <w:r w:rsidR="00DC1399" w:rsidRPr="00604C75">
        <w:rPr>
          <w:sz w:val="20"/>
          <w:szCs w:val="20"/>
        </w:rPr>
        <w:t xml:space="preserve">July 2014. Liquidation of </w:t>
      </w:r>
      <w:proofErr w:type="spellStart"/>
      <w:r w:rsidR="00DA0B45" w:rsidRPr="00604C75">
        <w:rPr>
          <w:sz w:val="20"/>
          <w:szCs w:val="20"/>
        </w:rPr>
        <w:t>Alternatif</w:t>
      </w:r>
      <w:proofErr w:type="spellEnd"/>
      <w:r w:rsidR="00DA0B45" w:rsidRPr="00604C75">
        <w:rPr>
          <w:sz w:val="20"/>
          <w:szCs w:val="20"/>
        </w:rPr>
        <w:t xml:space="preserve"> </w:t>
      </w:r>
      <w:proofErr w:type="spellStart"/>
      <w:r w:rsidR="00DA0B45" w:rsidRPr="00604C75">
        <w:rPr>
          <w:sz w:val="20"/>
          <w:szCs w:val="20"/>
        </w:rPr>
        <w:t>Yatırım</w:t>
      </w:r>
      <w:proofErr w:type="spellEnd"/>
      <w:r w:rsidR="00DA0B45" w:rsidRPr="00604C75">
        <w:rPr>
          <w:sz w:val="20"/>
          <w:szCs w:val="20"/>
        </w:rPr>
        <w:t xml:space="preserve"> </w:t>
      </w:r>
      <w:proofErr w:type="spellStart"/>
      <w:r w:rsidR="00DA0B45" w:rsidRPr="00604C75">
        <w:rPr>
          <w:sz w:val="20"/>
          <w:szCs w:val="20"/>
        </w:rPr>
        <w:t>Ortaklığı</w:t>
      </w:r>
      <w:proofErr w:type="spellEnd"/>
      <w:r w:rsidR="00DA0B45" w:rsidRPr="00604C75">
        <w:rPr>
          <w:sz w:val="20"/>
          <w:szCs w:val="20"/>
        </w:rPr>
        <w:t xml:space="preserve"> A.Ş. </w:t>
      </w:r>
      <w:proofErr w:type="gramStart"/>
      <w:r w:rsidR="00DC1399" w:rsidRPr="00604C75">
        <w:rPr>
          <w:sz w:val="20"/>
          <w:szCs w:val="20"/>
        </w:rPr>
        <w:t>were</w:t>
      </w:r>
      <w:proofErr w:type="gramEnd"/>
      <w:r w:rsidR="00DC1399" w:rsidRPr="00604C75">
        <w:rPr>
          <w:sz w:val="20"/>
          <w:szCs w:val="20"/>
        </w:rPr>
        <w:t xml:space="preserve"> approved in extraordinary general meeting dated </w:t>
      </w:r>
      <w:r w:rsidR="00916EF8" w:rsidRPr="00604C75">
        <w:rPr>
          <w:sz w:val="20"/>
          <w:szCs w:val="20"/>
        </w:rPr>
        <w:t xml:space="preserve">29 </w:t>
      </w:r>
      <w:r w:rsidR="00DC1399" w:rsidRPr="00604C75">
        <w:rPr>
          <w:sz w:val="20"/>
          <w:szCs w:val="20"/>
        </w:rPr>
        <w:t xml:space="preserve">September 2014. </w:t>
      </w:r>
    </w:p>
    <w:p w:rsidR="001C0ECA" w:rsidRPr="00604C75" w:rsidRDefault="00DC1399" w:rsidP="00AD726D">
      <w:pPr>
        <w:pStyle w:val="BodyTextIndent"/>
        <w:tabs>
          <w:tab w:val="left" w:pos="0"/>
        </w:tabs>
        <w:spacing w:line="226" w:lineRule="auto"/>
        <w:ind w:left="0"/>
        <w:jc w:val="both"/>
        <w:rPr>
          <w:sz w:val="20"/>
          <w:szCs w:val="20"/>
        </w:rPr>
      </w:pPr>
      <w:r w:rsidRPr="00604C75">
        <w:rPr>
          <w:sz w:val="20"/>
          <w:szCs w:val="20"/>
        </w:rPr>
        <w:t xml:space="preserve">According to the conclusion of there will be no benefits by the continuing activities  of </w:t>
      </w:r>
      <w:proofErr w:type="spellStart"/>
      <w:r w:rsidRPr="00604C75">
        <w:rPr>
          <w:sz w:val="20"/>
          <w:szCs w:val="20"/>
        </w:rPr>
        <w:t>Alternati</w:t>
      </w:r>
      <w:r w:rsidR="00DA0B45" w:rsidRPr="00604C75">
        <w:rPr>
          <w:sz w:val="20"/>
          <w:szCs w:val="20"/>
        </w:rPr>
        <w:t>f</w:t>
      </w:r>
      <w:proofErr w:type="spellEnd"/>
      <w:r w:rsidR="00DA0B45" w:rsidRPr="00604C75">
        <w:rPr>
          <w:sz w:val="20"/>
          <w:szCs w:val="20"/>
        </w:rPr>
        <w:t xml:space="preserve"> </w:t>
      </w:r>
      <w:proofErr w:type="spellStart"/>
      <w:r w:rsidR="00DA0B45" w:rsidRPr="00604C75">
        <w:rPr>
          <w:sz w:val="20"/>
          <w:szCs w:val="20"/>
        </w:rPr>
        <w:t>Portföy</w:t>
      </w:r>
      <w:proofErr w:type="spellEnd"/>
      <w:r w:rsidR="00DA0B45" w:rsidRPr="00604C75">
        <w:rPr>
          <w:sz w:val="20"/>
          <w:szCs w:val="20"/>
        </w:rPr>
        <w:t xml:space="preserve"> </w:t>
      </w:r>
      <w:proofErr w:type="spellStart"/>
      <w:r w:rsidR="00DA0B45" w:rsidRPr="00604C75">
        <w:rPr>
          <w:sz w:val="20"/>
          <w:szCs w:val="20"/>
        </w:rPr>
        <w:t>Yönetimi</w:t>
      </w:r>
      <w:proofErr w:type="spellEnd"/>
      <w:r w:rsidR="00DA0B45" w:rsidRPr="00604C75">
        <w:rPr>
          <w:sz w:val="20"/>
          <w:szCs w:val="20"/>
        </w:rPr>
        <w:t xml:space="preserve"> A.Ş.</w:t>
      </w:r>
      <w:r w:rsidRPr="00604C75">
        <w:rPr>
          <w:sz w:val="20"/>
          <w:szCs w:val="20"/>
        </w:rPr>
        <w:t xml:space="preserve"> which is owned 100</w:t>
      </w:r>
      <w:r w:rsidR="0052736D" w:rsidRPr="00604C75">
        <w:rPr>
          <w:sz w:val="20"/>
          <w:szCs w:val="20"/>
        </w:rPr>
        <w:t>%</w:t>
      </w:r>
      <w:r w:rsidRPr="00604C75">
        <w:rPr>
          <w:sz w:val="20"/>
          <w:szCs w:val="20"/>
        </w:rPr>
        <w:t xml:space="preserve"> by </w:t>
      </w:r>
      <w:proofErr w:type="spellStart"/>
      <w:r w:rsidR="00DA0B45" w:rsidRPr="00604C75">
        <w:rPr>
          <w:sz w:val="20"/>
          <w:szCs w:val="20"/>
        </w:rPr>
        <w:t>Alternatif</w:t>
      </w:r>
      <w:proofErr w:type="spellEnd"/>
      <w:r w:rsidR="00DA0B45" w:rsidRPr="00604C75">
        <w:rPr>
          <w:sz w:val="20"/>
          <w:szCs w:val="20"/>
        </w:rPr>
        <w:t xml:space="preserve"> </w:t>
      </w:r>
      <w:proofErr w:type="spellStart"/>
      <w:r w:rsidR="00DA0B45" w:rsidRPr="00604C75">
        <w:rPr>
          <w:sz w:val="20"/>
          <w:szCs w:val="20"/>
        </w:rPr>
        <w:t>Yatırım</w:t>
      </w:r>
      <w:proofErr w:type="spellEnd"/>
      <w:r w:rsidR="00DA0B45" w:rsidRPr="00604C75">
        <w:rPr>
          <w:sz w:val="20"/>
          <w:szCs w:val="20"/>
        </w:rPr>
        <w:t xml:space="preserve"> A.Ş</w:t>
      </w:r>
      <w:r w:rsidRPr="00604C75">
        <w:rPr>
          <w:sz w:val="20"/>
          <w:szCs w:val="20"/>
        </w:rPr>
        <w:t xml:space="preserve">., liquidation procedures has begun after the decision of board of </w:t>
      </w:r>
      <w:proofErr w:type="spellStart"/>
      <w:r w:rsidR="00DA0B45" w:rsidRPr="00604C75">
        <w:rPr>
          <w:sz w:val="20"/>
          <w:szCs w:val="20"/>
        </w:rPr>
        <w:t>Alternatif</w:t>
      </w:r>
      <w:proofErr w:type="spellEnd"/>
      <w:r w:rsidR="00DA0B45" w:rsidRPr="00604C75">
        <w:rPr>
          <w:sz w:val="20"/>
          <w:szCs w:val="20"/>
        </w:rPr>
        <w:t xml:space="preserve"> </w:t>
      </w:r>
      <w:proofErr w:type="spellStart"/>
      <w:r w:rsidR="00DA0B45" w:rsidRPr="00604C75">
        <w:rPr>
          <w:sz w:val="20"/>
          <w:szCs w:val="20"/>
        </w:rPr>
        <w:t>Portföy</w:t>
      </w:r>
      <w:proofErr w:type="spellEnd"/>
      <w:r w:rsidR="00DA0B45" w:rsidRPr="00604C75">
        <w:rPr>
          <w:sz w:val="20"/>
          <w:szCs w:val="20"/>
        </w:rPr>
        <w:t xml:space="preserve"> </w:t>
      </w:r>
      <w:proofErr w:type="spellStart"/>
      <w:r w:rsidR="00DA0B45" w:rsidRPr="00604C75">
        <w:rPr>
          <w:sz w:val="20"/>
          <w:szCs w:val="20"/>
        </w:rPr>
        <w:t>Yönetimi</w:t>
      </w:r>
      <w:proofErr w:type="spellEnd"/>
      <w:r w:rsidR="00DA0B45" w:rsidRPr="00604C75">
        <w:rPr>
          <w:sz w:val="20"/>
          <w:szCs w:val="20"/>
        </w:rPr>
        <w:t xml:space="preserve"> A.Ş.</w:t>
      </w:r>
      <w:r w:rsidRPr="00604C75">
        <w:rPr>
          <w:sz w:val="20"/>
          <w:szCs w:val="20"/>
        </w:rPr>
        <w:t xml:space="preserve"> dated </w:t>
      </w:r>
      <w:r w:rsidR="00916EF8" w:rsidRPr="00604C75">
        <w:rPr>
          <w:sz w:val="20"/>
          <w:szCs w:val="20"/>
        </w:rPr>
        <w:t xml:space="preserve">27 </w:t>
      </w:r>
      <w:r w:rsidRPr="00604C75">
        <w:rPr>
          <w:sz w:val="20"/>
          <w:szCs w:val="20"/>
        </w:rPr>
        <w:t>Aug</w:t>
      </w:r>
      <w:r w:rsidR="00792EE1" w:rsidRPr="00604C75">
        <w:rPr>
          <w:sz w:val="20"/>
          <w:szCs w:val="20"/>
        </w:rPr>
        <w:t>ust</w:t>
      </w:r>
      <w:r w:rsidRPr="00604C75">
        <w:rPr>
          <w:sz w:val="20"/>
          <w:szCs w:val="20"/>
        </w:rPr>
        <w:t xml:space="preserve"> 2014. By the same date, application made to the Capital Markets Board.  </w:t>
      </w:r>
      <w:r w:rsidR="00511F82" w:rsidRPr="00604C75">
        <w:rPr>
          <w:sz w:val="20"/>
          <w:szCs w:val="20"/>
        </w:rPr>
        <w:t xml:space="preserve">Operating </w:t>
      </w:r>
      <w:proofErr w:type="spellStart"/>
      <w:r w:rsidR="00EF2416" w:rsidRPr="00604C75">
        <w:rPr>
          <w:sz w:val="20"/>
          <w:szCs w:val="20"/>
        </w:rPr>
        <w:t>licence</w:t>
      </w:r>
      <w:proofErr w:type="spellEnd"/>
      <w:r w:rsidR="00511F82" w:rsidRPr="00604C75">
        <w:rPr>
          <w:sz w:val="20"/>
          <w:szCs w:val="20"/>
        </w:rPr>
        <w:t xml:space="preserve"> and </w:t>
      </w:r>
      <w:r w:rsidR="00EF2416" w:rsidRPr="00604C75">
        <w:rPr>
          <w:sz w:val="20"/>
          <w:szCs w:val="20"/>
        </w:rPr>
        <w:t xml:space="preserve">portfolio management certificate </w:t>
      </w:r>
      <w:r w:rsidR="00511F82" w:rsidRPr="00604C75">
        <w:rPr>
          <w:sz w:val="20"/>
          <w:szCs w:val="20"/>
        </w:rPr>
        <w:t xml:space="preserve">of the </w:t>
      </w:r>
      <w:proofErr w:type="spellStart"/>
      <w:r w:rsidR="00511F82" w:rsidRPr="00604C75">
        <w:rPr>
          <w:sz w:val="20"/>
          <w:szCs w:val="20"/>
        </w:rPr>
        <w:t>Alternatif</w:t>
      </w:r>
      <w:proofErr w:type="spellEnd"/>
      <w:r w:rsidR="00511F82" w:rsidRPr="00604C75">
        <w:rPr>
          <w:sz w:val="20"/>
          <w:szCs w:val="20"/>
        </w:rPr>
        <w:t xml:space="preserve"> </w:t>
      </w:r>
      <w:proofErr w:type="spellStart"/>
      <w:r w:rsidR="00511F82" w:rsidRPr="00604C75">
        <w:rPr>
          <w:sz w:val="20"/>
          <w:szCs w:val="20"/>
        </w:rPr>
        <w:t>Portföy</w:t>
      </w:r>
      <w:proofErr w:type="spellEnd"/>
      <w:r w:rsidR="00511F82" w:rsidRPr="00604C75">
        <w:rPr>
          <w:sz w:val="20"/>
          <w:szCs w:val="20"/>
        </w:rPr>
        <w:t xml:space="preserve"> </w:t>
      </w:r>
      <w:proofErr w:type="spellStart"/>
      <w:r w:rsidR="00511F82" w:rsidRPr="00604C75">
        <w:rPr>
          <w:sz w:val="20"/>
          <w:szCs w:val="20"/>
        </w:rPr>
        <w:t>Yönetimi</w:t>
      </w:r>
      <w:proofErr w:type="spellEnd"/>
      <w:r w:rsidR="00511F82" w:rsidRPr="00604C75">
        <w:rPr>
          <w:sz w:val="20"/>
          <w:szCs w:val="20"/>
        </w:rPr>
        <w:t xml:space="preserve"> A.Ş. is cancelled </w:t>
      </w:r>
      <w:r w:rsidR="008B3CA1" w:rsidRPr="00604C75">
        <w:rPr>
          <w:sz w:val="20"/>
          <w:szCs w:val="20"/>
        </w:rPr>
        <w:t xml:space="preserve">on 5 December 2014 and </w:t>
      </w:r>
      <w:r w:rsidR="00856356" w:rsidRPr="00604C75">
        <w:rPr>
          <w:sz w:val="20"/>
          <w:szCs w:val="20"/>
        </w:rPr>
        <w:t xml:space="preserve">its </w:t>
      </w:r>
      <w:r w:rsidR="005C7CAC" w:rsidRPr="00604C75">
        <w:rPr>
          <w:sz w:val="20"/>
          <w:szCs w:val="20"/>
        </w:rPr>
        <w:t>title</w:t>
      </w:r>
      <w:r w:rsidR="008C1382">
        <w:rPr>
          <w:sz w:val="20"/>
          <w:szCs w:val="20"/>
        </w:rPr>
        <w:t xml:space="preserve"> has</w:t>
      </w:r>
      <w:r w:rsidR="005C7CAC" w:rsidRPr="00604C75">
        <w:rPr>
          <w:sz w:val="20"/>
          <w:szCs w:val="20"/>
        </w:rPr>
        <w:t xml:space="preserve"> changed as</w:t>
      </w:r>
      <w:r w:rsidR="001C0ECA" w:rsidRPr="00604C75">
        <w:rPr>
          <w:sz w:val="20"/>
          <w:szCs w:val="20"/>
        </w:rPr>
        <w:t xml:space="preserve"> </w:t>
      </w:r>
      <w:proofErr w:type="spellStart"/>
      <w:r w:rsidR="005C7CAC" w:rsidRPr="00604C75">
        <w:rPr>
          <w:sz w:val="20"/>
          <w:szCs w:val="20"/>
        </w:rPr>
        <w:t>Elmadağ</w:t>
      </w:r>
      <w:proofErr w:type="spellEnd"/>
      <w:r w:rsidR="005C7CAC" w:rsidRPr="00604C75">
        <w:rPr>
          <w:sz w:val="20"/>
          <w:szCs w:val="20"/>
        </w:rPr>
        <w:t xml:space="preserve"> </w:t>
      </w:r>
      <w:proofErr w:type="spellStart"/>
      <w:r w:rsidR="005C7CAC" w:rsidRPr="00604C75">
        <w:rPr>
          <w:sz w:val="20"/>
          <w:szCs w:val="20"/>
        </w:rPr>
        <w:t>Dış</w:t>
      </w:r>
      <w:proofErr w:type="spellEnd"/>
      <w:r w:rsidR="005C7CAC" w:rsidRPr="00604C75">
        <w:rPr>
          <w:sz w:val="20"/>
          <w:szCs w:val="20"/>
        </w:rPr>
        <w:t xml:space="preserve"> </w:t>
      </w:r>
      <w:proofErr w:type="spellStart"/>
      <w:r w:rsidR="005C7CAC" w:rsidRPr="00604C75">
        <w:rPr>
          <w:sz w:val="20"/>
          <w:szCs w:val="20"/>
        </w:rPr>
        <w:t>Ticaret</w:t>
      </w:r>
      <w:proofErr w:type="spellEnd"/>
      <w:r w:rsidR="005C7CAC" w:rsidRPr="00604C75">
        <w:rPr>
          <w:sz w:val="20"/>
          <w:szCs w:val="20"/>
        </w:rPr>
        <w:t xml:space="preserve"> A.Ş</w:t>
      </w:r>
      <w:r w:rsidR="00591B57" w:rsidRPr="00604C75">
        <w:rPr>
          <w:sz w:val="20"/>
          <w:szCs w:val="20"/>
        </w:rPr>
        <w:t>.</w:t>
      </w:r>
      <w:r w:rsidR="005C7CAC" w:rsidRPr="00604C75">
        <w:rPr>
          <w:sz w:val="20"/>
          <w:szCs w:val="20"/>
        </w:rPr>
        <w:t xml:space="preserve"> on 6 </w:t>
      </w:r>
      <w:r w:rsidR="00524596">
        <w:rPr>
          <w:sz w:val="20"/>
          <w:szCs w:val="20"/>
        </w:rPr>
        <w:t>March</w:t>
      </w:r>
      <w:r w:rsidR="00524596" w:rsidRPr="00604C75">
        <w:rPr>
          <w:sz w:val="20"/>
          <w:szCs w:val="20"/>
        </w:rPr>
        <w:t xml:space="preserve"> </w:t>
      </w:r>
      <w:r w:rsidR="005C7CAC" w:rsidRPr="00604C75">
        <w:rPr>
          <w:sz w:val="20"/>
          <w:szCs w:val="20"/>
        </w:rPr>
        <w:t>2015</w:t>
      </w:r>
      <w:r w:rsidR="00524596">
        <w:rPr>
          <w:sz w:val="20"/>
          <w:szCs w:val="20"/>
        </w:rPr>
        <w:t xml:space="preserve"> and it is excluded from the consolidation as of 30 </w:t>
      </w:r>
      <w:r w:rsidR="00692E85">
        <w:rPr>
          <w:sz w:val="20"/>
          <w:szCs w:val="20"/>
        </w:rPr>
        <w:t xml:space="preserve">June </w:t>
      </w:r>
      <w:r w:rsidR="00524596">
        <w:rPr>
          <w:sz w:val="20"/>
          <w:szCs w:val="20"/>
        </w:rPr>
        <w:t>2015</w:t>
      </w:r>
      <w:r w:rsidR="005C7CAC" w:rsidRPr="00604C75">
        <w:rPr>
          <w:sz w:val="20"/>
          <w:szCs w:val="20"/>
        </w:rPr>
        <w:t>.</w:t>
      </w:r>
    </w:p>
    <w:p w:rsidR="00720B32" w:rsidRPr="00604C75" w:rsidRDefault="00792EE1" w:rsidP="001C0ECA">
      <w:pPr>
        <w:pStyle w:val="BodyTextIndent"/>
        <w:tabs>
          <w:tab w:val="left" w:pos="0"/>
        </w:tabs>
        <w:spacing w:line="226" w:lineRule="auto"/>
        <w:ind w:left="0"/>
        <w:rPr>
          <w:sz w:val="20"/>
          <w:szCs w:val="20"/>
        </w:rPr>
      </w:pPr>
      <w:r w:rsidRPr="00604C75">
        <w:rPr>
          <w:noProof/>
          <w:sz w:val="20"/>
          <w:szCs w:val="20"/>
        </w:rPr>
        <w:t xml:space="preserve"> 2.    </w:t>
      </w:r>
      <w:r w:rsidR="005C18DB" w:rsidRPr="00604C75">
        <w:rPr>
          <w:noProof/>
          <w:sz w:val="20"/>
          <w:szCs w:val="20"/>
        </w:rPr>
        <w:t xml:space="preserve"> Information on </w:t>
      </w:r>
      <w:r w:rsidR="00B533F1">
        <w:rPr>
          <w:noProof/>
          <w:sz w:val="20"/>
          <w:szCs w:val="20"/>
        </w:rPr>
        <w:t>un</w:t>
      </w:r>
      <w:r w:rsidR="00720B32" w:rsidRPr="00604C75">
        <w:rPr>
          <w:noProof/>
          <w:sz w:val="20"/>
          <w:szCs w:val="20"/>
        </w:rPr>
        <w:t>consolidated subsidiaries:</w:t>
      </w:r>
    </w:p>
    <w:p w:rsidR="00720B32" w:rsidRPr="00604C75" w:rsidRDefault="005C18DB" w:rsidP="00AD0134">
      <w:pPr>
        <w:pStyle w:val="BodyTextIndent"/>
        <w:spacing w:line="226" w:lineRule="auto"/>
        <w:ind w:left="0"/>
        <w:rPr>
          <w:sz w:val="20"/>
          <w:szCs w:val="20"/>
        </w:rPr>
      </w:pPr>
      <w:r w:rsidRPr="00604C75">
        <w:rPr>
          <w:sz w:val="20"/>
          <w:szCs w:val="20"/>
        </w:rPr>
        <w:t xml:space="preserve">There </w:t>
      </w:r>
      <w:proofErr w:type="gramStart"/>
      <w:r w:rsidRPr="00604C75">
        <w:rPr>
          <w:sz w:val="20"/>
          <w:szCs w:val="20"/>
        </w:rPr>
        <w:t xml:space="preserve">is not any </w:t>
      </w:r>
      <w:r w:rsidR="001C0ECA" w:rsidRPr="00604C75">
        <w:rPr>
          <w:sz w:val="20"/>
          <w:szCs w:val="20"/>
        </w:rPr>
        <w:t>un</w:t>
      </w:r>
      <w:r w:rsidR="00720B32" w:rsidRPr="00604C75">
        <w:rPr>
          <w:sz w:val="20"/>
          <w:szCs w:val="20"/>
        </w:rPr>
        <w:t>consolidated subsidiaries</w:t>
      </w:r>
      <w:proofErr w:type="gramEnd"/>
      <w:r w:rsidR="001563FA" w:rsidRPr="00604C75">
        <w:rPr>
          <w:sz w:val="20"/>
          <w:szCs w:val="20"/>
        </w:rPr>
        <w:t xml:space="preserve"> </w:t>
      </w:r>
      <w:r w:rsidR="00720B32" w:rsidRPr="00604C75">
        <w:rPr>
          <w:sz w:val="20"/>
          <w:szCs w:val="20"/>
        </w:rPr>
        <w:t>(</w:t>
      </w:r>
      <w:r w:rsidR="002C79D5" w:rsidRPr="00604C75">
        <w:rPr>
          <w:sz w:val="20"/>
          <w:szCs w:val="20"/>
        </w:rPr>
        <w:t xml:space="preserve">31 December </w:t>
      </w:r>
      <w:r w:rsidR="00720B32" w:rsidRPr="00604C75">
        <w:rPr>
          <w:sz w:val="20"/>
          <w:szCs w:val="20"/>
        </w:rPr>
        <w:t>201</w:t>
      </w:r>
      <w:r w:rsidR="001C0ECA" w:rsidRPr="00604C75">
        <w:rPr>
          <w:sz w:val="20"/>
          <w:szCs w:val="20"/>
        </w:rPr>
        <w:t>4</w:t>
      </w:r>
      <w:r w:rsidR="00720B32" w:rsidRPr="00604C75">
        <w:rPr>
          <w:sz w:val="20"/>
          <w:szCs w:val="20"/>
        </w:rPr>
        <w:t>:</w:t>
      </w:r>
      <w:r w:rsidR="00096A07" w:rsidRPr="00604C75">
        <w:rPr>
          <w:sz w:val="20"/>
          <w:szCs w:val="20"/>
        </w:rPr>
        <w:t xml:space="preserve"> </w:t>
      </w:r>
      <w:r w:rsidR="00720B32" w:rsidRPr="00604C75">
        <w:rPr>
          <w:sz w:val="20"/>
          <w:szCs w:val="20"/>
        </w:rPr>
        <w:t>None)</w:t>
      </w:r>
      <w:r w:rsidR="001563FA" w:rsidRPr="00604C75">
        <w:rPr>
          <w:sz w:val="20"/>
          <w:szCs w:val="20"/>
        </w:rPr>
        <w:t>.</w:t>
      </w:r>
    </w:p>
    <w:p w:rsidR="005604CD" w:rsidRDefault="005604CD" w:rsidP="00AD0134">
      <w:pPr>
        <w:pStyle w:val="BodyTextIndent"/>
        <w:spacing w:after="0"/>
        <w:ind w:left="0" w:right="16"/>
        <w:rPr>
          <w:sz w:val="20"/>
          <w:szCs w:val="20"/>
        </w:rPr>
      </w:pPr>
    </w:p>
    <w:p w:rsidR="005604CD" w:rsidRDefault="005604CD" w:rsidP="00AD0134">
      <w:pPr>
        <w:pStyle w:val="BodyTextIndent"/>
        <w:spacing w:after="0"/>
        <w:ind w:left="0" w:right="16"/>
        <w:rPr>
          <w:sz w:val="20"/>
          <w:szCs w:val="20"/>
        </w:rPr>
      </w:pPr>
    </w:p>
    <w:p w:rsidR="005604CD" w:rsidRDefault="005604CD" w:rsidP="00AD0134">
      <w:pPr>
        <w:pStyle w:val="BodyTextIndent"/>
        <w:spacing w:after="0"/>
        <w:ind w:left="0" w:right="16"/>
        <w:rPr>
          <w:sz w:val="20"/>
          <w:szCs w:val="20"/>
        </w:rPr>
      </w:pPr>
    </w:p>
    <w:p w:rsidR="005604CD" w:rsidRDefault="005604CD" w:rsidP="00AD0134">
      <w:pPr>
        <w:pStyle w:val="BodyTextIndent"/>
        <w:spacing w:after="0"/>
        <w:ind w:left="0" w:right="16"/>
        <w:rPr>
          <w:sz w:val="20"/>
          <w:szCs w:val="20"/>
        </w:rPr>
      </w:pPr>
    </w:p>
    <w:p w:rsidR="005604CD" w:rsidRDefault="005604CD" w:rsidP="00AD0134">
      <w:pPr>
        <w:pStyle w:val="BodyTextIndent"/>
        <w:spacing w:after="0"/>
        <w:ind w:left="0" w:right="16"/>
        <w:rPr>
          <w:sz w:val="20"/>
          <w:szCs w:val="20"/>
        </w:rPr>
      </w:pPr>
    </w:p>
    <w:p w:rsidR="005604CD" w:rsidRDefault="005604CD" w:rsidP="00AD0134">
      <w:pPr>
        <w:pStyle w:val="BodyTextIndent"/>
        <w:spacing w:after="0"/>
        <w:ind w:left="0" w:right="16"/>
        <w:rPr>
          <w:sz w:val="20"/>
          <w:szCs w:val="20"/>
        </w:rPr>
      </w:pPr>
    </w:p>
    <w:p w:rsidR="005604CD" w:rsidRDefault="005604CD" w:rsidP="00AD0134">
      <w:pPr>
        <w:pStyle w:val="BodyTextIndent"/>
        <w:spacing w:after="0"/>
        <w:ind w:left="0" w:right="16"/>
        <w:rPr>
          <w:sz w:val="20"/>
          <w:szCs w:val="20"/>
        </w:rPr>
      </w:pPr>
    </w:p>
    <w:p w:rsidR="005604CD" w:rsidRDefault="005604CD" w:rsidP="00AD0134">
      <w:pPr>
        <w:pStyle w:val="BodyTextIndent"/>
        <w:spacing w:after="0"/>
        <w:ind w:left="0" w:right="16"/>
        <w:rPr>
          <w:sz w:val="20"/>
          <w:szCs w:val="20"/>
        </w:rPr>
      </w:pPr>
    </w:p>
    <w:p w:rsidR="005604CD" w:rsidRDefault="005604CD" w:rsidP="00AD0134">
      <w:pPr>
        <w:pStyle w:val="BodyTextIndent"/>
        <w:spacing w:after="0"/>
        <w:ind w:left="0" w:right="16"/>
        <w:rPr>
          <w:sz w:val="20"/>
          <w:szCs w:val="20"/>
        </w:rPr>
      </w:pPr>
    </w:p>
    <w:p w:rsidR="005604CD" w:rsidRDefault="005604CD" w:rsidP="00AD0134">
      <w:pPr>
        <w:pStyle w:val="BodyTextIndent"/>
        <w:spacing w:after="0"/>
        <w:ind w:left="0" w:right="16"/>
        <w:rPr>
          <w:sz w:val="20"/>
          <w:szCs w:val="20"/>
        </w:rPr>
      </w:pPr>
    </w:p>
    <w:p w:rsidR="005604CD" w:rsidRDefault="005604CD" w:rsidP="00AD0134">
      <w:pPr>
        <w:pStyle w:val="BodyTextIndent"/>
        <w:spacing w:after="0"/>
        <w:ind w:left="0" w:right="16"/>
        <w:rPr>
          <w:sz w:val="20"/>
          <w:szCs w:val="20"/>
        </w:rPr>
      </w:pPr>
    </w:p>
    <w:p w:rsidR="005604CD" w:rsidRPr="00604C75" w:rsidRDefault="005604CD" w:rsidP="005604CD">
      <w:pPr>
        <w:pStyle w:val="BodyTextIndent"/>
        <w:spacing w:before="120" w:after="0" w:line="223" w:lineRule="auto"/>
        <w:ind w:left="0"/>
        <w:contextualSpacing/>
        <w:rPr>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5604CD" w:rsidRPr="00604C75" w:rsidRDefault="005604CD" w:rsidP="005604CD">
      <w:pPr>
        <w:pStyle w:val="BodyTextIndent"/>
        <w:spacing w:before="120" w:after="0" w:line="223" w:lineRule="auto"/>
        <w:ind w:left="0"/>
        <w:contextualSpacing/>
        <w:rPr>
          <w:sz w:val="20"/>
          <w:szCs w:val="20"/>
        </w:rPr>
      </w:pPr>
    </w:p>
    <w:p w:rsidR="005604CD" w:rsidRPr="00604C75" w:rsidRDefault="005604CD" w:rsidP="005604CD">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Pr="00604C75">
        <w:rPr>
          <w:rFonts w:ascii="Times New Roman" w:hAnsi="Times New Roman"/>
          <w:sz w:val="20"/>
        </w:rPr>
        <w:t>Explanations</w:t>
      </w:r>
      <w:r w:rsidRPr="00604C75" w:rsidDel="002C004A">
        <w:rPr>
          <w:rFonts w:ascii="Times New Roman" w:hAnsi="Times New Roman"/>
          <w:caps/>
          <w:sz w:val="20"/>
        </w:rPr>
        <w:t xml:space="preserve"> </w:t>
      </w:r>
      <w:r w:rsidRPr="00604C75">
        <w:rPr>
          <w:rFonts w:ascii="Times New Roman" w:hAnsi="Times New Roman"/>
          <w:sz w:val="20"/>
        </w:rPr>
        <w:t>and Notes Related to Assets</w:t>
      </w:r>
      <w:r w:rsidRPr="00604C75" w:rsidDel="006E35CE">
        <w:rPr>
          <w:rFonts w:ascii="Times New Roman" w:hAnsi="Times New Roman"/>
          <w:caps/>
          <w:sz w:val="20"/>
        </w:rPr>
        <w:t xml:space="preserve"> </w:t>
      </w:r>
      <w:r w:rsidRPr="00604C75">
        <w:rPr>
          <w:rFonts w:ascii="Times New Roman" w:hAnsi="Times New Roman"/>
          <w:bCs/>
          <w:sz w:val="20"/>
        </w:rPr>
        <w:t>(Continued)</w:t>
      </w:r>
    </w:p>
    <w:p w:rsidR="005604CD" w:rsidRPr="00604C75" w:rsidRDefault="005604CD" w:rsidP="005604CD">
      <w:pPr>
        <w:pStyle w:val="BodyTextIndent"/>
        <w:spacing w:after="0" w:line="120" w:lineRule="auto"/>
        <w:ind w:left="1701" w:hanging="425"/>
        <w:rPr>
          <w:sz w:val="20"/>
          <w:szCs w:val="20"/>
        </w:rPr>
      </w:pPr>
    </w:p>
    <w:p w:rsidR="005604CD" w:rsidRPr="00604C75" w:rsidRDefault="005604CD" w:rsidP="005604CD">
      <w:pPr>
        <w:pStyle w:val="BodyTextIndent"/>
        <w:tabs>
          <w:tab w:val="left" w:pos="567"/>
        </w:tabs>
        <w:spacing w:after="0"/>
        <w:ind w:left="1274" w:right="16" w:hanging="1274"/>
        <w:rPr>
          <w:b/>
          <w:sz w:val="20"/>
          <w:szCs w:val="20"/>
        </w:rPr>
      </w:pPr>
      <w:r w:rsidRPr="00604C75">
        <w:rPr>
          <w:b/>
          <w:sz w:val="20"/>
          <w:szCs w:val="20"/>
        </w:rPr>
        <w:t>h.</w:t>
      </w:r>
      <w:r w:rsidRPr="00604C75">
        <w:rPr>
          <w:b/>
          <w:sz w:val="20"/>
          <w:szCs w:val="20"/>
        </w:rPr>
        <w:tab/>
      </w:r>
      <w:r w:rsidRPr="00604C75">
        <w:rPr>
          <w:b/>
          <w:noProof/>
          <w:sz w:val="20"/>
          <w:szCs w:val="20"/>
        </w:rPr>
        <w:t>Information on subsidiaries (Net) (Continued)</w:t>
      </w:r>
    </w:p>
    <w:p w:rsidR="005604CD" w:rsidRPr="00604C75" w:rsidRDefault="005604CD" w:rsidP="005604CD">
      <w:pPr>
        <w:pStyle w:val="BodyTextIndent"/>
        <w:spacing w:before="120" w:after="0" w:line="223" w:lineRule="auto"/>
        <w:ind w:left="0"/>
        <w:contextualSpacing/>
        <w:rPr>
          <w:sz w:val="20"/>
          <w:szCs w:val="20"/>
        </w:rPr>
      </w:pPr>
    </w:p>
    <w:p w:rsidR="005604CD" w:rsidRDefault="005604CD" w:rsidP="005604CD">
      <w:pPr>
        <w:pStyle w:val="BodyTextIndent"/>
        <w:spacing w:after="0"/>
        <w:ind w:left="0" w:right="16"/>
        <w:rPr>
          <w:sz w:val="20"/>
          <w:szCs w:val="20"/>
        </w:rPr>
      </w:pPr>
      <w:r w:rsidRPr="00604C75">
        <w:rPr>
          <w:sz w:val="20"/>
          <w:szCs w:val="20"/>
        </w:rPr>
        <w:t xml:space="preserve">3.        Information on consolidated subsidiaries </w:t>
      </w:r>
    </w:p>
    <w:p w:rsidR="0044575F" w:rsidRPr="00604C75" w:rsidRDefault="0044575F" w:rsidP="00AD0134">
      <w:pPr>
        <w:pStyle w:val="BodyTextIndent"/>
        <w:spacing w:after="0"/>
        <w:ind w:left="0" w:right="16"/>
        <w:rPr>
          <w:sz w:val="20"/>
          <w:szCs w:val="20"/>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6"/>
        <w:gridCol w:w="4026"/>
        <w:gridCol w:w="1609"/>
        <w:gridCol w:w="1680"/>
        <w:gridCol w:w="1638"/>
      </w:tblGrid>
      <w:tr w:rsidR="006B23CD" w:rsidRPr="00604C75" w:rsidTr="00AD726D">
        <w:trPr>
          <w:trHeight w:val="809"/>
        </w:trPr>
        <w:tc>
          <w:tcPr>
            <w:tcW w:w="426" w:type="dxa"/>
            <w:vAlign w:val="bottom"/>
          </w:tcPr>
          <w:p w:rsidR="006B23CD" w:rsidRPr="00604C75" w:rsidRDefault="006B23CD" w:rsidP="00AD0134">
            <w:pPr>
              <w:rPr>
                <w:b/>
                <w:sz w:val="18"/>
              </w:rPr>
            </w:pPr>
            <w:r w:rsidRPr="00604C75">
              <w:rPr>
                <w:b/>
                <w:sz w:val="18"/>
              </w:rPr>
              <w:t xml:space="preserve">    No</w:t>
            </w:r>
          </w:p>
        </w:tc>
        <w:tc>
          <w:tcPr>
            <w:tcW w:w="4026" w:type="dxa"/>
            <w:vAlign w:val="bottom"/>
          </w:tcPr>
          <w:p w:rsidR="006B23CD" w:rsidRPr="00604C75" w:rsidRDefault="00E74369" w:rsidP="00AD0134">
            <w:pPr>
              <w:rPr>
                <w:b/>
                <w:sz w:val="18"/>
              </w:rPr>
            </w:pPr>
            <w:r w:rsidRPr="00604C75">
              <w:rPr>
                <w:b/>
                <w:sz w:val="18"/>
              </w:rPr>
              <w:t>Title</w:t>
            </w:r>
          </w:p>
        </w:tc>
        <w:tc>
          <w:tcPr>
            <w:tcW w:w="1609" w:type="dxa"/>
            <w:vAlign w:val="bottom"/>
          </w:tcPr>
          <w:p w:rsidR="006B23CD" w:rsidRPr="00604C75" w:rsidRDefault="006B23CD" w:rsidP="00AD0134">
            <w:pPr>
              <w:jc w:val="right"/>
              <w:rPr>
                <w:b/>
                <w:iCs/>
                <w:noProof/>
                <w:sz w:val="18"/>
                <w:szCs w:val="16"/>
              </w:rPr>
            </w:pPr>
            <w:r w:rsidRPr="00604C75">
              <w:rPr>
                <w:b/>
                <w:noProof/>
                <w:sz w:val="18"/>
              </w:rPr>
              <w:t>Address (City/ Country)</w:t>
            </w:r>
          </w:p>
        </w:tc>
        <w:tc>
          <w:tcPr>
            <w:tcW w:w="1680" w:type="dxa"/>
            <w:vAlign w:val="bottom"/>
          </w:tcPr>
          <w:p w:rsidR="006B23CD" w:rsidRPr="00604C75" w:rsidRDefault="006B23CD" w:rsidP="00AD0134">
            <w:pPr>
              <w:jc w:val="right"/>
              <w:rPr>
                <w:rFonts w:eastAsia="Arial Unicode MS"/>
                <w:b/>
                <w:iCs/>
                <w:noProof/>
                <w:sz w:val="18"/>
                <w:szCs w:val="16"/>
              </w:rPr>
            </w:pPr>
            <w:r w:rsidRPr="00604C75">
              <w:rPr>
                <w:b/>
                <w:bCs/>
                <w:noProof/>
                <w:sz w:val="18"/>
                <w:szCs w:val="18"/>
              </w:rPr>
              <w:t>Bank’s share percentage, if different voting percentage (%)</w:t>
            </w:r>
          </w:p>
        </w:tc>
        <w:tc>
          <w:tcPr>
            <w:tcW w:w="1638" w:type="dxa"/>
            <w:vAlign w:val="bottom"/>
          </w:tcPr>
          <w:p w:rsidR="006B23CD" w:rsidRPr="00604C75" w:rsidRDefault="006B23CD" w:rsidP="00AD0134">
            <w:pPr>
              <w:ind w:right="44"/>
              <w:jc w:val="right"/>
              <w:rPr>
                <w:b/>
                <w:bCs/>
                <w:sz w:val="18"/>
                <w:szCs w:val="18"/>
              </w:rPr>
            </w:pPr>
            <w:r w:rsidRPr="00604C75">
              <w:rPr>
                <w:b/>
                <w:bCs/>
                <w:sz w:val="18"/>
                <w:szCs w:val="18"/>
              </w:rPr>
              <w:t>Bank’s Risk Group Share (%)</w:t>
            </w:r>
          </w:p>
        </w:tc>
      </w:tr>
      <w:tr w:rsidR="00FD4760" w:rsidRPr="00604C75" w:rsidTr="00AD726D">
        <w:trPr>
          <w:trHeight w:val="203"/>
        </w:trPr>
        <w:tc>
          <w:tcPr>
            <w:tcW w:w="426" w:type="dxa"/>
            <w:vAlign w:val="bottom"/>
          </w:tcPr>
          <w:p w:rsidR="00FD4760" w:rsidRPr="00604C75" w:rsidRDefault="00FD4760" w:rsidP="00AD0134">
            <w:pPr>
              <w:pStyle w:val="xl79"/>
              <w:pBdr>
                <w:left w:val="none" w:sz="0" w:space="0" w:color="auto"/>
                <w:bottom w:val="none" w:sz="0" w:space="0" w:color="auto"/>
                <w:right w:val="none" w:sz="0" w:space="0" w:color="auto"/>
              </w:pBdr>
              <w:spacing w:before="0" w:after="0"/>
              <w:jc w:val="center"/>
            </w:pPr>
            <w:r w:rsidRPr="00604C75">
              <w:t>1</w:t>
            </w:r>
          </w:p>
        </w:tc>
        <w:tc>
          <w:tcPr>
            <w:tcW w:w="4026" w:type="dxa"/>
            <w:vAlign w:val="bottom"/>
          </w:tcPr>
          <w:p w:rsidR="00FD4760" w:rsidRPr="00604C75" w:rsidRDefault="00FD4760" w:rsidP="00AD0134">
            <w:pPr>
              <w:pStyle w:val="xl79"/>
              <w:pBdr>
                <w:left w:val="none" w:sz="0" w:space="0" w:color="auto"/>
                <w:bottom w:val="none" w:sz="0" w:space="0" w:color="auto"/>
                <w:right w:val="none" w:sz="0" w:space="0" w:color="auto"/>
              </w:pBdr>
              <w:spacing w:before="0" w:after="0"/>
            </w:pPr>
            <w:r w:rsidRPr="00604C75">
              <w:t>Alternatif Yatırım A.Ş.</w:t>
            </w:r>
          </w:p>
        </w:tc>
        <w:tc>
          <w:tcPr>
            <w:tcW w:w="1609" w:type="dxa"/>
            <w:vAlign w:val="bottom"/>
          </w:tcPr>
          <w:p w:rsidR="00FD4760" w:rsidRPr="00604C75" w:rsidRDefault="00FD4760" w:rsidP="00AD0134">
            <w:pPr>
              <w:pStyle w:val="xl79"/>
              <w:pBdr>
                <w:left w:val="none" w:sz="0" w:space="0" w:color="auto"/>
                <w:bottom w:val="none" w:sz="0" w:space="0" w:color="auto"/>
                <w:right w:val="none" w:sz="0" w:space="0" w:color="auto"/>
              </w:pBdr>
              <w:spacing w:before="0" w:after="0"/>
              <w:ind w:right="43"/>
              <w:jc w:val="right"/>
            </w:pPr>
            <w:r w:rsidRPr="00604C75">
              <w:t>İstanbul/Türkiye</w:t>
            </w:r>
          </w:p>
        </w:tc>
        <w:tc>
          <w:tcPr>
            <w:tcW w:w="1680" w:type="dxa"/>
            <w:vAlign w:val="bottom"/>
          </w:tcPr>
          <w:p w:rsidR="00FD4760" w:rsidRPr="00692926" w:rsidRDefault="00FD4760" w:rsidP="001921C0">
            <w:pPr>
              <w:tabs>
                <w:tab w:val="left" w:pos="0"/>
              </w:tabs>
              <w:ind w:right="43"/>
              <w:jc w:val="right"/>
              <w:rPr>
                <w:sz w:val="18"/>
                <w:szCs w:val="18"/>
              </w:rPr>
            </w:pPr>
            <w:r w:rsidRPr="00692926">
              <w:rPr>
                <w:sz w:val="18"/>
                <w:szCs w:val="18"/>
              </w:rPr>
              <w:t>100.00</w:t>
            </w:r>
          </w:p>
        </w:tc>
        <w:tc>
          <w:tcPr>
            <w:tcW w:w="1638" w:type="dxa"/>
            <w:vAlign w:val="bottom"/>
          </w:tcPr>
          <w:p w:rsidR="00FD4760" w:rsidRPr="00692926" w:rsidRDefault="00FD4760" w:rsidP="001921C0">
            <w:pPr>
              <w:tabs>
                <w:tab w:val="left" w:pos="0"/>
              </w:tabs>
              <w:ind w:right="43"/>
              <w:jc w:val="right"/>
              <w:rPr>
                <w:sz w:val="18"/>
                <w:szCs w:val="18"/>
              </w:rPr>
            </w:pPr>
            <w:r w:rsidRPr="00692926">
              <w:rPr>
                <w:sz w:val="18"/>
                <w:szCs w:val="18"/>
              </w:rPr>
              <w:t>100.00</w:t>
            </w:r>
          </w:p>
        </w:tc>
      </w:tr>
      <w:tr w:rsidR="00FD4760" w:rsidRPr="00604C75" w:rsidTr="00AD726D">
        <w:trPr>
          <w:trHeight w:val="203"/>
        </w:trPr>
        <w:tc>
          <w:tcPr>
            <w:tcW w:w="426" w:type="dxa"/>
            <w:vAlign w:val="bottom"/>
          </w:tcPr>
          <w:p w:rsidR="00FD4760" w:rsidRPr="00604C75" w:rsidRDefault="00FD4760" w:rsidP="00AD0134">
            <w:pPr>
              <w:pStyle w:val="xl79"/>
              <w:pBdr>
                <w:left w:val="none" w:sz="0" w:space="0" w:color="auto"/>
                <w:bottom w:val="none" w:sz="0" w:space="0" w:color="auto"/>
                <w:right w:val="none" w:sz="0" w:space="0" w:color="auto"/>
              </w:pBdr>
              <w:spacing w:before="0" w:after="0"/>
              <w:jc w:val="center"/>
            </w:pPr>
            <w:r w:rsidRPr="00604C75">
              <w:t>2</w:t>
            </w:r>
          </w:p>
        </w:tc>
        <w:tc>
          <w:tcPr>
            <w:tcW w:w="4026" w:type="dxa"/>
            <w:vAlign w:val="bottom"/>
          </w:tcPr>
          <w:p w:rsidR="00FD4760" w:rsidRPr="00604C75" w:rsidRDefault="00FD4760" w:rsidP="001C0ECA">
            <w:pPr>
              <w:rPr>
                <w:sz w:val="18"/>
                <w:szCs w:val="18"/>
                <w:lang w:val="tr-TR"/>
              </w:rPr>
            </w:pPr>
            <w:r w:rsidRPr="00604C75">
              <w:rPr>
                <w:sz w:val="18"/>
                <w:szCs w:val="18"/>
                <w:lang w:val="tr-TR"/>
              </w:rPr>
              <w:t>Alternatif Yatırım Ortaklığı A.Ş. (*)</w:t>
            </w:r>
          </w:p>
        </w:tc>
        <w:tc>
          <w:tcPr>
            <w:tcW w:w="1609" w:type="dxa"/>
          </w:tcPr>
          <w:p w:rsidR="00FD4760" w:rsidRPr="00604C75" w:rsidRDefault="00FD4760" w:rsidP="00AD0134">
            <w:pPr>
              <w:ind w:right="43"/>
              <w:jc w:val="right"/>
              <w:rPr>
                <w:sz w:val="18"/>
                <w:szCs w:val="18"/>
              </w:rPr>
            </w:pPr>
            <w:r w:rsidRPr="00604C75">
              <w:rPr>
                <w:sz w:val="18"/>
                <w:szCs w:val="18"/>
              </w:rPr>
              <w:t>İstanbul/</w:t>
            </w:r>
            <w:proofErr w:type="spellStart"/>
            <w:r w:rsidRPr="00604C75">
              <w:rPr>
                <w:sz w:val="18"/>
                <w:szCs w:val="18"/>
              </w:rPr>
              <w:t>Türkiye</w:t>
            </w:r>
            <w:proofErr w:type="spellEnd"/>
          </w:p>
        </w:tc>
        <w:tc>
          <w:tcPr>
            <w:tcW w:w="1680" w:type="dxa"/>
            <w:vAlign w:val="bottom"/>
          </w:tcPr>
          <w:p w:rsidR="00FD4760" w:rsidRPr="00692926" w:rsidRDefault="00FD4760" w:rsidP="001921C0">
            <w:pPr>
              <w:tabs>
                <w:tab w:val="left" w:pos="0"/>
              </w:tabs>
              <w:ind w:right="43"/>
              <w:jc w:val="right"/>
              <w:rPr>
                <w:sz w:val="18"/>
                <w:szCs w:val="18"/>
              </w:rPr>
            </w:pPr>
            <w:r w:rsidRPr="00692926">
              <w:rPr>
                <w:sz w:val="18"/>
                <w:szCs w:val="18"/>
              </w:rPr>
              <w:t>4.92</w:t>
            </w:r>
          </w:p>
        </w:tc>
        <w:tc>
          <w:tcPr>
            <w:tcW w:w="1638" w:type="dxa"/>
            <w:vAlign w:val="bottom"/>
          </w:tcPr>
          <w:p w:rsidR="00FD4760" w:rsidRPr="00692926" w:rsidRDefault="00FD4760" w:rsidP="001921C0">
            <w:pPr>
              <w:tabs>
                <w:tab w:val="left" w:pos="0"/>
              </w:tabs>
              <w:ind w:right="43"/>
              <w:jc w:val="right"/>
              <w:rPr>
                <w:sz w:val="18"/>
                <w:szCs w:val="18"/>
              </w:rPr>
            </w:pPr>
            <w:r w:rsidRPr="00692926">
              <w:rPr>
                <w:sz w:val="18"/>
                <w:szCs w:val="18"/>
              </w:rPr>
              <w:t>79.68</w:t>
            </w:r>
          </w:p>
        </w:tc>
      </w:tr>
      <w:tr w:rsidR="00FD4760" w:rsidRPr="00604C75" w:rsidTr="00AD726D">
        <w:trPr>
          <w:trHeight w:val="203"/>
        </w:trPr>
        <w:tc>
          <w:tcPr>
            <w:tcW w:w="426" w:type="dxa"/>
            <w:vAlign w:val="bottom"/>
          </w:tcPr>
          <w:p w:rsidR="00FD4760" w:rsidRPr="00604C75" w:rsidRDefault="00FD4760" w:rsidP="00AD0134">
            <w:pPr>
              <w:pStyle w:val="xl79"/>
              <w:pBdr>
                <w:left w:val="none" w:sz="0" w:space="0" w:color="auto"/>
                <w:bottom w:val="none" w:sz="0" w:space="0" w:color="auto"/>
                <w:right w:val="none" w:sz="0" w:space="0" w:color="auto"/>
              </w:pBdr>
              <w:spacing w:before="0" w:after="0"/>
              <w:jc w:val="center"/>
            </w:pPr>
            <w:r w:rsidRPr="00604C75">
              <w:t>3</w:t>
            </w:r>
          </w:p>
        </w:tc>
        <w:tc>
          <w:tcPr>
            <w:tcW w:w="4026" w:type="dxa"/>
            <w:vAlign w:val="bottom"/>
          </w:tcPr>
          <w:p w:rsidR="00FD4760" w:rsidRPr="00604C75" w:rsidRDefault="00FD4760" w:rsidP="00AD0134">
            <w:pPr>
              <w:rPr>
                <w:sz w:val="18"/>
                <w:szCs w:val="18"/>
                <w:lang w:val="de-DE"/>
              </w:rPr>
            </w:pPr>
            <w:r w:rsidRPr="00604C75">
              <w:rPr>
                <w:sz w:val="18"/>
                <w:szCs w:val="18"/>
                <w:lang w:val="de-DE"/>
              </w:rPr>
              <w:t>Alternatif Finansal Kiralama A.Ş.</w:t>
            </w:r>
          </w:p>
        </w:tc>
        <w:tc>
          <w:tcPr>
            <w:tcW w:w="1609" w:type="dxa"/>
          </w:tcPr>
          <w:p w:rsidR="00FD4760" w:rsidRPr="00604C75" w:rsidRDefault="00FD4760" w:rsidP="00AD0134">
            <w:pPr>
              <w:ind w:right="43"/>
              <w:jc w:val="right"/>
              <w:rPr>
                <w:sz w:val="18"/>
                <w:szCs w:val="18"/>
              </w:rPr>
            </w:pPr>
            <w:r w:rsidRPr="00604C75">
              <w:rPr>
                <w:sz w:val="18"/>
                <w:szCs w:val="18"/>
              </w:rPr>
              <w:t>İstanbul/</w:t>
            </w:r>
            <w:proofErr w:type="spellStart"/>
            <w:r w:rsidRPr="00604C75">
              <w:rPr>
                <w:sz w:val="18"/>
                <w:szCs w:val="18"/>
              </w:rPr>
              <w:t>Türkiye</w:t>
            </w:r>
            <w:proofErr w:type="spellEnd"/>
          </w:p>
        </w:tc>
        <w:tc>
          <w:tcPr>
            <w:tcW w:w="1680" w:type="dxa"/>
            <w:vAlign w:val="bottom"/>
          </w:tcPr>
          <w:p w:rsidR="00FD4760" w:rsidRPr="00692926" w:rsidRDefault="00FD4760" w:rsidP="001921C0">
            <w:pPr>
              <w:tabs>
                <w:tab w:val="left" w:pos="0"/>
              </w:tabs>
              <w:ind w:right="43"/>
              <w:jc w:val="right"/>
              <w:rPr>
                <w:sz w:val="18"/>
                <w:szCs w:val="18"/>
              </w:rPr>
            </w:pPr>
            <w:r w:rsidRPr="00692926">
              <w:rPr>
                <w:sz w:val="18"/>
                <w:szCs w:val="18"/>
              </w:rPr>
              <w:t>99.99</w:t>
            </w:r>
          </w:p>
        </w:tc>
        <w:tc>
          <w:tcPr>
            <w:tcW w:w="1638" w:type="dxa"/>
            <w:vAlign w:val="bottom"/>
          </w:tcPr>
          <w:p w:rsidR="00FD4760" w:rsidRPr="00692926" w:rsidRDefault="00FD4760" w:rsidP="001921C0">
            <w:pPr>
              <w:tabs>
                <w:tab w:val="left" w:pos="0"/>
              </w:tabs>
              <w:ind w:right="43"/>
              <w:jc w:val="right"/>
              <w:rPr>
                <w:sz w:val="18"/>
                <w:szCs w:val="18"/>
              </w:rPr>
            </w:pPr>
            <w:r w:rsidRPr="00692926">
              <w:rPr>
                <w:sz w:val="18"/>
                <w:szCs w:val="18"/>
              </w:rPr>
              <w:t>99.99</w:t>
            </w:r>
          </w:p>
        </w:tc>
      </w:tr>
    </w:tbl>
    <w:p w:rsidR="0044575F" w:rsidRPr="00604C75" w:rsidRDefault="00226342" w:rsidP="00AD0134">
      <w:pPr>
        <w:pStyle w:val="BodyTextIndent"/>
        <w:spacing w:after="0" w:line="48" w:lineRule="auto"/>
        <w:ind w:left="0"/>
        <w:rPr>
          <w:sz w:val="22"/>
          <w:szCs w:val="22"/>
        </w:rPr>
      </w:pPr>
      <w:r w:rsidRPr="00604C75">
        <w:rPr>
          <w:sz w:val="22"/>
          <w:szCs w:val="22"/>
        </w:rPr>
        <w:t xml:space="preserve">     </w:t>
      </w:r>
    </w:p>
    <w:p w:rsidR="0068281C" w:rsidRPr="00604C75" w:rsidRDefault="001C0ECA" w:rsidP="00E83EAC">
      <w:pPr>
        <w:pStyle w:val="ListParagraph"/>
        <w:tabs>
          <w:tab w:val="left" w:pos="0"/>
          <w:tab w:val="left" w:pos="1701"/>
          <w:tab w:val="left" w:pos="1985"/>
        </w:tabs>
        <w:spacing w:after="120"/>
        <w:ind w:left="0"/>
        <w:contextualSpacing w:val="0"/>
        <w:jc w:val="both"/>
      </w:pPr>
      <w:r w:rsidRPr="00604C75">
        <w:rPr>
          <w:sz w:val="16"/>
          <w:szCs w:val="16"/>
        </w:rPr>
        <w:t>(*)</w:t>
      </w:r>
      <w:r w:rsidR="008935A1">
        <w:rPr>
          <w:sz w:val="16"/>
          <w:szCs w:val="16"/>
        </w:rPr>
        <w:t xml:space="preserve"> </w:t>
      </w:r>
      <w:r w:rsidR="0044575F" w:rsidRPr="00604C75">
        <w:rPr>
          <w:sz w:val="16"/>
          <w:szCs w:val="16"/>
        </w:rPr>
        <w:t>The rate represents the share</w:t>
      </w:r>
      <w:r w:rsidR="006F55F1" w:rsidRPr="00604C75">
        <w:rPr>
          <w:sz w:val="16"/>
          <w:szCs w:val="16"/>
        </w:rPr>
        <w:t>s</w:t>
      </w:r>
      <w:r w:rsidR="0044575F" w:rsidRPr="00604C75">
        <w:rPr>
          <w:sz w:val="16"/>
          <w:szCs w:val="16"/>
        </w:rPr>
        <w:t xml:space="preserve"> of the</w:t>
      </w:r>
      <w:r w:rsidR="006F55F1" w:rsidRPr="00604C75">
        <w:rPr>
          <w:sz w:val="16"/>
          <w:szCs w:val="16"/>
        </w:rPr>
        <w:t xml:space="preserve"> Parent Bank accounted under</w:t>
      </w:r>
      <w:r w:rsidR="0044575F" w:rsidRPr="00604C75">
        <w:rPr>
          <w:sz w:val="16"/>
          <w:szCs w:val="16"/>
        </w:rPr>
        <w:t xml:space="preserve"> subsidiaries. </w:t>
      </w:r>
      <w:r w:rsidR="006F55F1" w:rsidRPr="00604C75">
        <w:rPr>
          <w:sz w:val="16"/>
          <w:szCs w:val="16"/>
        </w:rPr>
        <w:t>These</w:t>
      </w:r>
      <w:r w:rsidR="0044575F" w:rsidRPr="00604C75">
        <w:rPr>
          <w:sz w:val="16"/>
          <w:szCs w:val="16"/>
        </w:rPr>
        <w:t xml:space="preserve"> shares </w:t>
      </w:r>
      <w:r w:rsidR="00F879ED" w:rsidRPr="00604C75">
        <w:rPr>
          <w:sz w:val="16"/>
          <w:szCs w:val="16"/>
        </w:rPr>
        <w:t>represent the entire G</w:t>
      </w:r>
      <w:r w:rsidR="0044575F" w:rsidRPr="00604C75">
        <w:rPr>
          <w:sz w:val="16"/>
          <w:szCs w:val="16"/>
        </w:rPr>
        <w:t xml:space="preserve">roup </w:t>
      </w:r>
      <w:proofErr w:type="gramStart"/>
      <w:r w:rsidR="00F879ED" w:rsidRPr="00604C75">
        <w:rPr>
          <w:sz w:val="16"/>
          <w:szCs w:val="16"/>
        </w:rPr>
        <w:t>A</w:t>
      </w:r>
      <w:proofErr w:type="gramEnd"/>
      <w:r w:rsidR="00F879ED" w:rsidRPr="00604C75">
        <w:rPr>
          <w:sz w:val="16"/>
          <w:szCs w:val="16"/>
        </w:rPr>
        <w:t xml:space="preserve"> </w:t>
      </w:r>
      <w:r w:rsidR="0044575F" w:rsidRPr="00604C75">
        <w:rPr>
          <w:sz w:val="16"/>
          <w:szCs w:val="16"/>
        </w:rPr>
        <w:t xml:space="preserve">shares </w:t>
      </w:r>
      <w:r w:rsidR="00F879ED" w:rsidRPr="00604C75">
        <w:rPr>
          <w:sz w:val="16"/>
          <w:szCs w:val="16"/>
        </w:rPr>
        <w:t>that are privileged shares for the election of Board members. In addition,</w:t>
      </w:r>
      <w:r w:rsidR="006F55F1" w:rsidRPr="00604C75">
        <w:rPr>
          <w:sz w:val="16"/>
          <w:szCs w:val="16"/>
        </w:rPr>
        <w:t xml:space="preserve"> </w:t>
      </w:r>
      <w:proofErr w:type="spellStart"/>
      <w:r w:rsidR="006F55F1" w:rsidRPr="00604C75">
        <w:rPr>
          <w:sz w:val="16"/>
          <w:szCs w:val="16"/>
        </w:rPr>
        <w:t>Alternatif</w:t>
      </w:r>
      <w:proofErr w:type="spellEnd"/>
      <w:r w:rsidR="006F55F1" w:rsidRPr="00604C75">
        <w:rPr>
          <w:sz w:val="16"/>
          <w:szCs w:val="16"/>
        </w:rPr>
        <w:t xml:space="preserve"> </w:t>
      </w:r>
      <w:proofErr w:type="spellStart"/>
      <w:r w:rsidR="006F55F1" w:rsidRPr="00604C75">
        <w:rPr>
          <w:sz w:val="16"/>
          <w:szCs w:val="16"/>
        </w:rPr>
        <w:t>Y</w:t>
      </w:r>
      <w:r w:rsidR="00F879ED" w:rsidRPr="00604C75">
        <w:rPr>
          <w:sz w:val="16"/>
          <w:szCs w:val="16"/>
        </w:rPr>
        <w:t>atırım</w:t>
      </w:r>
      <w:proofErr w:type="spellEnd"/>
      <w:r w:rsidR="00F879ED" w:rsidRPr="00604C75">
        <w:rPr>
          <w:sz w:val="16"/>
          <w:szCs w:val="16"/>
        </w:rPr>
        <w:t xml:space="preserve"> A.Ş. holds</w:t>
      </w:r>
      <w:r w:rsidR="0044575F" w:rsidRPr="00604C75">
        <w:rPr>
          <w:sz w:val="16"/>
          <w:szCs w:val="16"/>
        </w:rPr>
        <w:t xml:space="preserve"> </w:t>
      </w:r>
      <w:r w:rsidR="00A641BB" w:rsidRPr="00604C75">
        <w:rPr>
          <w:sz w:val="16"/>
          <w:szCs w:val="16"/>
        </w:rPr>
        <w:t>7</w:t>
      </w:r>
      <w:r w:rsidRPr="00604C75">
        <w:rPr>
          <w:sz w:val="16"/>
          <w:szCs w:val="16"/>
        </w:rPr>
        <w:t>4.76</w:t>
      </w:r>
      <w:r w:rsidR="00F879ED" w:rsidRPr="00604C75">
        <w:rPr>
          <w:sz w:val="16"/>
          <w:szCs w:val="16"/>
        </w:rPr>
        <w:t xml:space="preserve">% of </w:t>
      </w:r>
      <w:r w:rsidR="006F55F1" w:rsidRPr="00604C75">
        <w:rPr>
          <w:sz w:val="16"/>
          <w:szCs w:val="16"/>
        </w:rPr>
        <w:t>G</w:t>
      </w:r>
      <w:r w:rsidR="0044575F" w:rsidRPr="00604C75">
        <w:rPr>
          <w:sz w:val="16"/>
          <w:szCs w:val="16"/>
        </w:rPr>
        <w:t>r</w:t>
      </w:r>
      <w:r w:rsidR="006F55F1" w:rsidRPr="00604C75">
        <w:rPr>
          <w:sz w:val="16"/>
          <w:szCs w:val="16"/>
        </w:rPr>
        <w:t>o</w:t>
      </w:r>
      <w:r w:rsidR="0044575F" w:rsidRPr="00604C75">
        <w:rPr>
          <w:sz w:val="16"/>
          <w:szCs w:val="16"/>
        </w:rPr>
        <w:t xml:space="preserve">up B </w:t>
      </w:r>
      <w:r w:rsidR="00F879ED" w:rsidRPr="00604C75">
        <w:rPr>
          <w:sz w:val="16"/>
          <w:szCs w:val="16"/>
        </w:rPr>
        <w:t>shares</w:t>
      </w:r>
      <w:r w:rsidR="0044575F" w:rsidRPr="00604C75">
        <w:rPr>
          <w:sz w:val="16"/>
          <w:szCs w:val="16"/>
        </w:rPr>
        <w:t xml:space="preserve"> (</w:t>
      </w:r>
      <w:r w:rsidR="00096A07" w:rsidRPr="00604C75">
        <w:rPr>
          <w:sz w:val="16"/>
          <w:szCs w:val="16"/>
        </w:rPr>
        <w:t xml:space="preserve">31 December </w:t>
      </w:r>
      <w:r w:rsidR="0044575F" w:rsidRPr="00604C75">
        <w:rPr>
          <w:sz w:val="16"/>
          <w:szCs w:val="16"/>
        </w:rPr>
        <w:t>201</w:t>
      </w:r>
      <w:r w:rsidRPr="00604C75">
        <w:rPr>
          <w:sz w:val="16"/>
          <w:szCs w:val="16"/>
        </w:rPr>
        <w:t>4</w:t>
      </w:r>
      <w:r w:rsidR="00EB745E" w:rsidRPr="00604C75">
        <w:rPr>
          <w:sz w:val="16"/>
          <w:szCs w:val="16"/>
        </w:rPr>
        <w:t xml:space="preserve">: </w:t>
      </w:r>
      <w:r w:rsidRPr="00604C75">
        <w:rPr>
          <w:sz w:val="16"/>
          <w:szCs w:val="16"/>
        </w:rPr>
        <w:t>74.76</w:t>
      </w:r>
      <w:r w:rsidR="00EB745E" w:rsidRPr="00604C75">
        <w:rPr>
          <w:sz w:val="16"/>
          <w:szCs w:val="16"/>
        </w:rPr>
        <w:t xml:space="preserve">%). The </w:t>
      </w:r>
      <w:r w:rsidR="00EC0F72" w:rsidRPr="00604C75">
        <w:rPr>
          <w:sz w:val="16"/>
          <w:szCs w:val="16"/>
        </w:rPr>
        <w:t>Bank’s</w:t>
      </w:r>
      <w:r w:rsidR="0044575F" w:rsidRPr="00604C75">
        <w:rPr>
          <w:sz w:val="16"/>
          <w:szCs w:val="16"/>
        </w:rPr>
        <w:t xml:space="preserve"> </w:t>
      </w:r>
      <w:r w:rsidR="00F879ED" w:rsidRPr="00604C75">
        <w:rPr>
          <w:sz w:val="16"/>
          <w:szCs w:val="16"/>
        </w:rPr>
        <w:t xml:space="preserve">total indirect share is </w:t>
      </w:r>
      <w:r w:rsidR="008F75FE">
        <w:rPr>
          <w:sz w:val="16"/>
          <w:szCs w:val="16"/>
        </w:rPr>
        <w:t>79.68</w:t>
      </w:r>
      <w:r w:rsidR="00F879ED" w:rsidRPr="00604C75">
        <w:rPr>
          <w:sz w:val="16"/>
          <w:szCs w:val="16"/>
        </w:rPr>
        <w:t>%</w:t>
      </w:r>
      <w:r w:rsidR="00267B87" w:rsidRPr="00604C75">
        <w:rPr>
          <w:sz w:val="16"/>
          <w:szCs w:val="16"/>
        </w:rPr>
        <w:t>, s</w:t>
      </w:r>
      <w:r w:rsidR="00F879ED" w:rsidRPr="00604C75">
        <w:rPr>
          <w:sz w:val="16"/>
          <w:szCs w:val="16"/>
        </w:rPr>
        <w:t xml:space="preserve">ince the bank </w:t>
      </w:r>
      <w:r w:rsidR="00267B87" w:rsidRPr="00604C75">
        <w:rPr>
          <w:sz w:val="16"/>
          <w:szCs w:val="16"/>
        </w:rPr>
        <w:t>is</w:t>
      </w:r>
      <w:r w:rsidR="00F879ED" w:rsidRPr="00604C75">
        <w:rPr>
          <w:sz w:val="16"/>
          <w:szCs w:val="16"/>
        </w:rPr>
        <w:t xml:space="preserve"> controlling party</w:t>
      </w:r>
      <w:r w:rsidR="00267B87" w:rsidRPr="00604C75">
        <w:rPr>
          <w:sz w:val="16"/>
          <w:szCs w:val="16"/>
        </w:rPr>
        <w:t xml:space="preserve"> due to Group A shares.</w:t>
      </w:r>
      <w:r w:rsidR="0044575F" w:rsidRPr="00604C75">
        <w:rPr>
          <w:sz w:val="16"/>
          <w:szCs w:val="16"/>
        </w:rPr>
        <w:t xml:space="preserve"> </w:t>
      </w:r>
      <w:proofErr w:type="spellStart"/>
      <w:r w:rsidR="0044575F" w:rsidRPr="00604C75">
        <w:rPr>
          <w:sz w:val="16"/>
          <w:szCs w:val="16"/>
        </w:rPr>
        <w:t>Al</w:t>
      </w:r>
      <w:r w:rsidR="00F21E50" w:rsidRPr="00604C75">
        <w:rPr>
          <w:sz w:val="16"/>
          <w:szCs w:val="16"/>
        </w:rPr>
        <w:t>ternatif</w:t>
      </w:r>
      <w:proofErr w:type="spellEnd"/>
      <w:r w:rsidR="00F21E50" w:rsidRPr="00604C75">
        <w:rPr>
          <w:sz w:val="16"/>
          <w:szCs w:val="16"/>
        </w:rPr>
        <w:t xml:space="preserve"> </w:t>
      </w:r>
      <w:proofErr w:type="spellStart"/>
      <w:r w:rsidR="00F21E50" w:rsidRPr="00604C75">
        <w:rPr>
          <w:sz w:val="16"/>
          <w:szCs w:val="16"/>
        </w:rPr>
        <w:t>Yatırım</w:t>
      </w:r>
      <w:proofErr w:type="spellEnd"/>
      <w:r w:rsidR="00F21E50" w:rsidRPr="00604C75">
        <w:rPr>
          <w:sz w:val="16"/>
          <w:szCs w:val="16"/>
        </w:rPr>
        <w:t xml:space="preserve"> </w:t>
      </w:r>
      <w:proofErr w:type="spellStart"/>
      <w:r w:rsidR="00F21E50" w:rsidRPr="00604C75">
        <w:rPr>
          <w:sz w:val="16"/>
          <w:szCs w:val="16"/>
        </w:rPr>
        <w:t>Ortaklığı</w:t>
      </w:r>
      <w:proofErr w:type="spellEnd"/>
      <w:r w:rsidR="00F21E50" w:rsidRPr="00604C75">
        <w:rPr>
          <w:sz w:val="16"/>
          <w:szCs w:val="16"/>
        </w:rPr>
        <w:t xml:space="preserve"> A.Ş</w:t>
      </w:r>
      <w:r w:rsidR="00B561FE" w:rsidRPr="00604C75">
        <w:rPr>
          <w:sz w:val="16"/>
          <w:szCs w:val="16"/>
        </w:rPr>
        <w:t>.</w:t>
      </w:r>
      <w:r w:rsidR="00902704" w:rsidRPr="00604C75">
        <w:rPr>
          <w:sz w:val="16"/>
          <w:szCs w:val="16"/>
        </w:rPr>
        <w:t xml:space="preserve"> </w:t>
      </w:r>
      <w:r w:rsidR="0044575F" w:rsidRPr="00604C75">
        <w:rPr>
          <w:sz w:val="16"/>
          <w:szCs w:val="16"/>
        </w:rPr>
        <w:t xml:space="preserve">has been classified as subsidiary. </w:t>
      </w:r>
    </w:p>
    <w:p w:rsidR="0068281C" w:rsidRPr="00604C75" w:rsidRDefault="004B1778" w:rsidP="00547CEE">
      <w:pPr>
        <w:pStyle w:val="BodyTextIndent"/>
        <w:spacing w:before="120" w:after="0" w:line="223" w:lineRule="auto"/>
        <w:ind w:left="0"/>
        <w:contextualSpacing/>
        <w:rPr>
          <w:b/>
          <w:bCs/>
          <w:sz w:val="20"/>
          <w:szCs w:val="20"/>
        </w:rPr>
      </w:pPr>
      <w:r w:rsidRPr="00604C75">
        <w:rPr>
          <w:sz w:val="20"/>
          <w:szCs w:val="20"/>
        </w:rPr>
        <w:t xml:space="preserve"> </w:t>
      </w:r>
      <w:r w:rsidR="00870205" w:rsidRPr="00604C75">
        <w:rPr>
          <w:sz w:val="20"/>
          <w:szCs w:val="20"/>
        </w:rPr>
        <w:t>Main financial figures of the consolidated subsidiaries in the order of the above table</w:t>
      </w:r>
    </w:p>
    <w:p w:rsidR="0068281C" w:rsidRPr="00604C75" w:rsidRDefault="0068281C">
      <w:pPr>
        <w:pStyle w:val="BodyTextIndent"/>
        <w:spacing w:after="0" w:line="223" w:lineRule="auto"/>
        <w:ind w:left="1701"/>
        <w:contextualSpacing/>
        <w:rPr>
          <w:rStyle w:val="hps"/>
          <w:color w:val="222222"/>
          <w:sz w:val="20"/>
          <w:szCs w:val="20"/>
        </w:rPr>
      </w:pPr>
    </w:p>
    <w:tbl>
      <w:tblPr>
        <w:tblW w:w="9236"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628"/>
        <w:gridCol w:w="1112"/>
        <w:gridCol w:w="1296"/>
        <w:gridCol w:w="882"/>
        <w:gridCol w:w="1003"/>
        <w:gridCol w:w="1238"/>
        <w:gridCol w:w="1103"/>
        <w:gridCol w:w="1021"/>
        <w:gridCol w:w="953"/>
      </w:tblGrid>
      <w:tr w:rsidR="00D640E2" w:rsidRPr="00604C75" w:rsidTr="00AD726D">
        <w:trPr>
          <w:trHeight w:val="297"/>
        </w:trPr>
        <w:tc>
          <w:tcPr>
            <w:tcW w:w="628" w:type="dxa"/>
            <w:shd w:val="clear" w:color="auto" w:fill="auto"/>
            <w:vAlign w:val="bottom"/>
          </w:tcPr>
          <w:p w:rsidR="006B23CD" w:rsidRPr="00604C75" w:rsidRDefault="006B23CD" w:rsidP="000431DD">
            <w:pPr>
              <w:spacing w:line="223" w:lineRule="auto"/>
              <w:ind w:right="72"/>
              <w:jc w:val="right"/>
              <w:rPr>
                <w:b/>
                <w:bCs/>
                <w:sz w:val="18"/>
                <w:szCs w:val="18"/>
              </w:rPr>
            </w:pPr>
            <w:r w:rsidRPr="00604C75">
              <w:rPr>
                <w:b/>
                <w:sz w:val="18"/>
                <w:szCs w:val="18"/>
              </w:rPr>
              <w:t>No</w:t>
            </w:r>
          </w:p>
        </w:tc>
        <w:tc>
          <w:tcPr>
            <w:tcW w:w="1112" w:type="dxa"/>
            <w:shd w:val="clear" w:color="auto" w:fill="auto"/>
            <w:vAlign w:val="bottom"/>
          </w:tcPr>
          <w:p w:rsidR="006B23CD" w:rsidRPr="00604C75" w:rsidRDefault="006B23CD" w:rsidP="000431DD">
            <w:pPr>
              <w:spacing w:line="206" w:lineRule="auto"/>
              <w:contextualSpacing/>
              <w:jc w:val="right"/>
              <w:rPr>
                <w:b/>
                <w:bCs/>
                <w:iCs/>
                <w:noProof/>
                <w:sz w:val="18"/>
              </w:rPr>
            </w:pPr>
            <w:r w:rsidRPr="00604C75">
              <w:rPr>
                <w:b/>
                <w:noProof/>
                <w:sz w:val="18"/>
                <w:szCs w:val="18"/>
              </w:rPr>
              <w:t>Total Assets</w:t>
            </w:r>
          </w:p>
        </w:tc>
        <w:tc>
          <w:tcPr>
            <w:tcW w:w="1296" w:type="dxa"/>
            <w:shd w:val="clear" w:color="auto" w:fill="auto"/>
            <w:vAlign w:val="bottom"/>
          </w:tcPr>
          <w:p w:rsidR="006B23CD" w:rsidRPr="00604C75" w:rsidRDefault="006B23CD" w:rsidP="000431DD">
            <w:pPr>
              <w:spacing w:line="206" w:lineRule="auto"/>
              <w:contextualSpacing/>
              <w:jc w:val="right"/>
              <w:rPr>
                <w:b/>
                <w:bCs/>
                <w:iCs/>
                <w:noProof/>
                <w:sz w:val="18"/>
              </w:rPr>
            </w:pPr>
            <w:r w:rsidRPr="00604C75">
              <w:rPr>
                <w:b/>
                <w:bCs/>
                <w:iCs/>
                <w:noProof/>
                <w:sz w:val="18"/>
              </w:rPr>
              <w:t>Shareholders’ Equity</w:t>
            </w:r>
          </w:p>
        </w:tc>
        <w:tc>
          <w:tcPr>
            <w:tcW w:w="882" w:type="dxa"/>
            <w:shd w:val="clear" w:color="auto" w:fill="auto"/>
            <w:vAlign w:val="bottom"/>
          </w:tcPr>
          <w:p w:rsidR="006B23CD" w:rsidRPr="00604C75" w:rsidRDefault="006B23CD" w:rsidP="000431DD">
            <w:pPr>
              <w:pStyle w:val="xl79"/>
              <w:pBdr>
                <w:left w:val="none" w:sz="0" w:space="0" w:color="auto"/>
                <w:bottom w:val="none" w:sz="0" w:space="0" w:color="auto"/>
                <w:right w:val="none" w:sz="0" w:space="0" w:color="auto"/>
              </w:pBdr>
              <w:spacing w:before="0" w:beforeAutospacing="0" w:after="0" w:afterAutospacing="0" w:line="206" w:lineRule="auto"/>
              <w:contextualSpacing/>
              <w:jc w:val="right"/>
              <w:rPr>
                <w:rFonts w:eastAsia="Times New Roman"/>
                <w:b/>
                <w:bCs/>
                <w:iCs/>
                <w:noProof/>
                <w:szCs w:val="24"/>
              </w:rPr>
            </w:pPr>
            <w:r w:rsidRPr="00604C75">
              <w:rPr>
                <w:rFonts w:eastAsia="Times New Roman"/>
                <w:b/>
                <w:bCs/>
                <w:iCs/>
                <w:noProof/>
                <w:szCs w:val="24"/>
              </w:rPr>
              <w:t>Total Fixed Assets</w:t>
            </w:r>
          </w:p>
        </w:tc>
        <w:tc>
          <w:tcPr>
            <w:tcW w:w="1003" w:type="dxa"/>
            <w:shd w:val="clear" w:color="auto" w:fill="auto"/>
            <w:vAlign w:val="bottom"/>
          </w:tcPr>
          <w:p w:rsidR="006B23CD" w:rsidRPr="00604C75" w:rsidRDefault="006B23CD" w:rsidP="000431DD">
            <w:pPr>
              <w:spacing w:line="206" w:lineRule="auto"/>
              <w:contextualSpacing/>
              <w:jc w:val="right"/>
              <w:rPr>
                <w:b/>
                <w:bCs/>
                <w:iCs/>
                <w:noProof/>
                <w:sz w:val="18"/>
              </w:rPr>
            </w:pPr>
            <w:r w:rsidRPr="00604C75">
              <w:rPr>
                <w:b/>
                <w:noProof/>
                <w:sz w:val="18"/>
                <w:szCs w:val="18"/>
              </w:rPr>
              <w:t>Interest Income</w:t>
            </w:r>
          </w:p>
        </w:tc>
        <w:tc>
          <w:tcPr>
            <w:tcW w:w="1238" w:type="dxa"/>
            <w:shd w:val="clear" w:color="auto" w:fill="auto"/>
            <w:vAlign w:val="bottom"/>
          </w:tcPr>
          <w:p w:rsidR="006B23CD" w:rsidRPr="00604C75" w:rsidRDefault="006B23CD" w:rsidP="000431DD">
            <w:pPr>
              <w:spacing w:line="206" w:lineRule="auto"/>
              <w:contextualSpacing/>
              <w:jc w:val="right"/>
              <w:rPr>
                <w:b/>
                <w:bCs/>
                <w:iCs/>
                <w:noProof/>
                <w:sz w:val="18"/>
              </w:rPr>
            </w:pPr>
            <w:r w:rsidRPr="00604C75">
              <w:rPr>
                <w:b/>
                <w:noProof/>
                <w:sz w:val="18"/>
                <w:szCs w:val="18"/>
              </w:rPr>
              <w:t>Income from Marketable Securities Portfolio</w:t>
            </w:r>
          </w:p>
        </w:tc>
        <w:tc>
          <w:tcPr>
            <w:tcW w:w="1103" w:type="dxa"/>
            <w:shd w:val="clear" w:color="auto" w:fill="auto"/>
            <w:vAlign w:val="bottom"/>
          </w:tcPr>
          <w:p w:rsidR="006B23CD" w:rsidRPr="00604C75" w:rsidRDefault="006B23CD" w:rsidP="000431DD">
            <w:pPr>
              <w:spacing w:line="206" w:lineRule="auto"/>
              <w:contextualSpacing/>
              <w:jc w:val="right"/>
              <w:rPr>
                <w:rFonts w:eastAsia="Arial Unicode MS"/>
                <w:b/>
                <w:noProof/>
                <w:sz w:val="18"/>
                <w:szCs w:val="18"/>
              </w:rPr>
            </w:pPr>
            <w:r w:rsidRPr="00604C75">
              <w:rPr>
                <w:b/>
                <w:noProof/>
                <w:sz w:val="18"/>
                <w:szCs w:val="18"/>
              </w:rPr>
              <w:t>Current Period Profit / Loss</w:t>
            </w:r>
          </w:p>
        </w:tc>
        <w:tc>
          <w:tcPr>
            <w:tcW w:w="1021" w:type="dxa"/>
            <w:shd w:val="clear" w:color="auto" w:fill="auto"/>
            <w:vAlign w:val="bottom"/>
          </w:tcPr>
          <w:p w:rsidR="006B23CD" w:rsidRPr="00604C75" w:rsidRDefault="006B23CD" w:rsidP="000431DD">
            <w:pPr>
              <w:spacing w:line="206" w:lineRule="auto"/>
              <w:contextualSpacing/>
              <w:jc w:val="right"/>
              <w:rPr>
                <w:rFonts w:eastAsia="Arial Unicode MS"/>
                <w:b/>
                <w:noProof/>
                <w:sz w:val="18"/>
                <w:szCs w:val="18"/>
              </w:rPr>
            </w:pPr>
            <w:r w:rsidRPr="00604C75">
              <w:rPr>
                <w:b/>
                <w:noProof/>
                <w:sz w:val="18"/>
                <w:szCs w:val="18"/>
              </w:rPr>
              <w:t>Prior Period Profit / Loss</w:t>
            </w:r>
          </w:p>
        </w:tc>
        <w:tc>
          <w:tcPr>
            <w:tcW w:w="953" w:type="dxa"/>
            <w:shd w:val="clear" w:color="auto" w:fill="auto"/>
            <w:vAlign w:val="bottom"/>
          </w:tcPr>
          <w:p w:rsidR="006B23CD" w:rsidRPr="00604C75" w:rsidRDefault="006B23CD" w:rsidP="000431DD">
            <w:pPr>
              <w:spacing w:line="206" w:lineRule="auto"/>
              <w:contextualSpacing/>
              <w:jc w:val="right"/>
              <w:rPr>
                <w:rFonts w:eastAsia="Arial Unicode MS"/>
                <w:b/>
                <w:noProof/>
                <w:sz w:val="18"/>
                <w:szCs w:val="18"/>
              </w:rPr>
            </w:pPr>
            <w:r w:rsidRPr="00604C75">
              <w:rPr>
                <w:b/>
                <w:noProof/>
                <w:sz w:val="18"/>
                <w:szCs w:val="18"/>
              </w:rPr>
              <w:t xml:space="preserve">Fair </w:t>
            </w:r>
            <w:r w:rsidR="00F76A81" w:rsidRPr="00604C75">
              <w:rPr>
                <w:b/>
                <w:noProof/>
                <w:sz w:val="18"/>
                <w:szCs w:val="18"/>
              </w:rPr>
              <w:t>V</w:t>
            </w:r>
            <w:r w:rsidRPr="00604C75">
              <w:rPr>
                <w:b/>
                <w:noProof/>
                <w:sz w:val="18"/>
                <w:szCs w:val="18"/>
              </w:rPr>
              <w:t>alue</w:t>
            </w:r>
          </w:p>
        </w:tc>
      </w:tr>
      <w:tr w:rsidR="00042B1C" w:rsidRPr="00604C75" w:rsidTr="00AD726D">
        <w:trPr>
          <w:trHeight w:val="124"/>
        </w:trPr>
        <w:tc>
          <w:tcPr>
            <w:tcW w:w="628" w:type="dxa"/>
            <w:shd w:val="clear" w:color="auto" w:fill="auto"/>
            <w:vAlign w:val="bottom"/>
          </w:tcPr>
          <w:p w:rsidR="00042B1C" w:rsidRPr="00604C75" w:rsidRDefault="00042B1C" w:rsidP="000431DD">
            <w:pPr>
              <w:spacing w:line="223" w:lineRule="auto"/>
              <w:ind w:right="72"/>
              <w:jc w:val="right"/>
              <w:rPr>
                <w:rFonts w:eastAsia="Arial Unicode MS"/>
                <w:sz w:val="18"/>
                <w:szCs w:val="18"/>
              </w:rPr>
            </w:pPr>
            <w:r w:rsidRPr="00604C75">
              <w:rPr>
                <w:rFonts w:eastAsia="Arial Unicode MS"/>
                <w:sz w:val="18"/>
                <w:szCs w:val="18"/>
              </w:rPr>
              <w:t>1</w:t>
            </w:r>
          </w:p>
        </w:tc>
        <w:tc>
          <w:tcPr>
            <w:tcW w:w="1112" w:type="dxa"/>
            <w:shd w:val="clear" w:color="auto" w:fill="auto"/>
            <w:vAlign w:val="bottom"/>
          </w:tcPr>
          <w:p w:rsidR="00042B1C" w:rsidRPr="00692926" w:rsidRDefault="00042B1C" w:rsidP="00F1171C">
            <w:pPr>
              <w:jc w:val="right"/>
              <w:rPr>
                <w:sz w:val="18"/>
                <w:szCs w:val="18"/>
              </w:rPr>
            </w:pPr>
            <w:r>
              <w:rPr>
                <w:sz w:val="18"/>
                <w:szCs w:val="18"/>
              </w:rPr>
              <w:t>29,427</w:t>
            </w:r>
          </w:p>
        </w:tc>
        <w:tc>
          <w:tcPr>
            <w:tcW w:w="1296" w:type="dxa"/>
            <w:shd w:val="clear" w:color="auto" w:fill="auto"/>
            <w:vAlign w:val="bottom"/>
          </w:tcPr>
          <w:p w:rsidR="00042B1C" w:rsidRPr="00692926" w:rsidRDefault="00042B1C" w:rsidP="00F1171C">
            <w:pPr>
              <w:jc w:val="right"/>
              <w:rPr>
                <w:sz w:val="18"/>
                <w:szCs w:val="18"/>
              </w:rPr>
            </w:pPr>
            <w:r>
              <w:rPr>
                <w:sz w:val="18"/>
                <w:szCs w:val="18"/>
              </w:rPr>
              <w:t>22,887</w:t>
            </w:r>
          </w:p>
        </w:tc>
        <w:tc>
          <w:tcPr>
            <w:tcW w:w="882" w:type="dxa"/>
            <w:shd w:val="clear" w:color="auto" w:fill="auto"/>
            <w:vAlign w:val="bottom"/>
          </w:tcPr>
          <w:p w:rsidR="00042B1C" w:rsidRPr="00692926" w:rsidRDefault="00042B1C" w:rsidP="00F1171C">
            <w:pPr>
              <w:jc w:val="right"/>
              <w:rPr>
                <w:sz w:val="18"/>
                <w:szCs w:val="18"/>
              </w:rPr>
            </w:pPr>
            <w:r>
              <w:rPr>
                <w:sz w:val="18"/>
                <w:szCs w:val="18"/>
              </w:rPr>
              <w:t>900</w:t>
            </w:r>
          </w:p>
        </w:tc>
        <w:tc>
          <w:tcPr>
            <w:tcW w:w="1003" w:type="dxa"/>
            <w:shd w:val="clear" w:color="auto" w:fill="auto"/>
            <w:vAlign w:val="bottom"/>
          </w:tcPr>
          <w:p w:rsidR="00042B1C" w:rsidRPr="00692926" w:rsidRDefault="00042B1C" w:rsidP="00F1171C">
            <w:pPr>
              <w:jc w:val="right"/>
              <w:rPr>
                <w:sz w:val="18"/>
                <w:szCs w:val="18"/>
              </w:rPr>
            </w:pPr>
            <w:r>
              <w:rPr>
                <w:sz w:val="18"/>
                <w:szCs w:val="18"/>
              </w:rPr>
              <w:t>3,751</w:t>
            </w:r>
          </w:p>
        </w:tc>
        <w:tc>
          <w:tcPr>
            <w:tcW w:w="1238" w:type="dxa"/>
            <w:shd w:val="clear" w:color="auto" w:fill="auto"/>
            <w:vAlign w:val="bottom"/>
          </w:tcPr>
          <w:p w:rsidR="00042B1C" w:rsidRPr="00692926" w:rsidRDefault="00042B1C" w:rsidP="00F1171C">
            <w:pPr>
              <w:jc w:val="right"/>
              <w:rPr>
                <w:sz w:val="18"/>
                <w:szCs w:val="18"/>
              </w:rPr>
            </w:pPr>
            <w:r>
              <w:rPr>
                <w:sz w:val="18"/>
                <w:szCs w:val="18"/>
              </w:rPr>
              <w:t>1,395</w:t>
            </w:r>
          </w:p>
        </w:tc>
        <w:tc>
          <w:tcPr>
            <w:tcW w:w="1103" w:type="dxa"/>
            <w:shd w:val="clear" w:color="auto" w:fill="auto"/>
            <w:vAlign w:val="bottom"/>
          </w:tcPr>
          <w:p w:rsidR="00042B1C" w:rsidRPr="00692926" w:rsidRDefault="00042B1C" w:rsidP="00F1171C">
            <w:pPr>
              <w:jc w:val="right"/>
              <w:rPr>
                <w:sz w:val="18"/>
                <w:szCs w:val="18"/>
              </w:rPr>
            </w:pPr>
            <w:r>
              <w:rPr>
                <w:sz w:val="18"/>
                <w:szCs w:val="18"/>
              </w:rPr>
              <w:t>(2,173)</w:t>
            </w:r>
          </w:p>
        </w:tc>
        <w:tc>
          <w:tcPr>
            <w:tcW w:w="1021" w:type="dxa"/>
            <w:shd w:val="clear" w:color="auto" w:fill="auto"/>
            <w:vAlign w:val="bottom"/>
          </w:tcPr>
          <w:p w:rsidR="00042B1C" w:rsidRPr="00692926" w:rsidRDefault="00042B1C" w:rsidP="00F1171C">
            <w:pPr>
              <w:jc w:val="right"/>
              <w:rPr>
                <w:sz w:val="18"/>
                <w:szCs w:val="18"/>
              </w:rPr>
            </w:pPr>
            <w:r>
              <w:rPr>
                <w:sz w:val="18"/>
                <w:szCs w:val="18"/>
              </w:rPr>
              <w:t>(2,415)</w:t>
            </w:r>
          </w:p>
        </w:tc>
        <w:tc>
          <w:tcPr>
            <w:tcW w:w="953" w:type="dxa"/>
            <w:shd w:val="clear" w:color="auto" w:fill="auto"/>
            <w:vAlign w:val="bottom"/>
          </w:tcPr>
          <w:p w:rsidR="00042B1C" w:rsidRPr="00692926" w:rsidRDefault="00042B1C" w:rsidP="00F1171C">
            <w:pPr>
              <w:jc w:val="right"/>
              <w:rPr>
                <w:sz w:val="18"/>
                <w:szCs w:val="18"/>
              </w:rPr>
            </w:pPr>
            <w:r>
              <w:rPr>
                <w:sz w:val="18"/>
                <w:szCs w:val="18"/>
              </w:rPr>
              <w:t>-</w:t>
            </w:r>
          </w:p>
        </w:tc>
      </w:tr>
      <w:tr w:rsidR="00042B1C" w:rsidRPr="00604C75" w:rsidTr="00AD726D">
        <w:trPr>
          <w:trHeight w:val="130"/>
        </w:trPr>
        <w:tc>
          <w:tcPr>
            <w:tcW w:w="628" w:type="dxa"/>
            <w:shd w:val="clear" w:color="auto" w:fill="auto"/>
            <w:vAlign w:val="bottom"/>
          </w:tcPr>
          <w:p w:rsidR="00042B1C" w:rsidRPr="00604C75" w:rsidRDefault="00042B1C" w:rsidP="000431DD">
            <w:pPr>
              <w:spacing w:line="223" w:lineRule="auto"/>
              <w:ind w:right="72"/>
              <w:jc w:val="right"/>
              <w:rPr>
                <w:rFonts w:eastAsia="Arial Unicode MS"/>
                <w:sz w:val="18"/>
                <w:szCs w:val="18"/>
              </w:rPr>
            </w:pPr>
            <w:r w:rsidRPr="00604C75">
              <w:rPr>
                <w:rFonts w:eastAsia="Arial Unicode MS"/>
                <w:sz w:val="18"/>
                <w:szCs w:val="18"/>
              </w:rPr>
              <w:t>2</w:t>
            </w:r>
          </w:p>
        </w:tc>
        <w:tc>
          <w:tcPr>
            <w:tcW w:w="1112" w:type="dxa"/>
            <w:shd w:val="clear" w:color="auto" w:fill="auto"/>
            <w:vAlign w:val="bottom"/>
          </w:tcPr>
          <w:p w:rsidR="00042B1C" w:rsidRPr="00692926" w:rsidRDefault="00042B1C" w:rsidP="00F1171C">
            <w:pPr>
              <w:jc w:val="right"/>
              <w:rPr>
                <w:sz w:val="18"/>
                <w:szCs w:val="18"/>
              </w:rPr>
            </w:pPr>
            <w:r>
              <w:rPr>
                <w:sz w:val="18"/>
                <w:szCs w:val="18"/>
              </w:rPr>
              <w:t>28,492</w:t>
            </w:r>
          </w:p>
        </w:tc>
        <w:tc>
          <w:tcPr>
            <w:tcW w:w="1296" w:type="dxa"/>
            <w:shd w:val="clear" w:color="auto" w:fill="auto"/>
            <w:vAlign w:val="bottom"/>
          </w:tcPr>
          <w:p w:rsidR="00042B1C" w:rsidRPr="00692926" w:rsidRDefault="00042B1C" w:rsidP="00F1171C">
            <w:pPr>
              <w:jc w:val="right"/>
              <w:rPr>
                <w:sz w:val="18"/>
                <w:szCs w:val="18"/>
              </w:rPr>
            </w:pPr>
            <w:r>
              <w:rPr>
                <w:sz w:val="18"/>
                <w:szCs w:val="18"/>
              </w:rPr>
              <w:t>28,043</w:t>
            </w:r>
          </w:p>
        </w:tc>
        <w:tc>
          <w:tcPr>
            <w:tcW w:w="882" w:type="dxa"/>
            <w:shd w:val="clear" w:color="auto" w:fill="auto"/>
            <w:vAlign w:val="bottom"/>
          </w:tcPr>
          <w:p w:rsidR="00042B1C" w:rsidRPr="00692926" w:rsidRDefault="00042B1C" w:rsidP="00F1171C">
            <w:pPr>
              <w:jc w:val="right"/>
              <w:rPr>
                <w:sz w:val="18"/>
                <w:szCs w:val="18"/>
              </w:rPr>
            </w:pPr>
            <w:r>
              <w:rPr>
                <w:sz w:val="18"/>
                <w:szCs w:val="18"/>
              </w:rPr>
              <w:t>7</w:t>
            </w:r>
          </w:p>
        </w:tc>
        <w:tc>
          <w:tcPr>
            <w:tcW w:w="1003" w:type="dxa"/>
            <w:shd w:val="clear" w:color="auto" w:fill="auto"/>
            <w:vAlign w:val="bottom"/>
          </w:tcPr>
          <w:p w:rsidR="00042B1C" w:rsidRPr="00692926" w:rsidRDefault="00042B1C" w:rsidP="00F1171C">
            <w:pPr>
              <w:jc w:val="right"/>
              <w:rPr>
                <w:sz w:val="18"/>
                <w:szCs w:val="18"/>
              </w:rPr>
            </w:pPr>
            <w:r>
              <w:rPr>
                <w:sz w:val="18"/>
                <w:szCs w:val="18"/>
              </w:rPr>
              <w:t>2,293</w:t>
            </w:r>
          </w:p>
        </w:tc>
        <w:tc>
          <w:tcPr>
            <w:tcW w:w="1238" w:type="dxa"/>
            <w:shd w:val="clear" w:color="auto" w:fill="auto"/>
            <w:vAlign w:val="bottom"/>
          </w:tcPr>
          <w:p w:rsidR="00042B1C" w:rsidRPr="00692926" w:rsidRDefault="00042B1C" w:rsidP="00F1171C">
            <w:pPr>
              <w:jc w:val="right"/>
              <w:rPr>
                <w:sz w:val="18"/>
                <w:szCs w:val="18"/>
              </w:rPr>
            </w:pPr>
            <w:r>
              <w:rPr>
                <w:sz w:val="18"/>
                <w:szCs w:val="18"/>
              </w:rPr>
              <w:t>36</w:t>
            </w:r>
          </w:p>
        </w:tc>
        <w:tc>
          <w:tcPr>
            <w:tcW w:w="1103" w:type="dxa"/>
            <w:shd w:val="clear" w:color="auto" w:fill="auto"/>
            <w:vAlign w:val="bottom"/>
          </w:tcPr>
          <w:p w:rsidR="00042B1C" w:rsidRPr="00692926" w:rsidRDefault="00042B1C" w:rsidP="00F1171C">
            <w:pPr>
              <w:jc w:val="right"/>
              <w:rPr>
                <w:sz w:val="18"/>
                <w:szCs w:val="18"/>
              </w:rPr>
            </w:pPr>
            <w:r>
              <w:rPr>
                <w:sz w:val="18"/>
                <w:szCs w:val="18"/>
              </w:rPr>
              <w:t>1,381</w:t>
            </w:r>
          </w:p>
        </w:tc>
        <w:tc>
          <w:tcPr>
            <w:tcW w:w="1021" w:type="dxa"/>
            <w:shd w:val="clear" w:color="auto" w:fill="auto"/>
            <w:vAlign w:val="bottom"/>
          </w:tcPr>
          <w:p w:rsidR="00042B1C" w:rsidRPr="00692926" w:rsidRDefault="00042B1C" w:rsidP="00F1171C">
            <w:pPr>
              <w:jc w:val="right"/>
              <w:rPr>
                <w:sz w:val="18"/>
                <w:szCs w:val="18"/>
              </w:rPr>
            </w:pPr>
            <w:r>
              <w:rPr>
                <w:sz w:val="18"/>
                <w:szCs w:val="18"/>
              </w:rPr>
              <w:t>248</w:t>
            </w:r>
          </w:p>
        </w:tc>
        <w:tc>
          <w:tcPr>
            <w:tcW w:w="953" w:type="dxa"/>
            <w:shd w:val="clear" w:color="auto" w:fill="auto"/>
            <w:vAlign w:val="bottom"/>
          </w:tcPr>
          <w:p w:rsidR="00042B1C" w:rsidRPr="00692926" w:rsidRDefault="00042B1C" w:rsidP="00F1171C">
            <w:pPr>
              <w:jc w:val="right"/>
              <w:rPr>
                <w:sz w:val="18"/>
                <w:szCs w:val="18"/>
              </w:rPr>
            </w:pPr>
            <w:r>
              <w:rPr>
                <w:sz w:val="18"/>
                <w:szCs w:val="18"/>
              </w:rPr>
              <w:t>-</w:t>
            </w:r>
          </w:p>
        </w:tc>
      </w:tr>
      <w:tr w:rsidR="00042B1C" w:rsidRPr="00604C75" w:rsidTr="00AD726D">
        <w:trPr>
          <w:trHeight w:val="130"/>
        </w:trPr>
        <w:tc>
          <w:tcPr>
            <w:tcW w:w="628" w:type="dxa"/>
            <w:shd w:val="clear" w:color="auto" w:fill="auto"/>
            <w:vAlign w:val="bottom"/>
          </w:tcPr>
          <w:p w:rsidR="00042B1C" w:rsidRPr="00604C75" w:rsidRDefault="00042B1C" w:rsidP="000431DD">
            <w:pPr>
              <w:spacing w:line="223" w:lineRule="auto"/>
              <w:ind w:right="72"/>
              <w:jc w:val="right"/>
              <w:rPr>
                <w:rFonts w:eastAsia="Arial Unicode MS"/>
                <w:sz w:val="18"/>
                <w:szCs w:val="18"/>
              </w:rPr>
            </w:pPr>
            <w:r w:rsidRPr="00604C75">
              <w:rPr>
                <w:rFonts w:eastAsia="Arial Unicode MS"/>
                <w:sz w:val="18"/>
                <w:szCs w:val="18"/>
              </w:rPr>
              <w:t>3</w:t>
            </w:r>
          </w:p>
        </w:tc>
        <w:tc>
          <w:tcPr>
            <w:tcW w:w="1112" w:type="dxa"/>
            <w:shd w:val="clear" w:color="auto" w:fill="auto"/>
            <w:vAlign w:val="bottom"/>
          </w:tcPr>
          <w:p w:rsidR="00042B1C" w:rsidRPr="00692926" w:rsidRDefault="00042B1C" w:rsidP="00F1171C">
            <w:pPr>
              <w:jc w:val="right"/>
              <w:rPr>
                <w:sz w:val="18"/>
                <w:szCs w:val="18"/>
              </w:rPr>
            </w:pPr>
            <w:r>
              <w:rPr>
                <w:sz w:val="18"/>
                <w:szCs w:val="18"/>
              </w:rPr>
              <w:t>1,062,334</w:t>
            </w:r>
          </w:p>
        </w:tc>
        <w:tc>
          <w:tcPr>
            <w:tcW w:w="1296" w:type="dxa"/>
            <w:shd w:val="clear" w:color="auto" w:fill="auto"/>
            <w:vAlign w:val="bottom"/>
          </w:tcPr>
          <w:p w:rsidR="00042B1C" w:rsidRPr="00692926" w:rsidRDefault="00042B1C" w:rsidP="00F1171C">
            <w:pPr>
              <w:jc w:val="right"/>
              <w:rPr>
                <w:sz w:val="18"/>
                <w:szCs w:val="18"/>
              </w:rPr>
            </w:pPr>
            <w:r>
              <w:rPr>
                <w:sz w:val="18"/>
                <w:szCs w:val="18"/>
              </w:rPr>
              <w:t>86,493</w:t>
            </w:r>
          </w:p>
        </w:tc>
        <w:tc>
          <w:tcPr>
            <w:tcW w:w="882" w:type="dxa"/>
            <w:shd w:val="clear" w:color="auto" w:fill="auto"/>
            <w:vAlign w:val="bottom"/>
          </w:tcPr>
          <w:p w:rsidR="00042B1C" w:rsidRPr="00692926" w:rsidRDefault="00042B1C" w:rsidP="00F1171C">
            <w:pPr>
              <w:jc w:val="right"/>
              <w:rPr>
                <w:sz w:val="18"/>
                <w:szCs w:val="18"/>
              </w:rPr>
            </w:pPr>
            <w:r>
              <w:rPr>
                <w:sz w:val="18"/>
                <w:szCs w:val="18"/>
              </w:rPr>
              <w:t>1,872</w:t>
            </w:r>
          </w:p>
        </w:tc>
        <w:tc>
          <w:tcPr>
            <w:tcW w:w="1003" w:type="dxa"/>
            <w:shd w:val="clear" w:color="auto" w:fill="auto"/>
            <w:vAlign w:val="bottom"/>
          </w:tcPr>
          <w:p w:rsidR="00042B1C" w:rsidRPr="00692926" w:rsidRDefault="00042B1C" w:rsidP="00F1171C">
            <w:pPr>
              <w:jc w:val="right"/>
              <w:rPr>
                <w:sz w:val="18"/>
                <w:szCs w:val="18"/>
              </w:rPr>
            </w:pPr>
            <w:r>
              <w:rPr>
                <w:sz w:val="18"/>
                <w:szCs w:val="18"/>
              </w:rPr>
              <w:t>53,526</w:t>
            </w:r>
          </w:p>
        </w:tc>
        <w:tc>
          <w:tcPr>
            <w:tcW w:w="1238" w:type="dxa"/>
            <w:shd w:val="clear" w:color="auto" w:fill="auto"/>
            <w:vAlign w:val="bottom"/>
          </w:tcPr>
          <w:p w:rsidR="00042B1C" w:rsidRPr="00692926" w:rsidRDefault="00042B1C" w:rsidP="00F1171C">
            <w:pPr>
              <w:jc w:val="right"/>
              <w:rPr>
                <w:sz w:val="18"/>
                <w:szCs w:val="18"/>
              </w:rPr>
            </w:pPr>
            <w:r>
              <w:rPr>
                <w:sz w:val="18"/>
                <w:szCs w:val="18"/>
              </w:rPr>
              <w:t>-</w:t>
            </w:r>
          </w:p>
        </w:tc>
        <w:tc>
          <w:tcPr>
            <w:tcW w:w="1103" w:type="dxa"/>
            <w:shd w:val="clear" w:color="auto" w:fill="auto"/>
            <w:vAlign w:val="bottom"/>
          </w:tcPr>
          <w:p w:rsidR="00042B1C" w:rsidRPr="00692926" w:rsidRDefault="00042B1C" w:rsidP="00F1171C">
            <w:pPr>
              <w:jc w:val="right"/>
              <w:rPr>
                <w:sz w:val="18"/>
                <w:szCs w:val="18"/>
              </w:rPr>
            </w:pPr>
            <w:r>
              <w:rPr>
                <w:sz w:val="18"/>
                <w:szCs w:val="18"/>
              </w:rPr>
              <w:t>9,858</w:t>
            </w:r>
          </w:p>
        </w:tc>
        <w:tc>
          <w:tcPr>
            <w:tcW w:w="1021" w:type="dxa"/>
            <w:shd w:val="clear" w:color="auto" w:fill="auto"/>
            <w:vAlign w:val="bottom"/>
          </w:tcPr>
          <w:p w:rsidR="00042B1C" w:rsidRPr="00692926" w:rsidRDefault="00042B1C" w:rsidP="00F1171C">
            <w:pPr>
              <w:jc w:val="right"/>
              <w:rPr>
                <w:sz w:val="18"/>
                <w:szCs w:val="18"/>
              </w:rPr>
            </w:pPr>
            <w:r>
              <w:rPr>
                <w:sz w:val="18"/>
                <w:szCs w:val="18"/>
              </w:rPr>
              <w:t>52,280</w:t>
            </w:r>
          </w:p>
        </w:tc>
        <w:tc>
          <w:tcPr>
            <w:tcW w:w="953" w:type="dxa"/>
            <w:shd w:val="clear" w:color="auto" w:fill="auto"/>
            <w:vAlign w:val="bottom"/>
          </w:tcPr>
          <w:p w:rsidR="00042B1C" w:rsidRPr="00692926" w:rsidRDefault="00042B1C" w:rsidP="00F1171C">
            <w:pPr>
              <w:jc w:val="right"/>
              <w:rPr>
                <w:sz w:val="18"/>
                <w:szCs w:val="18"/>
              </w:rPr>
            </w:pPr>
            <w:r>
              <w:rPr>
                <w:sz w:val="18"/>
                <w:szCs w:val="18"/>
              </w:rPr>
              <w:t>-</w:t>
            </w:r>
          </w:p>
        </w:tc>
      </w:tr>
    </w:tbl>
    <w:p w:rsidR="0044575F" w:rsidRPr="00604C75" w:rsidRDefault="0044575F" w:rsidP="0099514C">
      <w:pPr>
        <w:pStyle w:val="BodyTextIndent"/>
        <w:spacing w:after="0" w:line="206" w:lineRule="auto"/>
        <w:ind w:left="1701"/>
        <w:contextualSpacing/>
        <w:rPr>
          <w:sz w:val="16"/>
          <w:szCs w:val="16"/>
        </w:rPr>
      </w:pPr>
    </w:p>
    <w:p w:rsidR="00870205" w:rsidRPr="00604C75" w:rsidRDefault="00870205" w:rsidP="008E71B7">
      <w:pPr>
        <w:pStyle w:val="BodyTextIndent"/>
        <w:spacing w:after="0" w:line="206" w:lineRule="auto"/>
        <w:ind w:left="0"/>
        <w:contextualSpacing/>
        <w:rPr>
          <w:rFonts w:eastAsia="Arial Unicode MS"/>
          <w:sz w:val="20"/>
          <w:szCs w:val="20"/>
        </w:rPr>
      </w:pPr>
      <w:r w:rsidRPr="00604C75">
        <w:rPr>
          <w:rStyle w:val="hps"/>
          <w:sz w:val="20"/>
          <w:szCs w:val="20"/>
        </w:rPr>
        <w:t>The above</w:t>
      </w:r>
      <w:r w:rsidRPr="00604C75">
        <w:rPr>
          <w:sz w:val="20"/>
          <w:szCs w:val="20"/>
        </w:rPr>
        <w:t xml:space="preserve"> </w:t>
      </w:r>
      <w:r w:rsidRPr="00604C75">
        <w:rPr>
          <w:rStyle w:val="hps"/>
          <w:sz w:val="20"/>
          <w:szCs w:val="20"/>
        </w:rPr>
        <w:t>mentioned</w:t>
      </w:r>
      <w:r w:rsidRPr="00604C75">
        <w:rPr>
          <w:sz w:val="20"/>
          <w:szCs w:val="20"/>
        </w:rPr>
        <w:t xml:space="preserve"> </w:t>
      </w:r>
      <w:r w:rsidRPr="00604C75">
        <w:rPr>
          <w:rStyle w:val="hps"/>
          <w:sz w:val="20"/>
          <w:szCs w:val="20"/>
        </w:rPr>
        <w:t>subsidiaries'</w:t>
      </w:r>
      <w:r w:rsidRPr="00604C75">
        <w:rPr>
          <w:sz w:val="20"/>
          <w:szCs w:val="20"/>
        </w:rPr>
        <w:t xml:space="preserve"> </w:t>
      </w:r>
      <w:r w:rsidRPr="00604C75">
        <w:rPr>
          <w:rStyle w:val="hps"/>
          <w:sz w:val="20"/>
          <w:szCs w:val="20"/>
        </w:rPr>
        <w:t>financial data</w:t>
      </w:r>
      <w:r w:rsidRPr="00604C75">
        <w:rPr>
          <w:sz w:val="20"/>
          <w:szCs w:val="20"/>
        </w:rPr>
        <w:t xml:space="preserve"> </w:t>
      </w:r>
      <w:r w:rsidRPr="00604C75">
        <w:rPr>
          <w:rStyle w:val="hps"/>
          <w:sz w:val="20"/>
          <w:szCs w:val="20"/>
        </w:rPr>
        <w:t>are taken from</w:t>
      </w:r>
      <w:r w:rsidRPr="00604C75">
        <w:rPr>
          <w:sz w:val="20"/>
          <w:szCs w:val="20"/>
        </w:rPr>
        <w:t xml:space="preserve"> </w:t>
      </w:r>
      <w:r w:rsidRPr="00604C75">
        <w:rPr>
          <w:rStyle w:val="hps"/>
          <w:sz w:val="20"/>
          <w:szCs w:val="20"/>
        </w:rPr>
        <w:t>the financial statements prepared</w:t>
      </w:r>
      <w:r w:rsidRPr="00604C75">
        <w:rPr>
          <w:sz w:val="20"/>
          <w:szCs w:val="20"/>
        </w:rPr>
        <w:t xml:space="preserve"> </w:t>
      </w:r>
      <w:r w:rsidRPr="00604C75">
        <w:rPr>
          <w:rStyle w:val="hps"/>
          <w:sz w:val="20"/>
          <w:szCs w:val="20"/>
        </w:rPr>
        <w:t>for</w:t>
      </w:r>
      <w:r w:rsidRPr="00604C75">
        <w:rPr>
          <w:sz w:val="20"/>
          <w:szCs w:val="20"/>
        </w:rPr>
        <w:t xml:space="preserve"> </w:t>
      </w:r>
      <w:r w:rsidR="004645C5">
        <w:rPr>
          <w:rStyle w:val="hps"/>
          <w:sz w:val="20"/>
          <w:szCs w:val="20"/>
        </w:rPr>
        <w:t xml:space="preserve">the BRSA as of 30 </w:t>
      </w:r>
      <w:r w:rsidR="00042B1C">
        <w:rPr>
          <w:rStyle w:val="hps"/>
          <w:sz w:val="20"/>
          <w:szCs w:val="20"/>
        </w:rPr>
        <w:t>September</w:t>
      </w:r>
      <w:r w:rsidR="008E71B7" w:rsidRPr="00604C75">
        <w:rPr>
          <w:rStyle w:val="hps"/>
          <w:sz w:val="20"/>
          <w:szCs w:val="20"/>
        </w:rPr>
        <w:t xml:space="preserve"> 2015</w:t>
      </w:r>
      <w:r w:rsidRPr="00604C75">
        <w:rPr>
          <w:sz w:val="20"/>
          <w:szCs w:val="20"/>
        </w:rPr>
        <w:t>.</w:t>
      </w:r>
    </w:p>
    <w:p w:rsidR="00627BC9" w:rsidRPr="00604C75" w:rsidRDefault="00627BC9" w:rsidP="00CD3BC4">
      <w:pPr>
        <w:pStyle w:val="BodyTextIndent"/>
        <w:spacing w:after="0" w:line="120" w:lineRule="auto"/>
        <w:ind w:left="1701"/>
        <w:contextualSpacing/>
        <w:rPr>
          <w:color w:val="222222"/>
          <w:sz w:val="20"/>
          <w:szCs w:val="20"/>
        </w:rPr>
      </w:pPr>
    </w:p>
    <w:p w:rsidR="0044575F" w:rsidRPr="00604C75" w:rsidRDefault="00627BC9" w:rsidP="00E83EAC">
      <w:pPr>
        <w:pStyle w:val="BodyTextIndent"/>
        <w:tabs>
          <w:tab w:val="left" w:pos="567"/>
        </w:tabs>
        <w:spacing w:line="206" w:lineRule="auto"/>
        <w:ind w:left="0"/>
        <w:contextualSpacing/>
        <w:rPr>
          <w:sz w:val="20"/>
          <w:szCs w:val="20"/>
        </w:rPr>
      </w:pPr>
      <w:r w:rsidRPr="00604C75">
        <w:rPr>
          <w:sz w:val="20"/>
          <w:szCs w:val="20"/>
        </w:rPr>
        <w:t>4</w:t>
      </w:r>
      <w:r w:rsidR="0044575F" w:rsidRPr="00604C75">
        <w:rPr>
          <w:sz w:val="20"/>
          <w:szCs w:val="20"/>
        </w:rPr>
        <w:t>.</w:t>
      </w:r>
      <w:r w:rsidR="0044575F" w:rsidRPr="00604C75">
        <w:rPr>
          <w:sz w:val="20"/>
          <w:szCs w:val="20"/>
        </w:rPr>
        <w:tab/>
        <w:t xml:space="preserve">The </w:t>
      </w:r>
      <w:r w:rsidR="00365919" w:rsidRPr="00604C75">
        <w:rPr>
          <w:sz w:val="20"/>
          <w:szCs w:val="20"/>
        </w:rPr>
        <w:t>movement</w:t>
      </w:r>
      <w:r w:rsidR="0044575F" w:rsidRPr="00604C75">
        <w:rPr>
          <w:sz w:val="20"/>
          <w:szCs w:val="20"/>
        </w:rPr>
        <w:t xml:space="preserve"> of the subsidiaries</w:t>
      </w:r>
    </w:p>
    <w:tbl>
      <w:tblPr>
        <w:tblW w:w="0" w:type="auto"/>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00"/>
        <w:gridCol w:w="2007"/>
        <w:gridCol w:w="1932"/>
      </w:tblGrid>
      <w:tr w:rsidR="0044575F" w:rsidRPr="00604C75" w:rsidTr="00AD726D">
        <w:trPr>
          <w:trHeight w:val="255"/>
        </w:trPr>
        <w:tc>
          <w:tcPr>
            <w:tcW w:w="5300" w:type="dxa"/>
            <w:vAlign w:val="bottom"/>
          </w:tcPr>
          <w:p w:rsidR="0044575F" w:rsidRPr="00604C75" w:rsidRDefault="0044575F" w:rsidP="0099514C">
            <w:pPr>
              <w:pStyle w:val="EndnoteText"/>
              <w:spacing w:line="206" w:lineRule="auto"/>
              <w:contextualSpacing/>
              <w:rPr>
                <w:rFonts w:eastAsia="Arial Unicode MS"/>
                <w:b/>
                <w:bCs/>
                <w:sz w:val="18"/>
                <w:szCs w:val="18"/>
              </w:rPr>
            </w:pPr>
          </w:p>
        </w:tc>
        <w:tc>
          <w:tcPr>
            <w:tcW w:w="2007" w:type="dxa"/>
            <w:vAlign w:val="bottom"/>
          </w:tcPr>
          <w:p w:rsidR="0044575F" w:rsidRPr="00604C75" w:rsidRDefault="004645C5" w:rsidP="00042B1C">
            <w:pPr>
              <w:spacing w:line="206" w:lineRule="auto"/>
              <w:ind w:right="30"/>
              <w:contextualSpacing/>
              <w:jc w:val="right"/>
              <w:rPr>
                <w:b/>
                <w:bCs/>
                <w:sz w:val="18"/>
                <w:szCs w:val="18"/>
              </w:rPr>
            </w:pPr>
            <w:r>
              <w:rPr>
                <w:b/>
                <w:iCs/>
                <w:sz w:val="18"/>
              </w:rPr>
              <w:t xml:space="preserve">30 </w:t>
            </w:r>
            <w:r w:rsidR="00042B1C">
              <w:rPr>
                <w:b/>
                <w:iCs/>
                <w:sz w:val="18"/>
              </w:rPr>
              <w:t>September</w:t>
            </w:r>
            <w:r w:rsidR="0044575F" w:rsidRPr="00604C75">
              <w:rPr>
                <w:b/>
                <w:iCs/>
                <w:sz w:val="18"/>
              </w:rPr>
              <w:t xml:space="preserve"> </w:t>
            </w:r>
            <w:r w:rsidR="0044575F" w:rsidRPr="00604C75">
              <w:rPr>
                <w:b/>
                <w:bCs/>
                <w:sz w:val="18"/>
                <w:szCs w:val="18"/>
              </w:rPr>
              <w:t>201</w:t>
            </w:r>
            <w:r w:rsidR="00CD3BC4" w:rsidRPr="00604C75">
              <w:rPr>
                <w:b/>
                <w:bCs/>
                <w:sz w:val="18"/>
                <w:szCs w:val="18"/>
              </w:rPr>
              <w:t>5</w:t>
            </w:r>
            <w:r w:rsidR="0044575F" w:rsidRPr="00604C75">
              <w:rPr>
                <w:b/>
                <w:bCs/>
                <w:sz w:val="18"/>
                <w:szCs w:val="18"/>
              </w:rPr>
              <w:t xml:space="preserve"> </w:t>
            </w:r>
          </w:p>
        </w:tc>
        <w:tc>
          <w:tcPr>
            <w:tcW w:w="1932" w:type="dxa"/>
            <w:vAlign w:val="bottom"/>
          </w:tcPr>
          <w:p w:rsidR="0044575F" w:rsidRPr="00604C75" w:rsidRDefault="0044575F" w:rsidP="00CD3BC4">
            <w:pPr>
              <w:spacing w:line="206" w:lineRule="auto"/>
              <w:ind w:right="30"/>
              <w:contextualSpacing/>
              <w:jc w:val="right"/>
              <w:rPr>
                <w:b/>
                <w:bCs/>
                <w:sz w:val="18"/>
                <w:szCs w:val="18"/>
              </w:rPr>
            </w:pPr>
            <w:r w:rsidRPr="00604C75">
              <w:rPr>
                <w:b/>
                <w:bCs/>
                <w:sz w:val="18"/>
                <w:szCs w:val="18"/>
              </w:rPr>
              <w:t>31 December</w:t>
            </w:r>
            <w:r w:rsidR="00C4705D" w:rsidRPr="00604C75">
              <w:rPr>
                <w:b/>
                <w:bCs/>
                <w:sz w:val="18"/>
                <w:szCs w:val="18"/>
              </w:rPr>
              <w:t xml:space="preserve"> 201</w:t>
            </w:r>
            <w:r w:rsidR="00CD3BC4" w:rsidRPr="00604C75">
              <w:rPr>
                <w:b/>
                <w:bCs/>
                <w:sz w:val="18"/>
                <w:szCs w:val="18"/>
              </w:rPr>
              <w:t>4</w:t>
            </w:r>
          </w:p>
        </w:tc>
      </w:tr>
      <w:tr w:rsidR="00042B1C" w:rsidRPr="00604C75" w:rsidTr="00AD726D">
        <w:trPr>
          <w:trHeight w:val="284"/>
        </w:trPr>
        <w:tc>
          <w:tcPr>
            <w:tcW w:w="5300" w:type="dxa"/>
            <w:vAlign w:val="bottom"/>
          </w:tcPr>
          <w:p w:rsidR="00042B1C" w:rsidRPr="00604C75" w:rsidRDefault="00042B1C" w:rsidP="0099514C">
            <w:pPr>
              <w:spacing w:line="206" w:lineRule="auto"/>
              <w:contextualSpacing/>
              <w:rPr>
                <w:b/>
                <w:sz w:val="18"/>
                <w:szCs w:val="18"/>
              </w:rPr>
            </w:pPr>
            <w:r w:rsidRPr="00604C75">
              <w:rPr>
                <w:b/>
                <w:sz w:val="18"/>
                <w:szCs w:val="18"/>
              </w:rPr>
              <w:t>Balance at the beginning of the period</w:t>
            </w:r>
          </w:p>
        </w:tc>
        <w:tc>
          <w:tcPr>
            <w:tcW w:w="2007" w:type="dxa"/>
            <w:vAlign w:val="bottom"/>
          </w:tcPr>
          <w:p w:rsidR="00042B1C" w:rsidRPr="00692926" w:rsidRDefault="00042B1C" w:rsidP="00F1171C">
            <w:pPr>
              <w:ind w:right="30"/>
              <w:jc w:val="right"/>
              <w:rPr>
                <w:b/>
                <w:sz w:val="18"/>
                <w:szCs w:val="18"/>
              </w:rPr>
            </w:pPr>
            <w:r w:rsidRPr="00692926">
              <w:rPr>
                <w:b/>
                <w:sz w:val="18"/>
                <w:szCs w:val="18"/>
              </w:rPr>
              <w:t>146,323</w:t>
            </w:r>
          </w:p>
        </w:tc>
        <w:tc>
          <w:tcPr>
            <w:tcW w:w="1932" w:type="dxa"/>
            <w:vAlign w:val="bottom"/>
          </w:tcPr>
          <w:p w:rsidR="00042B1C" w:rsidRPr="00692926" w:rsidRDefault="00042B1C" w:rsidP="00F1171C">
            <w:pPr>
              <w:ind w:right="30"/>
              <w:jc w:val="right"/>
              <w:rPr>
                <w:b/>
                <w:sz w:val="18"/>
                <w:szCs w:val="18"/>
              </w:rPr>
            </w:pPr>
            <w:r w:rsidRPr="00692926">
              <w:rPr>
                <w:b/>
                <w:sz w:val="18"/>
                <w:szCs w:val="18"/>
              </w:rPr>
              <w:t>146,049</w:t>
            </w:r>
          </w:p>
        </w:tc>
      </w:tr>
      <w:tr w:rsidR="00042B1C" w:rsidRPr="00604C75" w:rsidTr="00AD726D">
        <w:trPr>
          <w:trHeight w:val="255"/>
        </w:trPr>
        <w:tc>
          <w:tcPr>
            <w:tcW w:w="5300" w:type="dxa"/>
            <w:vAlign w:val="bottom"/>
          </w:tcPr>
          <w:p w:rsidR="00042B1C" w:rsidRPr="00604C75" w:rsidRDefault="00042B1C" w:rsidP="0099514C">
            <w:pPr>
              <w:spacing w:line="206" w:lineRule="auto"/>
              <w:contextualSpacing/>
              <w:rPr>
                <w:b/>
                <w:sz w:val="18"/>
                <w:szCs w:val="18"/>
              </w:rPr>
            </w:pPr>
            <w:r w:rsidRPr="00604C75">
              <w:rPr>
                <w:b/>
                <w:sz w:val="18"/>
                <w:szCs w:val="18"/>
              </w:rPr>
              <w:t>Movements during the period</w:t>
            </w:r>
          </w:p>
        </w:tc>
        <w:tc>
          <w:tcPr>
            <w:tcW w:w="2007" w:type="dxa"/>
            <w:vAlign w:val="bottom"/>
          </w:tcPr>
          <w:p w:rsidR="00042B1C" w:rsidRPr="00692926" w:rsidRDefault="00042B1C" w:rsidP="00F1171C">
            <w:pPr>
              <w:ind w:right="30"/>
              <w:jc w:val="right"/>
              <w:rPr>
                <w:b/>
                <w:sz w:val="18"/>
                <w:szCs w:val="18"/>
              </w:rPr>
            </w:pPr>
            <w:r>
              <w:rPr>
                <w:b/>
                <w:sz w:val="18"/>
                <w:szCs w:val="18"/>
              </w:rPr>
              <w:t>-</w:t>
            </w:r>
          </w:p>
        </w:tc>
        <w:tc>
          <w:tcPr>
            <w:tcW w:w="1932" w:type="dxa"/>
            <w:vAlign w:val="bottom"/>
          </w:tcPr>
          <w:p w:rsidR="00042B1C" w:rsidRPr="00692926" w:rsidRDefault="00042B1C" w:rsidP="00F1171C">
            <w:pPr>
              <w:ind w:right="30"/>
              <w:jc w:val="right"/>
              <w:rPr>
                <w:b/>
                <w:sz w:val="18"/>
                <w:szCs w:val="18"/>
              </w:rPr>
            </w:pPr>
            <w:r w:rsidRPr="00692926">
              <w:rPr>
                <w:b/>
                <w:sz w:val="18"/>
                <w:szCs w:val="18"/>
              </w:rPr>
              <w:t>274</w:t>
            </w:r>
          </w:p>
        </w:tc>
      </w:tr>
      <w:tr w:rsidR="00042B1C" w:rsidRPr="00604C75" w:rsidTr="00AD726D">
        <w:trPr>
          <w:trHeight w:val="255"/>
        </w:trPr>
        <w:tc>
          <w:tcPr>
            <w:tcW w:w="5300" w:type="dxa"/>
            <w:vAlign w:val="bottom"/>
          </w:tcPr>
          <w:p w:rsidR="00042B1C" w:rsidRPr="00604C75" w:rsidRDefault="00042B1C" w:rsidP="0099514C">
            <w:pPr>
              <w:spacing w:line="206" w:lineRule="auto"/>
              <w:ind w:firstLineChars="200" w:firstLine="360"/>
              <w:contextualSpacing/>
              <w:rPr>
                <w:sz w:val="18"/>
                <w:szCs w:val="18"/>
              </w:rPr>
            </w:pPr>
            <w:r w:rsidRPr="00604C75">
              <w:rPr>
                <w:sz w:val="18"/>
                <w:szCs w:val="18"/>
              </w:rPr>
              <w:t>Purchases</w:t>
            </w:r>
          </w:p>
        </w:tc>
        <w:tc>
          <w:tcPr>
            <w:tcW w:w="2007" w:type="dxa"/>
            <w:vAlign w:val="bottom"/>
          </w:tcPr>
          <w:p w:rsidR="00042B1C" w:rsidRPr="00692926" w:rsidRDefault="00042B1C" w:rsidP="00F1171C">
            <w:pPr>
              <w:ind w:right="30"/>
              <w:jc w:val="right"/>
              <w:rPr>
                <w:sz w:val="18"/>
                <w:szCs w:val="18"/>
              </w:rPr>
            </w:pPr>
            <w:r w:rsidRPr="00692926">
              <w:rPr>
                <w:sz w:val="18"/>
                <w:szCs w:val="18"/>
              </w:rPr>
              <w:t>-</w:t>
            </w:r>
          </w:p>
        </w:tc>
        <w:tc>
          <w:tcPr>
            <w:tcW w:w="1932" w:type="dxa"/>
            <w:vAlign w:val="bottom"/>
          </w:tcPr>
          <w:p w:rsidR="00042B1C" w:rsidRPr="00692926" w:rsidRDefault="00042B1C" w:rsidP="00F1171C">
            <w:pPr>
              <w:ind w:right="30"/>
              <w:jc w:val="right"/>
              <w:rPr>
                <w:sz w:val="18"/>
                <w:szCs w:val="18"/>
              </w:rPr>
            </w:pPr>
            <w:r w:rsidRPr="00692926">
              <w:rPr>
                <w:sz w:val="18"/>
                <w:szCs w:val="18"/>
              </w:rPr>
              <w:t>-</w:t>
            </w:r>
          </w:p>
        </w:tc>
      </w:tr>
      <w:tr w:rsidR="00042B1C" w:rsidRPr="00604C75" w:rsidTr="00AD726D">
        <w:trPr>
          <w:trHeight w:val="255"/>
        </w:trPr>
        <w:tc>
          <w:tcPr>
            <w:tcW w:w="5300" w:type="dxa"/>
            <w:vAlign w:val="bottom"/>
          </w:tcPr>
          <w:p w:rsidR="00042B1C" w:rsidRPr="00604C75" w:rsidRDefault="00042B1C" w:rsidP="0099514C">
            <w:pPr>
              <w:spacing w:line="206" w:lineRule="auto"/>
              <w:ind w:firstLineChars="200" w:firstLine="360"/>
              <w:contextualSpacing/>
              <w:rPr>
                <w:bCs/>
                <w:sz w:val="18"/>
                <w:szCs w:val="18"/>
              </w:rPr>
            </w:pPr>
            <w:r w:rsidRPr="00604C75">
              <w:rPr>
                <w:bCs/>
                <w:sz w:val="18"/>
                <w:szCs w:val="18"/>
              </w:rPr>
              <w:t>Transfers</w:t>
            </w:r>
          </w:p>
        </w:tc>
        <w:tc>
          <w:tcPr>
            <w:tcW w:w="2007" w:type="dxa"/>
            <w:vAlign w:val="bottom"/>
          </w:tcPr>
          <w:p w:rsidR="00042B1C" w:rsidRPr="00692926" w:rsidRDefault="00042B1C" w:rsidP="00F1171C">
            <w:pPr>
              <w:ind w:right="30"/>
              <w:jc w:val="right"/>
              <w:rPr>
                <w:sz w:val="18"/>
                <w:szCs w:val="18"/>
              </w:rPr>
            </w:pPr>
            <w:r w:rsidRPr="00692926">
              <w:rPr>
                <w:sz w:val="18"/>
                <w:szCs w:val="18"/>
              </w:rPr>
              <w:t>-</w:t>
            </w:r>
          </w:p>
        </w:tc>
        <w:tc>
          <w:tcPr>
            <w:tcW w:w="1932" w:type="dxa"/>
            <w:vAlign w:val="bottom"/>
          </w:tcPr>
          <w:p w:rsidR="00042B1C" w:rsidRPr="00692926" w:rsidRDefault="00042B1C" w:rsidP="00F1171C">
            <w:pPr>
              <w:ind w:right="30"/>
              <w:jc w:val="right"/>
              <w:rPr>
                <w:sz w:val="18"/>
                <w:szCs w:val="18"/>
              </w:rPr>
            </w:pPr>
            <w:r w:rsidRPr="00692926">
              <w:rPr>
                <w:sz w:val="18"/>
                <w:szCs w:val="18"/>
              </w:rPr>
              <w:t>-</w:t>
            </w:r>
          </w:p>
        </w:tc>
      </w:tr>
      <w:tr w:rsidR="00042B1C" w:rsidRPr="00604C75" w:rsidTr="00AD726D">
        <w:trPr>
          <w:trHeight w:val="274"/>
        </w:trPr>
        <w:tc>
          <w:tcPr>
            <w:tcW w:w="5300" w:type="dxa"/>
            <w:vAlign w:val="bottom"/>
          </w:tcPr>
          <w:p w:rsidR="00042B1C" w:rsidRPr="00604C75" w:rsidRDefault="00042B1C" w:rsidP="0099514C">
            <w:pPr>
              <w:spacing w:line="206" w:lineRule="auto"/>
              <w:ind w:firstLineChars="200" w:firstLine="360"/>
              <w:contextualSpacing/>
              <w:rPr>
                <w:sz w:val="18"/>
                <w:szCs w:val="18"/>
              </w:rPr>
            </w:pPr>
            <w:r w:rsidRPr="00604C75">
              <w:rPr>
                <w:sz w:val="18"/>
                <w:szCs w:val="18"/>
              </w:rPr>
              <w:t>Bonus shares obtained</w:t>
            </w:r>
          </w:p>
        </w:tc>
        <w:tc>
          <w:tcPr>
            <w:tcW w:w="2007" w:type="dxa"/>
            <w:vAlign w:val="bottom"/>
          </w:tcPr>
          <w:p w:rsidR="00042B1C" w:rsidRPr="00692926" w:rsidRDefault="00042B1C" w:rsidP="00F1171C">
            <w:pPr>
              <w:ind w:right="30"/>
              <w:jc w:val="right"/>
              <w:rPr>
                <w:sz w:val="18"/>
                <w:szCs w:val="18"/>
              </w:rPr>
            </w:pPr>
            <w:r w:rsidRPr="00692926">
              <w:rPr>
                <w:sz w:val="18"/>
                <w:szCs w:val="18"/>
              </w:rPr>
              <w:t>-</w:t>
            </w:r>
          </w:p>
        </w:tc>
        <w:tc>
          <w:tcPr>
            <w:tcW w:w="1932" w:type="dxa"/>
            <w:vAlign w:val="bottom"/>
          </w:tcPr>
          <w:p w:rsidR="00042B1C" w:rsidRPr="00692926" w:rsidRDefault="00042B1C" w:rsidP="00F1171C">
            <w:pPr>
              <w:ind w:right="30"/>
              <w:jc w:val="right"/>
              <w:rPr>
                <w:sz w:val="18"/>
                <w:szCs w:val="18"/>
              </w:rPr>
            </w:pPr>
            <w:r w:rsidRPr="00692926">
              <w:rPr>
                <w:sz w:val="18"/>
                <w:szCs w:val="18"/>
              </w:rPr>
              <w:t>-</w:t>
            </w:r>
          </w:p>
        </w:tc>
      </w:tr>
      <w:tr w:rsidR="00042B1C" w:rsidRPr="00604C75" w:rsidTr="00AD726D">
        <w:trPr>
          <w:trHeight w:val="255"/>
        </w:trPr>
        <w:tc>
          <w:tcPr>
            <w:tcW w:w="5300" w:type="dxa"/>
            <w:vAlign w:val="bottom"/>
          </w:tcPr>
          <w:p w:rsidR="00042B1C" w:rsidRPr="00604C75" w:rsidRDefault="00042B1C" w:rsidP="0099514C">
            <w:pPr>
              <w:spacing w:line="206" w:lineRule="auto"/>
              <w:ind w:firstLineChars="200" w:firstLine="360"/>
              <w:contextualSpacing/>
              <w:rPr>
                <w:sz w:val="18"/>
                <w:szCs w:val="18"/>
              </w:rPr>
            </w:pPr>
            <w:r w:rsidRPr="00604C75">
              <w:rPr>
                <w:sz w:val="18"/>
                <w:szCs w:val="18"/>
              </w:rPr>
              <w:t>Share in current year income</w:t>
            </w:r>
          </w:p>
        </w:tc>
        <w:tc>
          <w:tcPr>
            <w:tcW w:w="2007" w:type="dxa"/>
            <w:vAlign w:val="bottom"/>
          </w:tcPr>
          <w:p w:rsidR="00042B1C" w:rsidRPr="00692926" w:rsidRDefault="00042B1C" w:rsidP="00F1171C">
            <w:pPr>
              <w:ind w:right="30"/>
              <w:jc w:val="right"/>
              <w:rPr>
                <w:sz w:val="18"/>
                <w:szCs w:val="18"/>
              </w:rPr>
            </w:pPr>
            <w:r w:rsidRPr="00692926">
              <w:rPr>
                <w:sz w:val="18"/>
                <w:szCs w:val="18"/>
              </w:rPr>
              <w:t>-</w:t>
            </w:r>
          </w:p>
        </w:tc>
        <w:tc>
          <w:tcPr>
            <w:tcW w:w="1932" w:type="dxa"/>
            <w:vAlign w:val="bottom"/>
          </w:tcPr>
          <w:p w:rsidR="00042B1C" w:rsidRPr="00692926" w:rsidRDefault="00042B1C" w:rsidP="00F1171C">
            <w:pPr>
              <w:ind w:right="30"/>
              <w:jc w:val="right"/>
              <w:rPr>
                <w:sz w:val="18"/>
                <w:szCs w:val="18"/>
              </w:rPr>
            </w:pPr>
            <w:r w:rsidRPr="00692926">
              <w:rPr>
                <w:sz w:val="18"/>
                <w:szCs w:val="18"/>
              </w:rPr>
              <w:t>-</w:t>
            </w:r>
          </w:p>
        </w:tc>
      </w:tr>
      <w:tr w:rsidR="00042B1C" w:rsidRPr="00604C75" w:rsidTr="00AD726D">
        <w:trPr>
          <w:trHeight w:val="255"/>
        </w:trPr>
        <w:tc>
          <w:tcPr>
            <w:tcW w:w="5300" w:type="dxa"/>
            <w:vAlign w:val="bottom"/>
          </w:tcPr>
          <w:p w:rsidR="00042B1C" w:rsidRPr="00604C75" w:rsidRDefault="00042B1C" w:rsidP="0099514C">
            <w:pPr>
              <w:spacing w:line="206" w:lineRule="auto"/>
              <w:ind w:firstLineChars="200" w:firstLine="360"/>
              <w:contextualSpacing/>
              <w:rPr>
                <w:sz w:val="18"/>
                <w:szCs w:val="18"/>
              </w:rPr>
            </w:pPr>
            <w:r w:rsidRPr="00604C75">
              <w:rPr>
                <w:sz w:val="18"/>
                <w:szCs w:val="18"/>
              </w:rPr>
              <w:t>Sales</w:t>
            </w:r>
          </w:p>
        </w:tc>
        <w:tc>
          <w:tcPr>
            <w:tcW w:w="2007" w:type="dxa"/>
            <w:vAlign w:val="bottom"/>
          </w:tcPr>
          <w:p w:rsidR="00042B1C" w:rsidRPr="00692926" w:rsidRDefault="00042B1C" w:rsidP="00F1171C">
            <w:pPr>
              <w:ind w:right="30"/>
              <w:jc w:val="right"/>
              <w:rPr>
                <w:sz w:val="18"/>
                <w:szCs w:val="18"/>
              </w:rPr>
            </w:pPr>
            <w:r w:rsidRPr="00692926">
              <w:rPr>
                <w:sz w:val="18"/>
                <w:szCs w:val="18"/>
              </w:rPr>
              <w:t>-</w:t>
            </w:r>
          </w:p>
        </w:tc>
        <w:tc>
          <w:tcPr>
            <w:tcW w:w="1932" w:type="dxa"/>
            <w:vAlign w:val="bottom"/>
          </w:tcPr>
          <w:p w:rsidR="00042B1C" w:rsidRPr="00692926" w:rsidRDefault="00042B1C" w:rsidP="00F1171C">
            <w:pPr>
              <w:ind w:right="30"/>
              <w:jc w:val="right"/>
              <w:rPr>
                <w:sz w:val="18"/>
                <w:szCs w:val="18"/>
              </w:rPr>
            </w:pPr>
            <w:r w:rsidRPr="00692926">
              <w:rPr>
                <w:sz w:val="18"/>
                <w:szCs w:val="18"/>
              </w:rPr>
              <w:t>-</w:t>
            </w:r>
          </w:p>
        </w:tc>
      </w:tr>
      <w:tr w:rsidR="00042B1C" w:rsidRPr="00604C75" w:rsidTr="00AD726D">
        <w:trPr>
          <w:trHeight w:val="255"/>
        </w:trPr>
        <w:tc>
          <w:tcPr>
            <w:tcW w:w="5300" w:type="dxa"/>
            <w:vAlign w:val="bottom"/>
          </w:tcPr>
          <w:p w:rsidR="00042B1C" w:rsidRPr="00604C75" w:rsidRDefault="00042B1C" w:rsidP="0099514C">
            <w:pPr>
              <w:spacing w:line="206" w:lineRule="auto"/>
              <w:ind w:firstLineChars="200" w:firstLine="360"/>
              <w:contextualSpacing/>
              <w:rPr>
                <w:sz w:val="18"/>
                <w:szCs w:val="18"/>
              </w:rPr>
            </w:pPr>
            <w:r w:rsidRPr="00604C75">
              <w:rPr>
                <w:sz w:val="18"/>
                <w:szCs w:val="18"/>
              </w:rPr>
              <w:t>Revaluation (</w:t>
            </w:r>
            <w:hyperlink r:id="rId20" w:history="1">
              <w:r w:rsidRPr="00604C75">
                <w:rPr>
                  <w:sz w:val="18"/>
                  <w:szCs w:val="18"/>
                </w:rPr>
                <w:t>decrease</w:t>
              </w:r>
            </w:hyperlink>
            <w:r w:rsidRPr="00604C75">
              <w:rPr>
                <w:sz w:val="18"/>
                <w:szCs w:val="18"/>
              </w:rPr>
              <w:t>) / increase</w:t>
            </w:r>
          </w:p>
        </w:tc>
        <w:tc>
          <w:tcPr>
            <w:tcW w:w="2007" w:type="dxa"/>
            <w:vAlign w:val="bottom"/>
          </w:tcPr>
          <w:p w:rsidR="00042B1C" w:rsidRPr="00692926" w:rsidRDefault="00042B1C" w:rsidP="00F1171C">
            <w:pPr>
              <w:ind w:right="30"/>
              <w:jc w:val="right"/>
              <w:rPr>
                <w:sz w:val="18"/>
                <w:szCs w:val="18"/>
              </w:rPr>
            </w:pPr>
            <w:r w:rsidRPr="00692926">
              <w:rPr>
                <w:sz w:val="18"/>
                <w:szCs w:val="18"/>
              </w:rPr>
              <w:t>-</w:t>
            </w:r>
          </w:p>
        </w:tc>
        <w:tc>
          <w:tcPr>
            <w:tcW w:w="1932" w:type="dxa"/>
            <w:vAlign w:val="bottom"/>
          </w:tcPr>
          <w:p w:rsidR="00042B1C" w:rsidRPr="00692926" w:rsidRDefault="00042B1C" w:rsidP="00F1171C">
            <w:pPr>
              <w:ind w:right="30"/>
              <w:jc w:val="right"/>
              <w:rPr>
                <w:sz w:val="18"/>
                <w:szCs w:val="18"/>
              </w:rPr>
            </w:pPr>
            <w:r w:rsidRPr="00692926">
              <w:rPr>
                <w:sz w:val="18"/>
                <w:szCs w:val="18"/>
              </w:rPr>
              <w:t>274</w:t>
            </w:r>
          </w:p>
        </w:tc>
      </w:tr>
      <w:tr w:rsidR="00042B1C" w:rsidRPr="00604C75" w:rsidTr="00AD726D">
        <w:trPr>
          <w:trHeight w:val="255"/>
        </w:trPr>
        <w:tc>
          <w:tcPr>
            <w:tcW w:w="5300" w:type="dxa"/>
            <w:vAlign w:val="bottom"/>
          </w:tcPr>
          <w:p w:rsidR="00042B1C" w:rsidRPr="00604C75" w:rsidRDefault="00042B1C" w:rsidP="0099514C">
            <w:pPr>
              <w:spacing w:line="206" w:lineRule="auto"/>
              <w:ind w:firstLineChars="200" w:firstLine="360"/>
              <w:contextualSpacing/>
              <w:rPr>
                <w:sz w:val="18"/>
                <w:szCs w:val="18"/>
              </w:rPr>
            </w:pPr>
            <w:r w:rsidRPr="00604C75">
              <w:rPr>
                <w:sz w:val="18"/>
                <w:szCs w:val="18"/>
              </w:rPr>
              <w:t>Provision for impairment</w:t>
            </w:r>
          </w:p>
        </w:tc>
        <w:tc>
          <w:tcPr>
            <w:tcW w:w="2007" w:type="dxa"/>
            <w:vAlign w:val="bottom"/>
          </w:tcPr>
          <w:p w:rsidR="00042B1C" w:rsidRPr="00692926" w:rsidRDefault="00042B1C" w:rsidP="00F1171C">
            <w:pPr>
              <w:ind w:right="30"/>
              <w:jc w:val="right"/>
              <w:rPr>
                <w:sz w:val="18"/>
                <w:szCs w:val="18"/>
              </w:rPr>
            </w:pPr>
            <w:r>
              <w:rPr>
                <w:sz w:val="18"/>
                <w:szCs w:val="18"/>
              </w:rPr>
              <w:t>-</w:t>
            </w:r>
          </w:p>
        </w:tc>
        <w:tc>
          <w:tcPr>
            <w:tcW w:w="1932" w:type="dxa"/>
            <w:vAlign w:val="bottom"/>
          </w:tcPr>
          <w:p w:rsidR="00042B1C" w:rsidRPr="00692926" w:rsidRDefault="00042B1C" w:rsidP="00F1171C">
            <w:pPr>
              <w:ind w:right="30"/>
              <w:jc w:val="right"/>
              <w:rPr>
                <w:sz w:val="18"/>
                <w:szCs w:val="18"/>
              </w:rPr>
            </w:pPr>
            <w:r w:rsidRPr="00692926">
              <w:rPr>
                <w:sz w:val="18"/>
                <w:szCs w:val="18"/>
              </w:rPr>
              <w:t>-</w:t>
            </w:r>
          </w:p>
        </w:tc>
      </w:tr>
      <w:tr w:rsidR="00042B1C" w:rsidRPr="00604C75" w:rsidTr="00AD726D">
        <w:trPr>
          <w:trHeight w:val="255"/>
        </w:trPr>
        <w:tc>
          <w:tcPr>
            <w:tcW w:w="5300" w:type="dxa"/>
            <w:vAlign w:val="bottom"/>
          </w:tcPr>
          <w:p w:rsidR="00042B1C" w:rsidRPr="00604C75" w:rsidRDefault="00042B1C" w:rsidP="0099514C">
            <w:pPr>
              <w:spacing w:line="206" w:lineRule="auto"/>
              <w:contextualSpacing/>
              <w:rPr>
                <w:b/>
                <w:sz w:val="18"/>
                <w:szCs w:val="18"/>
              </w:rPr>
            </w:pPr>
            <w:r w:rsidRPr="00604C75">
              <w:rPr>
                <w:b/>
                <w:bCs/>
                <w:sz w:val="18"/>
                <w:szCs w:val="18"/>
              </w:rPr>
              <w:t>Balance at the end of the period</w:t>
            </w:r>
          </w:p>
        </w:tc>
        <w:tc>
          <w:tcPr>
            <w:tcW w:w="2007" w:type="dxa"/>
            <w:vAlign w:val="bottom"/>
          </w:tcPr>
          <w:p w:rsidR="00042B1C" w:rsidRPr="00692926" w:rsidRDefault="00042B1C" w:rsidP="00F1171C">
            <w:pPr>
              <w:ind w:right="30"/>
              <w:jc w:val="right"/>
              <w:rPr>
                <w:b/>
                <w:sz w:val="18"/>
                <w:szCs w:val="18"/>
              </w:rPr>
            </w:pPr>
            <w:r>
              <w:rPr>
                <w:b/>
                <w:sz w:val="18"/>
                <w:szCs w:val="18"/>
              </w:rPr>
              <w:t>146,323</w:t>
            </w:r>
          </w:p>
        </w:tc>
        <w:tc>
          <w:tcPr>
            <w:tcW w:w="1932" w:type="dxa"/>
            <w:vAlign w:val="bottom"/>
          </w:tcPr>
          <w:p w:rsidR="00042B1C" w:rsidRPr="00692926" w:rsidRDefault="00042B1C" w:rsidP="00F1171C">
            <w:pPr>
              <w:ind w:right="30"/>
              <w:jc w:val="right"/>
              <w:rPr>
                <w:b/>
                <w:sz w:val="18"/>
                <w:szCs w:val="18"/>
              </w:rPr>
            </w:pPr>
            <w:r w:rsidRPr="00692926">
              <w:rPr>
                <w:b/>
                <w:sz w:val="18"/>
                <w:szCs w:val="18"/>
              </w:rPr>
              <w:t>146,323</w:t>
            </w:r>
          </w:p>
        </w:tc>
      </w:tr>
      <w:tr w:rsidR="00042B1C" w:rsidRPr="00604C75" w:rsidTr="00AD726D">
        <w:trPr>
          <w:trHeight w:val="255"/>
        </w:trPr>
        <w:tc>
          <w:tcPr>
            <w:tcW w:w="5300" w:type="dxa"/>
            <w:vAlign w:val="bottom"/>
          </w:tcPr>
          <w:p w:rsidR="00042B1C" w:rsidRPr="00604C75" w:rsidRDefault="00042B1C" w:rsidP="0099514C">
            <w:pPr>
              <w:spacing w:line="206" w:lineRule="auto"/>
              <w:contextualSpacing/>
              <w:rPr>
                <w:b/>
                <w:sz w:val="18"/>
                <w:szCs w:val="18"/>
              </w:rPr>
            </w:pPr>
            <w:r w:rsidRPr="00604C75">
              <w:rPr>
                <w:b/>
                <w:bCs/>
                <w:sz w:val="18"/>
                <w:szCs w:val="18"/>
              </w:rPr>
              <w:t>Capital commitments</w:t>
            </w:r>
          </w:p>
        </w:tc>
        <w:tc>
          <w:tcPr>
            <w:tcW w:w="2007" w:type="dxa"/>
            <w:vAlign w:val="bottom"/>
          </w:tcPr>
          <w:p w:rsidR="00042B1C" w:rsidRPr="00692926" w:rsidRDefault="00042B1C" w:rsidP="00F1171C">
            <w:pPr>
              <w:ind w:right="30"/>
              <w:jc w:val="right"/>
              <w:rPr>
                <w:b/>
                <w:sz w:val="18"/>
                <w:szCs w:val="18"/>
              </w:rPr>
            </w:pPr>
            <w:r>
              <w:rPr>
                <w:b/>
                <w:sz w:val="18"/>
                <w:szCs w:val="18"/>
              </w:rPr>
              <w:t>-</w:t>
            </w:r>
          </w:p>
        </w:tc>
        <w:tc>
          <w:tcPr>
            <w:tcW w:w="1932" w:type="dxa"/>
            <w:vAlign w:val="bottom"/>
          </w:tcPr>
          <w:p w:rsidR="00042B1C" w:rsidRPr="00692926" w:rsidRDefault="00042B1C" w:rsidP="00F1171C">
            <w:pPr>
              <w:ind w:right="30"/>
              <w:jc w:val="right"/>
              <w:rPr>
                <w:b/>
                <w:sz w:val="18"/>
                <w:szCs w:val="18"/>
              </w:rPr>
            </w:pPr>
            <w:r w:rsidRPr="00692926">
              <w:rPr>
                <w:b/>
                <w:sz w:val="18"/>
                <w:szCs w:val="18"/>
              </w:rPr>
              <w:t>-</w:t>
            </w:r>
          </w:p>
        </w:tc>
      </w:tr>
      <w:tr w:rsidR="00042B1C" w:rsidRPr="00604C75" w:rsidTr="00AD726D">
        <w:trPr>
          <w:trHeight w:val="255"/>
        </w:trPr>
        <w:tc>
          <w:tcPr>
            <w:tcW w:w="5300" w:type="dxa"/>
            <w:vAlign w:val="bottom"/>
          </w:tcPr>
          <w:p w:rsidR="00042B1C" w:rsidRPr="00604C75" w:rsidRDefault="00042B1C" w:rsidP="0099514C">
            <w:pPr>
              <w:spacing w:line="206" w:lineRule="auto"/>
              <w:contextualSpacing/>
              <w:rPr>
                <w:b/>
                <w:sz w:val="18"/>
                <w:szCs w:val="18"/>
              </w:rPr>
            </w:pPr>
            <w:r w:rsidRPr="00604C75">
              <w:rPr>
                <w:b/>
                <w:bCs/>
                <w:sz w:val="18"/>
                <w:szCs w:val="18"/>
              </w:rPr>
              <w:t>Share percentage at the end of the period (%)</w:t>
            </w:r>
          </w:p>
        </w:tc>
        <w:tc>
          <w:tcPr>
            <w:tcW w:w="2007" w:type="dxa"/>
            <w:vAlign w:val="bottom"/>
          </w:tcPr>
          <w:p w:rsidR="00042B1C" w:rsidRPr="00E83EAC" w:rsidRDefault="00042B1C" w:rsidP="00F1171C">
            <w:pPr>
              <w:ind w:right="30"/>
              <w:jc w:val="right"/>
              <w:rPr>
                <w:b/>
                <w:sz w:val="18"/>
                <w:szCs w:val="18"/>
              </w:rPr>
            </w:pPr>
            <w:r w:rsidRPr="00E83EAC">
              <w:rPr>
                <w:b/>
                <w:sz w:val="18"/>
                <w:szCs w:val="18"/>
              </w:rPr>
              <w:t>100</w:t>
            </w:r>
          </w:p>
        </w:tc>
        <w:tc>
          <w:tcPr>
            <w:tcW w:w="1932" w:type="dxa"/>
            <w:vAlign w:val="bottom"/>
          </w:tcPr>
          <w:p w:rsidR="00042B1C" w:rsidRPr="00E83EAC" w:rsidRDefault="00042B1C" w:rsidP="00F1171C">
            <w:pPr>
              <w:ind w:right="30"/>
              <w:jc w:val="right"/>
              <w:rPr>
                <w:b/>
                <w:sz w:val="18"/>
                <w:szCs w:val="18"/>
              </w:rPr>
            </w:pPr>
            <w:r w:rsidRPr="00E83EAC">
              <w:rPr>
                <w:b/>
                <w:sz w:val="18"/>
                <w:szCs w:val="18"/>
              </w:rPr>
              <w:t>100</w:t>
            </w:r>
          </w:p>
        </w:tc>
      </w:tr>
    </w:tbl>
    <w:p w:rsidR="0044575F" w:rsidRPr="00604C75" w:rsidRDefault="00F41EB6" w:rsidP="00CD3BC4">
      <w:pPr>
        <w:pStyle w:val="BodyTextIndent"/>
        <w:tabs>
          <w:tab w:val="left" w:pos="567"/>
          <w:tab w:val="left" w:pos="1701"/>
        </w:tabs>
        <w:spacing w:before="120" w:after="0" w:line="206" w:lineRule="auto"/>
        <w:ind w:left="0"/>
        <w:contextualSpacing/>
        <w:rPr>
          <w:sz w:val="20"/>
          <w:szCs w:val="20"/>
        </w:rPr>
      </w:pPr>
      <w:r w:rsidRPr="00604C75">
        <w:rPr>
          <w:sz w:val="20"/>
          <w:szCs w:val="20"/>
        </w:rPr>
        <w:t>5</w:t>
      </w:r>
      <w:r w:rsidR="0044575F" w:rsidRPr="00604C75">
        <w:rPr>
          <w:sz w:val="20"/>
          <w:szCs w:val="20"/>
        </w:rPr>
        <w:t>.</w:t>
      </w:r>
      <w:r w:rsidR="0044575F" w:rsidRPr="00604C75">
        <w:rPr>
          <w:sz w:val="20"/>
          <w:szCs w:val="20"/>
        </w:rPr>
        <w:tab/>
      </w:r>
      <w:r w:rsidR="0044575F" w:rsidRPr="00604C75">
        <w:rPr>
          <w:noProof/>
          <w:sz w:val="20"/>
          <w:szCs w:val="20"/>
        </w:rPr>
        <w:t>Sectoral information on financial subsidiaries and the related carrying amounts</w:t>
      </w:r>
    </w:p>
    <w:p w:rsidR="0044575F" w:rsidRPr="00604C75" w:rsidRDefault="0044575F" w:rsidP="0099514C">
      <w:pPr>
        <w:pStyle w:val="BodyTextIndent"/>
        <w:spacing w:after="0" w:line="206" w:lineRule="auto"/>
        <w:ind w:left="1701"/>
        <w:contextualSpacing/>
        <w:rPr>
          <w:sz w:val="16"/>
          <w:szCs w:val="16"/>
        </w:rPr>
      </w:pPr>
    </w:p>
    <w:tbl>
      <w:tblPr>
        <w:tblW w:w="925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30"/>
        <w:gridCol w:w="1977"/>
        <w:gridCol w:w="1946"/>
      </w:tblGrid>
      <w:tr w:rsidR="00CD3BC4" w:rsidRPr="00604C75" w:rsidTr="00576E0A">
        <w:trPr>
          <w:trHeight w:hRule="exact" w:val="227"/>
        </w:trPr>
        <w:tc>
          <w:tcPr>
            <w:tcW w:w="5330" w:type="dxa"/>
            <w:vAlign w:val="bottom"/>
          </w:tcPr>
          <w:p w:rsidR="00CD3BC4" w:rsidRPr="00604C75" w:rsidRDefault="00CD3BC4" w:rsidP="0099514C">
            <w:pPr>
              <w:pStyle w:val="xl79"/>
              <w:pBdr>
                <w:left w:val="none" w:sz="0" w:space="0" w:color="auto"/>
                <w:bottom w:val="none" w:sz="0" w:space="0" w:color="auto"/>
                <w:right w:val="none" w:sz="0" w:space="0" w:color="auto"/>
              </w:pBdr>
              <w:spacing w:before="0" w:beforeAutospacing="0" w:after="0" w:afterAutospacing="0" w:line="206" w:lineRule="auto"/>
              <w:contextualSpacing/>
              <w:rPr>
                <w:rFonts w:eastAsia="Times New Roman"/>
                <w:b/>
                <w:noProof/>
              </w:rPr>
            </w:pPr>
            <w:r w:rsidRPr="00604C75">
              <w:rPr>
                <w:b/>
                <w:noProof/>
              </w:rPr>
              <w:t>Subsidiaries</w:t>
            </w:r>
          </w:p>
        </w:tc>
        <w:tc>
          <w:tcPr>
            <w:tcW w:w="1977" w:type="dxa"/>
            <w:vAlign w:val="bottom"/>
          </w:tcPr>
          <w:p w:rsidR="00CD3BC4" w:rsidRPr="00604C75" w:rsidRDefault="004645C5" w:rsidP="00042B1C">
            <w:pPr>
              <w:spacing w:line="206" w:lineRule="auto"/>
              <w:ind w:right="33"/>
              <w:contextualSpacing/>
              <w:jc w:val="right"/>
              <w:rPr>
                <w:b/>
                <w:bCs/>
                <w:sz w:val="18"/>
                <w:szCs w:val="18"/>
              </w:rPr>
            </w:pPr>
            <w:r>
              <w:rPr>
                <w:b/>
                <w:iCs/>
                <w:sz w:val="18"/>
              </w:rPr>
              <w:t xml:space="preserve">30 </w:t>
            </w:r>
            <w:r w:rsidR="00042B1C">
              <w:rPr>
                <w:b/>
                <w:iCs/>
                <w:sz w:val="18"/>
              </w:rPr>
              <w:t>September</w:t>
            </w:r>
            <w:r w:rsidR="00CD3BC4" w:rsidRPr="00604C75">
              <w:rPr>
                <w:b/>
                <w:iCs/>
                <w:sz w:val="18"/>
              </w:rPr>
              <w:t xml:space="preserve"> </w:t>
            </w:r>
            <w:r w:rsidR="00CD3BC4" w:rsidRPr="00604C75">
              <w:rPr>
                <w:b/>
                <w:bCs/>
                <w:sz w:val="18"/>
                <w:szCs w:val="18"/>
              </w:rPr>
              <w:t xml:space="preserve">2015 </w:t>
            </w:r>
          </w:p>
        </w:tc>
        <w:tc>
          <w:tcPr>
            <w:tcW w:w="1946" w:type="dxa"/>
            <w:vAlign w:val="bottom"/>
          </w:tcPr>
          <w:p w:rsidR="00CD3BC4" w:rsidRPr="00604C75" w:rsidRDefault="00CD3BC4" w:rsidP="0099514C">
            <w:pPr>
              <w:spacing w:line="206" w:lineRule="auto"/>
              <w:ind w:right="33"/>
              <w:contextualSpacing/>
              <w:jc w:val="right"/>
              <w:rPr>
                <w:rFonts w:eastAsia="Arial Unicode MS"/>
                <w:b/>
                <w:bCs/>
                <w:sz w:val="18"/>
                <w:szCs w:val="18"/>
              </w:rPr>
            </w:pPr>
            <w:r w:rsidRPr="00604C75">
              <w:rPr>
                <w:b/>
                <w:bCs/>
                <w:sz w:val="18"/>
                <w:szCs w:val="18"/>
              </w:rPr>
              <w:t>31 December 2014</w:t>
            </w:r>
          </w:p>
        </w:tc>
      </w:tr>
      <w:tr w:rsidR="00042B1C" w:rsidRPr="00604C75" w:rsidTr="00576E0A">
        <w:trPr>
          <w:trHeight w:hRule="exact" w:val="227"/>
        </w:trPr>
        <w:tc>
          <w:tcPr>
            <w:tcW w:w="5330" w:type="dxa"/>
            <w:vAlign w:val="bottom"/>
          </w:tcPr>
          <w:p w:rsidR="00042B1C" w:rsidRPr="00604C75" w:rsidRDefault="00042B1C" w:rsidP="0099514C">
            <w:pPr>
              <w:spacing w:line="206" w:lineRule="auto"/>
              <w:contextualSpacing/>
              <w:rPr>
                <w:rFonts w:eastAsia="Arial Unicode MS"/>
                <w:noProof/>
                <w:sz w:val="18"/>
                <w:szCs w:val="18"/>
              </w:rPr>
            </w:pPr>
            <w:r w:rsidRPr="00604C75">
              <w:rPr>
                <w:noProof/>
                <w:sz w:val="18"/>
                <w:szCs w:val="18"/>
              </w:rPr>
              <w:t>Banks</w:t>
            </w:r>
          </w:p>
        </w:tc>
        <w:tc>
          <w:tcPr>
            <w:tcW w:w="1977" w:type="dxa"/>
            <w:vAlign w:val="bottom"/>
          </w:tcPr>
          <w:p w:rsidR="00042B1C" w:rsidRPr="00692926" w:rsidRDefault="00042B1C" w:rsidP="00F1171C">
            <w:pPr>
              <w:ind w:right="33"/>
              <w:jc w:val="right"/>
              <w:rPr>
                <w:sz w:val="18"/>
                <w:szCs w:val="18"/>
              </w:rPr>
            </w:pPr>
            <w:r w:rsidRPr="00692926">
              <w:rPr>
                <w:sz w:val="18"/>
                <w:szCs w:val="18"/>
              </w:rPr>
              <w:t>-</w:t>
            </w:r>
          </w:p>
        </w:tc>
        <w:tc>
          <w:tcPr>
            <w:tcW w:w="1946" w:type="dxa"/>
            <w:vAlign w:val="bottom"/>
          </w:tcPr>
          <w:p w:rsidR="00042B1C" w:rsidRPr="00692926" w:rsidRDefault="00042B1C" w:rsidP="00F1171C">
            <w:pPr>
              <w:ind w:right="33"/>
              <w:jc w:val="right"/>
              <w:rPr>
                <w:sz w:val="18"/>
                <w:szCs w:val="18"/>
              </w:rPr>
            </w:pPr>
            <w:r w:rsidRPr="00692926">
              <w:rPr>
                <w:sz w:val="18"/>
                <w:szCs w:val="18"/>
              </w:rPr>
              <w:t>-</w:t>
            </w:r>
          </w:p>
        </w:tc>
      </w:tr>
      <w:tr w:rsidR="00042B1C" w:rsidRPr="00604C75" w:rsidTr="00576E0A">
        <w:trPr>
          <w:trHeight w:hRule="exact" w:val="227"/>
        </w:trPr>
        <w:tc>
          <w:tcPr>
            <w:tcW w:w="5330" w:type="dxa"/>
            <w:vAlign w:val="bottom"/>
          </w:tcPr>
          <w:p w:rsidR="00042B1C" w:rsidRPr="00604C75" w:rsidRDefault="00042B1C" w:rsidP="0099514C">
            <w:pPr>
              <w:pStyle w:val="xl79"/>
              <w:pBdr>
                <w:left w:val="none" w:sz="0" w:space="0" w:color="auto"/>
                <w:bottom w:val="none" w:sz="0" w:space="0" w:color="auto"/>
                <w:right w:val="none" w:sz="0" w:space="0" w:color="auto"/>
              </w:pBdr>
              <w:spacing w:before="0" w:beforeAutospacing="0" w:after="0" w:afterAutospacing="0" w:line="206" w:lineRule="auto"/>
              <w:contextualSpacing/>
              <w:rPr>
                <w:rFonts w:eastAsia="Times New Roman"/>
                <w:noProof/>
              </w:rPr>
            </w:pPr>
            <w:r w:rsidRPr="00604C75">
              <w:rPr>
                <w:noProof/>
              </w:rPr>
              <w:t>Insurance Companies</w:t>
            </w:r>
          </w:p>
        </w:tc>
        <w:tc>
          <w:tcPr>
            <w:tcW w:w="1977" w:type="dxa"/>
            <w:vAlign w:val="bottom"/>
          </w:tcPr>
          <w:p w:rsidR="00042B1C" w:rsidRPr="00692926" w:rsidRDefault="00042B1C" w:rsidP="00F1171C">
            <w:pPr>
              <w:ind w:right="33"/>
              <w:jc w:val="right"/>
              <w:rPr>
                <w:sz w:val="18"/>
                <w:szCs w:val="18"/>
              </w:rPr>
            </w:pPr>
            <w:r w:rsidRPr="00692926">
              <w:rPr>
                <w:sz w:val="18"/>
                <w:szCs w:val="18"/>
              </w:rPr>
              <w:t>-</w:t>
            </w:r>
          </w:p>
        </w:tc>
        <w:tc>
          <w:tcPr>
            <w:tcW w:w="1946" w:type="dxa"/>
            <w:vAlign w:val="bottom"/>
          </w:tcPr>
          <w:p w:rsidR="00042B1C" w:rsidRPr="00692926" w:rsidRDefault="00042B1C" w:rsidP="00F1171C">
            <w:pPr>
              <w:ind w:right="33"/>
              <w:jc w:val="right"/>
              <w:rPr>
                <w:sz w:val="18"/>
                <w:szCs w:val="18"/>
              </w:rPr>
            </w:pPr>
            <w:r w:rsidRPr="00692926">
              <w:rPr>
                <w:sz w:val="18"/>
                <w:szCs w:val="18"/>
              </w:rPr>
              <w:t>-</w:t>
            </w:r>
          </w:p>
        </w:tc>
      </w:tr>
      <w:tr w:rsidR="00042B1C" w:rsidRPr="00604C75" w:rsidTr="00576E0A">
        <w:trPr>
          <w:trHeight w:hRule="exact" w:val="227"/>
        </w:trPr>
        <w:tc>
          <w:tcPr>
            <w:tcW w:w="5330" w:type="dxa"/>
            <w:vAlign w:val="bottom"/>
          </w:tcPr>
          <w:p w:rsidR="00042B1C" w:rsidRPr="00604C75" w:rsidRDefault="00042B1C" w:rsidP="0099514C">
            <w:pPr>
              <w:spacing w:line="206" w:lineRule="auto"/>
              <w:contextualSpacing/>
              <w:rPr>
                <w:noProof/>
                <w:sz w:val="18"/>
                <w:szCs w:val="18"/>
              </w:rPr>
            </w:pPr>
            <w:r w:rsidRPr="00604C75">
              <w:rPr>
                <w:noProof/>
                <w:sz w:val="18"/>
                <w:szCs w:val="18"/>
              </w:rPr>
              <w:t>Factoring Companies</w:t>
            </w:r>
          </w:p>
        </w:tc>
        <w:tc>
          <w:tcPr>
            <w:tcW w:w="1977" w:type="dxa"/>
            <w:vAlign w:val="bottom"/>
          </w:tcPr>
          <w:p w:rsidR="00042B1C" w:rsidRPr="00692926" w:rsidRDefault="00042B1C" w:rsidP="00F1171C">
            <w:pPr>
              <w:ind w:right="33"/>
              <w:jc w:val="right"/>
              <w:rPr>
                <w:sz w:val="18"/>
                <w:szCs w:val="18"/>
              </w:rPr>
            </w:pPr>
            <w:r w:rsidRPr="00692926">
              <w:rPr>
                <w:sz w:val="18"/>
                <w:szCs w:val="18"/>
              </w:rPr>
              <w:t>-</w:t>
            </w:r>
          </w:p>
        </w:tc>
        <w:tc>
          <w:tcPr>
            <w:tcW w:w="1946" w:type="dxa"/>
            <w:vAlign w:val="bottom"/>
          </w:tcPr>
          <w:p w:rsidR="00042B1C" w:rsidRPr="00692926" w:rsidRDefault="00042B1C" w:rsidP="00F1171C">
            <w:pPr>
              <w:ind w:right="33"/>
              <w:jc w:val="right"/>
              <w:rPr>
                <w:sz w:val="18"/>
                <w:szCs w:val="18"/>
              </w:rPr>
            </w:pPr>
            <w:r w:rsidRPr="00692926">
              <w:rPr>
                <w:sz w:val="18"/>
                <w:szCs w:val="18"/>
              </w:rPr>
              <w:t>-</w:t>
            </w:r>
          </w:p>
        </w:tc>
      </w:tr>
      <w:tr w:rsidR="00042B1C" w:rsidRPr="00604C75" w:rsidTr="00576E0A">
        <w:trPr>
          <w:trHeight w:hRule="exact" w:val="227"/>
        </w:trPr>
        <w:tc>
          <w:tcPr>
            <w:tcW w:w="5330" w:type="dxa"/>
            <w:vAlign w:val="bottom"/>
          </w:tcPr>
          <w:p w:rsidR="00042B1C" w:rsidRPr="00604C75" w:rsidRDefault="00042B1C" w:rsidP="0099514C">
            <w:pPr>
              <w:spacing w:line="206" w:lineRule="auto"/>
              <w:contextualSpacing/>
              <w:rPr>
                <w:noProof/>
                <w:sz w:val="18"/>
                <w:szCs w:val="18"/>
              </w:rPr>
            </w:pPr>
            <w:r w:rsidRPr="00604C75">
              <w:rPr>
                <w:noProof/>
                <w:sz w:val="18"/>
                <w:szCs w:val="18"/>
              </w:rPr>
              <w:t>Leasing Companies</w:t>
            </w:r>
          </w:p>
        </w:tc>
        <w:tc>
          <w:tcPr>
            <w:tcW w:w="1977" w:type="dxa"/>
            <w:vAlign w:val="bottom"/>
          </w:tcPr>
          <w:p w:rsidR="00042B1C" w:rsidRPr="00692926" w:rsidRDefault="00042B1C" w:rsidP="00F1171C">
            <w:pPr>
              <w:ind w:right="33"/>
              <w:jc w:val="right"/>
              <w:rPr>
                <w:sz w:val="18"/>
                <w:szCs w:val="18"/>
              </w:rPr>
            </w:pPr>
            <w:r w:rsidRPr="00692926">
              <w:rPr>
                <w:sz w:val="18"/>
                <w:szCs w:val="18"/>
              </w:rPr>
              <w:t>120,629</w:t>
            </w:r>
          </w:p>
        </w:tc>
        <w:tc>
          <w:tcPr>
            <w:tcW w:w="1946" w:type="dxa"/>
            <w:vAlign w:val="bottom"/>
          </w:tcPr>
          <w:p w:rsidR="00042B1C" w:rsidRPr="00692926" w:rsidRDefault="00042B1C" w:rsidP="00F1171C">
            <w:pPr>
              <w:ind w:right="33"/>
              <w:jc w:val="right"/>
              <w:rPr>
                <w:sz w:val="18"/>
                <w:szCs w:val="18"/>
              </w:rPr>
            </w:pPr>
            <w:r w:rsidRPr="00692926">
              <w:rPr>
                <w:sz w:val="18"/>
                <w:szCs w:val="18"/>
              </w:rPr>
              <w:t>120,629</w:t>
            </w:r>
          </w:p>
        </w:tc>
      </w:tr>
      <w:tr w:rsidR="00042B1C" w:rsidRPr="00604C75" w:rsidTr="00576E0A">
        <w:trPr>
          <w:trHeight w:hRule="exact" w:val="227"/>
        </w:trPr>
        <w:tc>
          <w:tcPr>
            <w:tcW w:w="5330" w:type="dxa"/>
            <w:vAlign w:val="bottom"/>
          </w:tcPr>
          <w:p w:rsidR="00042B1C" w:rsidRPr="00604C75" w:rsidRDefault="00042B1C" w:rsidP="0099514C">
            <w:pPr>
              <w:spacing w:line="206" w:lineRule="auto"/>
              <w:contextualSpacing/>
              <w:rPr>
                <w:noProof/>
                <w:sz w:val="18"/>
                <w:szCs w:val="18"/>
              </w:rPr>
            </w:pPr>
            <w:r w:rsidRPr="00604C75">
              <w:rPr>
                <w:noProof/>
                <w:sz w:val="18"/>
                <w:szCs w:val="18"/>
              </w:rPr>
              <w:t>Finance Companies</w:t>
            </w:r>
          </w:p>
        </w:tc>
        <w:tc>
          <w:tcPr>
            <w:tcW w:w="1977" w:type="dxa"/>
            <w:vAlign w:val="bottom"/>
          </w:tcPr>
          <w:p w:rsidR="00042B1C" w:rsidRPr="00692926" w:rsidRDefault="00042B1C" w:rsidP="00F1171C">
            <w:pPr>
              <w:ind w:right="33"/>
              <w:jc w:val="right"/>
              <w:rPr>
                <w:sz w:val="18"/>
                <w:szCs w:val="18"/>
              </w:rPr>
            </w:pPr>
            <w:r w:rsidRPr="00692926">
              <w:rPr>
                <w:sz w:val="18"/>
                <w:szCs w:val="18"/>
              </w:rPr>
              <w:t>-</w:t>
            </w:r>
          </w:p>
        </w:tc>
        <w:tc>
          <w:tcPr>
            <w:tcW w:w="1946" w:type="dxa"/>
            <w:vAlign w:val="bottom"/>
          </w:tcPr>
          <w:p w:rsidR="00042B1C" w:rsidRPr="00692926" w:rsidRDefault="00042B1C" w:rsidP="00F1171C">
            <w:pPr>
              <w:ind w:right="33"/>
              <w:jc w:val="right"/>
              <w:rPr>
                <w:sz w:val="18"/>
                <w:szCs w:val="18"/>
              </w:rPr>
            </w:pPr>
            <w:r w:rsidRPr="00692926">
              <w:rPr>
                <w:sz w:val="18"/>
                <w:szCs w:val="18"/>
              </w:rPr>
              <w:t>-</w:t>
            </w:r>
          </w:p>
        </w:tc>
      </w:tr>
      <w:tr w:rsidR="00042B1C" w:rsidRPr="00604C75" w:rsidTr="00576E0A">
        <w:trPr>
          <w:trHeight w:hRule="exact" w:val="227"/>
        </w:trPr>
        <w:tc>
          <w:tcPr>
            <w:tcW w:w="5330" w:type="dxa"/>
            <w:vAlign w:val="bottom"/>
          </w:tcPr>
          <w:p w:rsidR="00042B1C" w:rsidRPr="00604C75" w:rsidRDefault="00042B1C" w:rsidP="0099514C">
            <w:pPr>
              <w:spacing w:line="206" w:lineRule="auto"/>
              <w:contextualSpacing/>
              <w:rPr>
                <w:noProof/>
                <w:sz w:val="18"/>
                <w:szCs w:val="18"/>
              </w:rPr>
            </w:pPr>
            <w:r w:rsidRPr="00604C75">
              <w:rPr>
                <w:noProof/>
                <w:sz w:val="18"/>
                <w:szCs w:val="18"/>
              </w:rPr>
              <w:t>Other Financial Subsidiaries</w:t>
            </w:r>
          </w:p>
        </w:tc>
        <w:tc>
          <w:tcPr>
            <w:tcW w:w="1977" w:type="dxa"/>
            <w:vAlign w:val="bottom"/>
          </w:tcPr>
          <w:p w:rsidR="00042B1C" w:rsidRPr="00692926" w:rsidRDefault="00042B1C" w:rsidP="00F1171C">
            <w:pPr>
              <w:ind w:right="33"/>
              <w:jc w:val="right"/>
              <w:rPr>
                <w:sz w:val="18"/>
                <w:szCs w:val="18"/>
              </w:rPr>
            </w:pPr>
            <w:r w:rsidRPr="00692926">
              <w:rPr>
                <w:sz w:val="18"/>
                <w:szCs w:val="18"/>
              </w:rPr>
              <w:t>25,694</w:t>
            </w:r>
          </w:p>
        </w:tc>
        <w:tc>
          <w:tcPr>
            <w:tcW w:w="1946" w:type="dxa"/>
            <w:vAlign w:val="bottom"/>
          </w:tcPr>
          <w:p w:rsidR="00042B1C" w:rsidRPr="00692926" w:rsidRDefault="00042B1C" w:rsidP="00F1171C">
            <w:pPr>
              <w:ind w:right="33"/>
              <w:jc w:val="right"/>
              <w:rPr>
                <w:sz w:val="18"/>
                <w:szCs w:val="18"/>
              </w:rPr>
            </w:pPr>
            <w:r w:rsidRPr="00692926">
              <w:rPr>
                <w:sz w:val="18"/>
                <w:szCs w:val="18"/>
              </w:rPr>
              <w:t>25,694</w:t>
            </w:r>
          </w:p>
        </w:tc>
      </w:tr>
    </w:tbl>
    <w:p w:rsidR="005604CD" w:rsidRPr="00604C75" w:rsidRDefault="005604CD" w:rsidP="005604CD">
      <w:pPr>
        <w:pStyle w:val="BodyTextIndent"/>
        <w:spacing w:before="120" w:after="0" w:line="223" w:lineRule="auto"/>
        <w:ind w:left="0"/>
        <w:contextualSpacing/>
        <w:rPr>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5604CD" w:rsidRPr="00604C75" w:rsidRDefault="005604CD" w:rsidP="005604CD">
      <w:pPr>
        <w:pStyle w:val="BodyTextIndent"/>
        <w:spacing w:before="120" w:after="0" w:line="223" w:lineRule="auto"/>
        <w:ind w:left="0"/>
        <w:contextualSpacing/>
        <w:rPr>
          <w:sz w:val="20"/>
          <w:szCs w:val="20"/>
        </w:rPr>
      </w:pPr>
    </w:p>
    <w:p w:rsidR="005604CD" w:rsidRPr="00604C75" w:rsidRDefault="005604CD" w:rsidP="00E83EAC">
      <w:pPr>
        <w:pStyle w:val="Heading2"/>
        <w:tabs>
          <w:tab w:val="left" w:pos="851"/>
        </w:tabs>
        <w:spacing w:before="0" w:after="240"/>
        <w:ind w:left="851" w:hanging="851"/>
        <w:rPr>
          <w:rFonts w:ascii="Times New Roman" w:hAnsi="Times New Roman"/>
          <w:caps/>
          <w:sz w:val="20"/>
        </w:rPr>
      </w:pPr>
      <w:r w:rsidRPr="00604C75">
        <w:rPr>
          <w:rFonts w:ascii="Times New Roman" w:hAnsi="Times New Roman"/>
          <w:caps/>
          <w:sz w:val="20"/>
        </w:rPr>
        <w:t xml:space="preserve">I.         </w:t>
      </w:r>
      <w:r w:rsidRPr="00604C75">
        <w:rPr>
          <w:rFonts w:ascii="Times New Roman" w:hAnsi="Times New Roman"/>
          <w:sz w:val="20"/>
        </w:rPr>
        <w:t>Explanations</w:t>
      </w:r>
      <w:r w:rsidRPr="00604C75" w:rsidDel="002C004A">
        <w:rPr>
          <w:rFonts w:ascii="Times New Roman" w:hAnsi="Times New Roman"/>
          <w:caps/>
          <w:sz w:val="20"/>
        </w:rPr>
        <w:t xml:space="preserve"> </w:t>
      </w:r>
      <w:r w:rsidRPr="00604C75">
        <w:rPr>
          <w:rFonts w:ascii="Times New Roman" w:hAnsi="Times New Roman"/>
          <w:sz w:val="20"/>
        </w:rPr>
        <w:t>and Notes Related to Assets</w:t>
      </w:r>
      <w:r w:rsidRPr="00604C75" w:rsidDel="006E35CE">
        <w:rPr>
          <w:rFonts w:ascii="Times New Roman" w:hAnsi="Times New Roman"/>
          <w:caps/>
          <w:sz w:val="20"/>
        </w:rPr>
        <w:t xml:space="preserve"> </w:t>
      </w:r>
      <w:r w:rsidRPr="00604C75">
        <w:rPr>
          <w:rFonts w:ascii="Times New Roman" w:hAnsi="Times New Roman"/>
          <w:bCs/>
          <w:sz w:val="20"/>
        </w:rPr>
        <w:t>(Continued)</w:t>
      </w:r>
    </w:p>
    <w:p w:rsidR="005604CD" w:rsidRDefault="005604CD" w:rsidP="00576E0A">
      <w:pPr>
        <w:spacing w:before="100" w:after="100"/>
        <w:ind w:left="839" w:hanging="839"/>
        <w:rPr>
          <w:bCs/>
          <w:sz w:val="20"/>
          <w:szCs w:val="20"/>
        </w:rPr>
      </w:pPr>
      <w:r>
        <w:rPr>
          <w:b/>
          <w:sz w:val="20"/>
          <w:szCs w:val="20"/>
        </w:rPr>
        <w:t xml:space="preserve">h.        </w:t>
      </w:r>
      <w:r w:rsidRPr="00604C75">
        <w:rPr>
          <w:b/>
          <w:noProof/>
          <w:sz w:val="20"/>
          <w:szCs w:val="20"/>
        </w:rPr>
        <w:t>Information on subsidiaries (Net) (Continued)</w:t>
      </w:r>
    </w:p>
    <w:p w:rsidR="00F75089" w:rsidRPr="00604C75" w:rsidRDefault="00F75089" w:rsidP="00CD3BC4">
      <w:pPr>
        <w:ind w:left="840" w:hanging="840"/>
        <w:rPr>
          <w:bCs/>
          <w:sz w:val="20"/>
          <w:szCs w:val="20"/>
        </w:rPr>
      </w:pPr>
      <w:r w:rsidRPr="00604C75">
        <w:rPr>
          <w:bCs/>
          <w:sz w:val="20"/>
          <w:szCs w:val="20"/>
        </w:rPr>
        <w:t>6.      Valuation of investmen</w:t>
      </w:r>
      <w:r w:rsidR="006B1A3A" w:rsidRPr="00604C75">
        <w:rPr>
          <w:bCs/>
          <w:sz w:val="20"/>
          <w:szCs w:val="20"/>
        </w:rPr>
        <w:t>ts in consolidated subsidiaries</w:t>
      </w:r>
    </w:p>
    <w:p w:rsidR="00F75089" w:rsidRPr="00604C75" w:rsidRDefault="00F75089" w:rsidP="00CD3BC4">
      <w:pPr>
        <w:pStyle w:val="BodyTextIndent"/>
        <w:spacing w:after="0" w:line="120" w:lineRule="auto"/>
        <w:ind w:left="1701"/>
        <w:contextualSpacing/>
        <w:rPr>
          <w:sz w:val="18"/>
          <w:szCs w:val="18"/>
        </w:rPr>
      </w:pPr>
    </w:p>
    <w:tbl>
      <w:tblPr>
        <w:tblW w:w="9356"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19"/>
        <w:gridCol w:w="1988"/>
        <w:gridCol w:w="2049"/>
      </w:tblGrid>
      <w:tr w:rsidR="00CD3BC4" w:rsidRPr="00604C75" w:rsidTr="00E83EAC">
        <w:trPr>
          <w:trHeight w:val="317"/>
        </w:trPr>
        <w:tc>
          <w:tcPr>
            <w:tcW w:w="5319" w:type="dxa"/>
            <w:vAlign w:val="bottom"/>
          </w:tcPr>
          <w:p w:rsidR="00CD3BC4" w:rsidRPr="00604C75" w:rsidRDefault="00CD3BC4" w:rsidP="0032757D">
            <w:pPr>
              <w:ind w:left="-425" w:firstLine="425"/>
              <w:rPr>
                <w:rFonts w:eastAsia="Arial Unicode MS"/>
                <w:b/>
                <w:bCs/>
                <w:sz w:val="18"/>
                <w:szCs w:val="18"/>
              </w:rPr>
            </w:pPr>
          </w:p>
        </w:tc>
        <w:tc>
          <w:tcPr>
            <w:tcW w:w="1988" w:type="dxa"/>
            <w:vAlign w:val="bottom"/>
          </w:tcPr>
          <w:p w:rsidR="00CD3BC4" w:rsidRPr="00604C75" w:rsidRDefault="004645C5" w:rsidP="00157D56">
            <w:pPr>
              <w:spacing w:line="206" w:lineRule="auto"/>
              <w:ind w:right="33"/>
              <w:contextualSpacing/>
              <w:jc w:val="right"/>
              <w:rPr>
                <w:b/>
                <w:bCs/>
                <w:sz w:val="18"/>
                <w:szCs w:val="18"/>
              </w:rPr>
            </w:pPr>
            <w:r>
              <w:rPr>
                <w:b/>
                <w:iCs/>
                <w:sz w:val="18"/>
              </w:rPr>
              <w:t xml:space="preserve">30 </w:t>
            </w:r>
            <w:r w:rsidR="00157D56">
              <w:rPr>
                <w:b/>
                <w:iCs/>
                <w:sz w:val="18"/>
              </w:rPr>
              <w:t>September</w:t>
            </w:r>
            <w:r w:rsidR="00CD3BC4" w:rsidRPr="00604C75">
              <w:rPr>
                <w:b/>
                <w:iCs/>
                <w:sz w:val="18"/>
              </w:rPr>
              <w:t xml:space="preserve"> </w:t>
            </w:r>
            <w:r w:rsidR="00CD3BC4" w:rsidRPr="00604C75">
              <w:rPr>
                <w:b/>
                <w:bCs/>
                <w:sz w:val="18"/>
                <w:szCs w:val="18"/>
              </w:rPr>
              <w:t xml:space="preserve">2015 </w:t>
            </w:r>
          </w:p>
        </w:tc>
        <w:tc>
          <w:tcPr>
            <w:tcW w:w="2049" w:type="dxa"/>
            <w:vAlign w:val="bottom"/>
          </w:tcPr>
          <w:p w:rsidR="00CD3BC4" w:rsidRPr="00604C75" w:rsidRDefault="00CD3BC4" w:rsidP="000431DD">
            <w:pPr>
              <w:spacing w:line="206" w:lineRule="auto"/>
              <w:ind w:right="33"/>
              <w:contextualSpacing/>
              <w:jc w:val="right"/>
              <w:rPr>
                <w:rFonts w:eastAsia="Arial Unicode MS"/>
                <w:b/>
                <w:bCs/>
                <w:sz w:val="18"/>
                <w:szCs w:val="18"/>
              </w:rPr>
            </w:pPr>
            <w:r w:rsidRPr="00604C75">
              <w:rPr>
                <w:b/>
                <w:bCs/>
                <w:sz w:val="18"/>
                <w:szCs w:val="18"/>
              </w:rPr>
              <w:t>31 December 2014</w:t>
            </w:r>
          </w:p>
        </w:tc>
      </w:tr>
      <w:tr w:rsidR="0008286F" w:rsidRPr="00604C75" w:rsidTr="00E83EAC">
        <w:trPr>
          <w:trHeight w:val="317"/>
        </w:trPr>
        <w:tc>
          <w:tcPr>
            <w:tcW w:w="5319" w:type="dxa"/>
            <w:vAlign w:val="bottom"/>
          </w:tcPr>
          <w:p w:rsidR="0008286F" w:rsidRPr="00604C75" w:rsidRDefault="0008286F" w:rsidP="002743AC">
            <w:pPr>
              <w:rPr>
                <w:rFonts w:eastAsia="Arial Unicode MS"/>
                <w:iCs/>
                <w:sz w:val="18"/>
                <w:szCs w:val="18"/>
              </w:rPr>
            </w:pPr>
            <w:r w:rsidRPr="00604C75">
              <w:rPr>
                <w:rFonts w:eastAsia="Arial Unicode MS"/>
                <w:iCs/>
                <w:sz w:val="18"/>
                <w:szCs w:val="18"/>
              </w:rPr>
              <w:t>Cost Value Method</w:t>
            </w:r>
          </w:p>
        </w:tc>
        <w:tc>
          <w:tcPr>
            <w:tcW w:w="1988" w:type="dxa"/>
            <w:vAlign w:val="bottom"/>
          </w:tcPr>
          <w:p w:rsidR="0008286F" w:rsidRPr="00692926" w:rsidRDefault="0008286F" w:rsidP="00F1171C">
            <w:pPr>
              <w:ind w:right="29"/>
              <w:jc w:val="right"/>
              <w:rPr>
                <w:sz w:val="18"/>
                <w:szCs w:val="18"/>
                <w:lang w:eastAsia="zh-CN"/>
              </w:rPr>
            </w:pPr>
            <w:r w:rsidRPr="00692926">
              <w:rPr>
                <w:sz w:val="18"/>
                <w:szCs w:val="18"/>
                <w:lang w:eastAsia="zh-CN"/>
              </w:rPr>
              <w:t>144,844</w:t>
            </w:r>
          </w:p>
        </w:tc>
        <w:tc>
          <w:tcPr>
            <w:tcW w:w="2049" w:type="dxa"/>
            <w:vAlign w:val="bottom"/>
          </w:tcPr>
          <w:p w:rsidR="0008286F" w:rsidRPr="00692926" w:rsidRDefault="0008286F" w:rsidP="00F1171C">
            <w:pPr>
              <w:ind w:right="29"/>
              <w:jc w:val="right"/>
              <w:rPr>
                <w:sz w:val="18"/>
                <w:szCs w:val="18"/>
                <w:lang w:eastAsia="zh-CN"/>
              </w:rPr>
            </w:pPr>
            <w:r w:rsidRPr="00692926">
              <w:rPr>
                <w:sz w:val="18"/>
                <w:szCs w:val="18"/>
                <w:lang w:eastAsia="zh-CN"/>
              </w:rPr>
              <w:t>144,844</w:t>
            </w:r>
          </w:p>
        </w:tc>
      </w:tr>
      <w:tr w:rsidR="0008286F" w:rsidRPr="00604C75" w:rsidTr="00E83EAC">
        <w:trPr>
          <w:trHeight w:val="317"/>
        </w:trPr>
        <w:tc>
          <w:tcPr>
            <w:tcW w:w="5319" w:type="dxa"/>
            <w:vAlign w:val="bottom"/>
          </w:tcPr>
          <w:p w:rsidR="0008286F" w:rsidRPr="00604C75" w:rsidRDefault="0008286F" w:rsidP="002743AC">
            <w:pPr>
              <w:rPr>
                <w:rFonts w:eastAsia="Arial Unicode MS"/>
                <w:iCs/>
                <w:sz w:val="18"/>
                <w:szCs w:val="18"/>
              </w:rPr>
            </w:pPr>
            <w:r w:rsidRPr="00604C75">
              <w:rPr>
                <w:rFonts w:eastAsia="Arial Unicode MS"/>
                <w:iCs/>
                <w:sz w:val="18"/>
                <w:szCs w:val="18"/>
              </w:rPr>
              <w:t xml:space="preserve">Fair Value Method </w:t>
            </w:r>
          </w:p>
        </w:tc>
        <w:tc>
          <w:tcPr>
            <w:tcW w:w="1988" w:type="dxa"/>
            <w:vAlign w:val="bottom"/>
          </w:tcPr>
          <w:p w:rsidR="0008286F" w:rsidRPr="00692926" w:rsidRDefault="0008286F" w:rsidP="00F1171C">
            <w:pPr>
              <w:ind w:right="29"/>
              <w:jc w:val="right"/>
              <w:rPr>
                <w:sz w:val="18"/>
                <w:szCs w:val="18"/>
              </w:rPr>
            </w:pPr>
            <w:r w:rsidRPr="00692926">
              <w:rPr>
                <w:sz w:val="18"/>
                <w:szCs w:val="18"/>
              </w:rPr>
              <w:t>1,479</w:t>
            </w:r>
          </w:p>
        </w:tc>
        <w:tc>
          <w:tcPr>
            <w:tcW w:w="2049" w:type="dxa"/>
            <w:vAlign w:val="bottom"/>
          </w:tcPr>
          <w:p w:rsidR="0008286F" w:rsidRPr="00692926" w:rsidRDefault="0008286F" w:rsidP="00F1171C">
            <w:pPr>
              <w:ind w:right="29"/>
              <w:jc w:val="right"/>
              <w:rPr>
                <w:sz w:val="18"/>
                <w:szCs w:val="18"/>
              </w:rPr>
            </w:pPr>
            <w:r w:rsidRPr="00692926">
              <w:rPr>
                <w:sz w:val="18"/>
                <w:szCs w:val="18"/>
              </w:rPr>
              <w:t>1,479</w:t>
            </w:r>
          </w:p>
        </w:tc>
      </w:tr>
      <w:tr w:rsidR="0008286F" w:rsidRPr="00604C75" w:rsidTr="00E83EAC">
        <w:trPr>
          <w:trHeight w:val="317"/>
        </w:trPr>
        <w:tc>
          <w:tcPr>
            <w:tcW w:w="5319" w:type="dxa"/>
            <w:vAlign w:val="bottom"/>
          </w:tcPr>
          <w:p w:rsidR="0008286F" w:rsidRPr="00604C75" w:rsidRDefault="0008286F" w:rsidP="002743AC">
            <w:pPr>
              <w:rPr>
                <w:rFonts w:eastAsia="Arial Unicode MS"/>
                <w:iCs/>
                <w:sz w:val="18"/>
                <w:szCs w:val="18"/>
              </w:rPr>
            </w:pPr>
            <w:r w:rsidRPr="00604C75">
              <w:rPr>
                <w:rFonts w:eastAsia="Arial Unicode MS"/>
                <w:iCs/>
                <w:sz w:val="18"/>
                <w:szCs w:val="18"/>
              </w:rPr>
              <w:t xml:space="preserve">Equity Method </w:t>
            </w:r>
          </w:p>
        </w:tc>
        <w:tc>
          <w:tcPr>
            <w:tcW w:w="1988" w:type="dxa"/>
            <w:vAlign w:val="bottom"/>
          </w:tcPr>
          <w:p w:rsidR="0008286F" w:rsidRPr="00692926" w:rsidRDefault="0008286F" w:rsidP="00F1171C">
            <w:pPr>
              <w:ind w:right="29"/>
              <w:jc w:val="right"/>
              <w:rPr>
                <w:sz w:val="18"/>
                <w:szCs w:val="18"/>
              </w:rPr>
            </w:pPr>
            <w:r w:rsidRPr="00692926">
              <w:rPr>
                <w:sz w:val="18"/>
                <w:szCs w:val="18"/>
              </w:rPr>
              <w:t>-</w:t>
            </w:r>
          </w:p>
        </w:tc>
        <w:tc>
          <w:tcPr>
            <w:tcW w:w="2049" w:type="dxa"/>
            <w:vAlign w:val="bottom"/>
          </w:tcPr>
          <w:p w:rsidR="0008286F" w:rsidRPr="00692926" w:rsidRDefault="0008286F" w:rsidP="00F1171C">
            <w:pPr>
              <w:ind w:right="29"/>
              <w:jc w:val="right"/>
              <w:rPr>
                <w:sz w:val="18"/>
                <w:szCs w:val="18"/>
              </w:rPr>
            </w:pPr>
            <w:r w:rsidRPr="00692926">
              <w:rPr>
                <w:sz w:val="18"/>
                <w:szCs w:val="18"/>
              </w:rPr>
              <w:t>-</w:t>
            </w:r>
          </w:p>
        </w:tc>
      </w:tr>
      <w:tr w:rsidR="0008286F" w:rsidRPr="00604C75" w:rsidTr="00E83EAC">
        <w:trPr>
          <w:trHeight w:val="317"/>
        </w:trPr>
        <w:tc>
          <w:tcPr>
            <w:tcW w:w="5319" w:type="dxa"/>
            <w:vAlign w:val="bottom"/>
          </w:tcPr>
          <w:p w:rsidR="0008286F" w:rsidRPr="00604C75" w:rsidRDefault="0008286F" w:rsidP="000431DD">
            <w:pPr>
              <w:rPr>
                <w:rFonts w:eastAsia="Arial Unicode MS"/>
                <w:b/>
                <w:iCs/>
                <w:sz w:val="18"/>
                <w:szCs w:val="18"/>
              </w:rPr>
            </w:pPr>
            <w:r w:rsidRPr="00604C75">
              <w:rPr>
                <w:rFonts w:eastAsia="Arial Unicode MS"/>
                <w:b/>
                <w:iCs/>
                <w:sz w:val="18"/>
                <w:szCs w:val="18"/>
              </w:rPr>
              <w:t>Total</w:t>
            </w:r>
          </w:p>
        </w:tc>
        <w:tc>
          <w:tcPr>
            <w:tcW w:w="1988" w:type="dxa"/>
            <w:vAlign w:val="bottom"/>
          </w:tcPr>
          <w:p w:rsidR="0008286F" w:rsidRPr="00692926" w:rsidRDefault="0008286F" w:rsidP="00F1171C">
            <w:pPr>
              <w:ind w:right="29"/>
              <w:jc w:val="right"/>
              <w:rPr>
                <w:b/>
                <w:sz w:val="18"/>
                <w:szCs w:val="18"/>
              </w:rPr>
            </w:pPr>
            <w:r w:rsidRPr="00692926">
              <w:rPr>
                <w:b/>
                <w:sz w:val="18"/>
                <w:szCs w:val="18"/>
              </w:rPr>
              <w:t>146,323</w:t>
            </w:r>
          </w:p>
        </w:tc>
        <w:tc>
          <w:tcPr>
            <w:tcW w:w="2049" w:type="dxa"/>
            <w:vAlign w:val="bottom"/>
          </w:tcPr>
          <w:p w:rsidR="0008286F" w:rsidRPr="00692926" w:rsidRDefault="0008286F" w:rsidP="00F1171C">
            <w:pPr>
              <w:ind w:right="29"/>
              <w:jc w:val="right"/>
              <w:rPr>
                <w:b/>
                <w:sz w:val="18"/>
                <w:szCs w:val="18"/>
              </w:rPr>
            </w:pPr>
            <w:r w:rsidRPr="00692926">
              <w:rPr>
                <w:b/>
                <w:sz w:val="18"/>
                <w:szCs w:val="18"/>
              </w:rPr>
              <w:t>146,323</w:t>
            </w:r>
          </w:p>
        </w:tc>
      </w:tr>
    </w:tbl>
    <w:p w:rsidR="006B1A3A" w:rsidRPr="00604C75" w:rsidRDefault="006B1A3A" w:rsidP="00C24396">
      <w:pPr>
        <w:pStyle w:val="BodyTextIndent"/>
        <w:spacing w:after="0" w:line="120" w:lineRule="auto"/>
        <w:ind w:left="0"/>
        <w:contextualSpacing/>
        <w:rPr>
          <w:sz w:val="20"/>
          <w:szCs w:val="20"/>
        </w:rPr>
      </w:pPr>
    </w:p>
    <w:p w:rsidR="00534A74" w:rsidRPr="00604C75" w:rsidRDefault="00534A74" w:rsidP="006B1A3A">
      <w:pPr>
        <w:pStyle w:val="BodyTextIndent"/>
        <w:tabs>
          <w:tab w:val="left" w:pos="426"/>
        </w:tabs>
        <w:spacing w:after="0" w:line="206" w:lineRule="auto"/>
        <w:ind w:left="0"/>
        <w:contextualSpacing/>
        <w:rPr>
          <w:bCs/>
          <w:sz w:val="20"/>
          <w:szCs w:val="20"/>
        </w:rPr>
      </w:pPr>
      <w:r w:rsidRPr="00604C75">
        <w:rPr>
          <w:b/>
          <w:bCs/>
          <w:sz w:val="20"/>
          <w:szCs w:val="20"/>
        </w:rPr>
        <w:t>7</w:t>
      </w:r>
      <w:r w:rsidRPr="00604C75">
        <w:rPr>
          <w:bCs/>
          <w:sz w:val="20"/>
          <w:szCs w:val="20"/>
        </w:rPr>
        <w:t>.</w:t>
      </w:r>
      <w:r w:rsidRPr="00604C75">
        <w:rPr>
          <w:bCs/>
          <w:sz w:val="20"/>
          <w:szCs w:val="20"/>
        </w:rPr>
        <w:tab/>
      </w:r>
      <w:r w:rsidR="006B1A3A" w:rsidRPr="00604C75">
        <w:rPr>
          <w:bCs/>
          <w:sz w:val="20"/>
          <w:szCs w:val="20"/>
        </w:rPr>
        <w:t xml:space="preserve">   </w:t>
      </w:r>
      <w:r w:rsidRPr="00604C75">
        <w:rPr>
          <w:bCs/>
          <w:sz w:val="20"/>
          <w:szCs w:val="20"/>
        </w:rPr>
        <w:t>Subsid</w:t>
      </w:r>
      <w:r w:rsidR="006B1A3A" w:rsidRPr="00604C75">
        <w:rPr>
          <w:bCs/>
          <w:sz w:val="20"/>
          <w:szCs w:val="20"/>
        </w:rPr>
        <w:t>iaries quoted on stock exchange</w:t>
      </w:r>
    </w:p>
    <w:p w:rsidR="006B1A3A" w:rsidRPr="00604C75" w:rsidRDefault="006B1A3A" w:rsidP="00C24396">
      <w:pPr>
        <w:pStyle w:val="BodyTextIndent"/>
        <w:tabs>
          <w:tab w:val="left" w:pos="426"/>
        </w:tabs>
        <w:spacing w:after="0" w:line="120" w:lineRule="auto"/>
        <w:ind w:left="0"/>
        <w:contextualSpacing/>
        <w:rPr>
          <w:sz w:val="20"/>
          <w:szCs w:val="20"/>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20"/>
        <w:gridCol w:w="1987"/>
        <w:gridCol w:w="2072"/>
      </w:tblGrid>
      <w:tr w:rsidR="006B1A3A" w:rsidRPr="00604C75" w:rsidTr="00E83EAC">
        <w:trPr>
          <w:trHeight w:val="227"/>
        </w:trPr>
        <w:tc>
          <w:tcPr>
            <w:tcW w:w="5320" w:type="dxa"/>
            <w:vAlign w:val="bottom"/>
          </w:tcPr>
          <w:p w:rsidR="006B1A3A" w:rsidRPr="00604C75" w:rsidRDefault="006B1A3A" w:rsidP="0099514C">
            <w:pPr>
              <w:spacing w:line="206" w:lineRule="auto"/>
              <w:contextualSpacing/>
              <w:rPr>
                <w:rFonts w:eastAsia="Arial Unicode MS"/>
                <w:b/>
                <w:bCs/>
                <w:sz w:val="18"/>
                <w:szCs w:val="18"/>
              </w:rPr>
            </w:pPr>
          </w:p>
        </w:tc>
        <w:tc>
          <w:tcPr>
            <w:tcW w:w="1987" w:type="dxa"/>
            <w:vAlign w:val="bottom"/>
          </w:tcPr>
          <w:p w:rsidR="006B1A3A" w:rsidRPr="00604C75" w:rsidRDefault="004645C5" w:rsidP="0008286F">
            <w:pPr>
              <w:spacing w:line="206" w:lineRule="auto"/>
              <w:ind w:right="42"/>
              <w:contextualSpacing/>
              <w:jc w:val="right"/>
              <w:rPr>
                <w:b/>
                <w:bCs/>
                <w:sz w:val="18"/>
                <w:szCs w:val="18"/>
              </w:rPr>
            </w:pPr>
            <w:r>
              <w:rPr>
                <w:b/>
                <w:iCs/>
                <w:sz w:val="18"/>
              </w:rPr>
              <w:t xml:space="preserve">30 </w:t>
            </w:r>
            <w:r w:rsidR="0008286F">
              <w:rPr>
                <w:b/>
                <w:iCs/>
                <w:sz w:val="18"/>
              </w:rPr>
              <w:t>September</w:t>
            </w:r>
            <w:r w:rsidR="006B1A3A" w:rsidRPr="00604C75">
              <w:rPr>
                <w:b/>
                <w:iCs/>
                <w:sz w:val="18"/>
              </w:rPr>
              <w:t xml:space="preserve"> </w:t>
            </w:r>
            <w:r w:rsidR="006B1A3A" w:rsidRPr="00604C75">
              <w:rPr>
                <w:b/>
                <w:bCs/>
                <w:sz w:val="18"/>
                <w:szCs w:val="18"/>
              </w:rPr>
              <w:t xml:space="preserve">2015 </w:t>
            </w:r>
          </w:p>
        </w:tc>
        <w:tc>
          <w:tcPr>
            <w:tcW w:w="2072" w:type="dxa"/>
            <w:vAlign w:val="bottom"/>
          </w:tcPr>
          <w:p w:rsidR="006B1A3A" w:rsidRPr="00604C75" w:rsidRDefault="006B1A3A" w:rsidP="0099514C">
            <w:pPr>
              <w:spacing w:line="206" w:lineRule="auto"/>
              <w:ind w:right="42"/>
              <w:contextualSpacing/>
              <w:jc w:val="right"/>
              <w:rPr>
                <w:rFonts w:eastAsia="Arial Unicode MS"/>
                <w:b/>
                <w:bCs/>
                <w:sz w:val="18"/>
                <w:szCs w:val="18"/>
              </w:rPr>
            </w:pPr>
            <w:r w:rsidRPr="00604C75">
              <w:rPr>
                <w:b/>
                <w:bCs/>
                <w:sz w:val="18"/>
                <w:szCs w:val="18"/>
              </w:rPr>
              <w:t>31 December 2014</w:t>
            </w:r>
          </w:p>
        </w:tc>
      </w:tr>
      <w:tr w:rsidR="00584BDC" w:rsidRPr="00604C75" w:rsidTr="00E83EAC">
        <w:trPr>
          <w:trHeight w:val="227"/>
        </w:trPr>
        <w:tc>
          <w:tcPr>
            <w:tcW w:w="5320" w:type="dxa"/>
            <w:vAlign w:val="bottom"/>
          </w:tcPr>
          <w:p w:rsidR="00584BDC" w:rsidRPr="00604C75" w:rsidRDefault="00584BDC" w:rsidP="0099514C">
            <w:pPr>
              <w:pStyle w:val="xl79"/>
              <w:pBdr>
                <w:left w:val="none" w:sz="0" w:space="0" w:color="auto"/>
                <w:bottom w:val="none" w:sz="0" w:space="0" w:color="auto"/>
                <w:right w:val="none" w:sz="0" w:space="0" w:color="auto"/>
              </w:pBdr>
              <w:spacing w:before="0" w:beforeAutospacing="0" w:after="0" w:afterAutospacing="0" w:line="206" w:lineRule="auto"/>
              <w:contextualSpacing/>
              <w:rPr>
                <w:rFonts w:eastAsia="Times New Roman"/>
                <w:iCs/>
              </w:rPr>
            </w:pPr>
            <w:r w:rsidRPr="00604C75">
              <w:rPr>
                <w:iCs/>
              </w:rPr>
              <w:t>Quoted on domestic stock exchanges</w:t>
            </w:r>
          </w:p>
        </w:tc>
        <w:tc>
          <w:tcPr>
            <w:tcW w:w="1987" w:type="dxa"/>
            <w:vAlign w:val="bottom"/>
          </w:tcPr>
          <w:p w:rsidR="00584BDC" w:rsidRPr="00692926" w:rsidRDefault="00584BDC" w:rsidP="001921C0">
            <w:pPr>
              <w:jc w:val="right"/>
              <w:rPr>
                <w:sz w:val="18"/>
                <w:szCs w:val="18"/>
                <w:lang w:eastAsia="zh-CN"/>
              </w:rPr>
            </w:pPr>
            <w:r w:rsidRPr="00692926">
              <w:rPr>
                <w:sz w:val="18"/>
                <w:szCs w:val="18"/>
                <w:lang w:eastAsia="zh-CN"/>
              </w:rPr>
              <w:t>1,479</w:t>
            </w:r>
          </w:p>
        </w:tc>
        <w:tc>
          <w:tcPr>
            <w:tcW w:w="2072" w:type="dxa"/>
            <w:vAlign w:val="bottom"/>
          </w:tcPr>
          <w:p w:rsidR="00584BDC" w:rsidRPr="00692926" w:rsidRDefault="00584BDC" w:rsidP="001921C0">
            <w:pPr>
              <w:jc w:val="right"/>
              <w:rPr>
                <w:sz w:val="18"/>
                <w:szCs w:val="18"/>
                <w:lang w:eastAsia="zh-CN"/>
              </w:rPr>
            </w:pPr>
            <w:r w:rsidRPr="00692926">
              <w:rPr>
                <w:sz w:val="18"/>
                <w:szCs w:val="18"/>
                <w:lang w:eastAsia="zh-CN"/>
              </w:rPr>
              <w:t>1,479</w:t>
            </w:r>
          </w:p>
        </w:tc>
      </w:tr>
      <w:tr w:rsidR="00584BDC" w:rsidRPr="00604C75" w:rsidTr="00E83EAC">
        <w:trPr>
          <w:trHeight w:val="227"/>
        </w:trPr>
        <w:tc>
          <w:tcPr>
            <w:tcW w:w="5320" w:type="dxa"/>
            <w:vAlign w:val="bottom"/>
          </w:tcPr>
          <w:p w:rsidR="00584BDC" w:rsidRPr="00604C75" w:rsidRDefault="00584BDC" w:rsidP="0099514C">
            <w:pPr>
              <w:spacing w:line="206" w:lineRule="auto"/>
              <w:contextualSpacing/>
              <w:rPr>
                <w:iCs/>
                <w:sz w:val="18"/>
                <w:szCs w:val="18"/>
              </w:rPr>
            </w:pPr>
            <w:r w:rsidRPr="00604C75">
              <w:rPr>
                <w:iCs/>
                <w:sz w:val="18"/>
                <w:szCs w:val="18"/>
              </w:rPr>
              <w:t>Quoted on foreign stock exchanges</w:t>
            </w:r>
          </w:p>
        </w:tc>
        <w:tc>
          <w:tcPr>
            <w:tcW w:w="1987" w:type="dxa"/>
            <w:vAlign w:val="bottom"/>
          </w:tcPr>
          <w:p w:rsidR="00584BDC" w:rsidRPr="00692926" w:rsidRDefault="00584BDC" w:rsidP="001921C0">
            <w:pPr>
              <w:jc w:val="right"/>
              <w:rPr>
                <w:sz w:val="18"/>
                <w:szCs w:val="18"/>
              </w:rPr>
            </w:pPr>
            <w:r w:rsidRPr="00692926">
              <w:rPr>
                <w:sz w:val="18"/>
                <w:szCs w:val="18"/>
              </w:rPr>
              <w:t>-</w:t>
            </w:r>
          </w:p>
        </w:tc>
        <w:tc>
          <w:tcPr>
            <w:tcW w:w="2072" w:type="dxa"/>
            <w:vAlign w:val="bottom"/>
          </w:tcPr>
          <w:p w:rsidR="00584BDC" w:rsidRPr="00692926" w:rsidRDefault="00584BDC" w:rsidP="001921C0">
            <w:pPr>
              <w:jc w:val="right"/>
              <w:rPr>
                <w:sz w:val="18"/>
                <w:szCs w:val="18"/>
              </w:rPr>
            </w:pPr>
            <w:r w:rsidRPr="00692926">
              <w:rPr>
                <w:sz w:val="18"/>
                <w:szCs w:val="18"/>
              </w:rPr>
              <w:t>-</w:t>
            </w:r>
          </w:p>
        </w:tc>
      </w:tr>
    </w:tbl>
    <w:p w:rsidR="0044575F" w:rsidRPr="00604C75" w:rsidRDefault="0044575F" w:rsidP="00124075">
      <w:pPr>
        <w:pStyle w:val="BodyTextIndent"/>
        <w:spacing w:after="0" w:line="120" w:lineRule="auto"/>
        <w:ind w:left="0"/>
        <w:rPr>
          <w:sz w:val="16"/>
          <w:szCs w:val="16"/>
        </w:rPr>
      </w:pPr>
    </w:p>
    <w:p w:rsidR="0044575F" w:rsidRPr="00604C75" w:rsidRDefault="0044575F" w:rsidP="006B1A3A">
      <w:pPr>
        <w:tabs>
          <w:tab w:val="left" w:pos="0"/>
          <w:tab w:val="left" w:pos="426"/>
        </w:tabs>
        <w:jc w:val="both"/>
        <w:rPr>
          <w:b/>
          <w:sz w:val="20"/>
          <w:szCs w:val="20"/>
          <w:lang w:val="fr-FR"/>
        </w:rPr>
      </w:pPr>
      <w:r w:rsidRPr="00604C75">
        <w:rPr>
          <w:b/>
          <w:sz w:val="20"/>
          <w:szCs w:val="20"/>
          <w:lang w:val="fr-FR"/>
        </w:rPr>
        <w:t>i.</w:t>
      </w:r>
      <w:r w:rsidRPr="00604C75">
        <w:rPr>
          <w:b/>
          <w:sz w:val="20"/>
          <w:szCs w:val="20"/>
          <w:lang w:val="fr-FR"/>
        </w:rPr>
        <w:tab/>
      </w:r>
      <w:r w:rsidR="006B1A3A" w:rsidRPr="00604C75">
        <w:rPr>
          <w:b/>
          <w:sz w:val="20"/>
          <w:szCs w:val="20"/>
          <w:lang w:val="fr-FR"/>
        </w:rPr>
        <w:t xml:space="preserve">   </w:t>
      </w:r>
      <w:r w:rsidRPr="00604C75">
        <w:rPr>
          <w:b/>
          <w:noProof/>
          <w:sz w:val="20"/>
          <w:szCs w:val="20"/>
          <w:lang w:val="fr-FR"/>
        </w:rPr>
        <w:t>Information on joint ventures</w:t>
      </w:r>
    </w:p>
    <w:p w:rsidR="0044575F" w:rsidRPr="00604C75" w:rsidRDefault="0044575F" w:rsidP="00124075">
      <w:pPr>
        <w:tabs>
          <w:tab w:val="left" w:pos="720"/>
        </w:tabs>
        <w:spacing w:line="120" w:lineRule="auto"/>
        <w:jc w:val="both"/>
        <w:rPr>
          <w:b/>
          <w:bCs/>
          <w:sz w:val="16"/>
          <w:szCs w:val="16"/>
          <w:lang w:val="fr-FR"/>
        </w:rPr>
      </w:pPr>
    </w:p>
    <w:p w:rsidR="0044575F" w:rsidRPr="00604C75" w:rsidRDefault="0044575F" w:rsidP="006B1A3A">
      <w:pPr>
        <w:ind w:left="1276" w:hanging="1276"/>
        <w:jc w:val="both"/>
        <w:rPr>
          <w:bCs/>
          <w:sz w:val="20"/>
          <w:szCs w:val="20"/>
        </w:rPr>
      </w:pPr>
      <w:r w:rsidRPr="00584BDC">
        <w:rPr>
          <w:bCs/>
          <w:sz w:val="20"/>
          <w:szCs w:val="20"/>
        </w:rPr>
        <w:t>T</w:t>
      </w:r>
      <w:r w:rsidR="00AC27FE" w:rsidRPr="00584BDC">
        <w:rPr>
          <w:bCs/>
          <w:sz w:val="20"/>
          <w:szCs w:val="20"/>
        </w:rPr>
        <w:t>here are no joint ventures</w:t>
      </w:r>
      <w:r w:rsidR="00AC27FE" w:rsidRPr="00604C75">
        <w:rPr>
          <w:bCs/>
          <w:sz w:val="20"/>
          <w:szCs w:val="20"/>
        </w:rPr>
        <w:t xml:space="preserve"> (</w:t>
      </w:r>
      <w:r w:rsidR="000C4644" w:rsidRPr="00604C75">
        <w:rPr>
          <w:bCs/>
          <w:sz w:val="20"/>
          <w:szCs w:val="20"/>
        </w:rPr>
        <w:t xml:space="preserve">31 December </w:t>
      </w:r>
      <w:r w:rsidR="00AC27FE" w:rsidRPr="00604C75">
        <w:rPr>
          <w:bCs/>
          <w:sz w:val="20"/>
          <w:szCs w:val="20"/>
        </w:rPr>
        <w:t>201</w:t>
      </w:r>
      <w:r w:rsidR="006B1A3A" w:rsidRPr="00604C75">
        <w:rPr>
          <w:bCs/>
          <w:sz w:val="20"/>
          <w:szCs w:val="20"/>
        </w:rPr>
        <w:t>4</w:t>
      </w:r>
      <w:r w:rsidRPr="00604C75">
        <w:rPr>
          <w:bCs/>
          <w:sz w:val="20"/>
          <w:szCs w:val="20"/>
        </w:rPr>
        <w:t xml:space="preserve">: None). </w:t>
      </w:r>
    </w:p>
    <w:p w:rsidR="0044575F" w:rsidRPr="00604C75" w:rsidRDefault="0044575F" w:rsidP="00C25CC2">
      <w:pPr>
        <w:tabs>
          <w:tab w:val="left" w:pos="720"/>
        </w:tabs>
        <w:spacing w:line="120" w:lineRule="auto"/>
        <w:ind w:left="1287" w:hanging="1276"/>
        <w:jc w:val="both"/>
        <w:rPr>
          <w:bCs/>
          <w:sz w:val="16"/>
          <w:szCs w:val="16"/>
        </w:rPr>
      </w:pPr>
    </w:p>
    <w:p w:rsidR="0044575F" w:rsidRPr="00604C75" w:rsidRDefault="002743AC" w:rsidP="00CE2332">
      <w:pPr>
        <w:tabs>
          <w:tab w:val="left" w:pos="426"/>
        </w:tabs>
        <w:ind w:left="-14" w:hanging="1246"/>
        <w:jc w:val="both"/>
        <w:rPr>
          <w:b/>
          <w:sz w:val="20"/>
          <w:szCs w:val="20"/>
        </w:rPr>
      </w:pPr>
      <w:r w:rsidRPr="00604C75">
        <w:rPr>
          <w:b/>
          <w:sz w:val="20"/>
          <w:szCs w:val="20"/>
        </w:rPr>
        <w:t xml:space="preserve">            </w:t>
      </w:r>
      <w:r w:rsidR="006B1A3A" w:rsidRPr="00604C75">
        <w:rPr>
          <w:b/>
          <w:sz w:val="20"/>
          <w:szCs w:val="20"/>
        </w:rPr>
        <w:t xml:space="preserve">       </w:t>
      </w:r>
      <w:r w:rsidRPr="00604C75">
        <w:rPr>
          <w:b/>
          <w:sz w:val="20"/>
          <w:szCs w:val="20"/>
        </w:rPr>
        <w:t xml:space="preserve">  </w:t>
      </w:r>
      <w:r w:rsidR="006B1A3A" w:rsidRPr="00604C75">
        <w:rPr>
          <w:b/>
          <w:sz w:val="20"/>
          <w:szCs w:val="20"/>
        </w:rPr>
        <w:t xml:space="preserve"> </w:t>
      </w:r>
      <w:r w:rsidR="00CE2332" w:rsidRPr="00604C75">
        <w:rPr>
          <w:b/>
          <w:sz w:val="20"/>
          <w:szCs w:val="20"/>
        </w:rPr>
        <w:t xml:space="preserve"> </w:t>
      </w:r>
      <w:r w:rsidRPr="00604C75">
        <w:rPr>
          <w:b/>
          <w:sz w:val="20"/>
          <w:szCs w:val="20"/>
        </w:rPr>
        <w:t xml:space="preserve">  </w:t>
      </w:r>
      <w:r w:rsidR="0044575F" w:rsidRPr="00604C75">
        <w:rPr>
          <w:b/>
          <w:sz w:val="20"/>
          <w:szCs w:val="20"/>
        </w:rPr>
        <w:t>j.</w:t>
      </w:r>
      <w:r w:rsidR="0044575F" w:rsidRPr="00604C75">
        <w:rPr>
          <w:b/>
          <w:sz w:val="20"/>
          <w:szCs w:val="20"/>
        </w:rPr>
        <w:tab/>
      </w:r>
      <w:r w:rsidR="006B1A3A" w:rsidRPr="00604C75">
        <w:rPr>
          <w:b/>
          <w:sz w:val="20"/>
          <w:szCs w:val="20"/>
        </w:rPr>
        <w:t xml:space="preserve">   </w:t>
      </w:r>
      <w:r w:rsidR="0044575F" w:rsidRPr="00604C75">
        <w:rPr>
          <w:b/>
          <w:noProof/>
          <w:sz w:val="20"/>
          <w:szCs w:val="20"/>
        </w:rPr>
        <w:t>Informa</w:t>
      </w:r>
      <w:r w:rsidR="006B1A3A" w:rsidRPr="00604C75">
        <w:rPr>
          <w:b/>
          <w:noProof/>
          <w:sz w:val="20"/>
          <w:szCs w:val="20"/>
        </w:rPr>
        <w:t>tion on lease receivables (net)</w:t>
      </w:r>
    </w:p>
    <w:p w:rsidR="006B5800" w:rsidRPr="00604C75" w:rsidRDefault="006B5800" w:rsidP="006B5800">
      <w:pPr>
        <w:jc w:val="both"/>
        <w:rPr>
          <w:bCs/>
          <w:sz w:val="16"/>
          <w:szCs w:val="16"/>
        </w:rPr>
      </w:pPr>
    </w:p>
    <w:p w:rsidR="0044575F" w:rsidRPr="00604C75" w:rsidRDefault="00DA379B" w:rsidP="006B5800">
      <w:pPr>
        <w:jc w:val="both"/>
        <w:rPr>
          <w:bCs/>
          <w:sz w:val="20"/>
          <w:szCs w:val="20"/>
        </w:rPr>
      </w:pPr>
      <w:r w:rsidRPr="00604C75">
        <w:rPr>
          <w:bCs/>
          <w:sz w:val="20"/>
          <w:szCs w:val="20"/>
        </w:rPr>
        <w:t xml:space="preserve">The lease </w:t>
      </w:r>
      <w:proofErr w:type="gramStart"/>
      <w:r w:rsidRPr="00604C75">
        <w:rPr>
          <w:bCs/>
          <w:sz w:val="20"/>
          <w:szCs w:val="20"/>
        </w:rPr>
        <w:t>receivables of the Group is</w:t>
      </w:r>
      <w:proofErr w:type="gramEnd"/>
      <w:r w:rsidRPr="00604C75">
        <w:rPr>
          <w:bCs/>
          <w:sz w:val="20"/>
          <w:szCs w:val="20"/>
        </w:rPr>
        <w:t xml:space="preserve"> TL </w:t>
      </w:r>
      <w:r w:rsidR="002C6EF7">
        <w:rPr>
          <w:bCs/>
          <w:sz w:val="20"/>
          <w:szCs w:val="20"/>
        </w:rPr>
        <w:t>974,664</w:t>
      </w:r>
      <w:r w:rsidRPr="00604C75">
        <w:rPr>
          <w:bCs/>
          <w:sz w:val="20"/>
          <w:szCs w:val="20"/>
        </w:rPr>
        <w:t xml:space="preserve"> </w:t>
      </w:r>
      <w:r w:rsidR="00854C50" w:rsidRPr="00604C75">
        <w:rPr>
          <w:bCs/>
          <w:sz w:val="20"/>
          <w:szCs w:val="20"/>
        </w:rPr>
        <w:t>(</w:t>
      </w:r>
      <w:r w:rsidRPr="00604C75">
        <w:rPr>
          <w:bCs/>
          <w:sz w:val="20"/>
          <w:szCs w:val="20"/>
        </w:rPr>
        <w:t xml:space="preserve">31 December </w:t>
      </w:r>
      <w:r w:rsidR="00854C50" w:rsidRPr="00604C75">
        <w:rPr>
          <w:bCs/>
          <w:sz w:val="20"/>
          <w:szCs w:val="20"/>
        </w:rPr>
        <w:t>201</w:t>
      </w:r>
      <w:r w:rsidR="006B1A3A" w:rsidRPr="00604C75">
        <w:rPr>
          <w:bCs/>
          <w:sz w:val="20"/>
          <w:szCs w:val="20"/>
        </w:rPr>
        <w:t>4</w:t>
      </w:r>
      <w:r w:rsidR="00854C50" w:rsidRPr="00604C75">
        <w:rPr>
          <w:bCs/>
          <w:sz w:val="20"/>
          <w:szCs w:val="20"/>
        </w:rPr>
        <w:t>:</w:t>
      </w:r>
      <w:r w:rsidR="00F60345" w:rsidRPr="00604C75">
        <w:rPr>
          <w:bCs/>
          <w:sz w:val="20"/>
          <w:szCs w:val="20"/>
        </w:rPr>
        <w:t xml:space="preserve"> </w:t>
      </w:r>
      <w:r w:rsidR="00D43A21" w:rsidRPr="00604C75">
        <w:rPr>
          <w:bCs/>
          <w:sz w:val="20"/>
          <w:szCs w:val="20"/>
        </w:rPr>
        <w:t xml:space="preserve">TL </w:t>
      </w:r>
      <w:r w:rsidR="006B1A3A" w:rsidRPr="00604C75">
        <w:rPr>
          <w:bCs/>
          <w:sz w:val="20"/>
          <w:szCs w:val="20"/>
        </w:rPr>
        <w:t>651,409</w:t>
      </w:r>
      <w:r w:rsidR="00854C50" w:rsidRPr="00604C75">
        <w:rPr>
          <w:bCs/>
          <w:sz w:val="20"/>
          <w:szCs w:val="20"/>
        </w:rPr>
        <w:t>)</w:t>
      </w:r>
      <w:r w:rsidRPr="00604C75">
        <w:rPr>
          <w:bCs/>
          <w:sz w:val="20"/>
          <w:szCs w:val="20"/>
        </w:rPr>
        <w:t>.</w:t>
      </w:r>
    </w:p>
    <w:p w:rsidR="0044575F" w:rsidRPr="00604C75" w:rsidRDefault="0044575F" w:rsidP="00124075">
      <w:pPr>
        <w:pStyle w:val="BodyTextIndent"/>
        <w:spacing w:after="0" w:line="120" w:lineRule="auto"/>
        <w:ind w:left="1701" w:hanging="1276"/>
        <w:rPr>
          <w:sz w:val="16"/>
          <w:szCs w:val="16"/>
        </w:rPr>
      </w:pPr>
    </w:p>
    <w:p w:rsidR="0044575F" w:rsidRPr="00604C75" w:rsidRDefault="00854C50" w:rsidP="006B1A3A">
      <w:pPr>
        <w:tabs>
          <w:tab w:val="left" w:pos="567"/>
        </w:tabs>
        <w:ind w:hanging="1276"/>
        <w:jc w:val="both"/>
        <w:rPr>
          <w:b/>
          <w:sz w:val="20"/>
          <w:szCs w:val="20"/>
        </w:rPr>
      </w:pPr>
      <w:r w:rsidRPr="00604C75">
        <w:rPr>
          <w:b/>
          <w:sz w:val="20"/>
          <w:szCs w:val="20"/>
        </w:rPr>
        <w:t xml:space="preserve">              </w:t>
      </w:r>
      <w:r w:rsidR="006B1A3A" w:rsidRPr="00604C75">
        <w:rPr>
          <w:b/>
          <w:sz w:val="20"/>
          <w:szCs w:val="20"/>
        </w:rPr>
        <w:t xml:space="preserve"> </w:t>
      </w:r>
      <w:r w:rsidRPr="00604C75">
        <w:rPr>
          <w:b/>
          <w:sz w:val="20"/>
          <w:szCs w:val="20"/>
        </w:rPr>
        <w:t xml:space="preserve">  </w:t>
      </w:r>
      <w:r w:rsidR="006B1A3A" w:rsidRPr="00604C75">
        <w:rPr>
          <w:b/>
          <w:sz w:val="20"/>
          <w:szCs w:val="20"/>
        </w:rPr>
        <w:t xml:space="preserve">    </w:t>
      </w:r>
      <w:r w:rsidR="00CE2332" w:rsidRPr="00604C75">
        <w:rPr>
          <w:b/>
          <w:sz w:val="20"/>
          <w:szCs w:val="20"/>
        </w:rPr>
        <w:t xml:space="preserve"> </w:t>
      </w:r>
      <w:r w:rsidR="006B1A3A" w:rsidRPr="00604C75">
        <w:rPr>
          <w:b/>
          <w:sz w:val="20"/>
          <w:szCs w:val="20"/>
        </w:rPr>
        <w:t xml:space="preserve">   </w:t>
      </w:r>
      <w:r w:rsidR="0044575F" w:rsidRPr="00604C75">
        <w:rPr>
          <w:b/>
          <w:sz w:val="20"/>
          <w:szCs w:val="20"/>
        </w:rPr>
        <w:t>k.</w:t>
      </w:r>
      <w:r w:rsidR="0044575F" w:rsidRPr="00604C75">
        <w:rPr>
          <w:b/>
          <w:sz w:val="20"/>
          <w:szCs w:val="20"/>
        </w:rPr>
        <w:tab/>
      </w:r>
      <w:r w:rsidR="0044575F" w:rsidRPr="00604C75">
        <w:rPr>
          <w:b/>
          <w:noProof/>
          <w:sz w:val="20"/>
          <w:szCs w:val="20"/>
        </w:rPr>
        <w:t>Information on hedging derivative financial assets</w:t>
      </w:r>
    </w:p>
    <w:p w:rsidR="0044575F" w:rsidRPr="00604C75" w:rsidRDefault="0044575F" w:rsidP="00124075">
      <w:pPr>
        <w:spacing w:line="120" w:lineRule="auto"/>
        <w:ind w:left="1276" w:hanging="1276"/>
        <w:jc w:val="both"/>
        <w:rPr>
          <w:bCs/>
          <w:sz w:val="16"/>
          <w:szCs w:val="16"/>
        </w:rPr>
      </w:pPr>
    </w:p>
    <w:p w:rsidR="00A637E4" w:rsidRPr="00604C75" w:rsidRDefault="0044575F" w:rsidP="006B1A3A">
      <w:pPr>
        <w:ind w:left="1276" w:hanging="1276"/>
        <w:jc w:val="both"/>
        <w:rPr>
          <w:bCs/>
          <w:sz w:val="20"/>
          <w:szCs w:val="20"/>
        </w:rPr>
      </w:pPr>
      <w:r w:rsidRPr="00604C75">
        <w:rPr>
          <w:noProof/>
          <w:sz w:val="20"/>
          <w:szCs w:val="20"/>
        </w:rPr>
        <w:t>There are no differences related with hedging derivative financial assets</w:t>
      </w:r>
      <w:r w:rsidR="00AC27FE" w:rsidRPr="00604C75">
        <w:rPr>
          <w:bCs/>
          <w:sz w:val="20"/>
          <w:szCs w:val="20"/>
        </w:rPr>
        <w:t xml:space="preserve"> (</w:t>
      </w:r>
      <w:r w:rsidR="000C4644" w:rsidRPr="00604C75">
        <w:rPr>
          <w:bCs/>
          <w:sz w:val="20"/>
          <w:szCs w:val="20"/>
        </w:rPr>
        <w:t xml:space="preserve">31 December </w:t>
      </w:r>
      <w:r w:rsidR="00AC27FE" w:rsidRPr="00604C75">
        <w:rPr>
          <w:bCs/>
          <w:sz w:val="20"/>
          <w:szCs w:val="20"/>
        </w:rPr>
        <w:t>201</w:t>
      </w:r>
      <w:r w:rsidR="006B1A3A" w:rsidRPr="00604C75">
        <w:rPr>
          <w:bCs/>
          <w:sz w:val="20"/>
          <w:szCs w:val="20"/>
        </w:rPr>
        <w:t>4</w:t>
      </w:r>
      <w:r w:rsidR="00DD189C" w:rsidRPr="00604C75">
        <w:rPr>
          <w:bCs/>
          <w:sz w:val="20"/>
          <w:szCs w:val="20"/>
        </w:rPr>
        <w:t>: None).</w:t>
      </w:r>
    </w:p>
    <w:p w:rsidR="00E51107" w:rsidRPr="00604C75" w:rsidRDefault="00E51107" w:rsidP="00124075">
      <w:pPr>
        <w:spacing w:line="120" w:lineRule="auto"/>
        <w:ind w:hanging="1276"/>
        <w:jc w:val="both"/>
        <w:rPr>
          <w:b/>
          <w:bCs/>
          <w:sz w:val="20"/>
          <w:szCs w:val="20"/>
        </w:rPr>
      </w:pPr>
    </w:p>
    <w:p w:rsidR="0044575F" w:rsidRPr="00604C75" w:rsidRDefault="0044575F" w:rsidP="006B1A3A">
      <w:pPr>
        <w:tabs>
          <w:tab w:val="left" w:pos="567"/>
        </w:tabs>
        <w:ind w:left="1276" w:hanging="1276"/>
        <w:jc w:val="both"/>
        <w:rPr>
          <w:bCs/>
          <w:sz w:val="20"/>
          <w:szCs w:val="20"/>
        </w:rPr>
      </w:pPr>
      <w:r w:rsidRPr="00604C75">
        <w:rPr>
          <w:b/>
          <w:sz w:val="20"/>
          <w:szCs w:val="20"/>
        </w:rPr>
        <w:t>l.</w:t>
      </w:r>
      <w:r w:rsidRPr="00604C75">
        <w:rPr>
          <w:b/>
          <w:sz w:val="20"/>
          <w:szCs w:val="20"/>
        </w:rPr>
        <w:tab/>
      </w:r>
      <w:r w:rsidRPr="00604C75">
        <w:rPr>
          <w:b/>
          <w:noProof/>
          <w:sz w:val="20"/>
          <w:szCs w:val="20"/>
        </w:rPr>
        <w:t xml:space="preserve">Information </w:t>
      </w:r>
      <w:r w:rsidR="006B1A3A" w:rsidRPr="00604C75">
        <w:rPr>
          <w:b/>
          <w:noProof/>
          <w:sz w:val="20"/>
          <w:szCs w:val="20"/>
        </w:rPr>
        <w:t xml:space="preserve">on property and equipment </w:t>
      </w:r>
    </w:p>
    <w:p w:rsidR="00124075" w:rsidRPr="00604C75" w:rsidRDefault="00854C50" w:rsidP="00C25CC2">
      <w:pPr>
        <w:tabs>
          <w:tab w:val="left" w:pos="1276"/>
        </w:tabs>
        <w:spacing w:line="72" w:lineRule="auto"/>
        <w:ind w:hanging="1276"/>
        <w:jc w:val="both"/>
        <w:rPr>
          <w:b/>
          <w:sz w:val="20"/>
          <w:szCs w:val="20"/>
        </w:rPr>
      </w:pPr>
      <w:r w:rsidRPr="00604C75">
        <w:rPr>
          <w:b/>
          <w:sz w:val="20"/>
          <w:szCs w:val="20"/>
        </w:rPr>
        <w:tab/>
      </w:r>
    </w:p>
    <w:tbl>
      <w:tblPr>
        <w:tblW w:w="909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3474"/>
        <w:gridCol w:w="1546"/>
        <w:gridCol w:w="1263"/>
        <w:gridCol w:w="1582"/>
        <w:gridCol w:w="1227"/>
      </w:tblGrid>
      <w:tr w:rsidR="00C24396" w:rsidRPr="00604C75" w:rsidTr="00AD726D">
        <w:trPr>
          <w:trHeight w:val="155"/>
        </w:trPr>
        <w:tc>
          <w:tcPr>
            <w:tcW w:w="3474" w:type="dxa"/>
            <w:vAlign w:val="bottom"/>
          </w:tcPr>
          <w:p w:rsidR="00C24396" w:rsidRPr="00604C75" w:rsidRDefault="004645C5" w:rsidP="002C6EF7">
            <w:pPr>
              <w:rPr>
                <w:snapToGrid w:val="0"/>
                <w:sz w:val="18"/>
              </w:rPr>
            </w:pPr>
            <w:r>
              <w:rPr>
                <w:b/>
                <w:snapToGrid w:val="0"/>
                <w:sz w:val="18"/>
              </w:rPr>
              <w:t xml:space="preserve">30 </w:t>
            </w:r>
            <w:r w:rsidR="002C6EF7">
              <w:rPr>
                <w:b/>
                <w:snapToGrid w:val="0"/>
                <w:sz w:val="18"/>
              </w:rPr>
              <w:t>September</w:t>
            </w:r>
            <w:r w:rsidR="00C24396" w:rsidRPr="00604C75">
              <w:rPr>
                <w:b/>
                <w:snapToGrid w:val="0"/>
                <w:sz w:val="18"/>
              </w:rPr>
              <w:t xml:space="preserve"> 2015</w:t>
            </w:r>
          </w:p>
        </w:tc>
        <w:tc>
          <w:tcPr>
            <w:tcW w:w="1546" w:type="dxa"/>
            <w:vAlign w:val="bottom"/>
          </w:tcPr>
          <w:p w:rsidR="00C24396" w:rsidRPr="00604C75" w:rsidRDefault="00C24396" w:rsidP="00C24396">
            <w:pPr>
              <w:jc w:val="center"/>
              <w:rPr>
                <w:b/>
                <w:snapToGrid w:val="0"/>
                <w:sz w:val="18"/>
              </w:rPr>
            </w:pPr>
            <w:r w:rsidRPr="00604C75">
              <w:rPr>
                <w:b/>
                <w:snapToGrid w:val="0"/>
                <w:sz w:val="18"/>
              </w:rPr>
              <w:t>Real</w:t>
            </w:r>
            <w:r w:rsidR="003D0859" w:rsidRPr="00604C75">
              <w:rPr>
                <w:b/>
                <w:snapToGrid w:val="0"/>
                <w:sz w:val="18"/>
              </w:rPr>
              <w:t xml:space="preserve"> </w:t>
            </w:r>
            <w:r w:rsidRPr="00604C75">
              <w:rPr>
                <w:b/>
                <w:snapToGrid w:val="0"/>
                <w:sz w:val="18"/>
              </w:rPr>
              <w:t>Estates</w:t>
            </w:r>
            <w:r w:rsidR="008935A1">
              <w:rPr>
                <w:b/>
                <w:snapToGrid w:val="0"/>
                <w:sz w:val="18"/>
              </w:rPr>
              <w:t xml:space="preserve"> </w:t>
            </w:r>
            <w:r w:rsidRPr="00604C75">
              <w:rPr>
                <w:b/>
                <w:snapToGrid w:val="0"/>
                <w:sz w:val="18"/>
              </w:rPr>
              <w:t>(*)</w:t>
            </w:r>
          </w:p>
        </w:tc>
        <w:tc>
          <w:tcPr>
            <w:tcW w:w="1263" w:type="dxa"/>
            <w:vAlign w:val="bottom"/>
          </w:tcPr>
          <w:p w:rsidR="00C24396" w:rsidRPr="00604C75" w:rsidRDefault="00C24396" w:rsidP="00C24396">
            <w:pPr>
              <w:jc w:val="center"/>
              <w:rPr>
                <w:b/>
                <w:snapToGrid w:val="0"/>
                <w:sz w:val="18"/>
              </w:rPr>
            </w:pPr>
            <w:r w:rsidRPr="00604C75">
              <w:rPr>
                <w:b/>
                <w:snapToGrid w:val="0"/>
                <w:sz w:val="18"/>
              </w:rPr>
              <w:t>Motor</w:t>
            </w:r>
          </w:p>
          <w:p w:rsidR="00C24396" w:rsidRPr="00604C75" w:rsidRDefault="00C24396" w:rsidP="00C24396">
            <w:pPr>
              <w:jc w:val="center"/>
              <w:rPr>
                <w:b/>
                <w:snapToGrid w:val="0"/>
                <w:sz w:val="18"/>
              </w:rPr>
            </w:pPr>
            <w:r w:rsidRPr="00604C75">
              <w:rPr>
                <w:b/>
                <w:snapToGrid w:val="0"/>
                <w:sz w:val="18"/>
              </w:rPr>
              <w:t>Vehicles</w:t>
            </w:r>
          </w:p>
        </w:tc>
        <w:tc>
          <w:tcPr>
            <w:tcW w:w="1582" w:type="dxa"/>
            <w:vAlign w:val="bottom"/>
          </w:tcPr>
          <w:p w:rsidR="00C24396" w:rsidRPr="00604C75" w:rsidRDefault="00C24396" w:rsidP="00C24396">
            <w:pPr>
              <w:jc w:val="center"/>
              <w:rPr>
                <w:b/>
                <w:snapToGrid w:val="0"/>
                <w:sz w:val="18"/>
              </w:rPr>
            </w:pPr>
            <w:r w:rsidRPr="00604C75">
              <w:rPr>
                <w:b/>
                <w:snapToGrid w:val="0"/>
                <w:sz w:val="18"/>
              </w:rPr>
              <w:t>Other</w:t>
            </w:r>
            <w:r w:rsidR="00AB57C2" w:rsidRPr="00604C75">
              <w:rPr>
                <w:b/>
                <w:snapToGrid w:val="0"/>
                <w:sz w:val="18"/>
              </w:rPr>
              <w:t xml:space="preserve"> </w:t>
            </w:r>
            <w:r w:rsidRPr="00604C75">
              <w:rPr>
                <w:b/>
                <w:snapToGrid w:val="0"/>
                <w:sz w:val="18"/>
              </w:rPr>
              <w:t>Tangible</w:t>
            </w:r>
            <w:r w:rsidR="00AB57C2" w:rsidRPr="00604C75">
              <w:rPr>
                <w:b/>
                <w:snapToGrid w:val="0"/>
                <w:sz w:val="18"/>
              </w:rPr>
              <w:t xml:space="preserve"> </w:t>
            </w:r>
            <w:r w:rsidRPr="00604C75">
              <w:rPr>
                <w:b/>
                <w:snapToGrid w:val="0"/>
                <w:sz w:val="18"/>
              </w:rPr>
              <w:t>Assets</w:t>
            </w:r>
          </w:p>
        </w:tc>
        <w:tc>
          <w:tcPr>
            <w:tcW w:w="1227" w:type="dxa"/>
            <w:vAlign w:val="bottom"/>
          </w:tcPr>
          <w:p w:rsidR="00C24396" w:rsidRPr="00604C75" w:rsidRDefault="00C24396" w:rsidP="00C24396">
            <w:pPr>
              <w:jc w:val="center"/>
              <w:rPr>
                <w:b/>
                <w:snapToGrid w:val="0"/>
                <w:sz w:val="18"/>
              </w:rPr>
            </w:pPr>
            <w:r w:rsidRPr="00604C75">
              <w:rPr>
                <w:b/>
                <w:snapToGrid w:val="0"/>
                <w:sz w:val="18"/>
              </w:rPr>
              <w:t>Total</w:t>
            </w:r>
          </w:p>
        </w:tc>
      </w:tr>
      <w:tr w:rsidR="00124075" w:rsidRPr="00604C75" w:rsidTr="00AD726D">
        <w:trPr>
          <w:trHeight w:val="259"/>
        </w:trPr>
        <w:tc>
          <w:tcPr>
            <w:tcW w:w="3474" w:type="dxa"/>
            <w:vAlign w:val="bottom"/>
          </w:tcPr>
          <w:p w:rsidR="00124075" w:rsidRPr="00604C75" w:rsidRDefault="00124075" w:rsidP="00C27117">
            <w:pPr>
              <w:rPr>
                <w:b/>
                <w:snapToGrid w:val="0"/>
                <w:sz w:val="18"/>
              </w:rPr>
            </w:pPr>
            <w:r w:rsidRPr="00604C75">
              <w:rPr>
                <w:b/>
                <w:snapToGrid w:val="0"/>
                <w:sz w:val="18"/>
              </w:rPr>
              <w:t xml:space="preserve">31 </w:t>
            </w:r>
            <w:r w:rsidR="00C27117" w:rsidRPr="00604C75">
              <w:rPr>
                <w:b/>
                <w:snapToGrid w:val="0"/>
                <w:sz w:val="18"/>
              </w:rPr>
              <w:t>December</w:t>
            </w:r>
            <w:r w:rsidRPr="00604C75">
              <w:rPr>
                <w:b/>
                <w:snapToGrid w:val="0"/>
                <w:sz w:val="18"/>
              </w:rPr>
              <w:t xml:space="preserve"> 2014</w:t>
            </w:r>
          </w:p>
        </w:tc>
        <w:tc>
          <w:tcPr>
            <w:tcW w:w="1546" w:type="dxa"/>
            <w:vAlign w:val="bottom"/>
          </w:tcPr>
          <w:p w:rsidR="00124075" w:rsidRPr="00604C75" w:rsidRDefault="00124075" w:rsidP="00C24396">
            <w:pPr>
              <w:jc w:val="right"/>
              <w:rPr>
                <w:rFonts w:eastAsia="Arial Unicode MS"/>
                <w:sz w:val="18"/>
                <w:szCs w:val="18"/>
              </w:rPr>
            </w:pPr>
          </w:p>
        </w:tc>
        <w:tc>
          <w:tcPr>
            <w:tcW w:w="1263" w:type="dxa"/>
            <w:vAlign w:val="bottom"/>
          </w:tcPr>
          <w:p w:rsidR="00124075" w:rsidRPr="00604C75" w:rsidRDefault="00124075" w:rsidP="00C24396">
            <w:pPr>
              <w:jc w:val="right"/>
              <w:rPr>
                <w:rFonts w:eastAsia="Arial Unicode MS"/>
                <w:sz w:val="18"/>
                <w:szCs w:val="18"/>
              </w:rPr>
            </w:pPr>
          </w:p>
        </w:tc>
        <w:tc>
          <w:tcPr>
            <w:tcW w:w="1582" w:type="dxa"/>
            <w:vAlign w:val="bottom"/>
          </w:tcPr>
          <w:p w:rsidR="00124075" w:rsidRPr="00604C75" w:rsidRDefault="00124075" w:rsidP="00C24396">
            <w:pPr>
              <w:jc w:val="right"/>
              <w:rPr>
                <w:snapToGrid w:val="0"/>
                <w:sz w:val="18"/>
              </w:rPr>
            </w:pPr>
          </w:p>
        </w:tc>
        <w:tc>
          <w:tcPr>
            <w:tcW w:w="1227" w:type="dxa"/>
            <w:vAlign w:val="bottom"/>
          </w:tcPr>
          <w:p w:rsidR="00124075" w:rsidRPr="00604C75" w:rsidRDefault="00124075" w:rsidP="00C24396">
            <w:pPr>
              <w:jc w:val="right"/>
              <w:rPr>
                <w:snapToGrid w:val="0"/>
                <w:sz w:val="18"/>
              </w:rPr>
            </w:pPr>
          </w:p>
        </w:tc>
      </w:tr>
      <w:tr w:rsidR="002C6EF7" w:rsidRPr="00604C75" w:rsidTr="002C6EF7">
        <w:trPr>
          <w:trHeight w:val="259"/>
        </w:trPr>
        <w:tc>
          <w:tcPr>
            <w:tcW w:w="3474" w:type="dxa"/>
            <w:vAlign w:val="bottom"/>
          </w:tcPr>
          <w:p w:rsidR="002C6EF7" w:rsidRPr="00604C75" w:rsidRDefault="002C6EF7" w:rsidP="00E83EAC">
            <w:pPr>
              <w:rPr>
                <w:snapToGrid w:val="0"/>
                <w:sz w:val="18"/>
              </w:rPr>
            </w:pPr>
            <w:r w:rsidRPr="00604C75">
              <w:rPr>
                <w:sz w:val="18"/>
                <w:szCs w:val="18"/>
              </w:rPr>
              <w:t>Cost</w:t>
            </w:r>
          </w:p>
        </w:tc>
        <w:tc>
          <w:tcPr>
            <w:tcW w:w="1546" w:type="dxa"/>
            <w:vAlign w:val="bottom"/>
          </w:tcPr>
          <w:p w:rsidR="002C6EF7" w:rsidRPr="00692926" w:rsidRDefault="002C6EF7" w:rsidP="002C6EF7">
            <w:pPr>
              <w:jc w:val="right"/>
              <w:rPr>
                <w:sz w:val="18"/>
                <w:szCs w:val="18"/>
              </w:rPr>
            </w:pPr>
            <w:r w:rsidRPr="00692926">
              <w:rPr>
                <w:sz w:val="18"/>
                <w:szCs w:val="18"/>
              </w:rPr>
              <w:t>1,710</w:t>
            </w:r>
          </w:p>
        </w:tc>
        <w:tc>
          <w:tcPr>
            <w:tcW w:w="1263" w:type="dxa"/>
            <w:vAlign w:val="bottom"/>
          </w:tcPr>
          <w:p w:rsidR="002C6EF7" w:rsidRPr="00692926" w:rsidRDefault="002C6EF7" w:rsidP="002C6EF7">
            <w:pPr>
              <w:jc w:val="right"/>
              <w:rPr>
                <w:sz w:val="18"/>
                <w:szCs w:val="18"/>
              </w:rPr>
            </w:pPr>
            <w:r w:rsidRPr="00692926">
              <w:rPr>
                <w:sz w:val="18"/>
                <w:szCs w:val="18"/>
              </w:rPr>
              <w:t>28</w:t>
            </w:r>
          </w:p>
        </w:tc>
        <w:tc>
          <w:tcPr>
            <w:tcW w:w="1582" w:type="dxa"/>
            <w:vAlign w:val="bottom"/>
          </w:tcPr>
          <w:p w:rsidR="002C6EF7" w:rsidRPr="00692926" w:rsidRDefault="002C6EF7" w:rsidP="002C6EF7">
            <w:pPr>
              <w:jc w:val="right"/>
              <w:rPr>
                <w:sz w:val="18"/>
                <w:szCs w:val="18"/>
              </w:rPr>
            </w:pPr>
            <w:r w:rsidRPr="00692926">
              <w:rPr>
                <w:sz w:val="18"/>
                <w:szCs w:val="18"/>
              </w:rPr>
              <w:t>101,758</w:t>
            </w:r>
          </w:p>
        </w:tc>
        <w:tc>
          <w:tcPr>
            <w:tcW w:w="1227" w:type="dxa"/>
            <w:vAlign w:val="bottom"/>
          </w:tcPr>
          <w:p w:rsidR="002C6EF7" w:rsidRPr="00692926" w:rsidRDefault="002C6EF7" w:rsidP="002C6EF7">
            <w:pPr>
              <w:jc w:val="right"/>
              <w:rPr>
                <w:sz w:val="18"/>
                <w:szCs w:val="18"/>
              </w:rPr>
            </w:pPr>
            <w:r w:rsidRPr="00692926">
              <w:rPr>
                <w:sz w:val="18"/>
                <w:szCs w:val="18"/>
              </w:rPr>
              <w:t>103,496</w:t>
            </w:r>
          </w:p>
        </w:tc>
      </w:tr>
      <w:tr w:rsidR="002C6EF7" w:rsidRPr="00604C75" w:rsidTr="002C6EF7">
        <w:trPr>
          <w:trHeight w:val="259"/>
        </w:trPr>
        <w:tc>
          <w:tcPr>
            <w:tcW w:w="3474" w:type="dxa"/>
            <w:vAlign w:val="bottom"/>
          </w:tcPr>
          <w:p w:rsidR="002C6EF7" w:rsidRPr="00604C75" w:rsidRDefault="002C6EF7" w:rsidP="00E83EAC">
            <w:pPr>
              <w:rPr>
                <w:snapToGrid w:val="0"/>
                <w:sz w:val="18"/>
              </w:rPr>
            </w:pPr>
            <w:r w:rsidRPr="00604C75">
              <w:rPr>
                <w:sz w:val="18"/>
                <w:szCs w:val="18"/>
              </w:rPr>
              <w:t>Accumulated depreciation (-)</w:t>
            </w:r>
          </w:p>
        </w:tc>
        <w:tc>
          <w:tcPr>
            <w:tcW w:w="1546" w:type="dxa"/>
            <w:vAlign w:val="bottom"/>
          </w:tcPr>
          <w:p w:rsidR="002C6EF7" w:rsidRPr="00692926" w:rsidRDefault="002C6EF7" w:rsidP="002C6EF7">
            <w:pPr>
              <w:jc w:val="right"/>
              <w:rPr>
                <w:sz w:val="18"/>
                <w:szCs w:val="18"/>
              </w:rPr>
            </w:pPr>
            <w:r w:rsidRPr="00692926">
              <w:rPr>
                <w:sz w:val="18"/>
                <w:szCs w:val="18"/>
              </w:rPr>
              <w:t>16</w:t>
            </w:r>
          </w:p>
        </w:tc>
        <w:tc>
          <w:tcPr>
            <w:tcW w:w="1263" w:type="dxa"/>
            <w:vAlign w:val="bottom"/>
          </w:tcPr>
          <w:p w:rsidR="002C6EF7" w:rsidRPr="00692926" w:rsidRDefault="002C6EF7" w:rsidP="002C6EF7">
            <w:pPr>
              <w:jc w:val="right"/>
              <w:rPr>
                <w:sz w:val="18"/>
                <w:szCs w:val="18"/>
              </w:rPr>
            </w:pPr>
            <w:r w:rsidRPr="00692926">
              <w:rPr>
                <w:sz w:val="18"/>
                <w:szCs w:val="18"/>
              </w:rPr>
              <w:t>28</w:t>
            </w:r>
          </w:p>
        </w:tc>
        <w:tc>
          <w:tcPr>
            <w:tcW w:w="1582" w:type="dxa"/>
            <w:vAlign w:val="bottom"/>
          </w:tcPr>
          <w:p w:rsidR="002C6EF7" w:rsidRPr="00692926" w:rsidRDefault="002C6EF7" w:rsidP="002C6EF7">
            <w:pPr>
              <w:jc w:val="right"/>
              <w:rPr>
                <w:sz w:val="18"/>
                <w:szCs w:val="18"/>
              </w:rPr>
            </w:pPr>
            <w:r w:rsidRPr="00692926">
              <w:rPr>
                <w:sz w:val="18"/>
                <w:szCs w:val="18"/>
              </w:rPr>
              <w:t>71,851</w:t>
            </w:r>
          </w:p>
        </w:tc>
        <w:tc>
          <w:tcPr>
            <w:tcW w:w="1227" w:type="dxa"/>
            <w:vAlign w:val="bottom"/>
          </w:tcPr>
          <w:p w:rsidR="002C6EF7" w:rsidRPr="00692926" w:rsidRDefault="002C6EF7" w:rsidP="002C6EF7">
            <w:pPr>
              <w:jc w:val="right"/>
              <w:rPr>
                <w:sz w:val="18"/>
                <w:szCs w:val="18"/>
              </w:rPr>
            </w:pPr>
            <w:r w:rsidRPr="00692926">
              <w:rPr>
                <w:sz w:val="18"/>
                <w:szCs w:val="18"/>
              </w:rPr>
              <w:t>71,895</w:t>
            </w:r>
          </w:p>
        </w:tc>
      </w:tr>
      <w:tr w:rsidR="002C6EF7" w:rsidRPr="00604C75" w:rsidTr="002C6EF7">
        <w:trPr>
          <w:trHeight w:val="280"/>
        </w:trPr>
        <w:tc>
          <w:tcPr>
            <w:tcW w:w="3474" w:type="dxa"/>
            <w:vAlign w:val="bottom"/>
          </w:tcPr>
          <w:p w:rsidR="002C6EF7" w:rsidRPr="00604C75" w:rsidRDefault="002C6EF7" w:rsidP="00C24396">
            <w:pPr>
              <w:rPr>
                <w:b/>
                <w:snapToGrid w:val="0"/>
                <w:sz w:val="18"/>
              </w:rPr>
            </w:pPr>
            <w:r w:rsidRPr="00604C75">
              <w:rPr>
                <w:b/>
                <w:sz w:val="18"/>
                <w:szCs w:val="18"/>
              </w:rPr>
              <w:t>Net book value</w:t>
            </w:r>
          </w:p>
        </w:tc>
        <w:tc>
          <w:tcPr>
            <w:tcW w:w="1546" w:type="dxa"/>
            <w:vAlign w:val="bottom"/>
          </w:tcPr>
          <w:p w:rsidR="002C6EF7" w:rsidRPr="00692926" w:rsidRDefault="002C6EF7" w:rsidP="002C6EF7">
            <w:pPr>
              <w:jc w:val="right"/>
              <w:rPr>
                <w:b/>
                <w:sz w:val="18"/>
                <w:szCs w:val="18"/>
              </w:rPr>
            </w:pPr>
            <w:r w:rsidRPr="00692926">
              <w:rPr>
                <w:b/>
                <w:sz w:val="18"/>
                <w:szCs w:val="18"/>
              </w:rPr>
              <w:t>1,694</w:t>
            </w:r>
          </w:p>
        </w:tc>
        <w:tc>
          <w:tcPr>
            <w:tcW w:w="1263" w:type="dxa"/>
            <w:vAlign w:val="bottom"/>
          </w:tcPr>
          <w:p w:rsidR="002C6EF7" w:rsidRPr="00692926" w:rsidRDefault="002C6EF7" w:rsidP="002C6EF7">
            <w:pPr>
              <w:jc w:val="right"/>
              <w:rPr>
                <w:b/>
                <w:sz w:val="18"/>
                <w:szCs w:val="18"/>
              </w:rPr>
            </w:pPr>
            <w:r w:rsidRPr="00692926">
              <w:rPr>
                <w:b/>
                <w:sz w:val="18"/>
                <w:szCs w:val="18"/>
              </w:rPr>
              <w:t>-</w:t>
            </w:r>
          </w:p>
        </w:tc>
        <w:tc>
          <w:tcPr>
            <w:tcW w:w="1582" w:type="dxa"/>
            <w:vAlign w:val="bottom"/>
          </w:tcPr>
          <w:p w:rsidR="002C6EF7" w:rsidRPr="00692926" w:rsidRDefault="002C6EF7" w:rsidP="002C6EF7">
            <w:pPr>
              <w:jc w:val="right"/>
              <w:rPr>
                <w:b/>
                <w:sz w:val="18"/>
                <w:szCs w:val="18"/>
              </w:rPr>
            </w:pPr>
            <w:r w:rsidRPr="00692926">
              <w:rPr>
                <w:b/>
                <w:sz w:val="18"/>
                <w:szCs w:val="18"/>
              </w:rPr>
              <w:t>29,907</w:t>
            </w:r>
          </w:p>
        </w:tc>
        <w:tc>
          <w:tcPr>
            <w:tcW w:w="1227" w:type="dxa"/>
            <w:vAlign w:val="bottom"/>
          </w:tcPr>
          <w:p w:rsidR="002C6EF7" w:rsidRPr="00692926" w:rsidRDefault="002C6EF7" w:rsidP="002C6EF7">
            <w:pPr>
              <w:jc w:val="right"/>
              <w:rPr>
                <w:b/>
                <w:sz w:val="18"/>
                <w:szCs w:val="18"/>
              </w:rPr>
            </w:pPr>
            <w:r w:rsidRPr="00692926">
              <w:rPr>
                <w:b/>
                <w:sz w:val="18"/>
                <w:szCs w:val="18"/>
              </w:rPr>
              <w:t>31,601</w:t>
            </w:r>
          </w:p>
        </w:tc>
      </w:tr>
      <w:tr w:rsidR="002C6EF7" w:rsidRPr="00604C75" w:rsidTr="002C6EF7">
        <w:trPr>
          <w:trHeight w:val="259"/>
        </w:trPr>
        <w:tc>
          <w:tcPr>
            <w:tcW w:w="3474" w:type="dxa"/>
            <w:vAlign w:val="bottom"/>
          </w:tcPr>
          <w:p w:rsidR="002C6EF7" w:rsidRPr="00604C75" w:rsidRDefault="002C6EF7" w:rsidP="002C6EF7">
            <w:pPr>
              <w:rPr>
                <w:b/>
                <w:snapToGrid w:val="0"/>
                <w:sz w:val="18"/>
              </w:rPr>
            </w:pPr>
            <w:r>
              <w:rPr>
                <w:b/>
                <w:snapToGrid w:val="0"/>
                <w:sz w:val="18"/>
              </w:rPr>
              <w:t>30 September</w:t>
            </w:r>
            <w:r w:rsidRPr="00604C75">
              <w:rPr>
                <w:b/>
                <w:snapToGrid w:val="0"/>
                <w:sz w:val="18"/>
              </w:rPr>
              <w:t xml:space="preserve"> 2015</w:t>
            </w:r>
          </w:p>
        </w:tc>
        <w:tc>
          <w:tcPr>
            <w:tcW w:w="1546" w:type="dxa"/>
            <w:vAlign w:val="bottom"/>
          </w:tcPr>
          <w:p w:rsidR="002C6EF7" w:rsidRPr="00692926" w:rsidRDefault="002C6EF7" w:rsidP="002C6EF7">
            <w:pPr>
              <w:jc w:val="right"/>
              <w:rPr>
                <w:sz w:val="18"/>
                <w:szCs w:val="18"/>
              </w:rPr>
            </w:pPr>
          </w:p>
        </w:tc>
        <w:tc>
          <w:tcPr>
            <w:tcW w:w="1263" w:type="dxa"/>
            <w:vAlign w:val="bottom"/>
          </w:tcPr>
          <w:p w:rsidR="002C6EF7" w:rsidRPr="00692926" w:rsidRDefault="002C6EF7" w:rsidP="002C6EF7">
            <w:pPr>
              <w:jc w:val="right"/>
              <w:rPr>
                <w:sz w:val="18"/>
                <w:szCs w:val="18"/>
              </w:rPr>
            </w:pPr>
          </w:p>
        </w:tc>
        <w:tc>
          <w:tcPr>
            <w:tcW w:w="1582" w:type="dxa"/>
            <w:vAlign w:val="bottom"/>
          </w:tcPr>
          <w:p w:rsidR="002C6EF7" w:rsidRPr="00692926" w:rsidRDefault="002C6EF7" w:rsidP="002C6EF7">
            <w:pPr>
              <w:jc w:val="right"/>
              <w:rPr>
                <w:sz w:val="18"/>
                <w:szCs w:val="18"/>
              </w:rPr>
            </w:pPr>
          </w:p>
        </w:tc>
        <w:tc>
          <w:tcPr>
            <w:tcW w:w="1227" w:type="dxa"/>
            <w:vAlign w:val="bottom"/>
          </w:tcPr>
          <w:p w:rsidR="002C6EF7" w:rsidRPr="00692926" w:rsidRDefault="002C6EF7" w:rsidP="002C6EF7">
            <w:pPr>
              <w:jc w:val="right"/>
              <w:rPr>
                <w:sz w:val="18"/>
                <w:szCs w:val="18"/>
              </w:rPr>
            </w:pPr>
          </w:p>
        </w:tc>
      </w:tr>
      <w:tr w:rsidR="002C6EF7" w:rsidRPr="00604C75" w:rsidTr="002C6EF7">
        <w:trPr>
          <w:trHeight w:val="259"/>
        </w:trPr>
        <w:tc>
          <w:tcPr>
            <w:tcW w:w="3474" w:type="dxa"/>
          </w:tcPr>
          <w:p w:rsidR="002C6EF7" w:rsidRPr="00604C75" w:rsidRDefault="002C6EF7" w:rsidP="00E83EAC">
            <w:pPr>
              <w:rPr>
                <w:snapToGrid w:val="0"/>
                <w:sz w:val="18"/>
              </w:rPr>
            </w:pPr>
            <w:r w:rsidRPr="00604C75">
              <w:rPr>
                <w:snapToGrid w:val="0"/>
                <w:sz w:val="18"/>
              </w:rPr>
              <w:t>Net book value at beginning of the period</w:t>
            </w:r>
          </w:p>
        </w:tc>
        <w:tc>
          <w:tcPr>
            <w:tcW w:w="1546" w:type="dxa"/>
            <w:vAlign w:val="bottom"/>
          </w:tcPr>
          <w:p w:rsidR="002C6EF7" w:rsidRPr="00692926" w:rsidRDefault="002C6EF7" w:rsidP="002C6EF7">
            <w:pPr>
              <w:jc w:val="right"/>
              <w:rPr>
                <w:sz w:val="18"/>
                <w:szCs w:val="18"/>
              </w:rPr>
            </w:pPr>
            <w:r w:rsidRPr="00692926">
              <w:rPr>
                <w:sz w:val="18"/>
                <w:szCs w:val="18"/>
              </w:rPr>
              <w:t>1,694</w:t>
            </w:r>
          </w:p>
        </w:tc>
        <w:tc>
          <w:tcPr>
            <w:tcW w:w="1263" w:type="dxa"/>
            <w:vAlign w:val="bottom"/>
          </w:tcPr>
          <w:p w:rsidR="002C6EF7" w:rsidRPr="00692E85" w:rsidRDefault="002C6EF7" w:rsidP="002C6EF7">
            <w:pPr>
              <w:jc w:val="right"/>
              <w:rPr>
                <w:sz w:val="18"/>
                <w:szCs w:val="18"/>
              </w:rPr>
            </w:pPr>
            <w:r w:rsidRPr="00692E85">
              <w:rPr>
                <w:sz w:val="18"/>
                <w:szCs w:val="18"/>
              </w:rPr>
              <w:t>-</w:t>
            </w:r>
          </w:p>
        </w:tc>
        <w:tc>
          <w:tcPr>
            <w:tcW w:w="1582" w:type="dxa"/>
            <w:vAlign w:val="bottom"/>
          </w:tcPr>
          <w:p w:rsidR="002C6EF7" w:rsidRPr="00692926" w:rsidRDefault="002C6EF7" w:rsidP="002C6EF7">
            <w:pPr>
              <w:jc w:val="right"/>
              <w:rPr>
                <w:sz w:val="18"/>
                <w:szCs w:val="18"/>
              </w:rPr>
            </w:pPr>
            <w:r w:rsidRPr="00692926">
              <w:rPr>
                <w:sz w:val="18"/>
                <w:szCs w:val="18"/>
              </w:rPr>
              <w:t>29,907</w:t>
            </w:r>
          </w:p>
        </w:tc>
        <w:tc>
          <w:tcPr>
            <w:tcW w:w="1227" w:type="dxa"/>
            <w:vAlign w:val="bottom"/>
          </w:tcPr>
          <w:p w:rsidR="002C6EF7" w:rsidRPr="00692926" w:rsidRDefault="002C6EF7" w:rsidP="002C6EF7">
            <w:pPr>
              <w:jc w:val="right"/>
              <w:rPr>
                <w:sz w:val="18"/>
                <w:szCs w:val="18"/>
              </w:rPr>
            </w:pPr>
            <w:r w:rsidRPr="00692926">
              <w:rPr>
                <w:sz w:val="18"/>
                <w:szCs w:val="18"/>
              </w:rPr>
              <w:t>31,601</w:t>
            </w:r>
          </w:p>
        </w:tc>
      </w:tr>
      <w:tr w:rsidR="002C6EF7" w:rsidRPr="00604C75" w:rsidTr="002C6EF7">
        <w:trPr>
          <w:trHeight w:val="259"/>
        </w:trPr>
        <w:tc>
          <w:tcPr>
            <w:tcW w:w="3474" w:type="dxa"/>
          </w:tcPr>
          <w:p w:rsidR="002C6EF7" w:rsidRPr="00604C75" w:rsidRDefault="002C6EF7" w:rsidP="00E83EAC">
            <w:pPr>
              <w:rPr>
                <w:snapToGrid w:val="0"/>
                <w:sz w:val="18"/>
              </w:rPr>
            </w:pPr>
            <w:r w:rsidRPr="00604C75">
              <w:rPr>
                <w:snapToGrid w:val="0"/>
                <w:sz w:val="18"/>
              </w:rPr>
              <w:t xml:space="preserve">Additions </w:t>
            </w:r>
          </w:p>
        </w:tc>
        <w:tc>
          <w:tcPr>
            <w:tcW w:w="1546" w:type="dxa"/>
            <w:vAlign w:val="bottom"/>
          </w:tcPr>
          <w:p w:rsidR="002C6EF7" w:rsidRPr="00692926" w:rsidRDefault="002C6EF7" w:rsidP="002C6EF7">
            <w:pPr>
              <w:jc w:val="right"/>
              <w:rPr>
                <w:sz w:val="18"/>
                <w:szCs w:val="18"/>
              </w:rPr>
            </w:pPr>
            <w:r>
              <w:rPr>
                <w:sz w:val="18"/>
                <w:szCs w:val="18"/>
              </w:rPr>
              <w:t>180</w:t>
            </w:r>
          </w:p>
        </w:tc>
        <w:tc>
          <w:tcPr>
            <w:tcW w:w="1263" w:type="dxa"/>
            <w:vAlign w:val="bottom"/>
          </w:tcPr>
          <w:p w:rsidR="002C6EF7" w:rsidRPr="00E83EAC" w:rsidRDefault="002C6EF7" w:rsidP="002C6EF7">
            <w:pPr>
              <w:jc w:val="right"/>
            </w:pPr>
            <w:r w:rsidRPr="00E83EAC">
              <w:t>-</w:t>
            </w:r>
          </w:p>
        </w:tc>
        <w:tc>
          <w:tcPr>
            <w:tcW w:w="1582" w:type="dxa"/>
            <w:vAlign w:val="bottom"/>
          </w:tcPr>
          <w:p w:rsidR="002C6EF7" w:rsidRPr="00692926" w:rsidRDefault="002C6EF7" w:rsidP="002C6EF7">
            <w:pPr>
              <w:jc w:val="right"/>
              <w:rPr>
                <w:sz w:val="18"/>
                <w:szCs w:val="18"/>
              </w:rPr>
            </w:pPr>
            <w:r>
              <w:rPr>
                <w:sz w:val="18"/>
                <w:szCs w:val="18"/>
              </w:rPr>
              <w:t>5,653</w:t>
            </w:r>
          </w:p>
        </w:tc>
        <w:tc>
          <w:tcPr>
            <w:tcW w:w="1227" w:type="dxa"/>
            <w:vAlign w:val="bottom"/>
          </w:tcPr>
          <w:p w:rsidR="002C6EF7" w:rsidRPr="00692926" w:rsidRDefault="002C6EF7" w:rsidP="002C6EF7">
            <w:pPr>
              <w:jc w:val="right"/>
              <w:rPr>
                <w:sz w:val="18"/>
                <w:szCs w:val="18"/>
              </w:rPr>
            </w:pPr>
            <w:r>
              <w:rPr>
                <w:sz w:val="18"/>
                <w:szCs w:val="18"/>
              </w:rPr>
              <w:t>5,833</w:t>
            </w:r>
          </w:p>
        </w:tc>
      </w:tr>
      <w:tr w:rsidR="002C6EF7" w:rsidRPr="00604C75" w:rsidTr="002C6EF7">
        <w:trPr>
          <w:trHeight w:val="259"/>
        </w:trPr>
        <w:tc>
          <w:tcPr>
            <w:tcW w:w="3474" w:type="dxa"/>
            <w:vAlign w:val="bottom"/>
          </w:tcPr>
          <w:p w:rsidR="002C6EF7" w:rsidRPr="00604C75" w:rsidRDefault="002C6EF7" w:rsidP="00E83EAC">
            <w:pPr>
              <w:rPr>
                <w:snapToGrid w:val="0"/>
                <w:sz w:val="18"/>
              </w:rPr>
            </w:pPr>
            <w:r>
              <w:rPr>
                <w:snapToGrid w:val="0"/>
                <w:sz w:val="18"/>
              </w:rPr>
              <w:t>Disposals cost</w:t>
            </w:r>
          </w:p>
        </w:tc>
        <w:tc>
          <w:tcPr>
            <w:tcW w:w="1546" w:type="dxa"/>
            <w:vAlign w:val="bottom"/>
          </w:tcPr>
          <w:p w:rsidR="002C6EF7" w:rsidRPr="00692926" w:rsidRDefault="002C6EF7" w:rsidP="002C6EF7">
            <w:pPr>
              <w:jc w:val="right"/>
              <w:rPr>
                <w:sz w:val="18"/>
                <w:szCs w:val="18"/>
              </w:rPr>
            </w:pPr>
            <w:r>
              <w:rPr>
                <w:sz w:val="18"/>
                <w:szCs w:val="18"/>
              </w:rPr>
              <w:t>753</w:t>
            </w:r>
          </w:p>
        </w:tc>
        <w:tc>
          <w:tcPr>
            <w:tcW w:w="1263" w:type="dxa"/>
            <w:vAlign w:val="bottom"/>
          </w:tcPr>
          <w:p w:rsidR="002C6EF7" w:rsidRPr="00E83EAC" w:rsidRDefault="002C6EF7" w:rsidP="002C6EF7">
            <w:pPr>
              <w:jc w:val="right"/>
            </w:pPr>
            <w:r w:rsidRPr="00E83EAC">
              <w:t>-</w:t>
            </w:r>
          </w:p>
        </w:tc>
        <w:tc>
          <w:tcPr>
            <w:tcW w:w="1582" w:type="dxa"/>
            <w:vAlign w:val="bottom"/>
          </w:tcPr>
          <w:p w:rsidR="002C6EF7" w:rsidRPr="00692926" w:rsidRDefault="002C6EF7" w:rsidP="002C6EF7">
            <w:pPr>
              <w:jc w:val="right"/>
              <w:rPr>
                <w:sz w:val="18"/>
                <w:szCs w:val="18"/>
              </w:rPr>
            </w:pPr>
            <w:r>
              <w:rPr>
                <w:sz w:val="18"/>
                <w:szCs w:val="18"/>
              </w:rPr>
              <w:t>7,684</w:t>
            </w:r>
          </w:p>
        </w:tc>
        <w:tc>
          <w:tcPr>
            <w:tcW w:w="1227" w:type="dxa"/>
            <w:vAlign w:val="bottom"/>
          </w:tcPr>
          <w:p w:rsidR="002C6EF7" w:rsidRPr="00692926" w:rsidRDefault="002C6EF7" w:rsidP="002C6EF7">
            <w:pPr>
              <w:jc w:val="right"/>
              <w:rPr>
                <w:sz w:val="18"/>
                <w:szCs w:val="18"/>
              </w:rPr>
            </w:pPr>
            <w:r>
              <w:rPr>
                <w:sz w:val="18"/>
                <w:szCs w:val="18"/>
              </w:rPr>
              <w:t>8,437</w:t>
            </w:r>
          </w:p>
        </w:tc>
      </w:tr>
      <w:tr w:rsidR="002C6EF7" w:rsidRPr="00604C75" w:rsidTr="002C6EF7">
        <w:trPr>
          <w:trHeight w:val="259"/>
        </w:trPr>
        <w:tc>
          <w:tcPr>
            <w:tcW w:w="3474" w:type="dxa"/>
            <w:vAlign w:val="bottom"/>
          </w:tcPr>
          <w:p w:rsidR="002C6EF7" w:rsidRPr="00604C75" w:rsidRDefault="002C6EF7" w:rsidP="00E83EAC">
            <w:pPr>
              <w:rPr>
                <w:snapToGrid w:val="0"/>
                <w:sz w:val="18"/>
              </w:rPr>
            </w:pPr>
            <w:r w:rsidRPr="00604C75">
              <w:rPr>
                <w:snapToGrid w:val="0"/>
                <w:sz w:val="18"/>
              </w:rPr>
              <w:t>Disposals</w:t>
            </w:r>
            <w:r>
              <w:rPr>
                <w:snapToGrid w:val="0"/>
                <w:sz w:val="18"/>
              </w:rPr>
              <w:t xml:space="preserve"> depreciation (-)</w:t>
            </w:r>
          </w:p>
        </w:tc>
        <w:tc>
          <w:tcPr>
            <w:tcW w:w="1546" w:type="dxa"/>
            <w:vAlign w:val="bottom"/>
          </w:tcPr>
          <w:p w:rsidR="002C6EF7" w:rsidRPr="00692926" w:rsidRDefault="002C6EF7" w:rsidP="002C6EF7">
            <w:pPr>
              <w:jc w:val="right"/>
              <w:rPr>
                <w:sz w:val="18"/>
                <w:szCs w:val="18"/>
              </w:rPr>
            </w:pPr>
            <w:r>
              <w:rPr>
                <w:sz w:val="18"/>
                <w:szCs w:val="18"/>
              </w:rPr>
              <w:t>-</w:t>
            </w:r>
          </w:p>
        </w:tc>
        <w:tc>
          <w:tcPr>
            <w:tcW w:w="1263" w:type="dxa"/>
            <w:vAlign w:val="bottom"/>
          </w:tcPr>
          <w:p w:rsidR="002C6EF7" w:rsidRPr="00E83EAC" w:rsidRDefault="002C6EF7" w:rsidP="002C6EF7">
            <w:pPr>
              <w:jc w:val="right"/>
            </w:pPr>
            <w:r w:rsidRPr="00E83EAC">
              <w:t>-</w:t>
            </w:r>
          </w:p>
        </w:tc>
        <w:tc>
          <w:tcPr>
            <w:tcW w:w="1582" w:type="dxa"/>
            <w:vAlign w:val="bottom"/>
          </w:tcPr>
          <w:p w:rsidR="002C6EF7" w:rsidRPr="00692926" w:rsidRDefault="002C6EF7" w:rsidP="002C6EF7">
            <w:pPr>
              <w:jc w:val="right"/>
              <w:rPr>
                <w:sz w:val="18"/>
                <w:szCs w:val="18"/>
              </w:rPr>
            </w:pPr>
            <w:r>
              <w:rPr>
                <w:sz w:val="18"/>
                <w:szCs w:val="18"/>
              </w:rPr>
              <w:t>4,711</w:t>
            </w:r>
          </w:p>
        </w:tc>
        <w:tc>
          <w:tcPr>
            <w:tcW w:w="1227" w:type="dxa"/>
            <w:vAlign w:val="bottom"/>
          </w:tcPr>
          <w:p w:rsidR="002C6EF7" w:rsidRPr="00692926" w:rsidRDefault="002C6EF7" w:rsidP="002C6EF7">
            <w:pPr>
              <w:jc w:val="right"/>
              <w:rPr>
                <w:sz w:val="18"/>
                <w:szCs w:val="18"/>
              </w:rPr>
            </w:pPr>
            <w:r>
              <w:rPr>
                <w:sz w:val="18"/>
                <w:szCs w:val="18"/>
              </w:rPr>
              <w:t>4,711</w:t>
            </w:r>
          </w:p>
        </w:tc>
      </w:tr>
      <w:tr w:rsidR="002C6EF7" w:rsidRPr="00604C75" w:rsidTr="002C6EF7">
        <w:trPr>
          <w:trHeight w:val="259"/>
        </w:trPr>
        <w:tc>
          <w:tcPr>
            <w:tcW w:w="3474" w:type="dxa"/>
          </w:tcPr>
          <w:p w:rsidR="002C6EF7" w:rsidRPr="00604C75" w:rsidRDefault="002C6EF7" w:rsidP="00E83EAC">
            <w:pPr>
              <w:rPr>
                <w:snapToGrid w:val="0"/>
                <w:sz w:val="18"/>
              </w:rPr>
            </w:pPr>
            <w:r w:rsidRPr="00604C75">
              <w:rPr>
                <w:snapToGrid w:val="0"/>
                <w:sz w:val="18"/>
              </w:rPr>
              <w:t>Impairment</w:t>
            </w:r>
          </w:p>
        </w:tc>
        <w:tc>
          <w:tcPr>
            <w:tcW w:w="1546" w:type="dxa"/>
            <w:vAlign w:val="bottom"/>
          </w:tcPr>
          <w:p w:rsidR="002C6EF7" w:rsidRPr="00692926" w:rsidRDefault="002C6EF7" w:rsidP="002C6EF7">
            <w:pPr>
              <w:jc w:val="right"/>
              <w:rPr>
                <w:sz w:val="18"/>
                <w:szCs w:val="18"/>
              </w:rPr>
            </w:pPr>
            <w:r>
              <w:rPr>
                <w:sz w:val="18"/>
                <w:szCs w:val="18"/>
              </w:rPr>
              <w:t>-</w:t>
            </w:r>
          </w:p>
        </w:tc>
        <w:tc>
          <w:tcPr>
            <w:tcW w:w="1263" w:type="dxa"/>
            <w:vAlign w:val="bottom"/>
          </w:tcPr>
          <w:p w:rsidR="002C6EF7" w:rsidRPr="00E83EAC" w:rsidRDefault="002C6EF7" w:rsidP="002C6EF7">
            <w:pPr>
              <w:jc w:val="right"/>
            </w:pPr>
            <w:r w:rsidRPr="00E83EAC">
              <w:t>-</w:t>
            </w:r>
          </w:p>
        </w:tc>
        <w:tc>
          <w:tcPr>
            <w:tcW w:w="1582" w:type="dxa"/>
            <w:vAlign w:val="bottom"/>
          </w:tcPr>
          <w:p w:rsidR="002C6EF7" w:rsidRPr="00692926" w:rsidRDefault="002C6EF7" w:rsidP="002C6EF7">
            <w:pPr>
              <w:jc w:val="right"/>
              <w:rPr>
                <w:sz w:val="18"/>
                <w:szCs w:val="18"/>
              </w:rPr>
            </w:pPr>
            <w:r>
              <w:rPr>
                <w:sz w:val="18"/>
                <w:szCs w:val="18"/>
              </w:rPr>
              <w:t>-</w:t>
            </w:r>
          </w:p>
        </w:tc>
        <w:tc>
          <w:tcPr>
            <w:tcW w:w="1227" w:type="dxa"/>
            <w:vAlign w:val="bottom"/>
          </w:tcPr>
          <w:p w:rsidR="002C6EF7" w:rsidRPr="00692E85" w:rsidRDefault="002C6EF7" w:rsidP="002C6EF7">
            <w:pPr>
              <w:jc w:val="right"/>
              <w:rPr>
                <w:sz w:val="18"/>
                <w:szCs w:val="18"/>
              </w:rPr>
            </w:pPr>
            <w:r w:rsidRPr="00692E85">
              <w:t>-</w:t>
            </w:r>
          </w:p>
        </w:tc>
      </w:tr>
      <w:tr w:rsidR="002C6EF7" w:rsidRPr="00604C75" w:rsidTr="002C6EF7">
        <w:trPr>
          <w:trHeight w:val="259"/>
        </w:trPr>
        <w:tc>
          <w:tcPr>
            <w:tcW w:w="3474" w:type="dxa"/>
          </w:tcPr>
          <w:p w:rsidR="002C6EF7" w:rsidRPr="00604C75" w:rsidRDefault="002C6EF7" w:rsidP="00E83EAC">
            <w:pPr>
              <w:rPr>
                <w:snapToGrid w:val="0"/>
                <w:sz w:val="18"/>
              </w:rPr>
            </w:pPr>
            <w:r w:rsidRPr="00604C75">
              <w:rPr>
                <w:snapToGrid w:val="0"/>
                <w:sz w:val="18"/>
              </w:rPr>
              <w:t>Depreciation (-)</w:t>
            </w:r>
          </w:p>
        </w:tc>
        <w:tc>
          <w:tcPr>
            <w:tcW w:w="1546" w:type="dxa"/>
            <w:vAlign w:val="bottom"/>
          </w:tcPr>
          <w:p w:rsidR="002C6EF7" w:rsidRPr="00692926" w:rsidRDefault="002C6EF7" w:rsidP="002C6EF7">
            <w:pPr>
              <w:jc w:val="right"/>
              <w:rPr>
                <w:sz w:val="18"/>
                <w:szCs w:val="18"/>
              </w:rPr>
            </w:pPr>
            <w:r>
              <w:rPr>
                <w:sz w:val="18"/>
                <w:szCs w:val="18"/>
              </w:rPr>
              <w:t>-</w:t>
            </w:r>
          </w:p>
        </w:tc>
        <w:tc>
          <w:tcPr>
            <w:tcW w:w="1263" w:type="dxa"/>
            <w:vAlign w:val="bottom"/>
          </w:tcPr>
          <w:p w:rsidR="002C6EF7" w:rsidRPr="00E83EAC" w:rsidRDefault="002C6EF7" w:rsidP="002C6EF7">
            <w:pPr>
              <w:jc w:val="right"/>
            </w:pPr>
            <w:r w:rsidRPr="00E83EAC">
              <w:t>-</w:t>
            </w:r>
          </w:p>
        </w:tc>
        <w:tc>
          <w:tcPr>
            <w:tcW w:w="1582" w:type="dxa"/>
            <w:vAlign w:val="bottom"/>
          </w:tcPr>
          <w:p w:rsidR="002C6EF7" w:rsidRPr="00692926" w:rsidRDefault="002C6EF7" w:rsidP="002C6EF7">
            <w:pPr>
              <w:jc w:val="right"/>
              <w:rPr>
                <w:sz w:val="18"/>
                <w:szCs w:val="18"/>
              </w:rPr>
            </w:pPr>
            <w:r>
              <w:rPr>
                <w:sz w:val="18"/>
                <w:szCs w:val="18"/>
              </w:rPr>
              <w:t>6,520</w:t>
            </w:r>
          </w:p>
        </w:tc>
        <w:tc>
          <w:tcPr>
            <w:tcW w:w="1227" w:type="dxa"/>
            <w:vAlign w:val="bottom"/>
          </w:tcPr>
          <w:p w:rsidR="002C6EF7" w:rsidRPr="00692926" w:rsidRDefault="002C6EF7" w:rsidP="002C6EF7">
            <w:pPr>
              <w:jc w:val="right"/>
              <w:rPr>
                <w:sz w:val="18"/>
                <w:szCs w:val="18"/>
              </w:rPr>
            </w:pPr>
            <w:r>
              <w:rPr>
                <w:sz w:val="18"/>
                <w:szCs w:val="18"/>
              </w:rPr>
              <w:t>6,520</w:t>
            </w:r>
          </w:p>
        </w:tc>
      </w:tr>
      <w:tr w:rsidR="002C6EF7" w:rsidRPr="00604C75" w:rsidTr="002C6EF7">
        <w:trPr>
          <w:trHeight w:val="259"/>
        </w:trPr>
        <w:tc>
          <w:tcPr>
            <w:tcW w:w="3474" w:type="dxa"/>
            <w:vAlign w:val="bottom"/>
          </w:tcPr>
          <w:p w:rsidR="002C6EF7" w:rsidRPr="00692E85" w:rsidRDefault="002C6EF7" w:rsidP="00C27117">
            <w:pPr>
              <w:rPr>
                <w:snapToGrid w:val="0"/>
                <w:sz w:val="18"/>
              </w:rPr>
            </w:pPr>
            <w:r w:rsidRPr="00E83EAC">
              <w:rPr>
                <w:snapToGrid w:val="0"/>
                <w:sz w:val="18"/>
              </w:rPr>
              <w:t>Cost at Period End</w:t>
            </w:r>
          </w:p>
        </w:tc>
        <w:tc>
          <w:tcPr>
            <w:tcW w:w="1546" w:type="dxa"/>
            <w:vAlign w:val="bottom"/>
          </w:tcPr>
          <w:p w:rsidR="002C6EF7" w:rsidRPr="00692926" w:rsidRDefault="002C6EF7" w:rsidP="002C6EF7">
            <w:pPr>
              <w:jc w:val="right"/>
              <w:rPr>
                <w:bCs/>
                <w:sz w:val="18"/>
                <w:szCs w:val="18"/>
              </w:rPr>
            </w:pPr>
            <w:r>
              <w:rPr>
                <w:bCs/>
                <w:sz w:val="18"/>
                <w:szCs w:val="18"/>
              </w:rPr>
              <w:t>1,137</w:t>
            </w:r>
          </w:p>
        </w:tc>
        <w:tc>
          <w:tcPr>
            <w:tcW w:w="1263" w:type="dxa"/>
            <w:vAlign w:val="bottom"/>
          </w:tcPr>
          <w:p w:rsidR="002C6EF7" w:rsidRPr="00692926" w:rsidRDefault="002C6EF7" w:rsidP="002C6EF7">
            <w:pPr>
              <w:jc w:val="right"/>
              <w:rPr>
                <w:bCs/>
                <w:sz w:val="18"/>
                <w:szCs w:val="18"/>
              </w:rPr>
            </w:pPr>
            <w:r>
              <w:rPr>
                <w:bCs/>
                <w:sz w:val="18"/>
                <w:szCs w:val="18"/>
              </w:rPr>
              <w:t>28</w:t>
            </w:r>
          </w:p>
        </w:tc>
        <w:tc>
          <w:tcPr>
            <w:tcW w:w="1582" w:type="dxa"/>
            <w:vAlign w:val="bottom"/>
          </w:tcPr>
          <w:p w:rsidR="002C6EF7" w:rsidRPr="00692926" w:rsidRDefault="002C6EF7" w:rsidP="002C6EF7">
            <w:pPr>
              <w:jc w:val="right"/>
              <w:rPr>
                <w:bCs/>
                <w:sz w:val="18"/>
                <w:szCs w:val="18"/>
              </w:rPr>
            </w:pPr>
            <w:r>
              <w:rPr>
                <w:bCs/>
                <w:sz w:val="18"/>
                <w:szCs w:val="18"/>
              </w:rPr>
              <w:t>99,727</w:t>
            </w:r>
          </w:p>
        </w:tc>
        <w:tc>
          <w:tcPr>
            <w:tcW w:w="1227" w:type="dxa"/>
            <w:vAlign w:val="bottom"/>
          </w:tcPr>
          <w:p w:rsidR="002C6EF7" w:rsidRPr="00692926" w:rsidRDefault="002C6EF7" w:rsidP="002C6EF7">
            <w:pPr>
              <w:jc w:val="right"/>
              <w:rPr>
                <w:bCs/>
                <w:sz w:val="18"/>
                <w:szCs w:val="18"/>
              </w:rPr>
            </w:pPr>
            <w:r>
              <w:rPr>
                <w:bCs/>
                <w:sz w:val="18"/>
                <w:szCs w:val="18"/>
              </w:rPr>
              <w:t>100,892</w:t>
            </w:r>
          </w:p>
        </w:tc>
      </w:tr>
      <w:tr w:rsidR="002C6EF7" w:rsidRPr="00604C75" w:rsidTr="002C6EF7">
        <w:trPr>
          <w:trHeight w:val="259"/>
        </w:trPr>
        <w:tc>
          <w:tcPr>
            <w:tcW w:w="3474" w:type="dxa"/>
            <w:vAlign w:val="bottom"/>
          </w:tcPr>
          <w:p w:rsidR="002C6EF7" w:rsidRPr="00E83EAC" w:rsidRDefault="002C6EF7" w:rsidP="00C27117">
            <w:pPr>
              <w:rPr>
                <w:snapToGrid w:val="0"/>
                <w:sz w:val="18"/>
              </w:rPr>
            </w:pPr>
            <w:r w:rsidRPr="00E83EAC">
              <w:rPr>
                <w:snapToGrid w:val="0"/>
                <w:sz w:val="18"/>
              </w:rPr>
              <w:t>Accumulated Depreciation at Period End (-)</w:t>
            </w:r>
          </w:p>
        </w:tc>
        <w:tc>
          <w:tcPr>
            <w:tcW w:w="1546" w:type="dxa"/>
            <w:vAlign w:val="bottom"/>
          </w:tcPr>
          <w:p w:rsidR="002C6EF7" w:rsidRPr="00692926" w:rsidRDefault="002C6EF7" w:rsidP="002C6EF7">
            <w:pPr>
              <w:jc w:val="right"/>
              <w:rPr>
                <w:bCs/>
                <w:sz w:val="18"/>
                <w:szCs w:val="18"/>
              </w:rPr>
            </w:pPr>
            <w:r>
              <w:rPr>
                <w:bCs/>
                <w:sz w:val="18"/>
                <w:szCs w:val="18"/>
              </w:rPr>
              <w:t>16</w:t>
            </w:r>
          </w:p>
        </w:tc>
        <w:tc>
          <w:tcPr>
            <w:tcW w:w="1263" w:type="dxa"/>
            <w:vAlign w:val="bottom"/>
          </w:tcPr>
          <w:p w:rsidR="002C6EF7" w:rsidRPr="00692926" w:rsidRDefault="002C6EF7" w:rsidP="002C6EF7">
            <w:pPr>
              <w:jc w:val="right"/>
              <w:rPr>
                <w:bCs/>
                <w:sz w:val="18"/>
                <w:szCs w:val="18"/>
              </w:rPr>
            </w:pPr>
            <w:r>
              <w:rPr>
                <w:bCs/>
                <w:sz w:val="18"/>
                <w:szCs w:val="18"/>
              </w:rPr>
              <w:t>28</w:t>
            </w:r>
          </w:p>
        </w:tc>
        <w:tc>
          <w:tcPr>
            <w:tcW w:w="1582" w:type="dxa"/>
            <w:vAlign w:val="bottom"/>
          </w:tcPr>
          <w:p w:rsidR="002C6EF7" w:rsidRPr="00692926" w:rsidRDefault="002C6EF7" w:rsidP="002C6EF7">
            <w:pPr>
              <w:jc w:val="right"/>
              <w:rPr>
                <w:bCs/>
                <w:sz w:val="18"/>
                <w:szCs w:val="18"/>
              </w:rPr>
            </w:pPr>
            <w:r>
              <w:rPr>
                <w:bCs/>
                <w:sz w:val="18"/>
                <w:szCs w:val="18"/>
              </w:rPr>
              <w:t>73,660</w:t>
            </w:r>
          </w:p>
        </w:tc>
        <w:tc>
          <w:tcPr>
            <w:tcW w:w="1227" w:type="dxa"/>
            <w:vAlign w:val="bottom"/>
          </w:tcPr>
          <w:p w:rsidR="002C6EF7" w:rsidRPr="00692926" w:rsidRDefault="002C6EF7" w:rsidP="002C6EF7">
            <w:pPr>
              <w:jc w:val="right"/>
              <w:rPr>
                <w:bCs/>
                <w:sz w:val="18"/>
                <w:szCs w:val="18"/>
              </w:rPr>
            </w:pPr>
            <w:r>
              <w:rPr>
                <w:bCs/>
                <w:sz w:val="18"/>
                <w:szCs w:val="18"/>
              </w:rPr>
              <w:t>73,704</w:t>
            </w:r>
          </w:p>
        </w:tc>
      </w:tr>
      <w:tr w:rsidR="002C6EF7" w:rsidRPr="00604C75" w:rsidTr="002C6EF7">
        <w:trPr>
          <w:trHeight w:val="280"/>
        </w:trPr>
        <w:tc>
          <w:tcPr>
            <w:tcW w:w="3474" w:type="dxa"/>
            <w:vAlign w:val="bottom"/>
          </w:tcPr>
          <w:p w:rsidR="002C6EF7" w:rsidRPr="00604C75" w:rsidRDefault="002C6EF7" w:rsidP="00C27117">
            <w:pPr>
              <w:rPr>
                <w:b/>
                <w:snapToGrid w:val="0"/>
                <w:sz w:val="18"/>
              </w:rPr>
            </w:pPr>
            <w:r w:rsidRPr="00604C75">
              <w:rPr>
                <w:b/>
                <w:snapToGrid w:val="0"/>
                <w:sz w:val="18"/>
              </w:rPr>
              <w:t>Closing Net Book Value at Period End</w:t>
            </w:r>
          </w:p>
        </w:tc>
        <w:tc>
          <w:tcPr>
            <w:tcW w:w="1546" w:type="dxa"/>
            <w:vAlign w:val="bottom"/>
          </w:tcPr>
          <w:p w:rsidR="002C6EF7" w:rsidRPr="00692926" w:rsidRDefault="002C6EF7" w:rsidP="002C6EF7">
            <w:pPr>
              <w:jc w:val="right"/>
              <w:rPr>
                <w:b/>
                <w:sz w:val="18"/>
                <w:szCs w:val="18"/>
              </w:rPr>
            </w:pPr>
            <w:r>
              <w:rPr>
                <w:b/>
                <w:sz w:val="18"/>
                <w:szCs w:val="18"/>
              </w:rPr>
              <w:t>1,121</w:t>
            </w:r>
          </w:p>
        </w:tc>
        <w:tc>
          <w:tcPr>
            <w:tcW w:w="1263" w:type="dxa"/>
            <w:vAlign w:val="bottom"/>
          </w:tcPr>
          <w:p w:rsidR="002C6EF7" w:rsidRPr="00692926" w:rsidRDefault="002C6EF7" w:rsidP="002C6EF7">
            <w:pPr>
              <w:jc w:val="right"/>
              <w:rPr>
                <w:b/>
                <w:sz w:val="18"/>
                <w:szCs w:val="18"/>
              </w:rPr>
            </w:pPr>
            <w:r>
              <w:rPr>
                <w:b/>
                <w:sz w:val="18"/>
                <w:szCs w:val="18"/>
              </w:rPr>
              <w:t>-</w:t>
            </w:r>
          </w:p>
        </w:tc>
        <w:tc>
          <w:tcPr>
            <w:tcW w:w="1582" w:type="dxa"/>
            <w:vAlign w:val="bottom"/>
          </w:tcPr>
          <w:p w:rsidR="002C6EF7" w:rsidRPr="00692926" w:rsidRDefault="002C6EF7" w:rsidP="002C6EF7">
            <w:pPr>
              <w:jc w:val="right"/>
              <w:rPr>
                <w:b/>
                <w:sz w:val="18"/>
                <w:szCs w:val="18"/>
              </w:rPr>
            </w:pPr>
            <w:r>
              <w:rPr>
                <w:b/>
                <w:sz w:val="18"/>
                <w:szCs w:val="18"/>
              </w:rPr>
              <w:t>26,067</w:t>
            </w:r>
          </w:p>
        </w:tc>
        <w:tc>
          <w:tcPr>
            <w:tcW w:w="1227" w:type="dxa"/>
            <w:vAlign w:val="bottom"/>
          </w:tcPr>
          <w:p w:rsidR="002C6EF7" w:rsidRPr="00692926" w:rsidRDefault="002C6EF7" w:rsidP="002C6EF7">
            <w:pPr>
              <w:jc w:val="right"/>
              <w:rPr>
                <w:b/>
                <w:sz w:val="18"/>
                <w:szCs w:val="18"/>
              </w:rPr>
            </w:pPr>
            <w:r>
              <w:rPr>
                <w:b/>
                <w:sz w:val="18"/>
                <w:szCs w:val="18"/>
              </w:rPr>
              <w:t>27,188</w:t>
            </w:r>
          </w:p>
        </w:tc>
      </w:tr>
    </w:tbl>
    <w:p w:rsidR="00124075" w:rsidRDefault="00C24396" w:rsidP="00E83EAC">
      <w:pPr>
        <w:pStyle w:val="ListParagraph"/>
        <w:spacing w:before="120"/>
        <w:ind w:left="0"/>
        <w:jc w:val="both"/>
        <w:rPr>
          <w:bCs/>
          <w:sz w:val="16"/>
          <w:szCs w:val="16"/>
        </w:rPr>
      </w:pPr>
      <w:r w:rsidRPr="00604C75">
        <w:rPr>
          <w:bCs/>
          <w:sz w:val="16"/>
          <w:szCs w:val="16"/>
        </w:rPr>
        <w:t>(*)</w:t>
      </w:r>
      <w:r w:rsidR="006044C9">
        <w:rPr>
          <w:bCs/>
          <w:sz w:val="16"/>
          <w:szCs w:val="16"/>
        </w:rPr>
        <w:t xml:space="preserve"> </w:t>
      </w:r>
      <w:proofErr w:type="gramStart"/>
      <w:r w:rsidRPr="00604C75">
        <w:rPr>
          <w:bCs/>
          <w:sz w:val="16"/>
          <w:szCs w:val="16"/>
        </w:rPr>
        <w:t xml:space="preserve">The acquired with the purchase of </w:t>
      </w:r>
      <w:proofErr w:type="spellStart"/>
      <w:r w:rsidRPr="00604C75">
        <w:rPr>
          <w:bCs/>
          <w:sz w:val="16"/>
          <w:szCs w:val="16"/>
        </w:rPr>
        <w:t>Alternatif</w:t>
      </w:r>
      <w:proofErr w:type="spellEnd"/>
      <w:r w:rsidRPr="00604C75">
        <w:rPr>
          <w:bCs/>
          <w:sz w:val="16"/>
          <w:szCs w:val="16"/>
        </w:rPr>
        <w:t xml:space="preserve"> </w:t>
      </w:r>
      <w:proofErr w:type="spellStart"/>
      <w:r w:rsidRPr="00604C75">
        <w:rPr>
          <w:bCs/>
          <w:sz w:val="16"/>
          <w:szCs w:val="16"/>
        </w:rPr>
        <w:t>Finansal</w:t>
      </w:r>
      <w:proofErr w:type="spellEnd"/>
      <w:r w:rsidRPr="00604C75">
        <w:rPr>
          <w:bCs/>
          <w:sz w:val="16"/>
          <w:szCs w:val="16"/>
        </w:rPr>
        <w:t xml:space="preserve"> </w:t>
      </w:r>
      <w:proofErr w:type="spellStart"/>
      <w:r w:rsidRPr="00604C75">
        <w:rPr>
          <w:bCs/>
          <w:sz w:val="16"/>
          <w:szCs w:val="16"/>
        </w:rPr>
        <w:t>Kiralama</w:t>
      </w:r>
      <w:proofErr w:type="spellEnd"/>
      <w:r w:rsidRPr="00604C75">
        <w:rPr>
          <w:bCs/>
          <w:sz w:val="16"/>
          <w:szCs w:val="16"/>
        </w:rPr>
        <w:t xml:space="preserve"> A.Ş.</w:t>
      </w:r>
      <w:proofErr w:type="gramEnd"/>
    </w:p>
    <w:p w:rsidR="001D41FE" w:rsidRDefault="001D41FE" w:rsidP="00124075">
      <w:pPr>
        <w:pStyle w:val="ListParagraph"/>
        <w:ind w:left="0"/>
        <w:jc w:val="both"/>
        <w:rPr>
          <w:bCs/>
          <w:sz w:val="16"/>
          <w:szCs w:val="16"/>
        </w:rPr>
      </w:pPr>
    </w:p>
    <w:p w:rsidR="001D41FE" w:rsidRDefault="001D41FE" w:rsidP="00124075">
      <w:pPr>
        <w:pStyle w:val="ListParagraph"/>
        <w:ind w:left="0"/>
        <w:jc w:val="both"/>
        <w:rPr>
          <w:bCs/>
          <w:sz w:val="16"/>
          <w:szCs w:val="16"/>
        </w:rPr>
      </w:pPr>
    </w:p>
    <w:p w:rsidR="001D41FE" w:rsidRDefault="001D41FE" w:rsidP="00124075">
      <w:pPr>
        <w:pStyle w:val="ListParagraph"/>
        <w:ind w:left="0"/>
        <w:jc w:val="both"/>
        <w:rPr>
          <w:bCs/>
          <w:sz w:val="16"/>
          <w:szCs w:val="16"/>
        </w:rPr>
      </w:pPr>
    </w:p>
    <w:p w:rsidR="001D41FE" w:rsidRDefault="001D41FE" w:rsidP="00124075">
      <w:pPr>
        <w:pStyle w:val="ListParagraph"/>
        <w:ind w:left="0"/>
        <w:jc w:val="both"/>
        <w:rPr>
          <w:bCs/>
          <w:sz w:val="16"/>
          <w:szCs w:val="16"/>
        </w:rPr>
      </w:pPr>
    </w:p>
    <w:p w:rsidR="001D41FE" w:rsidRDefault="001D41FE" w:rsidP="00124075">
      <w:pPr>
        <w:pStyle w:val="ListParagraph"/>
        <w:ind w:left="0"/>
        <w:jc w:val="both"/>
        <w:rPr>
          <w:bCs/>
          <w:sz w:val="16"/>
          <w:szCs w:val="16"/>
        </w:rPr>
      </w:pPr>
    </w:p>
    <w:p w:rsidR="001D41FE" w:rsidRDefault="001D41FE" w:rsidP="00124075">
      <w:pPr>
        <w:pStyle w:val="ListParagraph"/>
        <w:ind w:left="0"/>
        <w:jc w:val="both"/>
        <w:rPr>
          <w:bCs/>
          <w:sz w:val="16"/>
          <w:szCs w:val="16"/>
        </w:rPr>
      </w:pPr>
    </w:p>
    <w:p w:rsidR="001D41FE" w:rsidRDefault="001D41FE" w:rsidP="00124075">
      <w:pPr>
        <w:pStyle w:val="ListParagraph"/>
        <w:ind w:left="0"/>
        <w:jc w:val="both"/>
        <w:rPr>
          <w:bCs/>
          <w:sz w:val="16"/>
          <w:szCs w:val="16"/>
        </w:rPr>
      </w:pPr>
    </w:p>
    <w:p w:rsidR="001D41FE" w:rsidRPr="00604C75" w:rsidRDefault="001D41FE" w:rsidP="001D41FE">
      <w:pPr>
        <w:pStyle w:val="BodyTextIndent"/>
        <w:spacing w:before="120" w:after="0" w:line="223" w:lineRule="auto"/>
        <w:ind w:left="0"/>
        <w:contextualSpacing/>
        <w:rPr>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1D41FE" w:rsidRPr="00604C75" w:rsidRDefault="001D41FE" w:rsidP="001D41FE">
      <w:pPr>
        <w:pStyle w:val="BodyTextIndent"/>
        <w:spacing w:before="120" w:after="0" w:line="223" w:lineRule="auto"/>
        <w:ind w:left="0"/>
        <w:contextualSpacing/>
        <w:rPr>
          <w:sz w:val="20"/>
          <w:szCs w:val="20"/>
        </w:rPr>
      </w:pPr>
    </w:p>
    <w:p w:rsidR="001D41FE" w:rsidRPr="00576E0A" w:rsidRDefault="001D41FE" w:rsidP="001D41FE">
      <w:pPr>
        <w:pStyle w:val="ListParagraph"/>
        <w:ind w:left="0"/>
        <w:jc w:val="both"/>
        <w:rPr>
          <w:b/>
          <w:bCs/>
          <w:sz w:val="16"/>
          <w:szCs w:val="16"/>
        </w:rPr>
      </w:pPr>
      <w:r w:rsidRPr="00576E0A">
        <w:rPr>
          <w:b/>
          <w:caps/>
          <w:sz w:val="20"/>
        </w:rPr>
        <w:t xml:space="preserve">I.         </w:t>
      </w:r>
      <w:r w:rsidRPr="00576E0A">
        <w:rPr>
          <w:b/>
          <w:sz w:val="20"/>
        </w:rPr>
        <w:t>Explanations</w:t>
      </w:r>
      <w:r w:rsidRPr="00576E0A" w:rsidDel="002C004A">
        <w:rPr>
          <w:b/>
          <w:caps/>
          <w:sz w:val="20"/>
        </w:rPr>
        <w:t xml:space="preserve"> </w:t>
      </w:r>
      <w:r w:rsidRPr="00576E0A">
        <w:rPr>
          <w:b/>
          <w:sz w:val="20"/>
        </w:rPr>
        <w:t>and Notes Related to Assets</w:t>
      </w:r>
      <w:r w:rsidRPr="00576E0A" w:rsidDel="006E35CE">
        <w:rPr>
          <w:b/>
          <w:caps/>
          <w:sz w:val="20"/>
        </w:rPr>
        <w:t xml:space="preserve"> </w:t>
      </w:r>
      <w:r w:rsidRPr="00576E0A">
        <w:rPr>
          <w:b/>
          <w:bCs/>
          <w:sz w:val="20"/>
        </w:rPr>
        <w:t>(Continued)</w:t>
      </w:r>
    </w:p>
    <w:p w:rsidR="001D41FE" w:rsidRDefault="001D41FE" w:rsidP="00124075">
      <w:pPr>
        <w:pStyle w:val="ListParagraph"/>
        <w:ind w:left="0"/>
        <w:jc w:val="both"/>
        <w:rPr>
          <w:bCs/>
          <w:sz w:val="16"/>
          <w:szCs w:val="16"/>
        </w:rPr>
      </w:pPr>
    </w:p>
    <w:p w:rsidR="001D41FE" w:rsidRPr="00604C75" w:rsidRDefault="001D41FE" w:rsidP="00124075">
      <w:pPr>
        <w:pStyle w:val="ListParagraph"/>
        <w:ind w:left="0"/>
        <w:jc w:val="both"/>
        <w:rPr>
          <w:bCs/>
          <w:sz w:val="16"/>
          <w:szCs w:val="16"/>
        </w:rPr>
      </w:pPr>
      <w:r>
        <w:rPr>
          <w:b/>
          <w:sz w:val="20"/>
          <w:szCs w:val="20"/>
        </w:rPr>
        <w:t xml:space="preserve">l.          </w:t>
      </w:r>
      <w:r w:rsidRPr="00604C75">
        <w:rPr>
          <w:b/>
          <w:noProof/>
          <w:sz w:val="20"/>
          <w:szCs w:val="20"/>
        </w:rPr>
        <w:t>Information on property and equipment</w:t>
      </w:r>
      <w:r>
        <w:rPr>
          <w:b/>
          <w:noProof/>
          <w:sz w:val="20"/>
          <w:szCs w:val="20"/>
        </w:rPr>
        <w:t xml:space="preserve"> </w:t>
      </w:r>
      <w:r w:rsidRPr="004F0440">
        <w:rPr>
          <w:b/>
          <w:bCs/>
          <w:sz w:val="20"/>
        </w:rPr>
        <w:t>(Continued)</w:t>
      </w:r>
    </w:p>
    <w:tbl>
      <w:tblPr>
        <w:tblpPr w:leftFromText="141" w:rightFromText="141" w:vertAnchor="text" w:horzAnchor="margin" w:tblpY="128"/>
        <w:tblW w:w="910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3474"/>
        <w:gridCol w:w="1559"/>
        <w:gridCol w:w="1274"/>
        <w:gridCol w:w="1559"/>
        <w:gridCol w:w="1236"/>
      </w:tblGrid>
      <w:tr w:rsidR="00C24396" w:rsidRPr="00604C75" w:rsidTr="00E83EAC">
        <w:trPr>
          <w:trHeight w:val="158"/>
        </w:trPr>
        <w:tc>
          <w:tcPr>
            <w:tcW w:w="3474" w:type="dxa"/>
            <w:vAlign w:val="bottom"/>
          </w:tcPr>
          <w:p w:rsidR="00C24396" w:rsidRPr="00604C75" w:rsidRDefault="00C24396" w:rsidP="00C27117">
            <w:pPr>
              <w:rPr>
                <w:snapToGrid w:val="0"/>
                <w:sz w:val="18"/>
              </w:rPr>
            </w:pPr>
            <w:r w:rsidRPr="00604C75">
              <w:rPr>
                <w:b/>
                <w:snapToGrid w:val="0"/>
                <w:sz w:val="18"/>
              </w:rPr>
              <w:t>31 December 2014</w:t>
            </w:r>
          </w:p>
        </w:tc>
        <w:tc>
          <w:tcPr>
            <w:tcW w:w="1559" w:type="dxa"/>
            <w:vAlign w:val="bottom"/>
          </w:tcPr>
          <w:p w:rsidR="00C24396" w:rsidRPr="00604C75" w:rsidRDefault="006B5800" w:rsidP="00C24396">
            <w:pPr>
              <w:jc w:val="center"/>
              <w:rPr>
                <w:b/>
                <w:snapToGrid w:val="0"/>
                <w:sz w:val="18"/>
              </w:rPr>
            </w:pPr>
            <w:r w:rsidRPr="00604C75">
              <w:rPr>
                <w:b/>
                <w:snapToGrid w:val="0"/>
                <w:sz w:val="18"/>
              </w:rPr>
              <w:t>Real</w:t>
            </w:r>
            <w:r w:rsidR="003D0859" w:rsidRPr="00604C75">
              <w:rPr>
                <w:b/>
                <w:snapToGrid w:val="0"/>
                <w:sz w:val="18"/>
              </w:rPr>
              <w:t xml:space="preserve"> </w:t>
            </w:r>
            <w:r w:rsidRPr="00604C75">
              <w:rPr>
                <w:b/>
                <w:snapToGrid w:val="0"/>
                <w:sz w:val="18"/>
              </w:rPr>
              <w:t>Estates</w:t>
            </w:r>
          </w:p>
        </w:tc>
        <w:tc>
          <w:tcPr>
            <w:tcW w:w="1274" w:type="dxa"/>
            <w:vAlign w:val="bottom"/>
          </w:tcPr>
          <w:p w:rsidR="00C24396" w:rsidRPr="00604C75" w:rsidRDefault="00C24396" w:rsidP="00C24396">
            <w:pPr>
              <w:jc w:val="center"/>
              <w:rPr>
                <w:b/>
                <w:snapToGrid w:val="0"/>
                <w:sz w:val="18"/>
              </w:rPr>
            </w:pPr>
            <w:r w:rsidRPr="00604C75">
              <w:rPr>
                <w:b/>
                <w:snapToGrid w:val="0"/>
                <w:sz w:val="18"/>
              </w:rPr>
              <w:t>Motor</w:t>
            </w:r>
          </w:p>
          <w:p w:rsidR="00C24396" w:rsidRPr="00604C75" w:rsidRDefault="00C24396" w:rsidP="00C24396">
            <w:pPr>
              <w:jc w:val="center"/>
              <w:rPr>
                <w:b/>
                <w:snapToGrid w:val="0"/>
                <w:sz w:val="18"/>
              </w:rPr>
            </w:pPr>
            <w:r w:rsidRPr="00604C75">
              <w:rPr>
                <w:b/>
                <w:snapToGrid w:val="0"/>
                <w:sz w:val="18"/>
              </w:rPr>
              <w:t>Vehicles</w:t>
            </w:r>
          </w:p>
        </w:tc>
        <w:tc>
          <w:tcPr>
            <w:tcW w:w="1559" w:type="dxa"/>
            <w:vAlign w:val="bottom"/>
          </w:tcPr>
          <w:p w:rsidR="00C24396" w:rsidRPr="00604C75" w:rsidRDefault="00C24396" w:rsidP="00C24396">
            <w:pPr>
              <w:jc w:val="center"/>
              <w:rPr>
                <w:b/>
                <w:snapToGrid w:val="0"/>
                <w:sz w:val="18"/>
              </w:rPr>
            </w:pPr>
            <w:r w:rsidRPr="00604C75">
              <w:rPr>
                <w:b/>
                <w:snapToGrid w:val="0"/>
                <w:sz w:val="18"/>
              </w:rPr>
              <w:t>Other</w:t>
            </w:r>
            <w:r w:rsidR="00AB57C2" w:rsidRPr="00604C75">
              <w:rPr>
                <w:b/>
                <w:snapToGrid w:val="0"/>
                <w:sz w:val="18"/>
              </w:rPr>
              <w:t xml:space="preserve"> </w:t>
            </w:r>
            <w:r w:rsidRPr="00604C75">
              <w:rPr>
                <w:b/>
                <w:snapToGrid w:val="0"/>
                <w:sz w:val="18"/>
              </w:rPr>
              <w:t>Tangible</w:t>
            </w:r>
            <w:r w:rsidR="00AB57C2" w:rsidRPr="00604C75">
              <w:rPr>
                <w:b/>
                <w:snapToGrid w:val="0"/>
                <w:sz w:val="18"/>
              </w:rPr>
              <w:t xml:space="preserve"> </w:t>
            </w:r>
            <w:r w:rsidRPr="00604C75">
              <w:rPr>
                <w:b/>
                <w:snapToGrid w:val="0"/>
                <w:sz w:val="18"/>
              </w:rPr>
              <w:t>Assets</w:t>
            </w:r>
          </w:p>
        </w:tc>
        <w:tc>
          <w:tcPr>
            <w:tcW w:w="1236" w:type="dxa"/>
            <w:vAlign w:val="bottom"/>
          </w:tcPr>
          <w:p w:rsidR="00C24396" w:rsidRPr="00604C75" w:rsidRDefault="00C24396" w:rsidP="00C24396">
            <w:pPr>
              <w:jc w:val="center"/>
              <w:rPr>
                <w:b/>
                <w:snapToGrid w:val="0"/>
                <w:sz w:val="18"/>
              </w:rPr>
            </w:pPr>
            <w:r w:rsidRPr="00604C75">
              <w:rPr>
                <w:b/>
                <w:snapToGrid w:val="0"/>
                <w:sz w:val="18"/>
              </w:rPr>
              <w:t>Total</w:t>
            </w:r>
          </w:p>
        </w:tc>
      </w:tr>
      <w:tr w:rsidR="00124075" w:rsidRPr="00604C75" w:rsidTr="00E83EAC">
        <w:trPr>
          <w:trHeight w:val="263"/>
        </w:trPr>
        <w:tc>
          <w:tcPr>
            <w:tcW w:w="3474" w:type="dxa"/>
            <w:vAlign w:val="bottom"/>
          </w:tcPr>
          <w:p w:rsidR="00124075" w:rsidRPr="00604C75" w:rsidRDefault="00124075" w:rsidP="00C27117">
            <w:pPr>
              <w:rPr>
                <w:b/>
                <w:snapToGrid w:val="0"/>
                <w:sz w:val="18"/>
              </w:rPr>
            </w:pPr>
            <w:r w:rsidRPr="00604C75">
              <w:rPr>
                <w:b/>
                <w:snapToGrid w:val="0"/>
                <w:sz w:val="18"/>
              </w:rPr>
              <w:t xml:space="preserve">31 </w:t>
            </w:r>
            <w:r w:rsidR="00C27117" w:rsidRPr="00604C75">
              <w:rPr>
                <w:b/>
                <w:snapToGrid w:val="0"/>
                <w:sz w:val="18"/>
              </w:rPr>
              <w:t>December</w:t>
            </w:r>
            <w:r w:rsidRPr="00604C75">
              <w:rPr>
                <w:b/>
                <w:snapToGrid w:val="0"/>
                <w:sz w:val="18"/>
              </w:rPr>
              <w:t xml:space="preserve"> 2013</w:t>
            </w:r>
          </w:p>
        </w:tc>
        <w:tc>
          <w:tcPr>
            <w:tcW w:w="1559" w:type="dxa"/>
            <w:vAlign w:val="bottom"/>
          </w:tcPr>
          <w:p w:rsidR="00124075" w:rsidRPr="00604C75" w:rsidRDefault="00124075" w:rsidP="00C24396">
            <w:pPr>
              <w:jc w:val="right"/>
              <w:rPr>
                <w:rFonts w:eastAsia="Arial Unicode MS"/>
                <w:sz w:val="18"/>
                <w:szCs w:val="18"/>
              </w:rPr>
            </w:pPr>
          </w:p>
        </w:tc>
        <w:tc>
          <w:tcPr>
            <w:tcW w:w="1274" w:type="dxa"/>
            <w:vAlign w:val="bottom"/>
          </w:tcPr>
          <w:p w:rsidR="00124075" w:rsidRPr="00604C75" w:rsidRDefault="00124075" w:rsidP="00C24396">
            <w:pPr>
              <w:jc w:val="right"/>
              <w:rPr>
                <w:rFonts w:eastAsia="Arial Unicode MS"/>
                <w:sz w:val="18"/>
                <w:szCs w:val="18"/>
              </w:rPr>
            </w:pPr>
          </w:p>
        </w:tc>
        <w:tc>
          <w:tcPr>
            <w:tcW w:w="1559" w:type="dxa"/>
            <w:vAlign w:val="bottom"/>
          </w:tcPr>
          <w:p w:rsidR="00124075" w:rsidRPr="00604C75" w:rsidRDefault="00124075" w:rsidP="00C24396">
            <w:pPr>
              <w:jc w:val="right"/>
              <w:rPr>
                <w:snapToGrid w:val="0"/>
                <w:sz w:val="18"/>
              </w:rPr>
            </w:pPr>
          </w:p>
        </w:tc>
        <w:tc>
          <w:tcPr>
            <w:tcW w:w="1236" w:type="dxa"/>
            <w:vAlign w:val="bottom"/>
          </w:tcPr>
          <w:p w:rsidR="00124075" w:rsidRPr="00604C75" w:rsidRDefault="00124075" w:rsidP="00C24396">
            <w:pPr>
              <w:jc w:val="right"/>
              <w:rPr>
                <w:snapToGrid w:val="0"/>
                <w:sz w:val="18"/>
              </w:rPr>
            </w:pPr>
          </w:p>
        </w:tc>
      </w:tr>
      <w:tr w:rsidR="00C25CC2" w:rsidRPr="00604C75" w:rsidTr="00E83EAC">
        <w:trPr>
          <w:trHeight w:val="263"/>
        </w:trPr>
        <w:tc>
          <w:tcPr>
            <w:tcW w:w="3474" w:type="dxa"/>
            <w:vAlign w:val="bottom"/>
          </w:tcPr>
          <w:p w:rsidR="00C25CC2" w:rsidRPr="00604C75" w:rsidRDefault="00C25CC2" w:rsidP="00E83EAC">
            <w:pPr>
              <w:rPr>
                <w:snapToGrid w:val="0"/>
                <w:sz w:val="18"/>
              </w:rPr>
            </w:pPr>
            <w:r w:rsidRPr="00604C75">
              <w:rPr>
                <w:sz w:val="18"/>
                <w:szCs w:val="18"/>
              </w:rPr>
              <w:t>Cost</w:t>
            </w:r>
          </w:p>
        </w:tc>
        <w:tc>
          <w:tcPr>
            <w:tcW w:w="1559" w:type="dxa"/>
            <w:vAlign w:val="bottom"/>
          </w:tcPr>
          <w:p w:rsidR="00C25CC2" w:rsidRPr="00604C75" w:rsidRDefault="00C25CC2" w:rsidP="00C25CC2">
            <w:pPr>
              <w:jc w:val="right"/>
              <w:rPr>
                <w:rFonts w:eastAsia="Arial Unicode MS"/>
                <w:sz w:val="18"/>
                <w:szCs w:val="18"/>
              </w:rPr>
            </w:pPr>
            <w:r w:rsidRPr="00604C75">
              <w:rPr>
                <w:rFonts w:eastAsia="Arial Unicode MS"/>
                <w:sz w:val="18"/>
                <w:szCs w:val="18"/>
              </w:rPr>
              <w:t>1,479</w:t>
            </w:r>
          </w:p>
        </w:tc>
        <w:tc>
          <w:tcPr>
            <w:tcW w:w="1274" w:type="dxa"/>
            <w:vAlign w:val="bottom"/>
          </w:tcPr>
          <w:p w:rsidR="00C25CC2" w:rsidRPr="00604C75" w:rsidRDefault="00C25CC2" w:rsidP="00C25CC2">
            <w:pPr>
              <w:jc w:val="right"/>
              <w:rPr>
                <w:rFonts w:eastAsia="Arial Unicode MS"/>
                <w:sz w:val="18"/>
                <w:szCs w:val="18"/>
              </w:rPr>
            </w:pPr>
            <w:r w:rsidRPr="00604C75">
              <w:rPr>
                <w:rFonts w:eastAsia="Arial Unicode MS"/>
                <w:sz w:val="18"/>
                <w:szCs w:val="18"/>
              </w:rPr>
              <w:t>28</w:t>
            </w:r>
          </w:p>
        </w:tc>
        <w:tc>
          <w:tcPr>
            <w:tcW w:w="1559" w:type="dxa"/>
            <w:vAlign w:val="bottom"/>
          </w:tcPr>
          <w:p w:rsidR="00C25CC2" w:rsidRPr="00604C75" w:rsidRDefault="00C25CC2" w:rsidP="00C25CC2">
            <w:pPr>
              <w:jc w:val="right"/>
              <w:rPr>
                <w:rFonts w:eastAsia="Arial Unicode MS"/>
                <w:sz w:val="18"/>
                <w:szCs w:val="18"/>
              </w:rPr>
            </w:pPr>
            <w:r w:rsidRPr="00604C75">
              <w:rPr>
                <w:rFonts w:eastAsia="Arial Unicode MS"/>
                <w:sz w:val="18"/>
                <w:szCs w:val="18"/>
              </w:rPr>
              <w:t>94,187</w:t>
            </w:r>
          </w:p>
        </w:tc>
        <w:tc>
          <w:tcPr>
            <w:tcW w:w="1236" w:type="dxa"/>
            <w:vAlign w:val="bottom"/>
          </w:tcPr>
          <w:p w:rsidR="00C25CC2" w:rsidRPr="00604C75" w:rsidRDefault="00C25CC2" w:rsidP="00C25CC2">
            <w:pPr>
              <w:jc w:val="right"/>
              <w:rPr>
                <w:rFonts w:eastAsia="Arial Unicode MS"/>
                <w:sz w:val="18"/>
                <w:szCs w:val="18"/>
              </w:rPr>
            </w:pPr>
            <w:r w:rsidRPr="00604C75">
              <w:rPr>
                <w:rFonts w:eastAsia="Arial Unicode MS"/>
                <w:sz w:val="18"/>
                <w:szCs w:val="18"/>
              </w:rPr>
              <w:t>95,694</w:t>
            </w:r>
          </w:p>
        </w:tc>
      </w:tr>
      <w:tr w:rsidR="00C25CC2" w:rsidRPr="00604C75" w:rsidTr="00E83EAC">
        <w:trPr>
          <w:trHeight w:val="263"/>
        </w:trPr>
        <w:tc>
          <w:tcPr>
            <w:tcW w:w="3474" w:type="dxa"/>
            <w:vAlign w:val="bottom"/>
          </w:tcPr>
          <w:p w:rsidR="00C25CC2" w:rsidRPr="00604C75" w:rsidRDefault="00C25CC2" w:rsidP="00E83EAC">
            <w:pPr>
              <w:rPr>
                <w:snapToGrid w:val="0"/>
                <w:sz w:val="18"/>
              </w:rPr>
            </w:pPr>
            <w:r w:rsidRPr="00604C75">
              <w:rPr>
                <w:sz w:val="18"/>
                <w:szCs w:val="18"/>
              </w:rPr>
              <w:t>Accumulated depreciation (-)</w:t>
            </w:r>
          </w:p>
        </w:tc>
        <w:tc>
          <w:tcPr>
            <w:tcW w:w="1559" w:type="dxa"/>
            <w:vAlign w:val="bottom"/>
          </w:tcPr>
          <w:p w:rsidR="00C25CC2" w:rsidRPr="00604C75" w:rsidRDefault="00C25CC2" w:rsidP="00C25CC2">
            <w:pPr>
              <w:jc w:val="right"/>
              <w:rPr>
                <w:rFonts w:eastAsia="Arial Unicode MS"/>
                <w:bCs/>
                <w:sz w:val="18"/>
                <w:szCs w:val="18"/>
              </w:rPr>
            </w:pPr>
            <w:r w:rsidRPr="00604C75">
              <w:rPr>
                <w:rFonts w:eastAsia="Arial Unicode MS"/>
                <w:bCs/>
                <w:sz w:val="18"/>
                <w:szCs w:val="18"/>
              </w:rPr>
              <w:t>13</w:t>
            </w:r>
          </w:p>
        </w:tc>
        <w:tc>
          <w:tcPr>
            <w:tcW w:w="1274" w:type="dxa"/>
            <w:vAlign w:val="bottom"/>
          </w:tcPr>
          <w:p w:rsidR="00C25CC2" w:rsidRPr="00604C75" w:rsidRDefault="00C25CC2" w:rsidP="00C25CC2">
            <w:pPr>
              <w:jc w:val="right"/>
              <w:rPr>
                <w:rFonts w:eastAsia="Arial Unicode MS"/>
                <w:bCs/>
                <w:sz w:val="18"/>
                <w:szCs w:val="18"/>
              </w:rPr>
            </w:pPr>
            <w:r w:rsidRPr="00604C75">
              <w:rPr>
                <w:rFonts w:eastAsia="Arial Unicode MS"/>
                <w:bCs/>
                <w:sz w:val="18"/>
                <w:szCs w:val="18"/>
              </w:rPr>
              <w:t>26</w:t>
            </w:r>
          </w:p>
        </w:tc>
        <w:tc>
          <w:tcPr>
            <w:tcW w:w="1559" w:type="dxa"/>
            <w:vAlign w:val="bottom"/>
          </w:tcPr>
          <w:p w:rsidR="00C25CC2" w:rsidRPr="00604C75" w:rsidRDefault="00C25CC2" w:rsidP="00C25CC2">
            <w:pPr>
              <w:jc w:val="right"/>
              <w:rPr>
                <w:rFonts w:eastAsia="Arial Unicode MS"/>
                <w:sz w:val="18"/>
                <w:szCs w:val="18"/>
              </w:rPr>
            </w:pPr>
            <w:r w:rsidRPr="00604C75">
              <w:rPr>
                <w:rFonts w:eastAsia="Arial Unicode MS"/>
                <w:sz w:val="18"/>
                <w:szCs w:val="18"/>
              </w:rPr>
              <w:t>63,388</w:t>
            </w:r>
          </w:p>
        </w:tc>
        <w:tc>
          <w:tcPr>
            <w:tcW w:w="1236" w:type="dxa"/>
            <w:vAlign w:val="bottom"/>
          </w:tcPr>
          <w:p w:rsidR="00C25CC2" w:rsidRPr="00604C75" w:rsidRDefault="00C25CC2" w:rsidP="00C25CC2">
            <w:pPr>
              <w:jc w:val="right"/>
              <w:rPr>
                <w:rFonts w:eastAsia="Arial Unicode MS"/>
                <w:sz w:val="18"/>
                <w:szCs w:val="18"/>
              </w:rPr>
            </w:pPr>
            <w:r w:rsidRPr="00604C75">
              <w:rPr>
                <w:rFonts w:eastAsia="Arial Unicode MS"/>
                <w:sz w:val="18"/>
                <w:szCs w:val="18"/>
              </w:rPr>
              <w:t>63,427</w:t>
            </w:r>
          </w:p>
        </w:tc>
      </w:tr>
      <w:tr w:rsidR="00C25CC2" w:rsidRPr="00604C75" w:rsidTr="00E83EAC">
        <w:trPr>
          <w:trHeight w:val="284"/>
        </w:trPr>
        <w:tc>
          <w:tcPr>
            <w:tcW w:w="3474" w:type="dxa"/>
            <w:vAlign w:val="bottom"/>
          </w:tcPr>
          <w:p w:rsidR="00C25CC2" w:rsidRPr="00604C75" w:rsidRDefault="00C25CC2" w:rsidP="00C25CC2">
            <w:pPr>
              <w:rPr>
                <w:b/>
                <w:snapToGrid w:val="0"/>
                <w:sz w:val="18"/>
              </w:rPr>
            </w:pPr>
            <w:r w:rsidRPr="00604C75">
              <w:rPr>
                <w:b/>
                <w:sz w:val="18"/>
                <w:szCs w:val="18"/>
              </w:rPr>
              <w:t>Net book value</w:t>
            </w:r>
          </w:p>
        </w:tc>
        <w:tc>
          <w:tcPr>
            <w:tcW w:w="1559" w:type="dxa"/>
            <w:vAlign w:val="bottom"/>
          </w:tcPr>
          <w:p w:rsidR="00C25CC2" w:rsidRPr="00604C75" w:rsidRDefault="00C25CC2" w:rsidP="00C25CC2">
            <w:pPr>
              <w:jc w:val="right"/>
              <w:rPr>
                <w:rFonts w:eastAsia="Arial Unicode MS"/>
                <w:b/>
                <w:sz w:val="18"/>
                <w:szCs w:val="18"/>
              </w:rPr>
            </w:pPr>
            <w:r w:rsidRPr="00604C75">
              <w:rPr>
                <w:rFonts w:eastAsia="Arial Unicode MS"/>
                <w:b/>
                <w:sz w:val="18"/>
                <w:szCs w:val="18"/>
              </w:rPr>
              <w:t>1,466</w:t>
            </w:r>
          </w:p>
        </w:tc>
        <w:tc>
          <w:tcPr>
            <w:tcW w:w="1274" w:type="dxa"/>
            <w:vAlign w:val="bottom"/>
          </w:tcPr>
          <w:p w:rsidR="00C25CC2" w:rsidRPr="00604C75" w:rsidRDefault="00C25CC2" w:rsidP="00C25CC2">
            <w:pPr>
              <w:jc w:val="right"/>
              <w:rPr>
                <w:rFonts w:eastAsia="Arial Unicode MS"/>
                <w:b/>
                <w:sz w:val="18"/>
                <w:szCs w:val="18"/>
              </w:rPr>
            </w:pPr>
            <w:r w:rsidRPr="00604C75">
              <w:rPr>
                <w:rFonts w:eastAsia="Arial Unicode MS"/>
                <w:b/>
                <w:sz w:val="18"/>
                <w:szCs w:val="18"/>
              </w:rPr>
              <w:t>2</w:t>
            </w:r>
          </w:p>
        </w:tc>
        <w:tc>
          <w:tcPr>
            <w:tcW w:w="1559" w:type="dxa"/>
            <w:vAlign w:val="bottom"/>
          </w:tcPr>
          <w:p w:rsidR="00C25CC2" w:rsidRPr="00604C75" w:rsidRDefault="00C25CC2" w:rsidP="00C25CC2">
            <w:pPr>
              <w:jc w:val="right"/>
              <w:rPr>
                <w:rFonts w:eastAsia="Arial Unicode MS"/>
                <w:b/>
                <w:bCs/>
                <w:sz w:val="18"/>
                <w:szCs w:val="18"/>
              </w:rPr>
            </w:pPr>
            <w:r w:rsidRPr="00604C75">
              <w:rPr>
                <w:rFonts w:eastAsia="Arial Unicode MS"/>
                <w:b/>
                <w:bCs/>
                <w:sz w:val="18"/>
                <w:szCs w:val="18"/>
              </w:rPr>
              <w:t>30,799</w:t>
            </w:r>
          </w:p>
        </w:tc>
        <w:tc>
          <w:tcPr>
            <w:tcW w:w="1236" w:type="dxa"/>
            <w:vAlign w:val="bottom"/>
          </w:tcPr>
          <w:p w:rsidR="00C25CC2" w:rsidRPr="00604C75" w:rsidRDefault="00C25CC2" w:rsidP="00C25CC2">
            <w:pPr>
              <w:jc w:val="right"/>
              <w:rPr>
                <w:rFonts w:eastAsia="Arial Unicode MS"/>
                <w:b/>
                <w:bCs/>
                <w:sz w:val="18"/>
                <w:szCs w:val="18"/>
              </w:rPr>
            </w:pPr>
            <w:r w:rsidRPr="00604C75">
              <w:rPr>
                <w:rFonts w:eastAsia="Arial Unicode MS"/>
                <w:b/>
                <w:bCs/>
                <w:sz w:val="18"/>
                <w:szCs w:val="18"/>
              </w:rPr>
              <w:t>32,267</w:t>
            </w:r>
          </w:p>
        </w:tc>
      </w:tr>
      <w:tr w:rsidR="00C25CC2" w:rsidRPr="00604C75" w:rsidTr="00E83EAC">
        <w:trPr>
          <w:trHeight w:val="263"/>
        </w:trPr>
        <w:tc>
          <w:tcPr>
            <w:tcW w:w="3474" w:type="dxa"/>
            <w:vAlign w:val="bottom"/>
          </w:tcPr>
          <w:p w:rsidR="00C25CC2" w:rsidRPr="00604C75" w:rsidRDefault="00C25CC2" w:rsidP="00C25CC2">
            <w:pPr>
              <w:rPr>
                <w:b/>
                <w:snapToGrid w:val="0"/>
                <w:sz w:val="18"/>
              </w:rPr>
            </w:pPr>
            <w:r w:rsidRPr="00604C75">
              <w:rPr>
                <w:b/>
                <w:snapToGrid w:val="0"/>
                <w:sz w:val="18"/>
              </w:rPr>
              <w:t>31 December 2014</w:t>
            </w:r>
          </w:p>
        </w:tc>
        <w:tc>
          <w:tcPr>
            <w:tcW w:w="1559" w:type="dxa"/>
            <w:vAlign w:val="bottom"/>
          </w:tcPr>
          <w:p w:rsidR="00C25CC2" w:rsidRPr="00604C75" w:rsidRDefault="00C25CC2" w:rsidP="00C25CC2">
            <w:pPr>
              <w:jc w:val="right"/>
              <w:rPr>
                <w:rFonts w:eastAsia="Arial Unicode MS"/>
                <w:sz w:val="18"/>
                <w:szCs w:val="18"/>
              </w:rPr>
            </w:pPr>
          </w:p>
        </w:tc>
        <w:tc>
          <w:tcPr>
            <w:tcW w:w="1274" w:type="dxa"/>
            <w:vAlign w:val="bottom"/>
          </w:tcPr>
          <w:p w:rsidR="00C25CC2" w:rsidRPr="00604C75" w:rsidRDefault="00C25CC2" w:rsidP="00C25CC2">
            <w:pPr>
              <w:jc w:val="right"/>
              <w:rPr>
                <w:rFonts w:eastAsia="Arial Unicode MS"/>
                <w:sz w:val="18"/>
                <w:szCs w:val="18"/>
              </w:rPr>
            </w:pPr>
          </w:p>
        </w:tc>
        <w:tc>
          <w:tcPr>
            <w:tcW w:w="1559" w:type="dxa"/>
            <w:vAlign w:val="bottom"/>
          </w:tcPr>
          <w:p w:rsidR="00C25CC2" w:rsidRPr="00604C75" w:rsidRDefault="00C25CC2" w:rsidP="00C25CC2">
            <w:pPr>
              <w:jc w:val="right"/>
              <w:rPr>
                <w:sz w:val="18"/>
                <w:szCs w:val="18"/>
              </w:rPr>
            </w:pPr>
          </w:p>
        </w:tc>
        <w:tc>
          <w:tcPr>
            <w:tcW w:w="1236" w:type="dxa"/>
            <w:vAlign w:val="bottom"/>
          </w:tcPr>
          <w:p w:rsidR="00C25CC2" w:rsidRPr="00604C75" w:rsidRDefault="00C25CC2" w:rsidP="00C25CC2">
            <w:pPr>
              <w:jc w:val="right"/>
              <w:rPr>
                <w:sz w:val="18"/>
                <w:szCs w:val="18"/>
              </w:rPr>
            </w:pPr>
          </w:p>
        </w:tc>
      </w:tr>
      <w:tr w:rsidR="00C25CC2" w:rsidRPr="00604C75" w:rsidTr="00E83EAC">
        <w:trPr>
          <w:trHeight w:val="263"/>
        </w:trPr>
        <w:tc>
          <w:tcPr>
            <w:tcW w:w="3474" w:type="dxa"/>
            <w:vAlign w:val="bottom"/>
          </w:tcPr>
          <w:p w:rsidR="00C25CC2" w:rsidRPr="00604C75" w:rsidRDefault="00C25CC2" w:rsidP="00E83EAC">
            <w:pPr>
              <w:rPr>
                <w:snapToGrid w:val="0"/>
                <w:sz w:val="18"/>
              </w:rPr>
            </w:pPr>
            <w:r w:rsidRPr="00604C75">
              <w:rPr>
                <w:snapToGrid w:val="0"/>
                <w:sz w:val="18"/>
              </w:rPr>
              <w:t>Net book value at beginning of the period</w:t>
            </w:r>
          </w:p>
        </w:tc>
        <w:tc>
          <w:tcPr>
            <w:tcW w:w="1559" w:type="dxa"/>
            <w:vAlign w:val="bottom"/>
          </w:tcPr>
          <w:p w:rsidR="00C25CC2" w:rsidRPr="00604C75" w:rsidRDefault="00C25CC2" w:rsidP="00C25CC2">
            <w:pPr>
              <w:jc w:val="right"/>
              <w:rPr>
                <w:sz w:val="18"/>
                <w:szCs w:val="18"/>
              </w:rPr>
            </w:pPr>
            <w:r w:rsidRPr="00604C75">
              <w:rPr>
                <w:sz w:val="18"/>
                <w:szCs w:val="18"/>
              </w:rPr>
              <w:t>1,466</w:t>
            </w:r>
          </w:p>
        </w:tc>
        <w:tc>
          <w:tcPr>
            <w:tcW w:w="1274" w:type="dxa"/>
            <w:vAlign w:val="bottom"/>
          </w:tcPr>
          <w:p w:rsidR="00C25CC2" w:rsidRPr="00604C75" w:rsidRDefault="00C25CC2" w:rsidP="00C25CC2">
            <w:pPr>
              <w:jc w:val="right"/>
              <w:rPr>
                <w:sz w:val="18"/>
                <w:szCs w:val="18"/>
              </w:rPr>
            </w:pPr>
            <w:r w:rsidRPr="00604C75">
              <w:rPr>
                <w:sz w:val="18"/>
                <w:szCs w:val="18"/>
              </w:rPr>
              <w:t>2</w:t>
            </w:r>
          </w:p>
        </w:tc>
        <w:tc>
          <w:tcPr>
            <w:tcW w:w="1559" w:type="dxa"/>
            <w:vAlign w:val="bottom"/>
          </w:tcPr>
          <w:p w:rsidR="00C25CC2" w:rsidRPr="00604C75" w:rsidRDefault="00C25CC2" w:rsidP="00C25CC2">
            <w:pPr>
              <w:jc w:val="right"/>
              <w:rPr>
                <w:sz w:val="18"/>
                <w:szCs w:val="18"/>
              </w:rPr>
            </w:pPr>
            <w:r w:rsidRPr="00604C75">
              <w:rPr>
                <w:sz w:val="18"/>
                <w:szCs w:val="18"/>
              </w:rPr>
              <w:t>30,799</w:t>
            </w:r>
          </w:p>
        </w:tc>
        <w:tc>
          <w:tcPr>
            <w:tcW w:w="1236" w:type="dxa"/>
            <w:vAlign w:val="bottom"/>
          </w:tcPr>
          <w:p w:rsidR="00C25CC2" w:rsidRPr="00604C75" w:rsidRDefault="00C25CC2" w:rsidP="00C25CC2">
            <w:pPr>
              <w:jc w:val="right"/>
              <w:rPr>
                <w:sz w:val="18"/>
                <w:szCs w:val="18"/>
              </w:rPr>
            </w:pPr>
            <w:r w:rsidRPr="00604C75">
              <w:rPr>
                <w:sz w:val="18"/>
                <w:szCs w:val="18"/>
              </w:rPr>
              <w:t>32,267</w:t>
            </w:r>
          </w:p>
        </w:tc>
      </w:tr>
      <w:tr w:rsidR="00C25CC2" w:rsidRPr="00604C75" w:rsidTr="00E83EAC">
        <w:trPr>
          <w:trHeight w:val="263"/>
        </w:trPr>
        <w:tc>
          <w:tcPr>
            <w:tcW w:w="3474" w:type="dxa"/>
            <w:vAlign w:val="bottom"/>
          </w:tcPr>
          <w:p w:rsidR="00C25CC2" w:rsidRPr="00604C75" w:rsidRDefault="00C25CC2" w:rsidP="00E83EAC">
            <w:pPr>
              <w:rPr>
                <w:snapToGrid w:val="0"/>
                <w:sz w:val="18"/>
              </w:rPr>
            </w:pPr>
            <w:r w:rsidRPr="00604C75">
              <w:rPr>
                <w:snapToGrid w:val="0"/>
                <w:sz w:val="18"/>
              </w:rPr>
              <w:t xml:space="preserve">Additions </w:t>
            </w:r>
          </w:p>
        </w:tc>
        <w:tc>
          <w:tcPr>
            <w:tcW w:w="1559" w:type="dxa"/>
            <w:vAlign w:val="bottom"/>
          </w:tcPr>
          <w:p w:rsidR="00C25CC2" w:rsidRPr="00604C75" w:rsidRDefault="00C25CC2" w:rsidP="00C25CC2">
            <w:pPr>
              <w:jc w:val="right"/>
              <w:rPr>
                <w:sz w:val="18"/>
                <w:szCs w:val="18"/>
              </w:rPr>
            </w:pPr>
            <w:r w:rsidRPr="00604C75">
              <w:rPr>
                <w:sz w:val="18"/>
                <w:szCs w:val="18"/>
              </w:rPr>
              <w:t>611</w:t>
            </w:r>
          </w:p>
        </w:tc>
        <w:tc>
          <w:tcPr>
            <w:tcW w:w="1274" w:type="dxa"/>
            <w:vAlign w:val="bottom"/>
          </w:tcPr>
          <w:p w:rsidR="00C25CC2" w:rsidRPr="00604C75" w:rsidRDefault="00C25CC2" w:rsidP="00C25CC2">
            <w:pPr>
              <w:jc w:val="right"/>
              <w:rPr>
                <w:sz w:val="18"/>
                <w:szCs w:val="18"/>
              </w:rPr>
            </w:pPr>
            <w:r w:rsidRPr="00604C75">
              <w:rPr>
                <w:sz w:val="18"/>
                <w:szCs w:val="18"/>
              </w:rPr>
              <w:t>-</w:t>
            </w:r>
          </w:p>
        </w:tc>
        <w:tc>
          <w:tcPr>
            <w:tcW w:w="1559" w:type="dxa"/>
            <w:vAlign w:val="bottom"/>
          </w:tcPr>
          <w:p w:rsidR="00C25CC2" w:rsidRPr="00604C75" w:rsidRDefault="00C25CC2" w:rsidP="00C25CC2">
            <w:pPr>
              <w:jc w:val="right"/>
              <w:rPr>
                <w:sz w:val="18"/>
                <w:szCs w:val="18"/>
              </w:rPr>
            </w:pPr>
            <w:r w:rsidRPr="00604C75">
              <w:rPr>
                <w:sz w:val="18"/>
                <w:szCs w:val="18"/>
              </w:rPr>
              <w:t>7,980</w:t>
            </w:r>
          </w:p>
        </w:tc>
        <w:tc>
          <w:tcPr>
            <w:tcW w:w="1236" w:type="dxa"/>
            <w:vAlign w:val="bottom"/>
          </w:tcPr>
          <w:p w:rsidR="00C25CC2" w:rsidRPr="00604C75" w:rsidRDefault="00C25CC2" w:rsidP="00C25CC2">
            <w:pPr>
              <w:jc w:val="right"/>
              <w:rPr>
                <w:sz w:val="18"/>
                <w:szCs w:val="18"/>
              </w:rPr>
            </w:pPr>
            <w:r w:rsidRPr="00604C75">
              <w:rPr>
                <w:sz w:val="18"/>
                <w:szCs w:val="18"/>
              </w:rPr>
              <w:t>8,591</w:t>
            </w:r>
          </w:p>
        </w:tc>
      </w:tr>
      <w:tr w:rsidR="00C25CC2" w:rsidRPr="00604C75" w:rsidTr="00E83EAC">
        <w:trPr>
          <w:trHeight w:val="263"/>
        </w:trPr>
        <w:tc>
          <w:tcPr>
            <w:tcW w:w="3474" w:type="dxa"/>
            <w:vAlign w:val="bottom"/>
          </w:tcPr>
          <w:p w:rsidR="00C25CC2" w:rsidRPr="00604C75" w:rsidRDefault="00C25CC2" w:rsidP="00E83EAC">
            <w:pPr>
              <w:rPr>
                <w:snapToGrid w:val="0"/>
                <w:sz w:val="18"/>
              </w:rPr>
            </w:pPr>
            <w:r w:rsidRPr="00604C75">
              <w:rPr>
                <w:snapToGrid w:val="0"/>
                <w:sz w:val="18"/>
              </w:rPr>
              <w:t>Disposals (-), (net)</w:t>
            </w:r>
          </w:p>
        </w:tc>
        <w:tc>
          <w:tcPr>
            <w:tcW w:w="1559" w:type="dxa"/>
            <w:vAlign w:val="bottom"/>
          </w:tcPr>
          <w:p w:rsidR="00C25CC2" w:rsidRPr="00604C75" w:rsidRDefault="00C25CC2" w:rsidP="00C25CC2">
            <w:pPr>
              <w:jc w:val="right"/>
              <w:rPr>
                <w:sz w:val="18"/>
                <w:szCs w:val="18"/>
              </w:rPr>
            </w:pPr>
            <w:r w:rsidRPr="00604C75">
              <w:rPr>
                <w:sz w:val="18"/>
                <w:szCs w:val="18"/>
              </w:rPr>
              <w:t>383</w:t>
            </w:r>
          </w:p>
        </w:tc>
        <w:tc>
          <w:tcPr>
            <w:tcW w:w="1274" w:type="dxa"/>
            <w:vAlign w:val="bottom"/>
          </w:tcPr>
          <w:p w:rsidR="00C25CC2" w:rsidRPr="00604C75" w:rsidRDefault="00C25CC2" w:rsidP="00C25CC2">
            <w:pPr>
              <w:jc w:val="right"/>
              <w:rPr>
                <w:sz w:val="18"/>
                <w:szCs w:val="18"/>
              </w:rPr>
            </w:pPr>
            <w:r w:rsidRPr="00604C75">
              <w:rPr>
                <w:sz w:val="18"/>
                <w:szCs w:val="18"/>
              </w:rPr>
              <w:t>-</w:t>
            </w:r>
          </w:p>
        </w:tc>
        <w:tc>
          <w:tcPr>
            <w:tcW w:w="1559" w:type="dxa"/>
            <w:vAlign w:val="bottom"/>
          </w:tcPr>
          <w:p w:rsidR="00C25CC2" w:rsidRPr="00604C75" w:rsidRDefault="00C25CC2" w:rsidP="00C25CC2">
            <w:pPr>
              <w:jc w:val="right"/>
              <w:rPr>
                <w:sz w:val="18"/>
                <w:szCs w:val="18"/>
              </w:rPr>
            </w:pPr>
            <w:r w:rsidRPr="00604C75">
              <w:rPr>
                <w:sz w:val="18"/>
                <w:szCs w:val="18"/>
              </w:rPr>
              <w:t>72</w:t>
            </w:r>
          </w:p>
        </w:tc>
        <w:tc>
          <w:tcPr>
            <w:tcW w:w="1236" w:type="dxa"/>
            <w:vAlign w:val="bottom"/>
          </w:tcPr>
          <w:p w:rsidR="00C25CC2" w:rsidRPr="00604C75" w:rsidRDefault="00C25CC2" w:rsidP="00C25CC2">
            <w:pPr>
              <w:jc w:val="right"/>
              <w:rPr>
                <w:sz w:val="18"/>
                <w:szCs w:val="18"/>
              </w:rPr>
            </w:pPr>
            <w:r w:rsidRPr="00604C75">
              <w:rPr>
                <w:sz w:val="18"/>
                <w:szCs w:val="18"/>
              </w:rPr>
              <w:t>455</w:t>
            </w:r>
          </w:p>
        </w:tc>
      </w:tr>
      <w:tr w:rsidR="00C25CC2" w:rsidRPr="00604C75" w:rsidTr="00E83EAC">
        <w:trPr>
          <w:trHeight w:val="263"/>
        </w:trPr>
        <w:tc>
          <w:tcPr>
            <w:tcW w:w="3474" w:type="dxa"/>
            <w:vAlign w:val="bottom"/>
          </w:tcPr>
          <w:p w:rsidR="00C25CC2" w:rsidRPr="00604C75" w:rsidRDefault="00C25CC2" w:rsidP="00E83EAC">
            <w:pPr>
              <w:rPr>
                <w:snapToGrid w:val="0"/>
                <w:sz w:val="18"/>
              </w:rPr>
            </w:pPr>
            <w:r w:rsidRPr="00604C75">
              <w:rPr>
                <w:snapToGrid w:val="0"/>
                <w:sz w:val="18"/>
              </w:rPr>
              <w:t>Impairment</w:t>
            </w:r>
          </w:p>
        </w:tc>
        <w:tc>
          <w:tcPr>
            <w:tcW w:w="1559" w:type="dxa"/>
            <w:vAlign w:val="bottom"/>
          </w:tcPr>
          <w:p w:rsidR="00C25CC2" w:rsidRPr="00604C75" w:rsidRDefault="00C25CC2" w:rsidP="00C25CC2">
            <w:pPr>
              <w:jc w:val="right"/>
              <w:rPr>
                <w:sz w:val="18"/>
                <w:szCs w:val="18"/>
              </w:rPr>
            </w:pPr>
            <w:r w:rsidRPr="00604C75">
              <w:rPr>
                <w:sz w:val="18"/>
                <w:szCs w:val="18"/>
              </w:rPr>
              <w:t>-</w:t>
            </w:r>
          </w:p>
        </w:tc>
        <w:tc>
          <w:tcPr>
            <w:tcW w:w="1274" w:type="dxa"/>
            <w:vAlign w:val="bottom"/>
          </w:tcPr>
          <w:p w:rsidR="00C25CC2" w:rsidRPr="00604C75" w:rsidRDefault="00C25CC2" w:rsidP="00C25CC2">
            <w:pPr>
              <w:jc w:val="right"/>
              <w:rPr>
                <w:sz w:val="18"/>
                <w:szCs w:val="18"/>
              </w:rPr>
            </w:pPr>
            <w:r w:rsidRPr="00604C75">
              <w:rPr>
                <w:sz w:val="18"/>
                <w:szCs w:val="18"/>
              </w:rPr>
              <w:t>-</w:t>
            </w:r>
          </w:p>
        </w:tc>
        <w:tc>
          <w:tcPr>
            <w:tcW w:w="1559" w:type="dxa"/>
            <w:vAlign w:val="bottom"/>
          </w:tcPr>
          <w:p w:rsidR="00C25CC2" w:rsidRPr="00604C75" w:rsidRDefault="00C25CC2" w:rsidP="00C25CC2">
            <w:pPr>
              <w:jc w:val="right"/>
              <w:rPr>
                <w:sz w:val="18"/>
                <w:szCs w:val="18"/>
              </w:rPr>
            </w:pPr>
            <w:r w:rsidRPr="00604C75">
              <w:rPr>
                <w:sz w:val="18"/>
                <w:szCs w:val="18"/>
              </w:rPr>
              <w:t>-</w:t>
            </w:r>
          </w:p>
        </w:tc>
        <w:tc>
          <w:tcPr>
            <w:tcW w:w="1236" w:type="dxa"/>
            <w:vAlign w:val="bottom"/>
          </w:tcPr>
          <w:p w:rsidR="00C25CC2" w:rsidRPr="00604C75" w:rsidRDefault="00C25CC2" w:rsidP="00C25CC2">
            <w:pPr>
              <w:jc w:val="right"/>
              <w:rPr>
                <w:sz w:val="18"/>
                <w:szCs w:val="18"/>
              </w:rPr>
            </w:pPr>
            <w:r w:rsidRPr="00604C75">
              <w:rPr>
                <w:sz w:val="18"/>
                <w:szCs w:val="18"/>
              </w:rPr>
              <w:t>-</w:t>
            </w:r>
          </w:p>
        </w:tc>
      </w:tr>
      <w:tr w:rsidR="00C25CC2" w:rsidRPr="00604C75" w:rsidTr="00E83EAC">
        <w:trPr>
          <w:trHeight w:val="263"/>
        </w:trPr>
        <w:tc>
          <w:tcPr>
            <w:tcW w:w="3474" w:type="dxa"/>
            <w:vAlign w:val="bottom"/>
          </w:tcPr>
          <w:p w:rsidR="00C25CC2" w:rsidRPr="00604C75" w:rsidRDefault="00C25CC2" w:rsidP="00E83EAC">
            <w:pPr>
              <w:rPr>
                <w:snapToGrid w:val="0"/>
                <w:sz w:val="18"/>
              </w:rPr>
            </w:pPr>
            <w:r w:rsidRPr="00604C75">
              <w:rPr>
                <w:snapToGrid w:val="0"/>
                <w:sz w:val="18"/>
              </w:rPr>
              <w:t>Depreciation (-)</w:t>
            </w:r>
          </w:p>
        </w:tc>
        <w:tc>
          <w:tcPr>
            <w:tcW w:w="1559" w:type="dxa"/>
            <w:vAlign w:val="bottom"/>
          </w:tcPr>
          <w:p w:rsidR="00C25CC2" w:rsidRPr="00604C75" w:rsidRDefault="00C25CC2" w:rsidP="00C25CC2">
            <w:pPr>
              <w:jc w:val="right"/>
              <w:rPr>
                <w:sz w:val="18"/>
                <w:szCs w:val="18"/>
              </w:rPr>
            </w:pPr>
            <w:r w:rsidRPr="00604C75">
              <w:rPr>
                <w:sz w:val="18"/>
                <w:szCs w:val="18"/>
              </w:rPr>
              <w:t>-</w:t>
            </w:r>
          </w:p>
        </w:tc>
        <w:tc>
          <w:tcPr>
            <w:tcW w:w="1274" w:type="dxa"/>
            <w:vAlign w:val="bottom"/>
          </w:tcPr>
          <w:p w:rsidR="00C25CC2" w:rsidRPr="00604C75" w:rsidRDefault="00C25CC2" w:rsidP="00C25CC2">
            <w:pPr>
              <w:jc w:val="right"/>
              <w:rPr>
                <w:sz w:val="18"/>
                <w:szCs w:val="18"/>
              </w:rPr>
            </w:pPr>
            <w:r w:rsidRPr="00604C75">
              <w:rPr>
                <w:sz w:val="18"/>
                <w:szCs w:val="18"/>
              </w:rPr>
              <w:t>2</w:t>
            </w:r>
          </w:p>
        </w:tc>
        <w:tc>
          <w:tcPr>
            <w:tcW w:w="1559" w:type="dxa"/>
            <w:vAlign w:val="bottom"/>
          </w:tcPr>
          <w:p w:rsidR="00C25CC2" w:rsidRPr="00604C75" w:rsidRDefault="00C25CC2" w:rsidP="00C25CC2">
            <w:pPr>
              <w:jc w:val="right"/>
              <w:rPr>
                <w:sz w:val="18"/>
                <w:szCs w:val="18"/>
              </w:rPr>
            </w:pPr>
            <w:r w:rsidRPr="00604C75">
              <w:rPr>
                <w:sz w:val="18"/>
                <w:szCs w:val="18"/>
              </w:rPr>
              <w:t>8,798</w:t>
            </w:r>
          </w:p>
        </w:tc>
        <w:tc>
          <w:tcPr>
            <w:tcW w:w="1236" w:type="dxa"/>
            <w:vAlign w:val="bottom"/>
          </w:tcPr>
          <w:p w:rsidR="00C25CC2" w:rsidRPr="00604C75" w:rsidRDefault="00C25CC2" w:rsidP="00C25CC2">
            <w:pPr>
              <w:jc w:val="right"/>
              <w:rPr>
                <w:sz w:val="18"/>
                <w:szCs w:val="18"/>
              </w:rPr>
            </w:pPr>
            <w:r w:rsidRPr="00604C75">
              <w:rPr>
                <w:sz w:val="18"/>
                <w:szCs w:val="18"/>
              </w:rPr>
              <w:t>8,800</w:t>
            </w:r>
          </w:p>
        </w:tc>
      </w:tr>
      <w:tr w:rsidR="00C27117" w:rsidRPr="00604C75" w:rsidTr="00E83EAC">
        <w:trPr>
          <w:trHeight w:val="263"/>
        </w:trPr>
        <w:tc>
          <w:tcPr>
            <w:tcW w:w="3474" w:type="dxa"/>
            <w:vAlign w:val="bottom"/>
          </w:tcPr>
          <w:p w:rsidR="00C27117" w:rsidRPr="00E26B78" w:rsidRDefault="00C27117" w:rsidP="00C27117">
            <w:pPr>
              <w:rPr>
                <w:snapToGrid w:val="0"/>
                <w:sz w:val="18"/>
              </w:rPr>
            </w:pPr>
            <w:r w:rsidRPr="00E83EAC">
              <w:rPr>
                <w:snapToGrid w:val="0"/>
                <w:sz w:val="18"/>
              </w:rPr>
              <w:t>Cost at Period End</w:t>
            </w:r>
          </w:p>
        </w:tc>
        <w:tc>
          <w:tcPr>
            <w:tcW w:w="1559" w:type="dxa"/>
            <w:vAlign w:val="bottom"/>
          </w:tcPr>
          <w:p w:rsidR="00C27117" w:rsidRPr="00604C75" w:rsidRDefault="00C27117" w:rsidP="00C27117">
            <w:pPr>
              <w:jc w:val="right"/>
              <w:rPr>
                <w:b/>
                <w:bCs/>
                <w:sz w:val="18"/>
                <w:szCs w:val="18"/>
              </w:rPr>
            </w:pPr>
            <w:r w:rsidRPr="00604C75">
              <w:rPr>
                <w:b/>
                <w:bCs/>
                <w:sz w:val="18"/>
                <w:szCs w:val="18"/>
              </w:rPr>
              <w:t>1,710</w:t>
            </w:r>
          </w:p>
        </w:tc>
        <w:tc>
          <w:tcPr>
            <w:tcW w:w="1274" w:type="dxa"/>
            <w:vAlign w:val="bottom"/>
          </w:tcPr>
          <w:p w:rsidR="00C27117" w:rsidRPr="00604C75" w:rsidRDefault="00C27117" w:rsidP="00C27117">
            <w:pPr>
              <w:jc w:val="right"/>
              <w:rPr>
                <w:b/>
                <w:bCs/>
                <w:sz w:val="18"/>
                <w:szCs w:val="18"/>
              </w:rPr>
            </w:pPr>
            <w:r w:rsidRPr="00604C75">
              <w:rPr>
                <w:b/>
                <w:bCs/>
                <w:sz w:val="18"/>
                <w:szCs w:val="18"/>
              </w:rPr>
              <w:t>28</w:t>
            </w:r>
          </w:p>
        </w:tc>
        <w:tc>
          <w:tcPr>
            <w:tcW w:w="1559" w:type="dxa"/>
            <w:vAlign w:val="bottom"/>
          </w:tcPr>
          <w:p w:rsidR="00C27117" w:rsidRPr="00604C75" w:rsidRDefault="00C27117" w:rsidP="00C27117">
            <w:pPr>
              <w:jc w:val="right"/>
              <w:rPr>
                <w:b/>
                <w:bCs/>
                <w:sz w:val="18"/>
                <w:szCs w:val="18"/>
              </w:rPr>
            </w:pPr>
            <w:r w:rsidRPr="00604C75">
              <w:rPr>
                <w:b/>
                <w:bCs/>
                <w:sz w:val="18"/>
                <w:szCs w:val="18"/>
              </w:rPr>
              <w:t>101,758</w:t>
            </w:r>
          </w:p>
        </w:tc>
        <w:tc>
          <w:tcPr>
            <w:tcW w:w="1236" w:type="dxa"/>
            <w:vAlign w:val="bottom"/>
          </w:tcPr>
          <w:p w:rsidR="00C27117" w:rsidRPr="00604C75" w:rsidRDefault="00C27117" w:rsidP="00C27117">
            <w:pPr>
              <w:jc w:val="right"/>
              <w:rPr>
                <w:b/>
                <w:bCs/>
                <w:sz w:val="18"/>
                <w:szCs w:val="18"/>
              </w:rPr>
            </w:pPr>
            <w:r w:rsidRPr="00604C75">
              <w:rPr>
                <w:b/>
                <w:bCs/>
                <w:sz w:val="18"/>
                <w:szCs w:val="18"/>
              </w:rPr>
              <w:t>103,496</w:t>
            </w:r>
          </w:p>
        </w:tc>
      </w:tr>
      <w:tr w:rsidR="00C27117" w:rsidRPr="00604C75" w:rsidTr="00E83EAC">
        <w:trPr>
          <w:trHeight w:val="263"/>
        </w:trPr>
        <w:tc>
          <w:tcPr>
            <w:tcW w:w="3474" w:type="dxa"/>
            <w:vAlign w:val="bottom"/>
          </w:tcPr>
          <w:p w:rsidR="00C27117" w:rsidRPr="00E83EAC" w:rsidRDefault="00C27117" w:rsidP="00C27117">
            <w:pPr>
              <w:rPr>
                <w:snapToGrid w:val="0"/>
                <w:sz w:val="18"/>
              </w:rPr>
            </w:pPr>
            <w:r w:rsidRPr="00E83EAC">
              <w:rPr>
                <w:snapToGrid w:val="0"/>
                <w:sz w:val="18"/>
              </w:rPr>
              <w:t>Accumulated Depreciation at Period End (-)</w:t>
            </w:r>
          </w:p>
        </w:tc>
        <w:tc>
          <w:tcPr>
            <w:tcW w:w="1559" w:type="dxa"/>
            <w:vAlign w:val="bottom"/>
          </w:tcPr>
          <w:p w:rsidR="00C27117" w:rsidRPr="00604C75" w:rsidRDefault="00C27117" w:rsidP="00C27117">
            <w:pPr>
              <w:jc w:val="right"/>
              <w:rPr>
                <w:b/>
                <w:bCs/>
                <w:sz w:val="18"/>
                <w:szCs w:val="18"/>
              </w:rPr>
            </w:pPr>
            <w:r w:rsidRPr="00604C75">
              <w:rPr>
                <w:b/>
                <w:bCs/>
                <w:sz w:val="18"/>
                <w:szCs w:val="18"/>
              </w:rPr>
              <w:t>16</w:t>
            </w:r>
          </w:p>
        </w:tc>
        <w:tc>
          <w:tcPr>
            <w:tcW w:w="1274" w:type="dxa"/>
            <w:vAlign w:val="bottom"/>
          </w:tcPr>
          <w:p w:rsidR="00C27117" w:rsidRPr="00604C75" w:rsidRDefault="00C27117" w:rsidP="00C27117">
            <w:pPr>
              <w:jc w:val="right"/>
              <w:rPr>
                <w:b/>
                <w:bCs/>
                <w:sz w:val="18"/>
                <w:szCs w:val="18"/>
              </w:rPr>
            </w:pPr>
            <w:r w:rsidRPr="00604C75">
              <w:rPr>
                <w:b/>
                <w:bCs/>
                <w:sz w:val="18"/>
                <w:szCs w:val="18"/>
              </w:rPr>
              <w:t>28</w:t>
            </w:r>
          </w:p>
        </w:tc>
        <w:tc>
          <w:tcPr>
            <w:tcW w:w="1559" w:type="dxa"/>
            <w:vAlign w:val="bottom"/>
          </w:tcPr>
          <w:p w:rsidR="00C27117" w:rsidRPr="00604C75" w:rsidRDefault="00C27117" w:rsidP="00C27117">
            <w:pPr>
              <w:jc w:val="right"/>
              <w:rPr>
                <w:b/>
                <w:bCs/>
                <w:sz w:val="18"/>
                <w:szCs w:val="18"/>
              </w:rPr>
            </w:pPr>
            <w:r w:rsidRPr="00604C75">
              <w:rPr>
                <w:b/>
                <w:bCs/>
                <w:sz w:val="18"/>
                <w:szCs w:val="18"/>
              </w:rPr>
              <w:t>71,851</w:t>
            </w:r>
          </w:p>
        </w:tc>
        <w:tc>
          <w:tcPr>
            <w:tcW w:w="1236" w:type="dxa"/>
            <w:vAlign w:val="bottom"/>
          </w:tcPr>
          <w:p w:rsidR="00C27117" w:rsidRPr="00604C75" w:rsidRDefault="00C27117" w:rsidP="00C27117">
            <w:pPr>
              <w:jc w:val="right"/>
              <w:rPr>
                <w:b/>
                <w:bCs/>
                <w:sz w:val="18"/>
                <w:szCs w:val="18"/>
              </w:rPr>
            </w:pPr>
            <w:r w:rsidRPr="00604C75">
              <w:rPr>
                <w:b/>
                <w:bCs/>
                <w:sz w:val="18"/>
                <w:szCs w:val="18"/>
              </w:rPr>
              <w:t>71,895</w:t>
            </w:r>
          </w:p>
        </w:tc>
      </w:tr>
      <w:tr w:rsidR="00C27117" w:rsidRPr="00604C75" w:rsidTr="00E83EAC">
        <w:trPr>
          <w:trHeight w:val="284"/>
        </w:trPr>
        <w:tc>
          <w:tcPr>
            <w:tcW w:w="3474" w:type="dxa"/>
            <w:vAlign w:val="bottom"/>
          </w:tcPr>
          <w:p w:rsidR="00C27117" w:rsidRPr="00604C75" w:rsidRDefault="00C27117" w:rsidP="00C27117">
            <w:pPr>
              <w:rPr>
                <w:b/>
                <w:snapToGrid w:val="0"/>
                <w:sz w:val="18"/>
              </w:rPr>
            </w:pPr>
            <w:r w:rsidRPr="00604C75">
              <w:rPr>
                <w:b/>
                <w:snapToGrid w:val="0"/>
                <w:sz w:val="18"/>
              </w:rPr>
              <w:t>Closing Net Book Value at Period End</w:t>
            </w:r>
          </w:p>
        </w:tc>
        <w:tc>
          <w:tcPr>
            <w:tcW w:w="1559" w:type="dxa"/>
            <w:vAlign w:val="bottom"/>
          </w:tcPr>
          <w:p w:rsidR="00C27117" w:rsidRPr="00604C75" w:rsidRDefault="00C27117" w:rsidP="00C27117">
            <w:pPr>
              <w:jc w:val="right"/>
              <w:rPr>
                <w:b/>
                <w:sz w:val="18"/>
                <w:szCs w:val="18"/>
              </w:rPr>
            </w:pPr>
            <w:r w:rsidRPr="00604C75">
              <w:rPr>
                <w:b/>
                <w:sz w:val="18"/>
                <w:szCs w:val="18"/>
              </w:rPr>
              <w:t>1,694</w:t>
            </w:r>
          </w:p>
        </w:tc>
        <w:tc>
          <w:tcPr>
            <w:tcW w:w="1274" w:type="dxa"/>
            <w:vAlign w:val="bottom"/>
          </w:tcPr>
          <w:p w:rsidR="00C27117" w:rsidRPr="00604C75" w:rsidRDefault="00C27117" w:rsidP="00C27117">
            <w:pPr>
              <w:jc w:val="right"/>
              <w:rPr>
                <w:b/>
                <w:sz w:val="18"/>
                <w:szCs w:val="18"/>
              </w:rPr>
            </w:pPr>
            <w:r w:rsidRPr="00604C75">
              <w:rPr>
                <w:b/>
                <w:sz w:val="18"/>
                <w:szCs w:val="18"/>
              </w:rPr>
              <w:t>-</w:t>
            </w:r>
          </w:p>
        </w:tc>
        <w:tc>
          <w:tcPr>
            <w:tcW w:w="1559" w:type="dxa"/>
            <w:vAlign w:val="bottom"/>
          </w:tcPr>
          <w:p w:rsidR="00C27117" w:rsidRPr="00604C75" w:rsidRDefault="00C27117" w:rsidP="00C27117">
            <w:pPr>
              <w:jc w:val="right"/>
              <w:rPr>
                <w:b/>
                <w:sz w:val="18"/>
                <w:szCs w:val="18"/>
              </w:rPr>
            </w:pPr>
            <w:r w:rsidRPr="00604C75">
              <w:rPr>
                <w:b/>
                <w:sz w:val="18"/>
                <w:szCs w:val="18"/>
              </w:rPr>
              <w:t>29,907</w:t>
            </w:r>
          </w:p>
        </w:tc>
        <w:tc>
          <w:tcPr>
            <w:tcW w:w="1236" w:type="dxa"/>
            <w:vAlign w:val="bottom"/>
          </w:tcPr>
          <w:p w:rsidR="00C27117" w:rsidRPr="00604C75" w:rsidRDefault="00C27117" w:rsidP="00C27117">
            <w:pPr>
              <w:jc w:val="right"/>
              <w:rPr>
                <w:b/>
                <w:sz w:val="18"/>
                <w:szCs w:val="18"/>
              </w:rPr>
            </w:pPr>
            <w:r w:rsidRPr="00604C75">
              <w:rPr>
                <w:b/>
                <w:sz w:val="18"/>
                <w:szCs w:val="18"/>
              </w:rPr>
              <w:t>31,601</w:t>
            </w:r>
          </w:p>
        </w:tc>
      </w:tr>
    </w:tbl>
    <w:p w:rsidR="0056725F" w:rsidRPr="00604C75" w:rsidRDefault="0056725F" w:rsidP="006B1A3A">
      <w:pPr>
        <w:tabs>
          <w:tab w:val="left" w:pos="1276"/>
        </w:tabs>
        <w:ind w:hanging="1276"/>
        <w:jc w:val="both"/>
        <w:rPr>
          <w:b/>
          <w:sz w:val="20"/>
          <w:szCs w:val="20"/>
        </w:rPr>
      </w:pPr>
    </w:p>
    <w:p w:rsidR="0044575F" w:rsidRPr="00604C75" w:rsidRDefault="0044575F" w:rsidP="006B5800">
      <w:pPr>
        <w:tabs>
          <w:tab w:val="left" w:pos="0"/>
          <w:tab w:val="left" w:pos="567"/>
        </w:tabs>
        <w:jc w:val="both"/>
        <w:rPr>
          <w:b/>
          <w:sz w:val="20"/>
          <w:szCs w:val="20"/>
        </w:rPr>
      </w:pPr>
      <w:r w:rsidRPr="00604C75">
        <w:rPr>
          <w:b/>
          <w:sz w:val="20"/>
          <w:szCs w:val="20"/>
        </w:rPr>
        <w:t>m.</w:t>
      </w:r>
      <w:r w:rsidRPr="00604C75">
        <w:rPr>
          <w:b/>
          <w:sz w:val="20"/>
          <w:szCs w:val="20"/>
        </w:rPr>
        <w:tab/>
        <w:t>Infor</w:t>
      </w:r>
      <w:r w:rsidR="00AB2B7B" w:rsidRPr="00604C75">
        <w:rPr>
          <w:b/>
          <w:sz w:val="20"/>
          <w:szCs w:val="20"/>
        </w:rPr>
        <w:t>mation on the</w:t>
      </w:r>
      <w:r w:rsidRPr="00604C75">
        <w:rPr>
          <w:b/>
          <w:sz w:val="20"/>
          <w:szCs w:val="20"/>
        </w:rPr>
        <w:t xml:space="preserve"> </w:t>
      </w:r>
      <w:r w:rsidR="00D1124E" w:rsidRPr="00604C75">
        <w:rPr>
          <w:b/>
          <w:sz w:val="20"/>
          <w:szCs w:val="20"/>
        </w:rPr>
        <w:t xml:space="preserve">goodwill and </w:t>
      </w:r>
      <w:r w:rsidRPr="00604C75">
        <w:rPr>
          <w:b/>
          <w:sz w:val="20"/>
          <w:szCs w:val="20"/>
        </w:rPr>
        <w:t>intangible assets</w:t>
      </w:r>
    </w:p>
    <w:p w:rsidR="006B5800" w:rsidRPr="00604C75" w:rsidRDefault="006B5800" w:rsidP="006B5800">
      <w:pPr>
        <w:tabs>
          <w:tab w:val="left" w:pos="0"/>
        </w:tabs>
        <w:jc w:val="both"/>
        <w:rPr>
          <w:b/>
          <w:sz w:val="20"/>
          <w:szCs w:val="20"/>
        </w:rPr>
      </w:pPr>
    </w:p>
    <w:p w:rsidR="0044575F" w:rsidRPr="00604C75" w:rsidRDefault="0044575F" w:rsidP="006B5800">
      <w:pPr>
        <w:pStyle w:val="BodyTextIndent"/>
        <w:numPr>
          <w:ilvl w:val="0"/>
          <w:numId w:val="118"/>
        </w:numPr>
        <w:tabs>
          <w:tab w:val="left" w:pos="0"/>
        </w:tabs>
        <w:spacing w:after="0"/>
        <w:ind w:left="567" w:hanging="567"/>
        <w:rPr>
          <w:sz w:val="20"/>
          <w:szCs w:val="20"/>
        </w:rPr>
      </w:pPr>
      <w:r w:rsidRPr="00604C75">
        <w:rPr>
          <w:sz w:val="20"/>
          <w:szCs w:val="20"/>
        </w:rPr>
        <w:t>Book value and accumulated depreciation</w:t>
      </w:r>
      <w:r w:rsidR="00D1124E" w:rsidRPr="00604C75">
        <w:rPr>
          <w:sz w:val="20"/>
          <w:szCs w:val="20"/>
        </w:rPr>
        <w:t xml:space="preserve"> of the goodwill </w:t>
      </w:r>
      <w:r w:rsidRPr="00604C75">
        <w:rPr>
          <w:sz w:val="20"/>
          <w:szCs w:val="20"/>
        </w:rPr>
        <w:t>at the beginni</w:t>
      </w:r>
      <w:r w:rsidR="006B5800" w:rsidRPr="00604C75">
        <w:rPr>
          <w:sz w:val="20"/>
          <w:szCs w:val="20"/>
        </w:rPr>
        <w:t>ng and at the end of the period</w:t>
      </w:r>
    </w:p>
    <w:p w:rsidR="006B5800" w:rsidRPr="00604C75" w:rsidRDefault="006B5800" w:rsidP="006B5800">
      <w:pPr>
        <w:pStyle w:val="BodyTextIndent"/>
        <w:tabs>
          <w:tab w:val="left" w:pos="0"/>
        </w:tabs>
        <w:spacing w:after="0"/>
        <w:ind w:left="1080"/>
        <w:rPr>
          <w:sz w:val="20"/>
          <w:szCs w:val="20"/>
        </w:rPr>
      </w:pPr>
    </w:p>
    <w:tbl>
      <w:tblPr>
        <w:tblW w:w="936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516"/>
        <w:gridCol w:w="1982"/>
        <w:gridCol w:w="1867"/>
      </w:tblGrid>
      <w:tr w:rsidR="00D1124E" w:rsidRPr="00604C75" w:rsidTr="00AD726D">
        <w:trPr>
          <w:trHeight w:val="113"/>
        </w:trPr>
        <w:tc>
          <w:tcPr>
            <w:tcW w:w="5516" w:type="dxa"/>
            <w:shd w:val="clear" w:color="auto" w:fill="FFFFFF"/>
            <w:noWrap/>
            <w:vAlign w:val="bottom"/>
          </w:tcPr>
          <w:p w:rsidR="00D1124E" w:rsidRPr="00604C75" w:rsidRDefault="00D1124E" w:rsidP="006B5800">
            <w:pPr>
              <w:tabs>
                <w:tab w:val="left" w:pos="0"/>
              </w:tabs>
              <w:spacing w:line="226" w:lineRule="auto"/>
              <w:rPr>
                <w:rFonts w:eastAsia="Arial Unicode MS"/>
                <w:b/>
                <w:sz w:val="17"/>
                <w:szCs w:val="17"/>
              </w:rPr>
            </w:pPr>
            <w:r w:rsidRPr="00604C75">
              <w:rPr>
                <w:b/>
                <w:sz w:val="17"/>
                <w:szCs w:val="17"/>
              </w:rPr>
              <w:t> </w:t>
            </w:r>
          </w:p>
        </w:tc>
        <w:tc>
          <w:tcPr>
            <w:tcW w:w="1982" w:type="dxa"/>
            <w:shd w:val="clear" w:color="auto" w:fill="FFFFFF"/>
            <w:vAlign w:val="bottom"/>
          </w:tcPr>
          <w:p w:rsidR="00D1124E" w:rsidRPr="00604C75" w:rsidRDefault="000F13E4" w:rsidP="00AD726D">
            <w:pPr>
              <w:tabs>
                <w:tab w:val="left" w:pos="0"/>
              </w:tabs>
              <w:spacing w:line="226" w:lineRule="auto"/>
              <w:ind w:right="56"/>
              <w:jc w:val="right"/>
              <w:rPr>
                <w:rFonts w:eastAsia="Arial Unicode MS"/>
                <w:b/>
                <w:sz w:val="17"/>
                <w:szCs w:val="17"/>
              </w:rPr>
            </w:pPr>
            <w:r w:rsidRPr="00604C75">
              <w:rPr>
                <w:b/>
                <w:sz w:val="17"/>
                <w:szCs w:val="17"/>
              </w:rPr>
              <w:t>Current Period</w:t>
            </w:r>
          </w:p>
        </w:tc>
        <w:tc>
          <w:tcPr>
            <w:tcW w:w="1867" w:type="dxa"/>
            <w:shd w:val="clear" w:color="auto" w:fill="FFFFFF"/>
            <w:noWrap/>
            <w:vAlign w:val="bottom"/>
          </w:tcPr>
          <w:p w:rsidR="00D1124E" w:rsidRPr="00604C75" w:rsidRDefault="000F13E4" w:rsidP="00AD726D">
            <w:pPr>
              <w:tabs>
                <w:tab w:val="left" w:pos="0"/>
              </w:tabs>
              <w:spacing w:line="226" w:lineRule="auto"/>
              <w:ind w:right="70"/>
              <w:jc w:val="right"/>
              <w:rPr>
                <w:rFonts w:eastAsia="Arial Unicode MS"/>
                <w:b/>
                <w:sz w:val="17"/>
                <w:szCs w:val="17"/>
              </w:rPr>
            </w:pPr>
            <w:r w:rsidRPr="00604C75">
              <w:rPr>
                <w:b/>
                <w:sz w:val="17"/>
                <w:szCs w:val="17"/>
              </w:rPr>
              <w:t>Prior period</w:t>
            </w:r>
          </w:p>
        </w:tc>
      </w:tr>
      <w:tr w:rsidR="00D1124E" w:rsidRPr="00604C75" w:rsidTr="00AD726D">
        <w:trPr>
          <w:trHeight w:val="113"/>
        </w:trPr>
        <w:tc>
          <w:tcPr>
            <w:tcW w:w="5516" w:type="dxa"/>
            <w:shd w:val="clear" w:color="auto" w:fill="FFFFFF"/>
            <w:noWrap/>
            <w:vAlign w:val="bottom"/>
          </w:tcPr>
          <w:p w:rsidR="00D1124E" w:rsidRPr="00604C75" w:rsidRDefault="008A5E68" w:rsidP="006B5800">
            <w:pPr>
              <w:pStyle w:val="EndnoteText"/>
              <w:tabs>
                <w:tab w:val="left" w:pos="0"/>
              </w:tabs>
              <w:spacing w:line="226" w:lineRule="auto"/>
              <w:rPr>
                <w:rFonts w:eastAsia="Arial Unicode MS"/>
                <w:sz w:val="17"/>
                <w:szCs w:val="17"/>
              </w:rPr>
            </w:pPr>
            <w:r w:rsidRPr="00604C75">
              <w:rPr>
                <w:sz w:val="16"/>
                <w:szCs w:val="16"/>
              </w:rPr>
              <w:t>Gross value at the beginning of the period</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p>
        </w:tc>
      </w:tr>
      <w:tr w:rsidR="00D1124E" w:rsidRPr="00604C75" w:rsidTr="00AD726D">
        <w:trPr>
          <w:trHeight w:val="113"/>
        </w:trPr>
        <w:tc>
          <w:tcPr>
            <w:tcW w:w="5516" w:type="dxa"/>
            <w:shd w:val="clear" w:color="auto" w:fill="FFFFFF"/>
            <w:noWrap/>
            <w:tcMar>
              <w:top w:w="0" w:type="dxa"/>
              <w:left w:w="360" w:type="dxa"/>
              <w:bottom w:w="0" w:type="dxa"/>
              <w:right w:w="0" w:type="dxa"/>
            </w:tcMar>
            <w:vAlign w:val="bottom"/>
          </w:tcPr>
          <w:p w:rsidR="00D1124E" w:rsidRPr="00604C75" w:rsidRDefault="008A5E68" w:rsidP="00576E0A">
            <w:pPr>
              <w:tabs>
                <w:tab w:val="left" w:pos="0"/>
              </w:tabs>
              <w:spacing w:line="226" w:lineRule="auto"/>
              <w:ind w:leftChars="-27" w:hangingChars="38" w:hanging="65"/>
              <w:rPr>
                <w:rFonts w:eastAsia="Arial Unicode MS"/>
                <w:sz w:val="17"/>
                <w:szCs w:val="17"/>
              </w:rPr>
            </w:pPr>
            <w:r w:rsidRPr="00604C75">
              <w:rPr>
                <w:sz w:val="17"/>
                <w:szCs w:val="17"/>
              </w:rPr>
              <w:t>Accumulated depreciation</w:t>
            </w:r>
            <w:r w:rsidR="00D1124E" w:rsidRPr="00604C75">
              <w:rPr>
                <w:sz w:val="17"/>
                <w:szCs w:val="17"/>
              </w:rPr>
              <w:t xml:space="preserve"> (-)</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FFFFFF"/>
            <w:noWrap/>
            <w:tcMar>
              <w:top w:w="0" w:type="dxa"/>
              <w:left w:w="360" w:type="dxa"/>
              <w:bottom w:w="0" w:type="dxa"/>
              <w:right w:w="0" w:type="dxa"/>
            </w:tcMar>
            <w:vAlign w:val="bottom"/>
          </w:tcPr>
          <w:p w:rsidR="00D1124E" w:rsidRPr="00604C75" w:rsidRDefault="008950D6" w:rsidP="00576E0A">
            <w:pPr>
              <w:tabs>
                <w:tab w:val="left" w:pos="0"/>
              </w:tabs>
              <w:spacing w:line="226" w:lineRule="auto"/>
              <w:ind w:leftChars="-27" w:hangingChars="38" w:hanging="65"/>
              <w:rPr>
                <w:rFonts w:eastAsia="Arial Unicode MS"/>
                <w:sz w:val="17"/>
                <w:szCs w:val="17"/>
              </w:rPr>
            </w:pPr>
            <w:r>
              <w:rPr>
                <w:sz w:val="17"/>
                <w:szCs w:val="17"/>
              </w:rPr>
              <w:t>I</w:t>
            </w:r>
            <w:r w:rsidR="008A5E68" w:rsidRPr="00604C75">
              <w:rPr>
                <w:sz w:val="17"/>
                <w:szCs w:val="17"/>
              </w:rPr>
              <w:t>mpairment provision</w:t>
            </w:r>
            <w:r w:rsidR="00D1124E" w:rsidRPr="00604C75">
              <w:rPr>
                <w:sz w:val="17"/>
                <w:szCs w:val="17"/>
              </w:rPr>
              <w:t xml:space="preserve"> (-)</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FFFFFF"/>
            <w:noWrap/>
            <w:vAlign w:val="bottom"/>
          </w:tcPr>
          <w:p w:rsidR="00D1124E" w:rsidRPr="00604C75" w:rsidRDefault="008A5E68" w:rsidP="006B5800">
            <w:pPr>
              <w:tabs>
                <w:tab w:val="left" w:pos="0"/>
              </w:tabs>
              <w:spacing w:line="226" w:lineRule="auto"/>
              <w:rPr>
                <w:rFonts w:eastAsia="Arial Unicode MS"/>
                <w:sz w:val="17"/>
                <w:szCs w:val="17"/>
              </w:rPr>
            </w:pPr>
            <w:r w:rsidRPr="00604C75">
              <w:rPr>
                <w:sz w:val="16"/>
                <w:szCs w:val="16"/>
              </w:rPr>
              <w:t>Movement during the period</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FFFFFF"/>
            <w:noWrap/>
            <w:tcMar>
              <w:top w:w="0" w:type="dxa"/>
              <w:left w:w="360" w:type="dxa"/>
              <w:bottom w:w="0" w:type="dxa"/>
              <w:right w:w="0" w:type="dxa"/>
            </w:tcMar>
            <w:vAlign w:val="bottom"/>
          </w:tcPr>
          <w:p w:rsidR="00D1124E" w:rsidRPr="00604C75" w:rsidRDefault="008A5E68" w:rsidP="00576E0A">
            <w:pPr>
              <w:tabs>
                <w:tab w:val="left" w:pos="0"/>
              </w:tabs>
              <w:spacing w:line="226" w:lineRule="auto"/>
              <w:ind w:leftChars="-21" w:left="1" w:hangingChars="30" w:hanging="51"/>
              <w:rPr>
                <w:rFonts w:eastAsia="Arial Unicode MS"/>
                <w:sz w:val="17"/>
                <w:szCs w:val="17"/>
              </w:rPr>
            </w:pPr>
            <w:r w:rsidRPr="00604C75">
              <w:rPr>
                <w:sz w:val="17"/>
                <w:szCs w:val="17"/>
              </w:rPr>
              <w:t>Addition goodwill</w:t>
            </w:r>
          </w:p>
        </w:tc>
        <w:tc>
          <w:tcPr>
            <w:tcW w:w="1982" w:type="dxa"/>
            <w:shd w:val="clear" w:color="auto" w:fill="FFFFFF"/>
            <w:vAlign w:val="bottom"/>
          </w:tcPr>
          <w:p w:rsidR="00D1124E" w:rsidRPr="00604C75" w:rsidRDefault="004D0B48">
            <w:pPr>
              <w:tabs>
                <w:tab w:val="left" w:pos="0"/>
              </w:tabs>
              <w:spacing w:line="226" w:lineRule="auto"/>
              <w:ind w:right="59"/>
              <w:jc w:val="right"/>
              <w:rPr>
                <w:color w:val="000000"/>
                <w:sz w:val="17"/>
                <w:szCs w:val="17"/>
              </w:rPr>
            </w:pPr>
            <w:r w:rsidRPr="00604C75">
              <w:rPr>
                <w:color w:val="000000"/>
                <w:sz w:val="17"/>
                <w:szCs w:val="17"/>
              </w:rPr>
              <w:t>49,</w:t>
            </w:r>
            <w:r w:rsidR="00D1124E" w:rsidRPr="00604C75">
              <w:rPr>
                <w:color w:val="000000"/>
                <w:sz w:val="17"/>
                <w:szCs w:val="17"/>
              </w:rPr>
              <w:t>647</w:t>
            </w:r>
          </w:p>
        </w:tc>
        <w:tc>
          <w:tcPr>
            <w:tcW w:w="1867" w:type="dxa"/>
            <w:shd w:val="clear" w:color="auto" w:fill="FFFFFF"/>
            <w:noWrap/>
            <w:vAlign w:val="bottom"/>
          </w:tcPr>
          <w:p w:rsidR="00D1124E" w:rsidRPr="00604C75" w:rsidRDefault="004D0B48">
            <w:pPr>
              <w:tabs>
                <w:tab w:val="left" w:pos="0"/>
              </w:tabs>
              <w:spacing w:line="226" w:lineRule="auto"/>
              <w:ind w:right="59"/>
              <w:jc w:val="right"/>
              <w:rPr>
                <w:color w:val="000000"/>
                <w:sz w:val="17"/>
                <w:szCs w:val="17"/>
              </w:rPr>
            </w:pPr>
            <w:r w:rsidRPr="00604C75">
              <w:rPr>
                <w:color w:val="000000"/>
                <w:sz w:val="17"/>
                <w:szCs w:val="17"/>
              </w:rPr>
              <w:t>49,</w:t>
            </w:r>
            <w:r w:rsidR="00D1124E" w:rsidRPr="00604C75">
              <w:rPr>
                <w:color w:val="000000"/>
                <w:sz w:val="17"/>
                <w:szCs w:val="17"/>
              </w:rPr>
              <w:t>647</w:t>
            </w:r>
          </w:p>
        </w:tc>
      </w:tr>
      <w:tr w:rsidR="00D1124E" w:rsidRPr="00604C75" w:rsidTr="00AD726D">
        <w:trPr>
          <w:trHeight w:val="113"/>
        </w:trPr>
        <w:tc>
          <w:tcPr>
            <w:tcW w:w="5516" w:type="dxa"/>
            <w:shd w:val="clear" w:color="auto" w:fill="auto"/>
            <w:tcMar>
              <w:top w:w="0" w:type="dxa"/>
              <w:left w:w="360" w:type="dxa"/>
              <w:bottom w:w="0" w:type="dxa"/>
              <w:right w:w="0" w:type="dxa"/>
            </w:tcMar>
            <w:vAlign w:val="bottom"/>
          </w:tcPr>
          <w:p w:rsidR="00D1124E" w:rsidRPr="00604C75" w:rsidRDefault="00D1124E" w:rsidP="00576E0A">
            <w:pPr>
              <w:pStyle w:val="xl79"/>
              <w:pBdr>
                <w:left w:val="none" w:sz="0" w:space="0" w:color="auto"/>
                <w:bottom w:val="none" w:sz="0" w:space="0" w:color="auto"/>
                <w:right w:val="none" w:sz="0" w:space="0" w:color="auto"/>
              </w:pBdr>
              <w:tabs>
                <w:tab w:val="left" w:pos="0"/>
              </w:tabs>
              <w:spacing w:before="0" w:beforeAutospacing="0" w:after="0" w:afterAutospacing="0" w:line="226" w:lineRule="auto"/>
              <w:ind w:leftChars="-161" w:left="2" w:hangingChars="228" w:hanging="388"/>
              <w:rPr>
                <w:rFonts w:eastAsia="Times New Roman"/>
                <w:sz w:val="17"/>
                <w:szCs w:val="17"/>
              </w:rPr>
            </w:pPr>
            <w:r w:rsidRPr="00604C75">
              <w:rPr>
                <w:rFonts w:eastAsia="Times New Roman"/>
                <w:sz w:val="17"/>
                <w:szCs w:val="17"/>
              </w:rPr>
              <w:t xml:space="preserve">     </w:t>
            </w:r>
            <w:r w:rsidR="00CE2332" w:rsidRPr="00604C75">
              <w:rPr>
                <w:rFonts w:eastAsia="Times New Roman"/>
                <w:sz w:val="17"/>
                <w:szCs w:val="17"/>
              </w:rPr>
              <w:t xml:space="preserve">   </w:t>
            </w:r>
            <w:r w:rsidR="008A5E68" w:rsidRPr="00604C75">
              <w:rPr>
                <w:rFonts w:eastAsia="Times New Roman"/>
                <w:sz w:val="17"/>
                <w:szCs w:val="17"/>
              </w:rPr>
              <w:t>Assets and liabilities ar</w:t>
            </w:r>
            <w:r w:rsidR="00D73CC5" w:rsidRPr="00604C75">
              <w:rPr>
                <w:rFonts w:eastAsia="Times New Roman"/>
                <w:sz w:val="17"/>
                <w:szCs w:val="17"/>
              </w:rPr>
              <w:t xml:space="preserve">ising from changes in value of </w:t>
            </w:r>
            <w:r w:rsidR="008A5E68" w:rsidRPr="00604C75">
              <w:rPr>
                <w:rFonts w:eastAsia="Times New Roman"/>
                <w:sz w:val="17"/>
                <w:szCs w:val="17"/>
              </w:rPr>
              <w:t>correction</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auto"/>
            <w:tcMar>
              <w:top w:w="0" w:type="dxa"/>
              <w:left w:w="360" w:type="dxa"/>
              <w:bottom w:w="0" w:type="dxa"/>
              <w:right w:w="0" w:type="dxa"/>
            </w:tcMar>
            <w:vAlign w:val="bottom"/>
          </w:tcPr>
          <w:p w:rsidR="00D1124E" w:rsidRPr="00604C75" w:rsidRDefault="008A5E68" w:rsidP="00576E0A">
            <w:pPr>
              <w:pStyle w:val="xl79"/>
              <w:pBdr>
                <w:left w:val="none" w:sz="0" w:space="0" w:color="auto"/>
                <w:bottom w:val="none" w:sz="0" w:space="0" w:color="auto"/>
                <w:right w:val="none" w:sz="0" w:space="0" w:color="auto"/>
              </w:pBdr>
              <w:tabs>
                <w:tab w:val="left" w:pos="0"/>
              </w:tabs>
              <w:spacing w:before="0" w:beforeAutospacing="0" w:after="0" w:afterAutospacing="0" w:line="226" w:lineRule="auto"/>
              <w:ind w:hanging="38"/>
              <w:rPr>
                <w:rFonts w:eastAsia="Times New Roman"/>
                <w:sz w:val="17"/>
                <w:szCs w:val="17"/>
              </w:rPr>
            </w:pPr>
            <w:r w:rsidRPr="00604C75">
              <w:rPr>
                <w:rFonts w:eastAsia="Times New Roman"/>
                <w:sz w:val="17"/>
                <w:szCs w:val="17"/>
              </w:rPr>
              <w:t>During the period discontinue an operation and goodwill partially or completely removed from an asset</w:t>
            </w:r>
            <w:r w:rsidR="00D1124E" w:rsidRPr="00604C75">
              <w:rPr>
                <w:rFonts w:eastAsia="Times New Roman"/>
                <w:sz w:val="17"/>
                <w:szCs w:val="17"/>
              </w:rPr>
              <w:t xml:space="preserve"> (-)</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FFFFFF"/>
            <w:noWrap/>
            <w:tcMar>
              <w:top w:w="0" w:type="dxa"/>
              <w:left w:w="360" w:type="dxa"/>
              <w:bottom w:w="0" w:type="dxa"/>
              <w:right w:w="0" w:type="dxa"/>
            </w:tcMar>
            <w:vAlign w:val="bottom"/>
          </w:tcPr>
          <w:p w:rsidR="00D1124E" w:rsidRPr="00604C75" w:rsidRDefault="008A5E68" w:rsidP="00576E0A">
            <w:pPr>
              <w:tabs>
                <w:tab w:val="left" w:pos="0"/>
              </w:tabs>
              <w:spacing w:line="226" w:lineRule="auto"/>
              <w:ind w:leftChars="-21" w:left="1" w:hangingChars="30" w:hanging="51"/>
              <w:rPr>
                <w:rFonts w:eastAsia="Arial Unicode MS"/>
                <w:sz w:val="17"/>
                <w:szCs w:val="17"/>
              </w:rPr>
            </w:pPr>
            <w:r w:rsidRPr="00604C75">
              <w:rPr>
                <w:sz w:val="17"/>
                <w:szCs w:val="17"/>
              </w:rPr>
              <w:t xml:space="preserve">Depreciation </w:t>
            </w:r>
            <w:r w:rsidR="00D1124E" w:rsidRPr="00604C75">
              <w:rPr>
                <w:sz w:val="17"/>
                <w:szCs w:val="17"/>
              </w:rPr>
              <w:t>(-)</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FFFFFF"/>
            <w:noWrap/>
            <w:tcMar>
              <w:top w:w="0" w:type="dxa"/>
              <w:left w:w="360" w:type="dxa"/>
              <w:bottom w:w="0" w:type="dxa"/>
              <w:right w:w="0" w:type="dxa"/>
            </w:tcMar>
            <w:vAlign w:val="bottom"/>
          </w:tcPr>
          <w:p w:rsidR="00D1124E" w:rsidRPr="00604C75" w:rsidRDefault="008950D6" w:rsidP="00576E0A">
            <w:pPr>
              <w:tabs>
                <w:tab w:val="left" w:pos="0"/>
              </w:tabs>
              <w:spacing w:line="226" w:lineRule="auto"/>
              <w:ind w:leftChars="-21" w:left="1" w:hangingChars="30" w:hanging="51"/>
              <w:rPr>
                <w:rFonts w:eastAsia="Arial Unicode MS"/>
                <w:sz w:val="17"/>
                <w:szCs w:val="17"/>
              </w:rPr>
            </w:pPr>
            <w:r>
              <w:rPr>
                <w:sz w:val="17"/>
                <w:szCs w:val="17"/>
              </w:rPr>
              <w:t>I</w:t>
            </w:r>
            <w:r w:rsidR="008A5E68" w:rsidRPr="00604C75">
              <w:rPr>
                <w:sz w:val="17"/>
                <w:szCs w:val="17"/>
              </w:rPr>
              <w:t xml:space="preserve">mpairment provision </w:t>
            </w:r>
            <w:r w:rsidR="00D1124E" w:rsidRPr="00604C75">
              <w:rPr>
                <w:sz w:val="17"/>
                <w:szCs w:val="17"/>
              </w:rPr>
              <w:t>(-)</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FFFFFF"/>
            <w:noWrap/>
            <w:tcMar>
              <w:top w:w="0" w:type="dxa"/>
              <w:left w:w="360" w:type="dxa"/>
              <w:bottom w:w="0" w:type="dxa"/>
              <w:right w:w="0" w:type="dxa"/>
            </w:tcMar>
            <w:vAlign w:val="bottom"/>
          </w:tcPr>
          <w:p w:rsidR="00D1124E" w:rsidRPr="00604C75" w:rsidRDefault="002552C3" w:rsidP="00576E0A">
            <w:pPr>
              <w:tabs>
                <w:tab w:val="left" w:pos="0"/>
              </w:tabs>
              <w:spacing w:line="226" w:lineRule="auto"/>
              <w:ind w:leftChars="-21" w:left="1" w:hangingChars="30" w:hanging="51"/>
              <w:rPr>
                <w:rFonts w:eastAsia="Arial Unicode MS"/>
                <w:sz w:val="17"/>
                <w:szCs w:val="17"/>
              </w:rPr>
            </w:pPr>
            <w:r w:rsidRPr="00604C75">
              <w:rPr>
                <w:sz w:val="17"/>
                <w:szCs w:val="17"/>
              </w:rPr>
              <w:t>Reversal of</w:t>
            </w:r>
            <w:r w:rsidR="008A5E68" w:rsidRPr="00604C75">
              <w:rPr>
                <w:sz w:val="17"/>
                <w:szCs w:val="17"/>
              </w:rPr>
              <w:t xml:space="preserve"> impairment provision </w:t>
            </w:r>
            <w:r w:rsidR="00D1124E" w:rsidRPr="00604C75">
              <w:rPr>
                <w:sz w:val="17"/>
                <w:szCs w:val="17"/>
              </w:rPr>
              <w:t>(-)</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FFFFFF"/>
            <w:noWrap/>
            <w:tcMar>
              <w:top w:w="0" w:type="dxa"/>
              <w:left w:w="360" w:type="dxa"/>
              <w:bottom w:w="0" w:type="dxa"/>
              <w:right w:w="0" w:type="dxa"/>
            </w:tcMar>
            <w:vAlign w:val="bottom"/>
          </w:tcPr>
          <w:p w:rsidR="00D1124E" w:rsidRPr="00604C75" w:rsidRDefault="008A5E68" w:rsidP="00576E0A">
            <w:pPr>
              <w:tabs>
                <w:tab w:val="left" w:pos="0"/>
              </w:tabs>
              <w:spacing w:line="226" w:lineRule="auto"/>
              <w:ind w:leftChars="-21" w:left="1" w:hangingChars="30" w:hanging="51"/>
              <w:rPr>
                <w:rFonts w:eastAsia="Arial Unicode MS"/>
                <w:sz w:val="17"/>
                <w:szCs w:val="17"/>
                <w:lang w:val="de-DE"/>
              </w:rPr>
            </w:pPr>
            <w:r w:rsidRPr="00604C75">
              <w:rPr>
                <w:sz w:val="17"/>
                <w:szCs w:val="17"/>
                <w:lang w:val="de-DE"/>
              </w:rPr>
              <w:t>Book value occuring other changes</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FFFFFF"/>
            <w:noWrap/>
            <w:vAlign w:val="bottom"/>
          </w:tcPr>
          <w:p w:rsidR="00D1124E" w:rsidRPr="00604C75" w:rsidRDefault="002552C3" w:rsidP="006B5800">
            <w:pPr>
              <w:tabs>
                <w:tab w:val="left" w:pos="0"/>
              </w:tabs>
              <w:spacing w:line="226" w:lineRule="auto"/>
              <w:rPr>
                <w:rFonts w:eastAsia="Arial Unicode MS"/>
                <w:sz w:val="17"/>
                <w:szCs w:val="17"/>
              </w:rPr>
            </w:pPr>
            <w:r w:rsidRPr="00604C75">
              <w:rPr>
                <w:sz w:val="16"/>
                <w:szCs w:val="16"/>
              </w:rPr>
              <w:t>Gross value at the end of the period</w:t>
            </w:r>
            <w:r w:rsidRPr="00604C75">
              <w:rPr>
                <w:sz w:val="17"/>
                <w:szCs w:val="17"/>
              </w:rPr>
              <w:t xml:space="preserve"> </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FFFFFF"/>
            <w:noWrap/>
            <w:tcMar>
              <w:top w:w="0" w:type="dxa"/>
              <w:left w:w="360" w:type="dxa"/>
              <w:bottom w:w="0" w:type="dxa"/>
              <w:right w:w="0" w:type="dxa"/>
            </w:tcMar>
            <w:vAlign w:val="bottom"/>
          </w:tcPr>
          <w:p w:rsidR="00D1124E" w:rsidRPr="00604C75" w:rsidRDefault="002552C3" w:rsidP="00576E0A">
            <w:pPr>
              <w:tabs>
                <w:tab w:val="left" w:pos="0"/>
              </w:tabs>
              <w:spacing w:line="226" w:lineRule="auto"/>
              <w:ind w:leftChars="-15" w:left="1" w:hangingChars="22" w:hanging="37"/>
              <w:rPr>
                <w:rFonts w:eastAsia="Arial Unicode MS"/>
                <w:sz w:val="17"/>
                <w:szCs w:val="17"/>
              </w:rPr>
            </w:pPr>
            <w:r w:rsidRPr="00604C75">
              <w:rPr>
                <w:sz w:val="17"/>
                <w:szCs w:val="17"/>
              </w:rPr>
              <w:t xml:space="preserve">Accumulated depreciation </w:t>
            </w:r>
            <w:r w:rsidR="00D1124E" w:rsidRPr="00604C75">
              <w:rPr>
                <w:sz w:val="17"/>
                <w:szCs w:val="17"/>
              </w:rPr>
              <w:t>(-)</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FFFFFF"/>
            <w:noWrap/>
            <w:tcMar>
              <w:top w:w="0" w:type="dxa"/>
              <w:left w:w="360" w:type="dxa"/>
              <w:bottom w:w="0" w:type="dxa"/>
              <w:right w:w="0" w:type="dxa"/>
            </w:tcMar>
            <w:vAlign w:val="bottom"/>
          </w:tcPr>
          <w:p w:rsidR="00D1124E" w:rsidRPr="00604C75" w:rsidRDefault="008950D6" w:rsidP="00576E0A">
            <w:pPr>
              <w:tabs>
                <w:tab w:val="left" w:pos="0"/>
              </w:tabs>
              <w:spacing w:line="226" w:lineRule="auto"/>
              <w:ind w:leftChars="-15" w:left="1" w:hangingChars="22" w:hanging="37"/>
              <w:rPr>
                <w:rFonts w:eastAsia="Arial Unicode MS"/>
                <w:sz w:val="17"/>
                <w:szCs w:val="17"/>
              </w:rPr>
            </w:pPr>
            <w:r>
              <w:rPr>
                <w:sz w:val="17"/>
                <w:szCs w:val="17"/>
              </w:rPr>
              <w:t>I</w:t>
            </w:r>
            <w:r w:rsidR="002552C3" w:rsidRPr="00604C75">
              <w:rPr>
                <w:sz w:val="17"/>
                <w:szCs w:val="17"/>
              </w:rPr>
              <w:t>mpairment provision</w:t>
            </w:r>
            <w:r w:rsidR="00D1124E" w:rsidRPr="00604C75">
              <w:rPr>
                <w:sz w:val="17"/>
                <w:szCs w:val="17"/>
              </w:rPr>
              <w:t xml:space="preserve"> (-)</w:t>
            </w:r>
          </w:p>
        </w:tc>
        <w:tc>
          <w:tcPr>
            <w:tcW w:w="1982" w:type="dxa"/>
            <w:shd w:val="clear" w:color="auto" w:fill="FFFFFF"/>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c>
          <w:tcPr>
            <w:tcW w:w="1867" w:type="dxa"/>
            <w:shd w:val="clear" w:color="auto" w:fill="FFFFFF"/>
            <w:noWrap/>
            <w:vAlign w:val="bottom"/>
          </w:tcPr>
          <w:p w:rsidR="00D1124E" w:rsidRPr="00604C75" w:rsidRDefault="00D1124E">
            <w:pPr>
              <w:tabs>
                <w:tab w:val="left" w:pos="0"/>
              </w:tabs>
              <w:spacing w:line="226" w:lineRule="auto"/>
              <w:ind w:right="59"/>
              <w:jc w:val="right"/>
              <w:rPr>
                <w:color w:val="000000"/>
                <w:sz w:val="17"/>
                <w:szCs w:val="17"/>
              </w:rPr>
            </w:pPr>
            <w:r w:rsidRPr="00604C75">
              <w:rPr>
                <w:color w:val="000000"/>
                <w:sz w:val="17"/>
                <w:szCs w:val="17"/>
              </w:rPr>
              <w:t>-</w:t>
            </w:r>
          </w:p>
        </w:tc>
      </w:tr>
      <w:tr w:rsidR="00D1124E" w:rsidRPr="00604C75" w:rsidTr="00AD726D">
        <w:trPr>
          <w:trHeight w:val="113"/>
        </w:trPr>
        <w:tc>
          <w:tcPr>
            <w:tcW w:w="5516" w:type="dxa"/>
            <w:shd w:val="clear" w:color="auto" w:fill="auto"/>
            <w:noWrap/>
            <w:vAlign w:val="bottom"/>
          </w:tcPr>
          <w:p w:rsidR="00D1124E" w:rsidRPr="00604C75" w:rsidRDefault="002552C3" w:rsidP="006B5800">
            <w:pPr>
              <w:tabs>
                <w:tab w:val="left" w:pos="0"/>
              </w:tabs>
              <w:spacing w:line="226" w:lineRule="auto"/>
              <w:rPr>
                <w:rFonts w:eastAsia="Arial Unicode MS"/>
                <w:b/>
                <w:sz w:val="17"/>
                <w:szCs w:val="17"/>
                <w:lang w:val="de-DE"/>
              </w:rPr>
            </w:pPr>
            <w:r w:rsidRPr="00604C75">
              <w:rPr>
                <w:b/>
                <w:sz w:val="17"/>
                <w:szCs w:val="17"/>
                <w:lang w:val="de-DE"/>
              </w:rPr>
              <w:t>Net book value at the and of the period</w:t>
            </w:r>
          </w:p>
        </w:tc>
        <w:tc>
          <w:tcPr>
            <w:tcW w:w="1982" w:type="dxa"/>
            <w:shd w:val="clear" w:color="auto" w:fill="auto"/>
            <w:vAlign w:val="bottom"/>
          </w:tcPr>
          <w:p w:rsidR="00D1124E" w:rsidRPr="00604C75" w:rsidRDefault="004D0B48">
            <w:pPr>
              <w:tabs>
                <w:tab w:val="left" w:pos="0"/>
              </w:tabs>
              <w:spacing w:line="226" w:lineRule="auto"/>
              <w:ind w:right="59"/>
              <w:jc w:val="right"/>
              <w:rPr>
                <w:b/>
                <w:bCs/>
                <w:color w:val="000000"/>
                <w:sz w:val="17"/>
                <w:szCs w:val="17"/>
              </w:rPr>
            </w:pPr>
            <w:r w:rsidRPr="00604C75">
              <w:rPr>
                <w:b/>
                <w:bCs/>
                <w:color w:val="000000"/>
                <w:sz w:val="17"/>
                <w:szCs w:val="17"/>
              </w:rPr>
              <w:t>49,</w:t>
            </w:r>
            <w:r w:rsidR="00D1124E" w:rsidRPr="00604C75">
              <w:rPr>
                <w:b/>
                <w:bCs/>
                <w:color w:val="000000"/>
                <w:sz w:val="17"/>
                <w:szCs w:val="17"/>
              </w:rPr>
              <w:t>647</w:t>
            </w:r>
          </w:p>
        </w:tc>
        <w:tc>
          <w:tcPr>
            <w:tcW w:w="1867" w:type="dxa"/>
            <w:shd w:val="clear" w:color="auto" w:fill="auto"/>
            <w:noWrap/>
            <w:vAlign w:val="bottom"/>
          </w:tcPr>
          <w:p w:rsidR="00D1124E" w:rsidRPr="00604C75" w:rsidRDefault="004D0B48">
            <w:pPr>
              <w:tabs>
                <w:tab w:val="left" w:pos="0"/>
              </w:tabs>
              <w:spacing w:line="226" w:lineRule="auto"/>
              <w:ind w:right="59"/>
              <w:jc w:val="right"/>
              <w:rPr>
                <w:bCs/>
                <w:color w:val="000000"/>
                <w:sz w:val="17"/>
                <w:szCs w:val="17"/>
              </w:rPr>
            </w:pPr>
            <w:r w:rsidRPr="00604C75">
              <w:rPr>
                <w:b/>
                <w:bCs/>
                <w:color w:val="000000"/>
                <w:sz w:val="17"/>
                <w:szCs w:val="17"/>
              </w:rPr>
              <w:t>49,</w:t>
            </w:r>
            <w:r w:rsidR="00D1124E" w:rsidRPr="00604C75">
              <w:rPr>
                <w:b/>
                <w:bCs/>
                <w:color w:val="000000"/>
                <w:sz w:val="17"/>
                <w:szCs w:val="17"/>
              </w:rPr>
              <w:t>647</w:t>
            </w:r>
          </w:p>
        </w:tc>
      </w:tr>
    </w:tbl>
    <w:p w:rsidR="009F42B0" w:rsidRPr="00604C75" w:rsidRDefault="009F42B0" w:rsidP="006B5800">
      <w:pPr>
        <w:pStyle w:val="BodyTextIndent"/>
        <w:tabs>
          <w:tab w:val="left" w:pos="0"/>
        </w:tabs>
        <w:spacing w:line="48" w:lineRule="auto"/>
        <w:ind w:left="0"/>
        <w:rPr>
          <w:sz w:val="20"/>
          <w:szCs w:val="20"/>
        </w:rPr>
      </w:pPr>
    </w:p>
    <w:p w:rsidR="002C09CC" w:rsidRPr="00604C75" w:rsidRDefault="002C09CC" w:rsidP="006B5800">
      <w:pPr>
        <w:tabs>
          <w:tab w:val="left" w:pos="0"/>
          <w:tab w:val="right" w:pos="7088"/>
        </w:tabs>
        <w:spacing w:line="230" w:lineRule="auto"/>
        <w:jc w:val="both"/>
        <w:rPr>
          <w:sz w:val="20"/>
          <w:szCs w:val="20"/>
        </w:rPr>
      </w:pPr>
      <w:r w:rsidRPr="00604C75">
        <w:rPr>
          <w:sz w:val="20"/>
          <w:szCs w:val="20"/>
        </w:rPr>
        <w:t xml:space="preserve">In accordance with the Share Transfer Agreement signed between </w:t>
      </w:r>
      <w:proofErr w:type="spellStart"/>
      <w:r w:rsidRPr="00604C75">
        <w:rPr>
          <w:sz w:val="20"/>
          <w:szCs w:val="20"/>
        </w:rPr>
        <w:t>Anadolu</w:t>
      </w:r>
      <w:proofErr w:type="spellEnd"/>
      <w:r w:rsidRPr="00604C75">
        <w:rPr>
          <w:sz w:val="20"/>
          <w:szCs w:val="20"/>
        </w:rPr>
        <w:t xml:space="preserve"> </w:t>
      </w:r>
      <w:proofErr w:type="spellStart"/>
      <w:r w:rsidRPr="00604C75">
        <w:rPr>
          <w:sz w:val="20"/>
          <w:szCs w:val="20"/>
        </w:rPr>
        <w:t>Endüstri</w:t>
      </w:r>
      <w:proofErr w:type="spellEnd"/>
      <w:r w:rsidRPr="00604C75">
        <w:rPr>
          <w:sz w:val="20"/>
          <w:szCs w:val="20"/>
        </w:rPr>
        <w:t xml:space="preserve"> Holding A.Ş</w:t>
      </w:r>
      <w:r w:rsidR="0047391D" w:rsidRPr="00604C75">
        <w:rPr>
          <w:sz w:val="20"/>
          <w:szCs w:val="20"/>
        </w:rPr>
        <w:t xml:space="preserve"> (AEH)</w:t>
      </w:r>
      <w:r w:rsidRPr="00604C75">
        <w:rPr>
          <w:sz w:val="20"/>
          <w:szCs w:val="20"/>
        </w:rPr>
        <w:t xml:space="preserve"> and </w:t>
      </w:r>
      <w:proofErr w:type="spellStart"/>
      <w:r w:rsidRPr="00604C75">
        <w:rPr>
          <w:sz w:val="20"/>
          <w:szCs w:val="20"/>
        </w:rPr>
        <w:t>Alternatifbank</w:t>
      </w:r>
      <w:proofErr w:type="spellEnd"/>
      <w:r w:rsidRPr="00604C75">
        <w:rPr>
          <w:sz w:val="20"/>
          <w:szCs w:val="20"/>
        </w:rPr>
        <w:t xml:space="preserve"> A.Ş. and the Banking Regulation and Supervision Agency’s authorization numbered 5558 dated 24 October 2013, </w:t>
      </w:r>
      <w:proofErr w:type="spellStart"/>
      <w:r w:rsidRPr="00604C75">
        <w:rPr>
          <w:sz w:val="20"/>
          <w:szCs w:val="20"/>
        </w:rPr>
        <w:t>Alternatifbank</w:t>
      </w:r>
      <w:proofErr w:type="spellEnd"/>
      <w:r w:rsidRPr="00604C75">
        <w:rPr>
          <w:sz w:val="20"/>
          <w:szCs w:val="20"/>
        </w:rPr>
        <w:t xml:space="preserve"> A.Ş. purchased 2</w:t>
      </w:r>
      <w:r w:rsidR="003D0859" w:rsidRPr="00604C75">
        <w:rPr>
          <w:sz w:val="20"/>
          <w:szCs w:val="20"/>
        </w:rPr>
        <w:t>,</w:t>
      </w:r>
      <w:r w:rsidRPr="00604C75">
        <w:rPr>
          <w:sz w:val="20"/>
          <w:szCs w:val="20"/>
        </w:rPr>
        <w:t>727</w:t>
      </w:r>
      <w:r w:rsidR="003D0859" w:rsidRPr="00604C75">
        <w:rPr>
          <w:sz w:val="20"/>
          <w:szCs w:val="20"/>
        </w:rPr>
        <w:t>,</w:t>
      </w:r>
      <w:r w:rsidRPr="00604C75">
        <w:rPr>
          <w:sz w:val="20"/>
          <w:szCs w:val="20"/>
        </w:rPr>
        <w:t>259</w:t>
      </w:r>
      <w:r w:rsidR="003D0859" w:rsidRPr="00604C75">
        <w:rPr>
          <w:sz w:val="20"/>
          <w:szCs w:val="20"/>
        </w:rPr>
        <w:t>,</w:t>
      </w:r>
      <w:r w:rsidRPr="00604C75">
        <w:rPr>
          <w:sz w:val="20"/>
          <w:szCs w:val="20"/>
        </w:rPr>
        <w:t xml:space="preserve">500 shares </w:t>
      </w:r>
      <w:r w:rsidR="0047391D" w:rsidRPr="00604C75">
        <w:rPr>
          <w:sz w:val="20"/>
          <w:szCs w:val="20"/>
        </w:rPr>
        <w:t xml:space="preserve">which is </w:t>
      </w:r>
      <w:r w:rsidRPr="00604C75">
        <w:rPr>
          <w:sz w:val="20"/>
          <w:szCs w:val="20"/>
        </w:rPr>
        <w:t>95</w:t>
      </w:r>
      <w:r w:rsidR="003D0859" w:rsidRPr="00604C75">
        <w:rPr>
          <w:sz w:val="20"/>
          <w:szCs w:val="20"/>
        </w:rPr>
        <w:t>.</w:t>
      </w:r>
      <w:r w:rsidRPr="00604C75">
        <w:rPr>
          <w:sz w:val="20"/>
          <w:szCs w:val="20"/>
        </w:rPr>
        <w:t>8</w:t>
      </w:r>
      <w:r w:rsidR="008401C8">
        <w:rPr>
          <w:sz w:val="20"/>
          <w:szCs w:val="20"/>
        </w:rPr>
        <w:t>0</w:t>
      </w:r>
      <w:r w:rsidRPr="00604C75">
        <w:rPr>
          <w:sz w:val="20"/>
          <w:szCs w:val="20"/>
        </w:rPr>
        <w:t xml:space="preserve">% of </w:t>
      </w:r>
      <w:proofErr w:type="spellStart"/>
      <w:r w:rsidR="000B4C8E" w:rsidRPr="00604C75">
        <w:rPr>
          <w:sz w:val="20"/>
          <w:szCs w:val="20"/>
        </w:rPr>
        <w:t>Alternatif</w:t>
      </w:r>
      <w:proofErr w:type="spellEnd"/>
      <w:r w:rsidR="000B4C8E" w:rsidRPr="00604C75">
        <w:rPr>
          <w:sz w:val="20"/>
          <w:szCs w:val="20"/>
        </w:rPr>
        <w:t xml:space="preserve"> </w:t>
      </w:r>
      <w:proofErr w:type="spellStart"/>
      <w:r w:rsidR="000B4C8E" w:rsidRPr="00604C75">
        <w:rPr>
          <w:sz w:val="20"/>
          <w:szCs w:val="20"/>
        </w:rPr>
        <w:t>Finansal</w:t>
      </w:r>
      <w:proofErr w:type="spellEnd"/>
      <w:r w:rsidR="000B4C8E" w:rsidRPr="00604C75">
        <w:rPr>
          <w:sz w:val="20"/>
          <w:szCs w:val="20"/>
        </w:rPr>
        <w:t xml:space="preserve"> </w:t>
      </w:r>
      <w:proofErr w:type="spellStart"/>
      <w:r w:rsidR="000B4C8E" w:rsidRPr="00604C75">
        <w:rPr>
          <w:sz w:val="20"/>
          <w:szCs w:val="20"/>
        </w:rPr>
        <w:t>Kiralama</w:t>
      </w:r>
      <w:proofErr w:type="spellEnd"/>
      <w:r w:rsidR="000B4C8E" w:rsidRPr="00604C75">
        <w:rPr>
          <w:sz w:val="20"/>
          <w:szCs w:val="20"/>
        </w:rPr>
        <w:t xml:space="preserve"> (“A Lease”), </w:t>
      </w:r>
      <w:r w:rsidR="00D26221" w:rsidRPr="00604C75">
        <w:rPr>
          <w:sz w:val="20"/>
          <w:szCs w:val="20"/>
        </w:rPr>
        <w:t>the associate of AEH</w:t>
      </w:r>
      <w:r w:rsidR="000B4C8E" w:rsidRPr="00604C75">
        <w:rPr>
          <w:sz w:val="20"/>
          <w:szCs w:val="20"/>
        </w:rPr>
        <w:t>,</w:t>
      </w:r>
      <w:r w:rsidR="00D514E9" w:rsidRPr="00604C75">
        <w:rPr>
          <w:sz w:val="20"/>
          <w:szCs w:val="20"/>
        </w:rPr>
        <w:t xml:space="preserve"> with a consideration amount of TL </w:t>
      </w:r>
      <w:r w:rsidRPr="00604C75">
        <w:rPr>
          <w:sz w:val="20"/>
          <w:szCs w:val="20"/>
        </w:rPr>
        <w:t>1</w:t>
      </w:r>
      <w:r w:rsidR="00D514E9" w:rsidRPr="00604C75">
        <w:rPr>
          <w:sz w:val="20"/>
          <w:szCs w:val="20"/>
        </w:rPr>
        <w:t>15</w:t>
      </w:r>
      <w:r w:rsidR="003D0859" w:rsidRPr="00604C75">
        <w:rPr>
          <w:sz w:val="20"/>
          <w:szCs w:val="20"/>
        </w:rPr>
        <w:t>,</w:t>
      </w:r>
      <w:r w:rsidR="00D514E9" w:rsidRPr="00604C75">
        <w:rPr>
          <w:sz w:val="20"/>
          <w:szCs w:val="20"/>
        </w:rPr>
        <w:t>585</w:t>
      </w:r>
      <w:r w:rsidR="000B4C8E" w:rsidRPr="00604C75">
        <w:rPr>
          <w:sz w:val="20"/>
          <w:szCs w:val="20"/>
        </w:rPr>
        <w:t xml:space="preserve"> and 115</w:t>
      </w:r>
      <w:r w:rsidR="003D0859" w:rsidRPr="00604C75">
        <w:rPr>
          <w:sz w:val="20"/>
          <w:szCs w:val="20"/>
        </w:rPr>
        <w:t>,</w:t>
      </w:r>
      <w:r w:rsidR="000B4C8E" w:rsidRPr="00604C75">
        <w:rPr>
          <w:sz w:val="20"/>
          <w:szCs w:val="20"/>
        </w:rPr>
        <w:t>488</w:t>
      </w:r>
      <w:r w:rsidR="003D0859" w:rsidRPr="00604C75">
        <w:rPr>
          <w:sz w:val="20"/>
          <w:szCs w:val="20"/>
        </w:rPr>
        <w:t>,</w:t>
      </w:r>
      <w:r w:rsidR="000B4C8E" w:rsidRPr="00604C75">
        <w:rPr>
          <w:sz w:val="20"/>
          <w:szCs w:val="20"/>
        </w:rPr>
        <w:t xml:space="preserve">748 shares from other shareholders with a consideration amount of TL </w:t>
      </w:r>
      <w:r w:rsidR="004F6664" w:rsidRPr="00604C75">
        <w:rPr>
          <w:sz w:val="20"/>
          <w:szCs w:val="20"/>
        </w:rPr>
        <w:t>4</w:t>
      </w:r>
      <w:r w:rsidR="003D0859" w:rsidRPr="00604C75">
        <w:rPr>
          <w:sz w:val="20"/>
          <w:szCs w:val="20"/>
        </w:rPr>
        <w:t>,</w:t>
      </w:r>
      <w:r w:rsidR="004F6664" w:rsidRPr="00604C75">
        <w:rPr>
          <w:sz w:val="20"/>
          <w:szCs w:val="20"/>
        </w:rPr>
        <w:t>894</w:t>
      </w:r>
      <w:r w:rsidRPr="00604C75">
        <w:rPr>
          <w:sz w:val="20"/>
          <w:szCs w:val="20"/>
        </w:rPr>
        <w:t xml:space="preserve">. The Bank has </w:t>
      </w:r>
      <w:proofErr w:type="spellStart"/>
      <w:r w:rsidRPr="00604C75">
        <w:rPr>
          <w:sz w:val="20"/>
          <w:szCs w:val="20"/>
        </w:rPr>
        <w:t>recognised</w:t>
      </w:r>
      <w:proofErr w:type="spellEnd"/>
      <w:r w:rsidRPr="00604C75">
        <w:rPr>
          <w:sz w:val="20"/>
          <w:szCs w:val="20"/>
        </w:rPr>
        <w:t xml:space="preserve"> TL 49</w:t>
      </w:r>
      <w:r w:rsidR="003D0859" w:rsidRPr="00604C75">
        <w:rPr>
          <w:sz w:val="20"/>
          <w:szCs w:val="20"/>
        </w:rPr>
        <w:t>,</w:t>
      </w:r>
      <w:r w:rsidRPr="00604C75">
        <w:rPr>
          <w:sz w:val="20"/>
          <w:szCs w:val="20"/>
        </w:rPr>
        <w:t xml:space="preserve">647 goodwill and </w:t>
      </w:r>
      <w:r w:rsidR="00D918B6" w:rsidRPr="00604C75">
        <w:rPr>
          <w:sz w:val="20"/>
          <w:szCs w:val="20"/>
        </w:rPr>
        <w:t xml:space="preserve">TL </w:t>
      </w:r>
      <w:r w:rsidRPr="00604C75">
        <w:rPr>
          <w:sz w:val="20"/>
          <w:szCs w:val="20"/>
        </w:rPr>
        <w:t>1</w:t>
      </w:r>
      <w:r w:rsidR="00156AF9">
        <w:rPr>
          <w:sz w:val="20"/>
          <w:szCs w:val="20"/>
        </w:rPr>
        <w:t>,</w:t>
      </w:r>
      <w:r w:rsidRPr="00604C75">
        <w:rPr>
          <w:sz w:val="20"/>
          <w:szCs w:val="20"/>
        </w:rPr>
        <w:t>757 intangible assets on this transaction.</w:t>
      </w:r>
    </w:p>
    <w:p w:rsidR="002C09CC" w:rsidRPr="00604C75" w:rsidRDefault="002C09CC" w:rsidP="006B5800">
      <w:pPr>
        <w:tabs>
          <w:tab w:val="left" w:pos="0"/>
          <w:tab w:val="right" w:pos="7088"/>
        </w:tabs>
        <w:spacing w:line="230" w:lineRule="auto"/>
        <w:jc w:val="both"/>
        <w:rPr>
          <w:sz w:val="20"/>
          <w:szCs w:val="20"/>
        </w:rPr>
      </w:pPr>
    </w:p>
    <w:p w:rsidR="009F42B0" w:rsidRPr="00604C75" w:rsidRDefault="00A5553A" w:rsidP="006B5800">
      <w:pPr>
        <w:pStyle w:val="BodyTextIndent"/>
        <w:tabs>
          <w:tab w:val="left" w:pos="0"/>
        </w:tabs>
        <w:spacing w:line="226" w:lineRule="auto"/>
        <w:ind w:left="0"/>
        <w:jc w:val="both"/>
        <w:rPr>
          <w:sz w:val="20"/>
          <w:szCs w:val="20"/>
        </w:rPr>
      </w:pPr>
      <w:r w:rsidRPr="00604C75">
        <w:rPr>
          <w:sz w:val="20"/>
          <w:szCs w:val="20"/>
        </w:rPr>
        <w:t>The valuation of the fair value of the equity of A Lease is made by Parent Bank.</w:t>
      </w:r>
      <w:r w:rsidR="00AE40B6" w:rsidRPr="00604C75">
        <w:rPr>
          <w:sz w:val="20"/>
          <w:szCs w:val="20"/>
        </w:rPr>
        <w:t xml:space="preserve"> Discounte</w:t>
      </w:r>
      <w:r w:rsidR="00D73CC5" w:rsidRPr="00604C75">
        <w:rPr>
          <w:sz w:val="20"/>
          <w:szCs w:val="20"/>
        </w:rPr>
        <w:t>d cash flow method was used for</w:t>
      </w:r>
      <w:r w:rsidR="00AE40B6" w:rsidRPr="00604C75">
        <w:rPr>
          <w:sz w:val="20"/>
          <w:szCs w:val="20"/>
        </w:rPr>
        <w:t xml:space="preserve"> determining f</w:t>
      </w:r>
      <w:r w:rsidR="002C09CC" w:rsidRPr="00604C75">
        <w:rPr>
          <w:sz w:val="20"/>
          <w:szCs w:val="20"/>
        </w:rPr>
        <w:t>air value</w:t>
      </w:r>
      <w:r w:rsidR="006D5FA9" w:rsidRPr="00604C75">
        <w:rPr>
          <w:sz w:val="20"/>
          <w:szCs w:val="20"/>
        </w:rPr>
        <w:t xml:space="preserve"> </w:t>
      </w:r>
      <w:r w:rsidR="009F3221" w:rsidRPr="00604C75">
        <w:rPr>
          <w:sz w:val="20"/>
          <w:szCs w:val="20"/>
        </w:rPr>
        <w:t>3 year business plan prepared by management of the company is used valuation</w:t>
      </w:r>
      <w:r w:rsidR="00D9290B" w:rsidRPr="00604C75">
        <w:rPr>
          <w:sz w:val="20"/>
          <w:szCs w:val="20"/>
        </w:rPr>
        <w:t>.</w:t>
      </w:r>
      <w:r w:rsidR="00D514E9" w:rsidRPr="00604C75">
        <w:rPr>
          <w:sz w:val="20"/>
          <w:szCs w:val="20"/>
        </w:rPr>
        <w:t xml:space="preserve"> </w:t>
      </w:r>
      <w:r w:rsidR="00D9290B" w:rsidRPr="00604C75">
        <w:rPr>
          <w:sz w:val="20"/>
          <w:szCs w:val="20"/>
        </w:rPr>
        <w:t xml:space="preserve">Growing the business plan of the A Lease stems from the company's opportunities in the sector in which it operates and new customer acquisitions. The important </w:t>
      </w:r>
      <w:proofErr w:type="gramStart"/>
      <w:r w:rsidR="00D9290B" w:rsidRPr="00604C75">
        <w:rPr>
          <w:sz w:val="20"/>
          <w:szCs w:val="20"/>
        </w:rPr>
        <w:t xml:space="preserve">assumptions about the calculating </w:t>
      </w:r>
      <w:proofErr w:type="spellStart"/>
      <w:r w:rsidR="00D9290B" w:rsidRPr="00604C75">
        <w:rPr>
          <w:sz w:val="20"/>
          <w:szCs w:val="20"/>
        </w:rPr>
        <w:t>recovable</w:t>
      </w:r>
      <w:proofErr w:type="spellEnd"/>
      <w:r w:rsidR="00D9290B" w:rsidRPr="00604C75">
        <w:rPr>
          <w:sz w:val="20"/>
          <w:szCs w:val="20"/>
        </w:rPr>
        <w:t xml:space="preserve"> amount is</w:t>
      </w:r>
      <w:proofErr w:type="gramEnd"/>
      <w:r w:rsidR="00D9290B" w:rsidRPr="00604C75">
        <w:rPr>
          <w:sz w:val="20"/>
          <w:szCs w:val="20"/>
        </w:rPr>
        <w:t xml:space="preserve"> discount rates and terminal growth rates.</w:t>
      </w:r>
      <w:r w:rsidR="00D9290B" w:rsidRPr="00604C75">
        <w:t xml:space="preserve"> </w:t>
      </w:r>
      <w:r w:rsidR="00D9290B" w:rsidRPr="00604C75">
        <w:rPr>
          <w:sz w:val="20"/>
          <w:szCs w:val="20"/>
        </w:rPr>
        <w:t xml:space="preserve">The discount rate used in the calculation </w:t>
      </w:r>
      <w:r w:rsidR="00CF47BC" w:rsidRPr="00604C75">
        <w:rPr>
          <w:sz w:val="20"/>
          <w:szCs w:val="20"/>
        </w:rPr>
        <w:t xml:space="preserve">is </w:t>
      </w:r>
      <w:r w:rsidR="00D9290B" w:rsidRPr="00604C75">
        <w:rPr>
          <w:sz w:val="20"/>
          <w:szCs w:val="20"/>
        </w:rPr>
        <w:t>15</w:t>
      </w:r>
      <w:r w:rsidR="003D0859" w:rsidRPr="00604C75">
        <w:rPr>
          <w:sz w:val="20"/>
          <w:szCs w:val="20"/>
        </w:rPr>
        <w:t>.</w:t>
      </w:r>
      <w:r w:rsidR="00D9290B" w:rsidRPr="00604C75">
        <w:rPr>
          <w:sz w:val="20"/>
          <w:szCs w:val="20"/>
        </w:rPr>
        <w:t>5</w:t>
      </w:r>
      <w:r w:rsidR="00854C50" w:rsidRPr="00604C75">
        <w:rPr>
          <w:sz w:val="20"/>
          <w:szCs w:val="20"/>
        </w:rPr>
        <w:t>%</w:t>
      </w:r>
      <w:r w:rsidR="00271A4F" w:rsidRPr="00604C75">
        <w:rPr>
          <w:sz w:val="20"/>
          <w:szCs w:val="20"/>
        </w:rPr>
        <w:t xml:space="preserve"> and terminal growth rate is 13</w:t>
      </w:r>
      <w:r w:rsidR="003D0859" w:rsidRPr="00604C75">
        <w:rPr>
          <w:sz w:val="20"/>
          <w:szCs w:val="20"/>
        </w:rPr>
        <w:t>.</w:t>
      </w:r>
      <w:r w:rsidR="00271A4F" w:rsidRPr="00604C75">
        <w:rPr>
          <w:sz w:val="20"/>
          <w:szCs w:val="20"/>
        </w:rPr>
        <w:t>6</w:t>
      </w:r>
      <w:r w:rsidR="00854C50" w:rsidRPr="00604C75">
        <w:rPr>
          <w:sz w:val="20"/>
          <w:szCs w:val="20"/>
        </w:rPr>
        <w:t>%</w:t>
      </w:r>
      <w:r w:rsidR="00271A4F" w:rsidRPr="00604C75">
        <w:rPr>
          <w:sz w:val="20"/>
          <w:szCs w:val="20"/>
        </w:rPr>
        <w:t>.</w:t>
      </w:r>
    </w:p>
    <w:p w:rsidR="005E79F2" w:rsidRDefault="005E79F2">
      <w:pPr>
        <w:spacing w:after="200" w:line="276" w:lineRule="auto"/>
        <w:rPr>
          <w:rFonts w:eastAsia="Arial Unicode MS"/>
          <w:b/>
          <w:sz w:val="20"/>
          <w:szCs w:val="20"/>
        </w:rPr>
      </w:pPr>
      <w:r>
        <w:rPr>
          <w:rFonts w:eastAsia="Arial Unicode MS"/>
          <w:b/>
          <w:sz w:val="20"/>
          <w:szCs w:val="20"/>
        </w:rPr>
        <w:br w:type="page"/>
      </w:r>
    </w:p>
    <w:p w:rsidR="001D41FE" w:rsidRPr="00604C75" w:rsidRDefault="001D41FE" w:rsidP="001D41FE">
      <w:pPr>
        <w:pStyle w:val="BodyTextIndent"/>
        <w:spacing w:before="120" w:after="0" w:line="223" w:lineRule="auto"/>
        <w:ind w:left="0"/>
        <w:contextualSpacing/>
        <w:rPr>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1D41FE" w:rsidRPr="00604C75" w:rsidRDefault="001D41FE" w:rsidP="001D41FE">
      <w:pPr>
        <w:pStyle w:val="BodyTextIndent"/>
        <w:spacing w:before="120" w:after="0" w:line="223" w:lineRule="auto"/>
        <w:ind w:left="0"/>
        <w:contextualSpacing/>
        <w:rPr>
          <w:sz w:val="20"/>
          <w:szCs w:val="20"/>
        </w:rPr>
      </w:pPr>
    </w:p>
    <w:p w:rsidR="001D41FE" w:rsidRDefault="001D41FE" w:rsidP="001D41FE">
      <w:pPr>
        <w:tabs>
          <w:tab w:val="left" w:pos="0"/>
        </w:tabs>
        <w:spacing w:line="226" w:lineRule="auto"/>
        <w:jc w:val="both"/>
        <w:rPr>
          <w:sz w:val="20"/>
          <w:szCs w:val="20"/>
        </w:rPr>
      </w:pPr>
      <w:r w:rsidRPr="004F0440">
        <w:rPr>
          <w:b/>
          <w:caps/>
          <w:sz w:val="20"/>
        </w:rPr>
        <w:t xml:space="preserve">I.         </w:t>
      </w:r>
      <w:r w:rsidRPr="004F0440">
        <w:rPr>
          <w:b/>
          <w:sz w:val="20"/>
        </w:rPr>
        <w:t>Explanations</w:t>
      </w:r>
      <w:r w:rsidRPr="004F0440" w:rsidDel="002C004A">
        <w:rPr>
          <w:b/>
          <w:caps/>
          <w:sz w:val="20"/>
        </w:rPr>
        <w:t xml:space="preserve"> </w:t>
      </w:r>
      <w:r w:rsidRPr="004F0440">
        <w:rPr>
          <w:b/>
          <w:sz w:val="20"/>
        </w:rPr>
        <w:t>and Notes Related to Assets</w:t>
      </w:r>
      <w:r w:rsidRPr="004F0440" w:rsidDel="006E35CE">
        <w:rPr>
          <w:b/>
          <w:caps/>
          <w:sz w:val="20"/>
        </w:rPr>
        <w:t xml:space="preserve"> </w:t>
      </w:r>
      <w:r w:rsidRPr="004F0440">
        <w:rPr>
          <w:b/>
          <w:bCs/>
          <w:sz w:val="20"/>
        </w:rPr>
        <w:t>(Continued)</w:t>
      </w:r>
    </w:p>
    <w:p w:rsidR="001D41FE" w:rsidRDefault="001D41FE" w:rsidP="006B5800">
      <w:pPr>
        <w:tabs>
          <w:tab w:val="left" w:pos="0"/>
        </w:tabs>
        <w:spacing w:line="226" w:lineRule="auto"/>
        <w:jc w:val="both"/>
        <w:rPr>
          <w:sz w:val="20"/>
          <w:szCs w:val="20"/>
        </w:rPr>
      </w:pPr>
    </w:p>
    <w:p w:rsidR="001D41FE" w:rsidRPr="00604C75" w:rsidRDefault="001D41FE" w:rsidP="001D41FE">
      <w:pPr>
        <w:tabs>
          <w:tab w:val="left" w:pos="0"/>
          <w:tab w:val="left" w:pos="567"/>
        </w:tabs>
        <w:jc w:val="both"/>
        <w:rPr>
          <w:b/>
          <w:sz w:val="20"/>
          <w:szCs w:val="20"/>
        </w:rPr>
      </w:pPr>
      <w:r w:rsidRPr="00604C75">
        <w:rPr>
          <w:b/>
          <w:sz w:val="20"/>
          <w:szCs w:val="20"/>
        </w:rPr>
        <w:t>m.</w:t>
      </w:r>
      <w:r w:rsidRPr="00604C75">
        <w:rPr>
          <w:b/>
          <w:sz w:val="20"/>
          <w:szCs w:val="20"/>
        </w:rPr>
        <w:tab/>
        <w:t>Information on the goodwill and intangible assets</w:t>
      </w:r>
      <w:r>
        <w:rPr>
          <w:b/>
          <w:sz w:val="20"/>
          <w:szCs w:val="20"/>
        </w:rPr>
        <w:t xml:space="preserve"> </w:t>
      </w:r>
      <w:r w:rsidRPr="004F0440">
        <w:rPr>
          <w:b/>
          <w:bCs/>
          <w:sz w:val="20"/>
        </w:rPr>
        <w:t>(Continued)</w:t>
      </w:r>
    </w:p>
    <w:p w:rsidR="001D41FE" w:rsidRDefault="001D41FE" w:rsidP="006B5800">
      <w:pPr>
        <w:tabs>
          <w:tab w:val="left" w:pos="0"/>
        </w:tabs>
        <w:spacing w:line="226" w:lineRule="auto"/>
        <w:jc w:val="both"/>
        <w:rPr>
          <w:sz w:val="20"/>
          <w:szCs w:val="20"/>
        </w:rPr>
      </w:pPr>
    </w:p>
    <w:p w:rsidR="001D41FE" w:rsidRPr="00576E0A" w:rsidRDefault="00524596" w:rsidP="00576E0A">
      <w:pPr>
        <w:pStyle w:val="ListParagraph"/>
        <w:numPr>
          <w:ilvl w:val="0"/>
          <w:numId w:val="138"/>
        </w:numPr>
        <w:tabs>
          <w:tab w:val="left" w:pos="0"/>
        </w:tabs>
        <w:spacing w:line="226" w:lineRule="auto"/>
        <w:ind w:left="588" w:hanging="588"/>
        <w:jc w:val="both"/>
        <w:rPr>
          <w:sz w:val="20"/>
          <w:szCs w:val="20"/>
        </w:rPr>
      </w:pPr>
      <w:r>
        <w:rPr>
          <w:sz w:val="20"/>
          <w:szCs w:val="20"/>
        </w:rPr>
        <w:t>Carrying</w:t>
      </w:r>
      <w:r w:rsidRPr="00576E0A">
        <w:rPr>
          <w:sz w:val="20"/>
          <w:szCs w:val="20"/>
        </w:rPr>
        <w:t xml:space="preserve"> </w:t>
      </w:r>
      <w:r w:rsidR="001D41FE" w:rsidRPr="00576E0A">
        <w:rPr>
          <w:sz w:val="20"/>
          <w:szCs w:val="20"/>
        </w:rPr>
        <w:t>value and accumulated depreciation of the goodwill at the beginning and at the end of the period</w:t>
      </w:r>
    </w:p>
    <w:p w:rsidR="001D41FE" w:rsidRDefault="001D41FE" w:rsidP="006B5800">
      <w:pPr>
        <w:tabs>
          <w:tab w:val="left" w:pos="0"/>
        </w:tabs>
        <w:spacing w:line="226" w:lineRule="auto"/>
        <w:jc w:val="both"/>
        <w:rPr>
          <w:sz w:val="20"/>
          <w:szCs w:val="20"/>
        </w:rPr>
      </w:pPr>
    </w:p>
    <w:p w:rsidR="009F42B0" w:rsidRPr="00604C75" w:rsidRDefault="005C1277" w:rsidP="006B5800">
      <w:pPr>
        <w:tabs>
          <w:tab w:val="left" w:pos="0"/>
        </w:tabs>
        <w:spacing w:line="226" w:lineRule="auto"/>
        <w:jc w:val="both"/>
        <w:rPr>
          <w:b/>
          <w:sz w:val="16"/>
          <w:szCs w:val="16"/>
        </w:rPr>
      </w:pPr>
      <w:r w:rsidRPr="00604C75">
        <w:rPr>
          <w:sz w:val="20"/>
          <w:szCs w:val="20"/>
        </w:rPr>
        <w:t xml:space="preserve">Any impairment loss was recorded because recoverable value </w:t>
      </w:r>
      <w:r w:rsidR="00D514E9" w:rsidRPr="00604C75">
        <w:rPr>
          <w:sz w:val="20"/>
          <w:szCs w:val="20"/>
        </w:rPr>
        <w:t xml:space="preserve">is </w:t>
      </w:r>
      <w:r w:rsidRPr="00604C75">
        <w:rPr>
          <w:sz w:val="20"/>
          <w:szCs w:val="20"/>
        </w:rPr>
        <w:t>higher than carrying value of the A Lease.</w:t>
      </w:r>
    </w:p>
    <w:p w:rsidR="009F42B0" w:rsidRPr="00604C75" w:rsidRDefault="00746B4B" w:rsidP="00AD726D">
      <w:pPr>
        <w:tabs>
          <w:tab w:val="left" w:pos="0"/>
        </w:tabs>
        <w:spacing w:before="120" w:after="120" w:line="226" w:lineRule="auto"/>
        <w:jc w:val="both"/>
        <w:rPr>
          <w:sz w:val="20"/>
          <w:szCs w:val="20"/>
        </w:rPr>
      </w:pPr>
      <w:r w:rsidRPr="00604C75">
        <w:rPr>
          <w:sz w:val="20"/>
          <w:szCs w:val="20"/>
        </w:rPr>
        <w:t>Information on the goodwill cal</w:t>
      </w:r>
      <w:r w:rsidR="00B34B20" w:rsidRPr="00604C75">
        <w:rPr>
          <w:sz w:val="20"/>
          <w:szCs w:val="20"/>
        </w:rPr>
        <w:t xml:space="preserve">culation </w:t>
      </w:r>
      <w:r w:rsidRPr="00604C75">
        <w:rPr>
          <w:sz w:val="20"/>
          <w:szCs w:val="20"/>
        </w:rPr>
        <w:t>relating to acquisition</w:t>
      </w:r>
      <w:r w:rsidR="00B34B20" w:rsidRPr="00604C75">
        <w:rPr>
          <w:sz w:val="20"/>
          <w:szCs w:val="20"/>
        </w:rPr>
        <w:t xml:space="preserve"> is as follows:</w:t>
      </w:r>
      <w:r w:rsidRPr="00604C75">
        <w:rPr>
          <w:sz w:val="20"/>
          <w:szCs w:val="20"/>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A0" w:firstRow="1" w:lastRow="0" w:firstColumn="1" w:lastColumn="0" w:noHBand="0" w:noVBand="0"/>
      </w:tblPr>
      <w:tblGrid>
        <w:gridCol w:w="6873"/>
        <w:gridCol w:w="2506"/>
      </w:tblGrid>
      <w:tr w:rsidR="009F42B0" w:rsidRPr="00604C75" w:rsidTr="00AD726D">
        <w:tc>
          <w:tcPr>
            <w:tcW w:w="6873" w:type="dxa"/>
          </w:tcPr>
          <w:p w:rsidR="009F42B0" w:rsidRPr="00604C75" w:rsidRDefault="009F42B0" w:rsidP="006B5800">
            <w:pPr>
              <w:tabs>
                <w:tab w:val="left" w:pos="0"/>
              </w:tabs>
              <w:spacing w:line="226" w:lineRule="auto"/>
              <w:jc w:val="both"/>
              <w:rPr>
                <w:b/>
                <w:sz w:val="17"/>
                <w:szCs w:val="17"/>
              </w:rPr>
            </w:pPr>
          </w:p>
        </w:tc>
        <w:tc>
          <w:tcPr>
            <w:tcW w:w="2506" w:type="dxa"/>
          </w:tcPr>
          <w:p w:rsidR="009F42B0" w:rsidRPr="00604C75" w:rsidRDefault="009F42B0" w:rsidP="006B5800">
            <w:pPr>
              <w:tabs>
                <w:tab w:val="left" w:pos="0"/>
              </w:tabs>
              <w:spacing w:line="226" w:lineRule="auto"/>
              <w:jc w:val="right"/>
              <w:rPr>
                <w:b/>
                <w:sz w:val="17"/>
                <w:szCs w:val="17"/>
              </w:rPr>
            </w:pPr>
            <w:r w:rsidRPr="00604C75">
              <w:rPr>
                <w:b/>
                <w:sz w:val="17"/>
                <w:szCs w:val="17"/>
              </w:rPr>
              <w:t xml:space="preserve">31 </w:t>
            </w:r>
            <w:r w:rsidR="0063747C" w:rsidRPr="00604C75">
              <w:rPr>
                <w:b/>
                <w:sz w:val="17"/>
                <w:szCs w:val="17"/>
              </w:rPr>
              <w:t>October 2013 Fair val</w:t>
            </w:r>
            <w:r w:rsidR="00CB6237" w:rsidRPr="00604C75">
              <w:rPr>
                <w:b/>
                <w:sz w:val="17"/>
                <w:szCs w:val="17"/>
              </w:rPr>
              <w:t>ue</w:t>
            </w:r>
            <w:r w:rsidR="00211D34" w:rsidRPr="00604C75">
              <w:rPr>
                <w:b/>
                <w:sz w:val="17"/>
                <w:szCs w:val="17"/>
              </w:rPr>
              <w:t xml:space="preserve"> </w:t>
            </w:r>
          </w:p>
        </w:tc>
      </w:tr>
      <w:tr w:rsidR="009F42B0" w:rsidRPr="00604C75" w:rsidTr="00AD726D">
        <w:tc>
          <w:tcPr>
            <w:tcW w:w="6873" w:type="dxa"/>
            <w:vAlign w:val="bottom"/>
          </w:tcPr>
          <w:p w:rsidR="009F42B0" w:rsidRPr="00604C75" w:rsidRDefault="000C6B54" w:rsidP="006B5800">
            <w:pPr>
              <w:tabs>
                <w:tab w:val="left" w:pos="0"/>
              </w:tabs>
              <w:spacing w:line="226" w:lineRule="auto"/>
              <w:rPr>
                <w:sz w:val="17"/>
                <w:szCs w:val="17"/>
              </w:rPr>
            </w:pPr>
            <w:r w:rsidRPr="00604C75">
              <w:rPr>
                <w:sz w:val="17"/>
                <w:szCs w:val="17"/>
              </w:rPr>
              <w:t>Fair value of the equity shares subject to change</w:t>
            </w:r>
            <w:r w:rsidR="00D514E9" w:rsidRPr="00604C75">
              <w:rPr>
                <w:sz w:val="17"/>
                <w:szCs w:val="17"/>
              </w:rPr>
              <w:t xml:space="preserve"> </w:t>
            </w:r>
            <w:r w:rsidRPr="00604C75">
              <w:rPr>
                <w:sz w:val="17"/>
                <w:szCs w:val="17"/>
              </w:rPr>
              <w:t xml:space="preserve">at the acquisition date </w:t>
            </w:r>
          </w:p>
        </w:tc>
        <w:tc>
          <w:tcPr>
            <w:tcW w:w="2506" w:type="dxa"/>
            <w:vAlign w:val="bottom"/>
          </w:tcPr>
          <w:p w:rsidR="009F42B0" w:rsidRPr="00604C75" w:rsidRDefault="007053B1" w:rsidP="006B5800">
            <w:pPr>
              <w:tabs>
                <w:tab w:val="left" w:pos="0"/>
              </w:tabs>
              <w:spacing w:line="226" w:lineRule="auto"/>
              <w:jc w:val="right"/>
              <w:rPr>
                <w:sz w:val="17"/>
                <w:szCs w:val="17"/>
              </w:rPr>
            </w:pPr>
            <w:r w:rsidRPr="00604C75">
              <w:rPr>
                <w:sz w:val="17"/>
                <w:szCs w:val="17"/>
              </w:rPr>
              <w:t>120,</w:t>
            </w:r>
            <w:r w:rsidR="009F42B0" w:rsidRPr="00604C75">
              <w:rPr>
                <w:sz w:val="17"/>
                <w:szCs w:val="17"/>
              </w:rPr>
              <w:t>629</w:t>
            </w:r>
          </w:p>
        </w:tc>
      </w:tr>
      <w:tr w:rsidR="009F42B0" w:rsidRPr="00604C75" w:rsidTr="00AD726D">
        <w:tc>
          <w:tcPr>
            <w:tcW w:w="6873" w:type="dxa"/>
            <w:vAlign w:val="bottom"/>
          </w:tcPr>
          <w:p w:rsidR="009F42B0" w:rsidRPr="00604C75" w:rsidRDefault="000C6B54" w:rsidP="006B5800">
            <w:pPr>
              <w:tabs>
                <w:tab w:val="left" w:pos="0"/>
              </w:tabs>
              <w:spacing w:line="226" w:lineRule="auto"/>
              <w:rPr>
                <w:sz w:val="17"/>
                <w:szCs w:val="17"/>
              </w:rPr>
            </w:pPr>
            <w:r w:rsidRPr="00604C75">
              <w:rPr>
                <w:sz w:val="17"/>
                <w:szCs w:val="17"/>
              </w:rPr>
              <w:t xml:space="preserve">The fair value of the identifiable net assets of the </w:t>
            </w:r>
            <w:proofErr w:type="spellStart"/>
            <w:r w:rsidR="009F42B0" w:rsidRPr="00604C75">
              <w:rPr>
                <w:sz w:val="17"/>
                <w:szCs w:val="17"/>
              </w:rPr>
              <w:t>Alternatif</w:t>
            </w:r>
            <w:proofErr w:type="spellEnd"/>
            <w:r w:rsidR="009F42B0" w:rsidRPr="00604C75">
              <w:rPr>
                <w:sz w:val="17"/>
                <w:szCs w:val="17"/>
              </w:rPr>
              <w:t xml:space="preserve"> </w:t>
            </w:r>
            <w:proofErr w:type="spellStart"/>
            <w:r w:rsidR="009F42B0" w:rsidRPr="00604C75">
              <w:rPr>
                <w:sz w:val="17"/>
                <w:szCs w:val="17"/>
              </w:rPr>
              <w:t>Finansal</w:t>
            </w:r>
            <w:proofErr w:type="spellEnd"/>
            <w:r w:rsidR="009F42B0" w:rsidRPr="00604C75">
              <w:rPr>
                <w:sz w:val="17"/>
                <w:szCs w:val="17"/>
              </w:rPr>
              <w:t xml:space="preserve"> </w:t>
            </w:r>
            <w:proofErr w:type="spellStart"/>
            <w:r w:rsidR="009F42B0" w:rsidRPr="00604C75">
              <w:rPr>
                <w:sz w:val="17"/>
                <w:szCs w:val="17"/>
              </w:rPr>
              <w:t>Kiralama</w:t>
            </w:r>
            <w:proofErr w:type="spellEnd"/>
            <w:r w:rsidR="009F42B0" w:rsidRPr="00604C75">
              <w:rPr>
                <w:sz w:val="17"/>
                <w:szCs w:val="17"/>
              </w:rPr>
              <w:t xml:space="preserve"> A.Ş. </w:t>
            </w:r>
          </w:p>
        </w:tc>
        <w:tc>
          <w:tcPr>
            <w:tcW w:w="2506" w:type="dxa"/>
            <w:vAlign w:val="bottom"/>
          </w:tcPr>
          <w:p w:rsidR="009F42B0" w:rsidRPr="00604C75" w:rsidRDefault="007053B1" w:rsidP="006B5800">
            <w:pPr>
              <w:tabs>
                <w:tab w:val="left" w:pos="0"/>
              </w:tabs>
              <w:spacing w:line="226" w:lineRule="auto"/>
              <w:jc w:val="right"/>
              <w:rPr>
                <w:sz w:val="17"/>
                <w:szCs w:val="17"/>
              </w:rPr>
            </w:pPr>
            <w:r w:rsidRPr="00604C75">
              <w:rPr>
                <w:sz w:val="17"/>
                <w:szCs w:val="17"/>
              </w:rPr>
              <w:t>(69,</w:t>
            </w:r>
            <w:r w:rsidR="009F42B0" w:rsidRPr="00604C75">
              <w:rPr>
                <w:sz w:val="17"/>
                <w:szCs w:val="17"/>
              </w:rPr>
              <w:t>225)</w:t>
            </w:r>
          </w:p>
        </w:tc>
      </w:tr>
      <w:tr w:rsidR="009F42B0" w:rsidRPr="00604C75" w:rsidTr="00AD726D">
        <w:tc>
          <w:tcPr>
            <w:tcW w:w="6873" w:type="dxa"/>
            <w:vAlign w:val="bottom"/>
          </w:tcPr>
          <w:p w:rsidR="009F42B0" w:rsidRPr="00604C75" w:rsidRDefault="000C6B54" w:rsidP="006B5800">
            <w:pPr>
              <w:tabs>
                <w:tab w:val="left" w:pos="0"/>
              </w:tabs>
              <w:spacing w:line="226" w:lineRule="auto"/>
              <w:rPr>
                <w:sz w:val="17"/>
                <w:szCs w:val="17"/>
              </w:rPr>
            </w:pPr>
            <w:r w:rsidRPr="00604C75">
              <w:rPr>
                <w:sz w:val="17"/>
                <w:szCs w:val="17"/>
              </w:rPr>
              <w:t>Brand value</w:t>
            </w:r>
          </w:p>
        </w:tc>
        <w:tc>
          <w:tcPr>
            <w:tcW w:w="2506" w:type="dxa"/>
            <w:vAlign w:val="bottom"/>
          </w:tcPr>
          <w:p w:rsidR="009F42B0" w:rsidRPr="00604C75" w:rsidRDefault="007053B1" w:rsidP="006B5800">
            <w:pPr>
              <w:tabs>
                <w:tab w:val="left" w:pos="0"/>
              </w:tabs>
              <w:spacing w:line="226" w:lineRule="auto"/>
              <w:jc w:val="right"/>
              <w:rPr>
                <w:sz w:val="17"/>
                <w:szCs w:val="17"/>
              </w:rPr>
            </w:pPr>
            <w:r w:rsidRPr="00604C75">
              <w:rPr>
                <w:sz w:val="17"/>
                <w:szCs w:val="17"/>
              </w:rPr>
              <w:t>1,</w:t>
            </w:r>
            <w:r w:rsidR="009F42B0" w:rsidRPr="00604C75">
              <w:rPr>
                <w:sz w:val="17"/>
                <w:szCs w:val="17"/>
              </w:rPr>
              <w:t>757</w:t>
            </w:r>
          </w:p>
        </w:tc>
      </w:tr>
      <w:tr w:rsidR="009F42B0" w:rsidRPr="00604C75" w:rsidTr="00AD726D">
        <w:tc>
          <w:tcPr>
            <w:tcW w:w="6873" w:type="dxa"/>
            <w:vAlign w:val="bottom"/>
          </w:tcPr>
          <w:p w:rsidR="009F42B0" w:rsidRPr="00604C75" w:rsidRDefault="000C6B54" w:rsidP="006B5800">
            <w:pPr>
              <w:tabs>
                <w:tab w:val="left" w:pos="0"/>
              </w:tabs>
              <w:spacing w:line="226" w:lineRule="auto"/>
              <w:rPr>
                <w:b/>
                <w:sz w:val="17"/>
                <w:szCs w:val="17"/>
              </w:rPr>
            </w:pPr>
            <w:r w:rsidRPr="00604C75">
              <w:rPr>
                <w:b/>
                <w:sz w:val="17"/>
                <w:szCs w:val="17"/>
              </w:rPr>
              <w:t>Goodwill</w:t>
            </w:r>
          </w:p>
        </w:tc>
        <w:tc>
          <w:tcPr>
            <w:tcW w:w="2506" w:type="dxa"/>
            <w:vAlign w:val="bottom"/>
          </w:tcPr>
          <w:p w:rsidR="009F42B0" w:rsidRPr="00604C75" w:rsidRDefault="007053B1" w:rsidP="006B5800">
            <w:pPr>
              <w:tabs>
                <w:tab w:val="left" w:pos="0"/>
              </w:tabs>
              <w:spacing w:line="226" w:lineRule="auto"/>
              <w:jc w:val="right"/>
              <w:rPr>
                <w:b/>
                <w:sz w:val="17"/>
                <w:szCs w:val="17"/>
              </w:rPr>
            </w:pPr>
            <w:r w:rsidRPr="00604C75">
              <w:rPr>
                <w:b/>
                <w:sz w:val="17"/>
                <w:szCs w:val="17"/>
              </w:rPr>
              <w:t>49,</w:t>
            </w:r>
            <w:r w:rsidR="009F42B0" w:rsidRPr="00604C75">
              <w:rPr>
                <w:b/>
                <w:sz w:val="17"/>
                <w:szCs w:val="17"/>
              </w:rPr>
              <w:t>647</w:t>
            </w:r>
          </w:p>
        </w:tc>
      </w:tr>
    </w:tbl>
    <w:p w:rsidR="006A3A86" w:rsidRPr="00604C75" w:rsidRDefault="006A3A86" w:rsidP="006B5800">
      <w:pPr>
        <w:tabs>
          <w:tab w:val="left" w:pos="0"/>
        </w:tabs>
        <w:spacing w:line="226" w:lineRule="auto"/>
        <w:jc w:val="both"/>
        <w:rPr>
          <w:b/>
          <w:sz w:val="16"/>
          <w:szCs w:val="16"/>
        </w:rPr>
      </w:pPr>
    </w:p>
    <w:p w:rsidR="006A3A86" w:rsidRPr="00604C75" w:rsidRDefault="006A3A86" w:rsidP="006B5800">
      <w:pPr>
        <w:pStyle w:val="BodyTextIndent"/>
        <w:tabs>
          <w:tab w:val="left" w:pos="0"/>
        </w:tabs>
        <w:spacing w:line="226" w:lineRule="auto"/>
        <w:ind w:left="0"/>
        <w:rPr>
          <w:sz w:val="20"/>
          <w:szCs w:val="20"/>
        </w:rPr>
      </w:pPr>
      <w:r w:rsidRPr="00604C75">
        <w:rPr>
          <w:sz w:val="20"/>
          <w:szCs w:val="20"/>
        </w:rPr>
        <w:t>2.</w:t>
      </w:r>
      <w:r w:rsidR="001D41FE">
        <w:rPr>
          <w:sz w:val="20"/>
          <w:szCs w:val="20"/>
        </w:rPr>
        <w:t xml:space="preserve">        </w:t>
      </w:r>
      <w:r w:rsidR="00524596">
        <w:rPr>
          <w:sz w:val="20"/>
          <w:szCs w:val="20"/>
        </w:rPr>
        <w:t>Gross c</w:t>
      </w:r>
      <w:r w:rsidR="003D5749" w:rsidRPr="00604C75">
        <w:rPr>
          <w:sz w:val="20"/>
          <w:szCs w:val="20"/>
        </w:rPr>
        <w:t>arrying value</w:t>
      </w:r>
      <w:r w:rsidR="00524596">
        <w:rPr>
          <w:sz w:val="20"/>
          <w:szCs w:val="20"/>
        </w:rPr>
        <w:t xml:space="preserve"> and</w:t>
      </w:r>
      <w:r w:rsidR="003D5749" w:rsidRPr="00604C75">
        <w:rPr>
          <w:sz w:val="20"/>
          <w:szCs w:val="20"/>
        </w:rPr>
        <w:t xml:space="preserve"> a</w:t>
      </w:r>
      <w:r w:rsidR="00607B4F" w:rsidRPr="00604C75">
        <w:rPr>
          <w:sz w:val="20"/>
          <w:szCs w:val="20"/>
        </w:rPr>
        <w:t>ccumulated depreciation value</w:t>
      </w:r>
      <w:r w:rsidR="00524596">
        <w:rPr>
          <w:sz w:val="20"/>
          <w:szCs w:val="20"/>
        </w:rPr>
        <w:t>s</w:t>
      </w:r>
      <w:r w:rsidR="00607B4F" w:rsidRPr="00604C75">
        <w:rPr>
          <w:sz w:val="20"/>
          <w:szCs w:val="20"/>
        </w:rPr>
        <w:t xml:space="preserve"> at the beginning and end of the period </w:t>
      </w:r>
    </w:p>
    <w:p w:rsidR="006A3A86" w:rsidRPr="00604C75" w:rsidRDefault="006A3A86" w:rsidP="006B5800">
      <w:pPr>
        <w:tabs>
          <w:tab w:val="left" w:pos="0"/>
        </w:tabs>
        <w:spacing w:line="226" w:lineRule="auto"/>
        <w:jc w:val="both"/>
        <w:rPr>
          <w:b/>
          <w:sz w:val="16"/>
          <w:szCs w:val="16"/>
        </w:rPr>
      </w:pPr>
    </w:p>
    <w:tbl>
      <w:tblPr>
        <w:tblW w:w="9407"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blLayout w:type="fixed"/>
        <w:tblCellMar>
          <w:left w:w="30" w:type="dxa"/>
          <w:right w:w="30" w:type="dxa"/>
        </w:tblCellMar>
        <w:tblLook w:val="0000" w:firstRow="0" w:lastRow="0" w:firstColumn="0" w:lastColumn="0" w:noHBand="0" w:noVBand="0"/>
      </w:tblPr>
      <w:tblGrid>
        <w:gridCol w:w="5516"/>
        <w:gridCol w:w="1987"/>
        <w:gridCol w:w="1904"/>
      </w:tblGrid>
      <w:tr w:rsidR="006A3A86" w:rsidRPr="00604C75" w:rsidTr="00AD726D">
        <w:trPr>
          <w:trHeight w:val="202"/>
        </w:trPr>
        <w:tc>
          <w:tcPr>
            <w:tcW w:w="5516" w:type="dxa"/>
            <w:shd w:val="clear" w:color="auto" w:fill="FFFFFF"/>
            <w:vAlign w:val="center"/>
          </w:tcPr>
          <w:p w:rsidR="006A3A86" w:rsidRPr="00604C75" w:rsidRDefault="006A3A86" w:rsidP="006B5800">
            <w:pPr>
              <w:tabs>
                <w:tab w:val="left" w:pos="0"/>
              </w:tabs>
              <w:spacing w:line="226" w:lineRule="auto"/>
              <w:jc w:val="right"/>
              <w:rPr>
                <w:snapToGrid w:val="0"/>
                <w:sz w:val="18"/>
              </w:rPr>
            </w:pPr>
          </w:p>
        </w:tc>
        <w:tc>
          <w:tcPr>
            <w:tcW w:w="1987" w:type="dxa"/>
            <w:shd w:val="clear" w:color="auto" w:fill="FFFFFF"/>
            <w:vAlign w:val="bottom"/>
          </w:tcPr>
          <w:p w:rsidR="006A3A86" w:rsidRPr="00604C75" w:rsidRDefault="000467F0" w:rsidP="005E79F2">
            <w:pPr>
              <w:tabs>
                <w:tab w:val="left" w:pos="0"/>
              </w:tabs>
              <w:spacing w:line="226" w:lineRule="auto"/>
              <w:jc w:val="right"/>
              <w:rPr>
                <w:b/>
                <w:bCs/>
                <w:snapToGrid w:val="0"/>
                <w:sz w:val="18"/>
              </w:rPr>
            </w:pPr>
            <w:r>
              <w:rPr>
                <w:b/>
                <w:bCs/>
                <w:snapToGrid w:val="0"/>
                <w:sz w:val="18"/>
              </w:rPr>
              <w:t xml:space="preserve">30 </w:t>
            </w:r>
            <w:r w:rsidR="005E79F2">
              <w:rPr>
                <w:b/>
                <w:bCs/>
                <w:snapToGrid w:val="0"/>
                <w:sz w:val="18"/>
              </w:rPr>
              <w:t>September</w:t>
            </w:r>
            <w:r w:rsidR="006A3A86" w:rsidRPr="00604C75">
              <w:rPr>
                <w:b/>
                <w:bCs/>
                <w:snapToGrid w:val="0"/>
                <w:sz w:val="18"/>
              </w:rPr>
              <w:t xml:space="preserve"> 201</w:t>
            </w:r>
            <w:r w:rsidR="005416D7" w:rsidRPr="00604C75">
              <w:rPr>
                <w:b/>
                <w:bCs/>
                <w:snapToGrid w:val="0"/>
                <w:sz w:val="18"/>
              </w:rPr>
              <w:t>5</w:t>
            </w:r>
            <w:r w:rsidR="006A3A86" w:rsidRPr="00604C75">
              <w:rPr>
                <w:b/>
                <w:bCs/>
                <w:snapToGrid w:val="0"/>
                <w:sz w:val="18"/>
              </w:rPr>
              <w:t xml:space="preserve"> </w:t>
            </w:r>
          </w:p>
        </w:tc>
        <w:tc>
          <w:tcPr>
            <w:tcW w:w="1904" w:type="dxa"/>
            <w:shd w:val="clear" w:color="auto" w:fill="FFFFFF"/>
            <w:vAlign w:val="bottom"/>
          </w:tcPr>
          <w:p w:rsidR="006A3A86" w:rsidRPr="00604C75" w:rsidRDefault="006A3A86" w:rsidP="005416D7">
            <w:pPr>
              <w:tabs>
                <w:tab w:val="left" w:pos="0"/>
              </w:tabs>
              <w:spacing w:line="226" w:lineRule="auto"/>
              <w:jc w:val="right"/>
              <w:rPr>
                <w:b/>
                <w:bCs/>
                <w:snapToGrid w:val="0"/>
                <w:sz w:val="18"/>
              </w:rPr>
            </w:pPr>
            <w:r w:rsidRPr="00604C75">
              <w:rPr>
                <w:b/>
                <w:bCs/>
                <w:snapToGrid w:val="0"/>
                <w:sz w:val="18"/>
              </w:rPr>
              <w:t xml:space="preserve">31 </w:t>
            </w:r>
            <w:r w:rsidR="008F3F82" w:rsidRPr="00604C75">
              <w:rPr>
                <w:b/>
                <w:bCs/>
                <w:snapToGrid w:val="0"/>
                <w:sz w:val="18"/>
              </w:rPr>
              <w:t>December</w:t>
            </w:r>
            <w:r w:rsidRPr="00604C75">
              <w:rPr>
                <w:b/>
                <w:bCs/>
                <w:snapToGrid w:val="0"/>
                <w:sz w:val="18"/>
              </w:rPr>
              <w:t xml:space="preserve"> 201</w:t>
            </w:r>
            <w:r w:rsidR="005416D7" w:rsidRPr="00604C75">
              <w:rPr>
                <w:b/>
                <w:bCs/>
                <w:snapToGrid w:val="0"/>
                <w:sz w:val="18"/>
              </w:rPr>
              <w:t>4</w:t>
            </w:r>
          </w:p>
        </w:tc>
      </w:tr>
      <w:tr w:rsidR="005E79F2" w:rsidRPr="00604C75" w:rsidTr="00AD726D">
        <w:trPr>
          <w:trHeight w:val="113"/>
        </w:trPr>
        <w:tc>
          <w:tcPr>
            <w:tcW w:w="5516" w:type="dxa"/>
            <w:shd w:val="clear" w:color="auto" w:fill="FFFFFF"/>
            <w:vAlign w:val="center"/>
          </w:tcPr>
          <w:p w:rsidR="005E79F2" w:rsidRPr="00604C75" w:rsidRDefault="005E79F2" w:rsidP="006B5800">
            <w:pPr>
              <w:tabs>
                <w:tab w:val="left" w:pos="0"/>
              </w:tabs>
              <w:spacing w:line="226" w:lineRule="auto"/>
              <w:rPr>
                <w:snapToGrid w:val="0"/>
                <w:sz w:val="18"/>
              </w:rPr>
            </w:pPr>
            <w:r w:rsidRPr="00604C75">
              <w:rPr>
                <w:snapToGrid w:val="0"/>
                <w:sz w:val="18"/>
              </w:rPr>
              <w:t>Gross Carrying Value</w:t>
            </w:r>
          </w:p>
        </w:tc>
        <w:tc>
          <w:tcPr>
            <w:tcW w:w="1987" w:type="dxa"/>
            <w:shd w:val="clear" w:color="auto" w:fill="FFFFFF"/>
            <w:vAlign w:val="bottom"/>
          </w:tcPr>
          <w:p w:rsidR="005E79F2" w:rsidRPr="00692926" w:rsidRDefault="005E79F2" w:rsidP="00F1171C">
            <w:pPr>
              <w:tabs>
                <w:tab w:val="left" w:pos="0"/>
              </w:tabs>
              <w:spacing w:line="226" w:lineRule="auto"/>
              <w:jc w:val="right"/>
              <w:rPr>
                <w:rFonts w:eastAsia="Arial Unicode MS"/>
                <w:sz w:val="18"/>
                <w:szCs w:val="18"/>
              </w:rPr>
            </w:pPr>
            <w:r>
              <w:rPr>
                <w:rFonts w:eastAsia="Arial Unicode MS"/>
                <w:sz w:val="18"/>
                <w:szCs w:val="18"/>
              </w:rPr>
              <w:t>73,835</w:t>
            </w:r>
          </w:p>
        </w:tc>
        <w:tc>
          <w:tcPr>
            <w:tcW w:w="1904" w:type="dxa"/>
            <w:shd w:val="clear" w:color="auto" w:fill="FFFFFF"/>
            <w:vAlign w:val="bottom"/>
          </w:tcPr>
          <w:p w:rsidR="005E79F2" w:rsidRPr="00692926" w:rsidRDefault="005E79F2" w:rsidP="00F1171C">
            <w:pPr>
              <w:tabs>
                <w:tab w:val="left" w:pos="0"/>
              </w:tabs>
              <w:spacing w:line="226" w:lineRule="auto"/>
              <w:jc w:val="right"/>
              <w:rPr>
                <w:rFonts w:eastAsia="Arial Unicode MS"/>
                <w:sz w:val="18"/>
                <w:szCs w:val="18"/>
              </w:rPr>
            </w:pPr>
            <w:r w:rsidRPr="00692926">
              <w:rPr>
                <w:rFonts w:eastAsia="Arial Unicode MS"/>
                <w:sz w:val="18"/>
                <w:szCs w:val="18"/>
              </w:rPr>
              <w:t>66,623</w:t>
            </w:r>
          </w:p>
        </w:tc>
      </w:tr>
      <w:tr w:rsidR="005E79F2" w:rsidRPr="00604C75" w:rsidTr="00AD726D">
        <w:trPr>
          <w:trHeight w:val="113"/>
        </w:trPr>
        <w:tc>
          <w:tcPr>
            <w:tcW w:w="5516" w:type="dxa"/>
            <w:shd w:val="clear" w:color="auto" w:fill="FFFFFF"/>
            <w:vAlign w:val="center"/>
          </w:tcPr>
          <w:p w:rsidR="005E79F2" w:rsidRPr="00604C75" w:rsidRDefault="005E79F2" w:rsidP="006B5800">
            <w:pPr>
              <w:tabs>
                <w:tab w:val="left" w:pos="0"/>
              </w:tabs>
              <w:spacing w:line="226" w:lineRule="auto"/>
              <w:rPr>
                <w:snapToGrid w:val="0"/>
                <w:sz w:val="18"/>
              </w:rPr>
            </w:pPr>
            <w:r w:rsidRPr="00604C75">
              <w:rPr>
                <w:snapToGrid w:val="0"/>
                <w:sz w:val="18"/>
              </w:rPr>
              <w:t>Accumulated Depreciation (-)</w:t>
            </w:r>
          </w:p>
        </w:tc>
        <w:tc>
          <w:tcPr>
            <w:tcW w:w="1987" w:type="dxa"/>
            <w:shd w:val="clear" w:color="auto" w:fill="FFFFFF"/>
            <w:vAlign w:val="bottom"/>
          </w:tcPr>
          <w:p w:rsidR="005E79F2" w:rsidRPr="00692926" w:rsidRDefault="005E79F2" w:rsidP="00F1171C">
            <w:pPr>
              <w:tabs>
                <w:tab w:val="left" w:pos="0"/>
              </w:tabs>
              <w:spacing w:line="226" w:lineRule="auto"/>
              <w:jc w:val="right"/>
              <w:rPr>
                <w:rFonts w:eastAsia="Arial Unicode MS"/>
                <w:sz w:val="18"/>
                <w:szCs w:val="18"/>
              </w:rPr>
            </w:pPr>
            <w:r>
              <w:rPr>
                <w:rFonts w:eastAsia="Arial Unicode MS"/>
                <w:sz w:val="18"/>
                <w:szCs w:val="18"/>
              </w:rPr>
              <w:t>43,072</w:t>
            </w:r>
          </w:p>
        </w:tc>
        <w:tc>
          <w:tcPr>
            <w:tcW w:w="1904" w:type="dxa"/>
            <w:shd w:val="clear" w:color="auto" w:fill="FFFFFF"/>
            <w:vAlign w:val="bottom"/>
          </w:tcPr>
          <w:p w:rsidR="005E79F2" w:rsidRPr="00692926" w:rsidRDefault="005E79F2" w:rsidP="00F1171C">
            <w:pPr>
              <w:tabs>
                <w:tab w:val="left" w:pos="0"/>
              </w:tabs>
              <w:spacing w:line="226" w:lineRule="auto"/>
              <w:jc w:val="right"/>
              <w:rPr>
                <w:rFonts w:eastAsia="Arial Unicode MS"/>
                <w:sz w:val="18"/>
                <w:szCs w:val="18"/>
              </w:rPr>
            </w:pPr>
            <w:r w:rsidRPr="00692926">
              <w:rPr>
                <w:rFonts w:eastAsia="Arial Unicode MS"/>
                <w:sz w:val="18"/>
                <w:szCs w:val="18"/>
              </w:rPr>
              <w:t>41,712</w:t>
            </w:r>
          </w:p>
        </w:tc>
      </w:tr>
      <w:tr w:rsidR="005E79F2" w:rsidRPr="00604C75" w:rsidTr="00AD726D">
        <w:trPr>
          <w:trHeight w:val="113"/>
        </w:trPr>
        <w:tc>
          <w:tcPr>
            <w:tcW w:w="5516" w:type="dxa"/>
            <w:shd w:val="clear" w:color="auto" w:fill="FFFFFF"/>
            <w:vAlign w:val="center"/>
          </w:tcPr>
          <w:p w:rsidR="005E79F2" w:rsidRPr="00604C75" w:rsidRDefault="005E79F2" w:rsidP="006B5800">
            <w:pPr>
              <w:tabs>
                <w:tab w:val="left" w:pos="0"/>
              </w:tabs>
              <w:spacing w:line="226" w:lineRule="auto"/>
              <w:rPr>
                <w:b/>
                <w:snapToGrid w:val="0"/>
                <w:sz w:val="18"/>
              </w:rPr>
            </w:pPr>
            <w:r w:rsidRPr="00604C75">
              <w:rPr>
                <w:b/>
                <w:snapToGrid w:val="0"/>
                <w:sz w:val="18"/>
              </w:rPr>
              <w:t xml:space="preserve">Net Book Value </w:t>
            </w:r>
          </w:p>
        </w:tc>
        <w:tc>
          <w:tcPr>
            <w:tcW w:w="1987" w:type="dxa"/>
            <w:shd w:val="clear" w:color="auto" w:fill="FFFFFF"/>
            <w:vAlign w:val="bottom"/>
          </w:tcPr>
          <w:p w:rsidR="005E79F2" w:rsidRPr="00692926" w:rsidRDefault="005E79F2" w:rsidP="00F1171C">
            <w:pPr>
              <w:pStyle w:val="xl32"/>
              <w:pBdr>
                <w:left w:val="none" w:sz="0" w:space="0" w:color="auto"/>
                <w:right w:val="none" w:sz="0" w:space="0" w:color="auto"/>
              </w:pBdr>
              <w:tabs>
                <w:tab w:val="left" w:pos="0"/>
              </w:tabs>
              <w:spacing w:before="0" w:beforeAutospacing="0" w:after="0" w:afterAutospacing="0" w:line="226" w:lineRule="auto"/>
              <w:rPr>
                <w:rFonts w:eastAsia="Times New Roman"/>
                <w:lang w:val="tr-TR"/>
              </w:rPr>
            </w:pPr>
            <w:r>
              <w:rPr>
                <w:rFonts w:eastAsia="Times New Roman"/>
                <w:lang w:val="tr-TR"/>
              </w:rPr>
              <w:t>30,763</w:t>
            </w:r>
          </w:p>
        </w:tc>
        <w:tc>
          <w:tcPr>
            <w:tcW w:w="1904" w:type="dxa"/>
            <w:shd w:val="clear" w:color="auto" w:fill="FFFFFF"/>
            <w:vAlign w:val="bottom"/>
          </w:tcPr>
          <w:p w:rsidR="005E79F2" w:rsidRPr="00692926" w:rsidRDefault="005E79F2" w:rsidP="00F1171C">
            <w:pPr>
              <w:pStyle w:val="xl32"/>
              <w:pBdr>
                <w:left w:val="none" w:sz="0" w:space="0" w:color="auto"/>
                <w:right w:val="none" w:sz="0" w:space="0" w:color="auto"/>
              </w:pBdr>
              <w:tabs>
                <w:tab w:val="left" w:pos="0"/>
              </w:tabs>
              <w:spacing w:before="0" w:beforeAutospacing="0" w:after="0" w:afterAutospacing="0" w:line="226" w:lineRule="auto"/>
              <w:rPr>
                <w:rFonts w:eastAsia="Times New Roman"/>
                <w:lang w:val="tr-TR"/>
              </w:rPr>
            </w:pPr>
            <w:r w:rsidRPr="00692926">
              <w:rPr>
                <w:rFonts w:eastAsia="Times New Roman"/>
                <w:lang w:val="tr-TR"/>
              </w:rPr>
              <w:t>24,911</w:t>
            </w:r>
          </w:p>
        </w:tc>
      </w:tr>
    </w:tbl>
    <w:p w:rsidR="00AC2A44" w:rsidRPr="00604C75" w:rsidRDefault="00AC2A44" w:rsidP="00AC2A44">
      <w:pPr>
        <w:tabs>
          <w:tab w:val="left" w:pos="0"/>
          <w:tab w:val="left" w:pos="567"/>
        </w:tabs>
        <w:jc w:val="both"/>
        <w:rPr>
          <w:b/>
          <w:sz w:val="20"/>
          <w:szCs w:val="20"/>
        </w:rPr>
      </w:pPr>
    </w:p>
    <w:p w:rsidR="0044575F" w:rsidRPr="00604C75" w:rsidRDefault="006A3A86" w:rsidP="005416D7">
      <w:pPr>
        <w:pStyle w:val="BodyTextIndent"/>
        <w:spacing w:after="0"/>
        <w:ind w:left="567" w:hanging="567"/>
        <w:rPr>
          <w:sz w:val="20"/>
          <w:szCs w:val="20"/>
        </w:rPr>
      </w:pPr>
      <w:r w:rsidRPr="00604C75">
        <w:rPr>
          <w:sz w:val="20"/>
          <w:szCs w:val="20"/>
        </w:rPr>
        <w:t>3</w:t>
      </w:r>
      <w:r w:rsidR="0044575F" w:rsidRPr="00604C75">
        <w:rPr>
          <w:sz w:val="20"/>
          <w:szCs w:val="20"/>
        </w:rPr>
        <w:t>.</w:t>
      </w:r>
      <w:r w:rsidR="0044575F" w:rsidRPr="00604C75">
        <w:rPr>
          <w:sz w:val="20"/>
          <w:szCs w:val="20"/>
        </w:rPr>
        <w:tab/>
        <w:t>Information on movements between the beginning and end of the period</w:t>
      </w:r>
    </w:p>
    <w:p w:rsidR="0044575F" w:rsidRPr="00604C75" w:rsidRDefault="0044575F" w:rsidP="00D1124E">
      <w:pPr>
        <w:pStyle w:val="BodyTextIndent"/>
        <w:spacing w:after="0" w:line="120" w:lineRule="auto"/>
        <w:ind w:left="1701" w:hanging="425"/>
        <w:rPr>
          <w:sz w:val="16"/>
          <w:szCs w:val="16"/>
        </w:rPr>
      </w:pPr>
    </w:p>
    <w:tbl>
      <w:tblPr>
        <w:tblW w:w="9379"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blLayout w:type="fixed"/>
        <w:tblCellMar>
          <w:left w:w="30" w:type="dxa"/>
          <w:right w:w="30" w:type="dxa"/>
        </w:tblCellMar>
        <w:tblLook w:val="0000" w:firstRow="0" w:lastRow="0" w:firstColumn="0" w:lastColumn="0" w:noHBand="0" w:noVBand="0"/>
      </w:tblPr>
      <w:tblGrid>
        <w:gridCol w:w="5178"/>
        <w:gridCol w:w="2073"/>
        <w:gridCol w:w="2128"/>
      </w:tblGrid>
      <w:tr w:rsidR="0044575F" w:rsidRPr="00604C75" w:rsidTr="00AD726D">
        <w:trPr>
          <w:trHeight w:val="202"/>
        </w:trPr>
        <w:tc>
          <w:tcPr>
            <w:tcW w:w="5178" w:type="dxa"/>
            <w:shd w:val="clear" w:color="auto" w:fill="FFFFFF"/>
          </w:tcPr>
          <w:p w:rsidR="0044575F" w:rsidRPr="00604C75" w:rsidRDefault="0044575F" w:rsidP="00C22AF8">
            <w:pPr>
              <w:jc w:val="right"/>
              <w:rPr>
                <w:b/>
                <w:snapToGrid w:val="0"/>
                <w:sz w:val="18"/>
              </w:rPr>
            </w:pPr>
          </w:p>
        </w:tc>
        <w:tc>
          <w:tcPr>
            <w:tcW w:w="2073" w:type="dxa"/>
            <w:shd w:val="clear" w:color="auto" w:fill="FFFFFF"/>
            <w:vAlign w:val="bottom"/>
          </w:tcPr>
          <w:p w:rsidR="0044575F" w:rsidRPr="00604C75" w:rsidRDefault="000467F0" w:rsidP="0065284B">
            <w:pPr>
              <w:jc w:val="right"/>
              <w:rPr>
                <w:b/>
                <w:bCs/>
                <w:snapToGrid w:val="0"/>
                <w:sz w:val="18"/>
              </w:rPr>
            </w:pPr>
            <w:r>
              <w:rPr>
                <w:b/>
                <w:bCs/>
                <w:snapToGrid w:val="0"/>
                <w:sz w:val="18"/>
              </w:rPr>
              <w:t xml:space="preserve">30 </w:t>
            </w:r>
            <w:r w:rsidR="0065284B">
              <w:rPr>
                <w:b/>
                <w:bCs/>
                <w:snapToGrid w:val="0"/>
                <w:sz w:val="18"/>
              </w:rPr>
              <w:t>September</w:t>
            </w:r>
            <w:r w:rsidR="0044575F" w:rsidRPr="00604C75">
              <w:rPr>
                <w:b/>
                <w:bCs/>
                <w:snapToGrid w:val="0"/>
                <w:sz w:val="18"/>
              </w:rPr>
              <w:t xml:space="preserve"> 201</w:t>
            </w:r>
            <w:r w:rsidR="00AC2A44" w:rsidRPr="00604C75">
              <w:rPr>
                <w:b/>
                <w:bCs/>
                <w:snapToGrid w:val="0"/>
                <w:sz w:val="18"/>
              </w:rPr>
              <w:t>5</w:t>
            </w:r>
          </w:p>
        </w:tc>
        <w:tc>
          <w:tcPr>
            <w:tcW w:w="2128" w:type="dxa"/>
            <w:shd w:val="clear" w:color="auto" w:fill="FFFFFF"/>
            <w:vAlign w:val="bottom"/>
          </w:tcPr>
          <w:p w:rsidR="0044575F" w:rsidRPr="00604C75" w:rsidRDefault="0044575F" w:rsidP="00AC2A44">
            <w:pPr>
              <w:jc w:val="right"/>
              <w:rPr>
                <w:snapToGrid w:val="0"/>
                <w:sz w:val="18"/>
              </w:rPr>
            </w:pPr>
            <w:r w:rsidRPr="00604C75">
              <w:rPr>
                <w:b/>
                <w:bCs/>
                <w:snapToGrid w:val="0"/>
                <w:sz w:val="18"/>
              </w:rPr>
              <w:t>31 December 201</w:t>
            </w:r>
            <w:r w:rsidR="00AC2A44" w:rsidRPr="00604C75">
              <w:rPr>
                <w:b/>
                <w:bCs/>
                <w:snapToGrid w:val="0"/>
                <w:sz w:val="18"/>
              </w:rPr>
              <w:t>4</w:t>
            </w:r>
          </w:p>
        </w:tc>
      </w:tr>
      <w:tr w:rsidR="0065284B" w:rsidRPr="00604C75" w:rsidTr="00AD726D">
        <w:trPr>
          <w:trHeight w:val="113"/>
        </w:trPr>
        <w:tc>
          <w:tcPr>
            <w:tcW w:w="5178" w:type="dxa"/>
            <w:shd w:val="clear" w:color="auto" w:fill="FFFFFF"/>
          </w:tcPr>
          <w:p w:rsidR="0065284B" w:rsidRPr="00604C75" w:rsidRDefault="0065284B" w:rsidP="00C22AF8">
            <w:pPr>
              <w:rPr>
                <w:b/>
                <w:snapToGrid w:val="0"/>
                <w:sz w:val="18"/>
              </w:rPr>
            </w:pPr>
            <w:r w:rsidRPr="00604C75">
              <w:rPr>
                <w:b/>
                <w:snapToGrid w:val="0"/>
                <w:sz w:val="18"/>
              </w:rPr>
              <w:t xml:space="preserve">  Beginning of the Period</w:t>
            </w:r>
          </w:p>
        </w:tc>
        <w:tc>
          <w:tcPr>
            <w:tcW w:w="2073" w:type="dxa"/>
            <w:shd w:val="clear" w:color="auto" w:fill="FFFFFF"/>
            <w:vAlign w:val="bottom"/>
          </w:tcPr>
          <w:p w:rsidR="0065284B" w:rsidRPr="00692926" w:rsidRDefault="0065284B" w:rsidP="00F1171C">
            <w:pPr>
              <w:jc w:val="right"/>
              <w:rPr>
                <w:b/>
                <w:sz w:val="18"/>
                <w:szCs w:val="18"/>
              </w:rPr>
            </w:pPr>
            <w:r w:rsidRPr="00692926">
              <w:rPr>
                <w:b/>
                <w:sz w:val="18"/>
                <w:szCs w:val="18"/>
              </w:rPr>
              <w:t>24,911</w:t>
            </w:r>
          </w:p>
        </w:tc>
        <w:tc>
          <w:tcPr>
            <w:tcW w:w="2128" w:type="dxa"/>
            <w:shd w:val="clear" w:color="auto" w:fill="FFFFFF"/>
            <w:vAlign w:val="bottom"/>
          </w:tcPr>
          <w:p w:rsidR="0065284B" w:rsidRPr="00692926" w:rsidRDefault="0065284B" w:rsidP="00F1171C">
            <w:pPr>
              <w:tabs>
                <w:tab w:val="left" w:pos="0"/>
              </w:tabs>
              <w:jc w:val="right"/>
              <w:rPr>
                <w:b/>
                <w:sz w:val="18"/>
                <w:szCs w:val="18"/>
              </w:rPr>
            </w:pPr>
            <w:r w:rsidRPr="00692926">
              <w:rPr>
                <w:b/>
                <w:sz w:val="18"/>
                <w:szCs w:val="18"/>
              </w:rPr>
              <w:t>23,533</w:t>
            </w:r>
          </w:p>
        </w:tc>
      </w:tr>
      <w:tr w:rsidR="0065284B" w:rsidRPr="00604C75" w:rsidTr="00AD726D">
        <w:trPr>
          <w:trHeight w:val="113"/>
        </w:trPr>
        <w:tc>
          <w:tcPr>
            <w:tcW w:w="5178" w:type="dxa"/>
            <w:shd w:val="clear" w:color="auto" w:fill="FFFFFF"/>
          </w:tcPr>
          <w:p w:rsidR="0065284B" w:rsidRPr="00604C75" w:rsidRDefault="0065284B" w:rsidP="00C22AF8">
            <w:pPr>
              <w:rPr>
                <w:snapToGrid w:val="0"/>
                <w:sz w:val="18"/>
              </w:rPr>
            </w:pPr>
            <w:r w:rsidRPr="00604C75">
              <w:rPr>
                <w:snapToGrid w:val="0"/>
                <w:sz w:val="18"/>
              </w:rPr>
              <w:t xml:space="preserve">  Internally Generated Amounts </w:t>
            </w:r>
          </w:p>
        </w:tc>
        <w:tc>
          <w:tcPr>
            <w:tcW w:w="2073" w:type="dxa"/>
            <w:shd w:val="clear" w:color="auto" w:fill="FFFFFF"/>
            <w:vAlign w:val="bottom"/>
          </w:tcPr>
          <w:p w:rsidR="0065284B" w:rsidRPr="00692926" w:rsidRDefault="0065284B" w:rsidP="00F1171C">
            <w:pPr>
              <w:jc w:val="right"/>
              <w:rPr>
                <w:sz w:val="18"/>
                <w:szCs w:val="18"/>
              </w:rPr>
            </w:pPr>
            <w:r>
              <w:rPr>
                <w:sz w:val="18"/>
                <w:szCs w:val="18"/>
              </w:rPr>
              <w:t>188</w:t>
            </w:r>
          </w:p>
        </w:tc>
        <w:tc>
          <w:tcPr>
            <w:tcW w:w="2128" w:type="dxa"/>
            <w:shd w:val="clear" w:color="auto" w:fill="FFFFFF"/>
            <w:vAlign w:val="bottom"/>
          </w:tcPr>
          <w:p w:rsidR="0065284B" w:rsidRPr="00692926" w:rsidRDefault="0065284B" w:rsidP="00F1171C">
            <w:pPr>
              <w:tabs>
                <w:tab w:val="left" w:pos="0"/>
              </w:tabs>
              <w:jc w:val="right"/>
              <w:rPr>
                <w:sz w:val="18"/>
                <w:szCs w:val="18"/>
              </w:rPr>
            </w:pPr>
            <w:r w:rsidRPr="00692926">
              <w:rPr>
                <w:sz w:val="18"/>
                <w:szCs w:val="18"/>
              </w:rPr>
              <w:t>209</w:t>
            </w:r>
          </w:p>
        </w:tc>
      </w:tr>
      <w:tr w:rsidR="0065284B" w:rsidRPr="00604C75" w:rsidTr="00AD726D">
        <w:trPr>
          <w:trHeight w:val="113"/>
        </w:trPr>
        <w:tc>
          <w:tcPr>
            <w:tcW w:w="5178" w:type="dxa"/>
            <w:shd w:val="clear" w:color="auto" w:fill="FFFFFF"/>
          </w:tcPr>
          <w:p w:rsidR="0065284B" w:rsidRPr="00604C75" w:rsidRDefault="0065284B" w:rsidP="00C22AF8">
            <w:pPr>
              <w:rPr>
                <w:snapToGrid w:val="0"/>
                <w:sz w:val="18"/>
              </w:rPr>
            </w:pPr>
            <w:r w:rsidRPr="00604C75">
              <w:rPr>
                <w:snapToGrid w:val="0"/>
                <w:sz w:val="18"/>
              </w:rPr>
              <w:t xml:space="preserve">  Additions due to Mergers, Transfers and Acquisitions </w:t>
            </w:r>
          </w:p>
        </w:tc>
        <w:tc>
          <w:tcPr>
            <w:tcW w:w="2073" w:type="dxa"/>
            <w:shd w:val="clear" w:color="auto" w:fill="FFFFFF"/>
            <w:vAlign w:val="bottom"/>
          </w:tcPr>
          <w:p w:rsidR="0065284B" w:rsidRPr="00692926" w:rsidRDefault="0065284B" w:rsidP="00F1171C">
            <w:pPr>
              <w:jc w:val="right"/>
              <w:rPr>
                <w:sz w:val="18"/>
                <w:szCs w:val="18"/>
              </w:rPr>
            </w:pPr>
            <w:r>
              <w:rPr>
                <w:sz w:val="18"/>
                <w:szCs w:val="18"/>
              </w:rPr>
              <w:t>8,439</w:t>
            </w:r>
          </w:p>
        </w:tc>
        <w:tc>
          <w:tcPr>
            <w:tcW w:w="2128" w:type="dxa"/>
            <w:shd w:val="clear" w:color="auto" w:fill="FFFFFF"/>
            <w:vAlign w:val="bottom"/>
          </w:tcPr>
          <w:p w:rsidR="0065284B" w:rsidRPr="00692926" w:rsidRDefault="0065284B" w:rsidP="00F1171C">
            <w:pPr>
              <w:tabs>
                <w:tab w:val="left" w:pos="0"/>
              </w:tabs>
              <w:jc w:val="right"/>
              <w:rPr>
                <w:sz w:val="18"/>
                <w:szCs w:val="18"/>
              </w:rPr>
            </w:pPr>
            <w:r w:rsidRPr="00692926">
              <w:rPr>
                <w:sz w:val="18"/>
                <w:szCs w:val="18"/>
              </w:rPr>
              <w:t>4,362</w:t>
            </w:r>
          </w:p>
        </w:tc>
      </w:tr>
      <w:tr w:rsidR="0065284B" w:rsidRPr="00604C75" w:rsidTr="00AD726D">
        <w:trPr>
          <w:trHeight w:val="113"/>
        </w:trPr>
        <w:tc>
          <w:tcPr>
            <w:tcW w:w="5178" w:type="dxa"/>
            <w:shd w:val="clear" w:color="auto" w:fill="FFFFFF"/>
          </w:tcPr>
          <w:p w:rsidR="0065284B" w:rsidRPr="00604C75" w:rsidRDefault="0065284B" w:rsidP="00C22AF8">
            <w:pPr>
              <w:rPr>
                <w:snapToGrid w:val="0"/>
                <w:sz w:val="18"/>
              </w:rPr>
            </w:pPr>
            <w:r w:rsidRPr="00604C75">
              <w:rPr>
                <w:snapToGrid w:val="0"/>
                <w:sz w:val="18"/>
              </w:rPr>
              <w:t xml:space="preserve">  Disposals</w:t>
            </w:r>
          </w:p>
        </w:tc>
        <w:tc>
          <w:tcPr>
            <w:tcW w:w="2073" w:type="dxa"/>
            <w:shd w:val="clear" w:color="auto" w:fill="FFFFFF"/>
            <w:vAlign w:val="bottom"/>
          </w:tcPr>
          <w:p w:rsidR="0065284B" w:rsidRPr="00692926" w:rsidRDefault="0065284B" w:rsidP="00F1171C">
            <w:pPr>
              <w:jc w:val="right"/>
              <w:rPr>
                <w:sz w:val="18"/>
                <w:szCs w:val="18"/>
              </w:rPr>
            </w:pPr>
            <w:r w:rsidRPr="00692926">
              <w:rPr>
                <w:sz w:val="18"/>
                <w:szCs w:val="18"/>
              </w:rPr>
              <w:t>-</w:t>
            </w:r>
          </w:p>
        </w:tc>
        <w:tc>
          <w:tcPr>
            <w:tcW w:w="2128" w:type="dxa"/>
            <w:shd w:val="clear" w:color="auto" w:fill="FFFFFF"/>
            <w:vAlign w:val="bottom"/>
          </w:tcPr>
          <w:p w:rsidR="0065284B" w:rsidRPr="00692926" w:rsidRDefault="0065284B" w:rsidP="00F1171C">
            <w:pPr>
              <w:tabs>
                <w:tab w:val="left" w:pos="0"/>
              </w:tabs>
              <w:jc w:val="right"/>
              <w:rPr>
                <w:sz w:val="18"/>
                <w:szCs w:val="18"/>
              </w:rPr>
            </w:pPr>
            <w:r w:rsidRPr="00692926">
              <w:rPr>
                <w:sz w:val="18"/>
                <w:szCs w:val="18"/>
              </w:rPr>
              <w:t>-</w:t>
            </w:r>
          </w:p>
        </w:tc>
      </w:tr>
      <w:tr w:rsidR="0065284B" w:rsidRPr="00604C75" w:rsidTr="00AD726D">
        <w:trPr>
          <w:trHeight w:val="113"/>
        </w:trPr>
        <w:tc>
          <w:tcPr>
            <w:tcW w:w="5178" w:type="dxa"/>
            <w:shd w:val="clear" w:color="auto" w:fill="FFFFFF"/>
          </w:tcPr>
          <w:p w:rsidR="0065284B" w:rsidRPr="00604C75" w:rsidRDefault="0065284B" w:rsidP="00C22AF8">
            <w:pPr>
              <w:rPr>
                <w:snapToGrid w:val="0"/>
                <w:sz w:val="18"/>
              </w:rPr>
            </w:pPr>
            <w:r w:rsidRPr="00604C75">
              <w:rPr>
                <w:snapToGrid w:val="0"/>
                <w:sz w:val="18"/>
              </w:rPr>
              <w:t xml:space="preserve">  Amount Accounted under Revaluation Reserve </w:t>
            </w:r>
          </w:p>
        </w:tc>
        <w:tc>
          <w:tcPr>
            <w:tcW w:w="2073" w:type="dxa"/>
            <w:shd w:val="clear" w:color="auto" w:fill="FFFFFF"/>
            <w:vAlign w:val="bottom"/>
          </w:tcPr>
          <w:p w:rsidR="0065284B" w:rsidRPr="00692926" w:rsidRDefault="0065284B" w:rsidP="00F1171C">
            <w:pPr>
              <w:jc w:val="right"/>
              <w:rPr>
                <w:sz w:val="18"/>
                <w:szCs w:val="18"/>
              </w:rPr>
            </w:pPr>
            <w:r w:rsidRPr="00692926">
              <w:rPr>
                <w:sz w:val="18"/>
                <w:szCs w:val="18"/>
              </w:rPr>
              <w:t>-</w:t>
            </w:r>
          </w:p>
        </w:tc>
        <w:tc>
          <w:tcPr>
            <w:tcW w:w="2128" w:type="dxa"/>
            <w:shd w:val="clear" w:color="auto" w:fill="FFFFFF"/>
            <w:vAlign w:val="bottom"/>
          </w:tcPr>
          <w:p w:rsidR="0065284B" w:rsidRPr="00692926" w:rsidRDefault="0065284B" w:rsidP="00F1171C">
            <w:pPr>
              <w:tabs>
                <w:tab w:val="left" w:pos="0"/>
              </w:tabs>
              <w:jc w:val="right"/>
              <w:rPr>
                <w:sz w:val="18"/>
                <w:szCs w:val="18"/>
              </w:rPr>
            </w:pPr>
            <w:r w:rsidRPr="00692926">
              <w:rPr>
                <w:sz w:val="18"/>
                <w:szCs w:val="18"/>
              </w:rPr>
              <w:t>-</w:t>
            </w:r>
          </w:p>
        </w:tc>
      </w:tr>
      <w:tr w:rsidR="0065284B" w:rsidRPr="00604C75" w:rsidTr="00AD726D">
        <w:trPr>
          <w:trHeight w:val="113"/>
        </w:trPr>
        <w:tc>
          <w:tcPr>
            <w:tcW w:w="5178" w:type="dxa"/>
            <w:shd w:val="clear" w:color="auto" w:fill="FFFFFF"/>
          </w:tcPr>
          <w:p w:rsidR="0065284B" w:rsidRPr="00604C75" w:rsidRDefault="0065284B" w:rsidP="00C22AF8">
            <w:pPr>
              <w:rPr>
                <w:snapToGrid w:val="0"/>
                <w:sz w:val="18"/>
              </w:rPr>
            </w:pPr>
            <w:r w:rsidRPr="00604C75">
              <w:rPr>
                <w:snapToGrid w:val="0"/>
                <w:sz w:val="18"/>
              </w:rPr>
              <w:t xml:space="preserve">  Impairment</w:t>
            </w:r>
          </w:p>
        </w:tc>
        <w:tc>
          <w:tcPr>
            <w:tcW w:w="2073" w:type="dxa"/>
            <w:shd w:val="clear" w:color="auto" w:fill="FFFFFF"/>
            <w:vAlign w:val="bottom"/>
          </w:tcPr>
          <w:p w:rsidR="0065284B" w:rsidRPr="00692926" w:rsidRDefault="0065284B" w:rsidP="00F1171C">
            <w:pPr>
              <w:jc w:val="right"/>
              <w:rPr>
                <w:sz w:val="18"/>
                <w:szCs w:val="18"/>
              </w:rPr>
            </w:pPr>
            <w:r w:rsidRPr="00692926">
              <w:rPr>
                <w:sz w:val="18"/>
                <w:szCs w:val="18"/>
              </w:rPr>
              <w:t>-</w:t>
            </w:r>
          </w:p>
        </w:tc>
        <w:tc>
          <w:tcPr>
            <w:tcW w:w="2128" w:type="dxa"/>
            <w:shd w:val="clear" w:color="auto" w:fill="FFFFFF"/>
            <w:vAlign w:val="bottom"/>
          </w:tcPr>
          <w:p w:rsidR="0065284B" w:rsidRPr="00692926" w:rsidRDefault="0065284B" w:rsidP="00F1171C">
            <w:pPr>
              <w:tabs>
                <w:tab w:val="left" w:pos="0"/>
              </w:tabs>
              <w:jc w:val="right"/>
              <w:rPr>
                <w:sz w:val="18"/>
                <w:szCs w:val="18"/>
              </w:rPr>
            </w:pPr>
            <w:r w:rsidRPr="00692926">
              <w:rPr>
                <w:sz w:val="18"/>
                <w:szCs w:val="18"/>
              </w:rPr>
              <w:t>-</w:t>
            </w:r>
          </w:p>
        </w:tc>
      </w:tr>
      <w:tr w:rsidR="0065284B" w:rsidRPr="00604C75" w:rsidTr="00AD726D">
        <w:trPr>
          <w:trHeight w:val="113"/>
        </w:trPr>
        <w:tc>
          <w:tcPr>
            <w:tcW w:w="5178" w:type="dxa"/>
            <w:shd w:val="clear" w:color="auto" w:fill="FFFFFF"/>
          </w:tcPr>
          <w:p w:rsidR="0065284B" w:rsidRPr="00604C75" w:rsidRDefault="0065284B" w:rsidP="00C22AF8">
            <w:pPr>
              <w:rPr>
                <w:snapToGrid w:val="0"/>
                <w:sz w:val="18"/>
              </w:rPr>
            </w:pPr>
            <w:r w:rsidRPr="00604C75">
              <w:rPr>
                <w:snapToGrid w:val="0"/>
                <w:sz w:val="18"/>
              </w:rPr>
              <w:t xml:space="preserve">  Impairment Reversal</w:t>
            </w:r>
          </w:p>
        </w:tc>
        <w:tc>
          <w:tcPr>
            <w:tcW w:w="2073" w:type="dxa"/>
            <w:shd w:val="clear" w:color="auto" w:fill="FFFFFF"/>
            <w:vAlign w:val="bottom"/>
          </w:tcPr>
          <w:p w:rsidR="0065284B" w:rsidRPr="00692926" w:rsidRDefault="0065284B" w:rsidP="00F1171C">
            <w:pPr>
              <w:jc w:val="right"/>
              <w:rPr>
                <w:sz w:val="18"/>
                <w:szCs w:val="18"/>
              </w:rPr>
            </w:pPr>
            <w:r w:rsidRPr="00692926">
              <w:rPr>
                <w:sz w:val="18"/>
                <w:szCs w:val="18"/>
              </w:rPr>
              <w:t>-</w:t>
            </w:r>
          </w:p>
        </w:tc>
        <w:tc>
          <w:tcPr>
            <w:tcW w:w="2128" w:type="dxa"/>
            <w:shd w:val="clear" w:color="auto" w:fill="FFFFFF"/>
            <w:vAlign w:val="bottom"/>
          </w:tcPr>
          <w:p w:rsidR="0065284B" w:rsidRPr="00692926" w:rsidRDefault="0065284B" w:rsidP="00F1171C">
            <w:pPr>
              <w:tabs>
                <w:tab w:val="left" w:pos="0"/>
              </w:tabs>
              <w:jc w:val="right"/>
              <w:rPr>
                <w:sz w:val="18"/>
                <w:szCs w:val="18"/>
              </w:rPr>
            </w:pPr>
            <w:r w:rsidRPr="00692926">
              <w:rPr>
                <w:sz w:val="18"/>
                <w:szCs w:val="18"/>
              </w:rPr>
              <w:t>-</w:t>
            </w:r>
          </w:p>
        </w:tc>
      </w:tr>
      <w:tr w:rsidR="0065284B" w:rsidRPr="00604C75" w:rsidTr="00AD726D">
        <w:trPr>
          <w:trHeight w:val="113"/>
        </w:trPr>
        <w:tc>
          <w:tcPr>
            <w:tcW w:w="5178" w:type="dxa"/>
            <w:shd w:val="clear" w:color="auto" w:fill="FFFFFF"/>
          </w:tcPr>
          <w:p w:rsidR="0065284B" w:rsidRPr="00604C75" w:rsidRDefault="0065284B" w:rsidP="00C22AF8">
            <w:pPr>
              <w:rPr>
                <w:snapToGrid w:val="0"/>
                <w:sz w:val="18"/>
              </w:rPr>
            </w:pPr>
            <w:r w:rsidRPr="00604C75">
              <w:rPr>
                <w:snapToGrid w:val="0"/>
                <w:sz w:val="18"/>
              </w:rPr>
              <w:t xml:space="preserve">  </w:t>
            </w:r>
            <w:proofErr w:type="spellStart"/>
            <w:r w:rsidRPr="00604C75">
              <w:rPr>
                <w:snapToGrid w:val="0"/>
                <w:sz w:val="18"/>
              </w:rPr>
              <w:t>Amortisation</w:t>
            </w:r>
            <w:proofErr w:type="spellEnd"/>
            <w:r w:rsidRPr="00604C75">
              <w:rPr>
                <w:snapToGrid w:val="0"/>
                <w:sz w:val="18"/>
              </w:rPr>
              <w:t xml:space="preserve"> (-)</w:t>
            </w:r>
          </w:p>
        </w:tc>
        <w:tc>
          <w:tcPr>
            <w:tcW w:w="2073" w:type="dxa"/>
            <w:shd w:val="clear" w:color="auto" w:fill="FFFFFF"/>
            <w:vAlign w:val="bottom"/>
          </w:tcPr>
          <w:p w:rsidR="0065284B" w:rsidRPr="00692926" w:rsidRDefault="0065284B" w:rsidP="00F1171C">
            <w:pPr>
              <w:jc w:val="right"/>
              <w:rPr>
                <w:sz w:val="18"/>
                <w:szCs w:val="18"/>
              </w:rPr>
            </w:pPr>
            <w:r>
              <w:rPr>
                <w:sz w:val="18"/>
                <w:szCs w:val="18"/>
              </w:rPr>
              <w:t>2,775</w:t>
            </w:r>
          </w:p>
        </w:tc>
        <w:tc>
          <w:tcPr>
            <w:tcW w:w="2128" w:type="dxa"/>
            <w:shd w:val="clear" w:color="auto" w:fill="FFFFFF"/>
            <w:vAlign w:val="bottom"/>
          </w:tcPr>
          <w:p w:rsidR="0065284B" w:rsidRPr="00692926" w:rsidRDefault="0065284B" w:rsidP="00F1171C">
            <w:pPr>
              <w:tabs>
                <w:tab w:val="left" w:pos="0"/>
              </w:tabs>
              <w:jc w:val="right"/>
              <w:rPr>
                <w:sz w:val="18"/>
                <w:szCs w:val="18"/>
              </w:rPr>
            </w:pPr>
            <w:r w:rsidRPr="00692926">
              <w:rPr>
                <w:sz w:val="18"/>
                <w:szCs w:val="18"/>
              </w:rPr>
              <w:t>3,193</w:t>
            </w:r>
          </w:p>
        </w:tc>
      </w:tr>
      <w:tr w:rsidR="0065284B" w:rsidRPr="00604C75" w:rsidTr="00AD726D">
        <w:trPr>
          <w:trHeight w:val="113"/>
        </w:trPr>
        <w:tc>
          <w:tcPr>
            <w:tcW w:w="5178" w:type="dxa"/>
            <w:shd w:val="clear" w:color="auto" w:fill="FFFFFF"/>
          </w:tcPr>
          <w:p w:rsidR="0065284B" w:rsidRPr="00604C75" w:rsidRDefault="0065284B" w:rsidP="00854C50">
            <w:pPr>
              <w:ind w:left="106"/>
              <w:rPr>
                <w:snapToGrid w:val="0"/>
                <w:sz w:val="18"/>
              </w:rPr>
            </w:pPr>
            <w:r w:rsidRPr="00604C75">
              <w:rPr>
                <w:snapToGrid w:val="0"/>
                <w:sz w:val="18"/>
              </w:rPr>
              <w:t>Net Foreign Currency Difference From Foreign Investments in Associates</w:t>
            </w:r>
          </w:p>
        </w:tc>
        <w:tc>
          <w:tcPr>
            <w:tcW w:w="2073" w:type="dxa"/>
            <w:shd w:val="clear" w:color="auto" w:fill="FFFFFF"/>
            <w:vAlign w:val="bottom"/>
          </w:tcPr>
          <w:p w:rsidR="0065284B" w:rsidRPr="00692926" w:rsidRDefault="0065284B" w:rsidP="00F1171C">
            <w:pPr>
              <w:jc w:val="right"/>
              <w:rPr>
                <w:sz w:val="18"/>
                <w:szCs w:val="18"/>
              </w:rPr>
            </w:pPr>
            <w:r w:rsidRPr="00692926">
              <w:rPr>
                <w:sz w:val="18"/>
                <w:szCs w:val="18"/>
              </w:rPr>
              <w:t>-</w:t>
            </w:r>
          </w:p>
        </w:tc>
        <w:tc>
          <w:tcPr>
            <w:tcW w:w="2128" w:type="dxa"/>
            <w:shd w:val="clear" w:color="auto" w:fill="FFFFFF"/>
            <w:vAlign w:val="bottom"/>
          </w:tcPr>
          <w:p w:rsidR="0065284B" w:rsidRPr="00692926" w:rsidRDefault="0065284B" w:rsidP="00F1171C">
            <w:pPr>
              <w:tabs>
                <w:tab w:val="left" w:pos="0"/>
              </w:tabs>
              <w:jc w:val="right"/>
              <w:rPr>
                <w:sz w:val="18"/>
                <w:szCs w:val="18"/>
              </w:rPr>
            </w:pPr>
            <w:r w:rsidRPr="00692926">
              <w:rPr>
                <w:sz w:val="18"/>
                <w:szCs w:val="18"/>
              </w:rPr>
              <w:t>-</w:t>
            </w:r>
          </w:p>
        </w:tc>
      </w:tr>
      <w:tr w:rsidR="0065284B" w:rsidRPr="00604C75" w:rsidTr="00AD726D">
        <w:trPr>
          <w:trHeight w:val="113"/>
        </w:trPr>
        <w:tc>
          <w:tcPr>
            <w:tcW w:w="5178" w:type="dxa"/>
            <w:shd w:val="clear" w:color="auto" w:fill="FFFFFF"/>
          </w:tcPr>
          <w:p w:rsidR="0065284B" w:rsidRPr="00604C75" w:rsidRDefault="0065284B" w:rsidP="00C22AF8">
            <w:pPr>
              <w:rPr>
                <w:snapToGrid w:val="0"/>
                <w:sz w:val="18"/>
              </w:rPr>
            </w:pPr>
            <w:r w:rsidRPr="00604C75">
              <w:rPr>
                <w:snapToGrid w:val="0"/>
                <w:sz w:val="18"/>
              </w:rPr>
              <w:t xml:space="preserve">  Other Changes in Book Value</w:t>
            </w:r>
          </w:p>
        </w:tc>
        <w:tc>
          <w:tcPr>
            <w:tcW w:w="2073" w:type="dxa"/>
            <w:shd w:val="clear" w:color="auto" w:fill="FFFFFF"/>
            <w:vAlign w:val="bottom"/>
          </w:tcPr>
          <w:p w:rsidR="0065284B" w:rsidRPr="00692926" w:rsidRDefault="0065284B" w:rsidP="00F1171C">
            <w:pPr>
              <w:jc w:val="right"/>
              <w:rPr>
                <w:sz w:val="18"/>
                <w:szCs w:val="18"/>
              </w:rPr>
            </w:pPr>
            <w:r w:rsidRPr="00692926">
              <w:rPr>
                <w:sz w:val="18"/>
                <w:szCs w:val="18"/>
              </w:rPr>
              <w:t>-</w:t>
            </w:r>
          </w:p>
        </w:tc>
        <w:tc>
          <w:tcPr>
            <w:tcW w:w="2128" w:type="dxa"/>
            <w:shd w:val="clear" w:color="auto" w:fill="FFFFFF"/>
            <w:vAlign w:val="bottom"/>
          </w:tcPr>
          <w:p w:rsidR="0065284B" w:rsidRPr="00692926" w:rsidRDefault="0065284B" w:rsidP="00F1171C">
            <w:pPr>
              <w:tabs>
                <w:tab w:val="left" w:pos="0"/>
              </w:tabs>
              <w:jc w:val="right"/>
              <w:rPr>
                <w:sz w:val="18"/>
                <w:szCs w:val="18"/>
              </w:rPr>
            </w:pPr>
            <w:r w:rsidRPr="00692926">
              <w:rPr>
                <w:sz w:val="18"/>
                <w:szCs w:val="18"/>
              </w:rPr>
              <w:t>-</w:t>
            </w:r>
          </w:p>
        </w:tc>
      </w:tr>
      <w:tr w:rsidR="0065284B" w:rsidRPr="00604C75" w:rsidTr="00AD726D">
        <w:trPr>
          <w:trHeight w:val="113"/>
        </w:trPr>
        <w:tc>
          <w:tcPr>
            <w:tcW w:w="5178" w:type="dxa"/>
            <w:shd w:val="clear" w:color="auto" w:fill="FFFFFF"/>
          </w:tcPr>
          <w:p w:rsidR="0065284B" w:rsidRPr="00604C75" w:rsidRDefault="0065284B" w:rsidP="00C22AF8">
            <w:pPr>
              <w:rPr>
                <w:b/>
                <w:snapToGrid w:val="0"/>
                <w:sz w:val="18"/>
              </w:rPr>
            </w:pPr>
            <w:r w:rsidRPr="00604C75">
              <w:rPr>
                <w:b/>
                <w:snapToGrid w:val="0"/>
                <w:sz w:val="18"/>
              </w:rPr>
              <w:t xml:space="preserve">  End of the Period </w:t>
            </w:r>
          </w:p>
        </w:tc>
        <w:tc>
          <w:tcPr>
            <w:tcW w:w="2073" w:type="dxa"/>
            <w:shd w:val="clear" w:color="auto" w:fill="FFFFFF"/>
            <w:vAlign w:val="bottom"/>
          </w:tcPr>
          <w:p w:rsidR="0065284B" w:rsidRPr="00692926" w:rsidRDefault="0065284B" w:rsidP="00F1171C">
            <w:pPr>
              <w:jc w:val="center"/>
              <w:rPr>
                <w:b/>
                <w:sz w:val="18"/>
                <w:szCs w:val="18"/>
              </w:rPr>
            </w:pPr>
            <w:r>
              <w:rPr>
                <w:b/>
                <w:sz w:val="18"/>
                <w:szCs w:val="18"/>
              </w:rPr>
              <w:t xml:space="preserve">                              30,763</w:t>
            </w:r>
          </w:p>
        </w:tc>
        <w:tc>
          <w:tcPr>
            <w:tcW w:w="2128" w:type="dxa"/>
            <w:shd w:val="clear" w:color="auto" w:fill="FFFFFF"/>
            <w:vAlign w:val="bottom"/>
          </w:tcPr>
          <w:p w:rsidR="0065284B" w:rsidRPr="00692926" w:rsidRDefault="0065284B" w:rsidP="00F1171C">
            <w:pPr>
              <w:tabs>
                <w:tab w:val="left" w:pos="0"/>
              </w:tabs>
              <w:jc w:val="right"/>
              <w:rPr>
                <w:b/>
                <w:sz w:val="18"/>
                <w:szCs w:val="18"/>
              </w:rPr>
            </w:pPr>
            <w:r w:rsidRPr="00692926">
              <w:rPr>
                <w:b/>
                <w:sz w:val="18"/>
                <w:szCs w:val="18"/>
              </w:rPr>
              <w:t>24,911</w:t>
            </w:r>
          </w:p>
        </w:tc>
      </w:tr>
    </w:tbl>
    <w:p w:rsidR="0044575F" w:rsidRPr="00604C75" w:rsidRDefault="0044575F" w:rsidP="00AD726D">
      <w:pPr>
        <w:tabs>
          <w:tab w:val="left" w:pos="567"/>
        </w:tabs>
        <w:spacing w:before="120"/>
        <w:ind w:left="1276" w:hanging="1276"/>
        <w:jc w:val="both"/>
        <w:rPr>
          <w:b/>
          <w:sz w:val="20"/>
          <w:szCs w:val="20"/>
        </w:rPr>
      </w:pPr>
      <w:r w:rsidRPr="00604C75">
        <w:rPr>
          <w:b/>
          <w:sz w:val="20"/>
          <w:szCs w:val="20"/>
        </w:rPr>
        <w:t>n.</w:t>
      </w:r>
      <w:r w:rsidRPr="00604C75">
        <w:rPr>
          <w:b/>
          <w:sz w:val="20"/>
          <w:szCs w:val="20"/>
        </w:rPr>
        <w:tab/>
      </w:r>
      <w:r w:rsidRPr="00604C75">
        <w:rPr>
          <w:b/>
          <w:noProof/>
          <w:sz w:val="20"/>
          <w:szCs w:val="20"/>
        </w:rPr>
        <w:t>Information on investment property</w:t>
      </w:r>
    </w:p>
    <w:p w:rsidR="0044575F" w:rsidRPr="00604C75" w:rsidRDefault="0044575F" w:rsidP="009F03D9">
      <w:pPr>
        <w:pStyle w:val="BodyTextIndent"/>
        <w:spacing w:after="0"/>
        <w:ind w:left="1276"/>
        <w:rPr>
          <w:b/>
          <w:sz w:val="16"/>
          <w:szCs w:val="16"/>
        </w:rPr>
      </w:pPr>
    </w:p>
    <w:p w:rsidR="0044575F" w:rsidRPr="00604C75" w:rsidRDefault="0044575F" w:rsidP="00ED294D">
      <w:pPr>
        <w:jc w:val="both"/>
        <w:rPr>
          <w:bCs/>
          <w:sz w:val="20"/>
          <w:szCs w:val="20"/>
        </w:rPr>
      </w:pPr>
      <w:r w:rsidRPr="00604C75">
        <w:rPr>
          <w:bCs/>
          <w:sz w:val="20"/>
          <w:szCs w:val="20"/>
        </w:rPr>
        <w:t xml:space="preserve">There </w:t>
      </w:r>
      <w:r w:rsidR="00A461FC" w:rsidRPr="00604C75">
        <w:rPr>
          <w:bCs/>
          <w:sz w:val="20"/>
          <w:szCs w:val="20"/>
        </w:rPr>
        <w:t>is no investment property</w:t>
      </w:r>
      <w:r w:rsidRPr="00604C75">
        <w:rPr>
          <w:bCs/>
          <w:sz w:val="20"/>
          <w:szCs w:val="20"/>
        </w:rPr>
        <w:t xml:space="preserve"> (</w:t>
      </w:r>
      <w:r w:rsidR="00963FCF" w:rsidRPr="00604C75">
        <w:rPr>
          <w:bCs/>
          <w:sz w:val="20"/>
          <w:szCs w:val="20"/>
        </w:rPr>
        <w:t xml:space="preserve">31 December </w:t>
      </w:r>
      <w:r w:rsidRPr="00604C75">
        <w:rPr>
          <w:bCs/>
          <w:sz w:val="20"/>
          <w:szCs w:val="20"/>
        </w:rPr>
        <w:t>201</w:t>
      </w:r>
      <w:r w:rsidR="00D26537" w:rsidRPr="00604C75">
        <w:rPr>
          <w:bCs/>
          <w:sz w:val="20"/>
          <w:szCs w:val="20"/>
        </w:rPr>
        <w:t>4</w:t>
      </w:r>
      <w:r w:rsidRPr="00604C75">
        <w:rPr>
          <w:bCs/>
          <w:sz w:val="20"/>
          <w:szCs w:val="20"/>
        </w:rPr>
        <w:t>: None).</w:t>
      </w:r>
    </w:p>
    <w:p w:rsidR="0044575F" w:rsidRPr="00604C75" w:rsidRDefault="0044575F" w:rsidP="009F03D9">
      <w:pPr>
        <w:tabs>
          <w:tab w:val="left" w:pos="1276"/>
        </w:tabs>
        <w:ind w:left="1276"/>
        <w:jc w:val="both"/>
        <w:rPr>
          <w:b/>
          <w:sz w:val="16"/>
          <w:szCs w:val="16"/>
        </w:rPr>
      </w:pPr>
    </w:p>
    <w:p w:rsidR="0044575F" w:rsidRPr="00604C75" w:rsidRDefault="0044575F" w:rsidP="00ED294D">
      <w:pPr>
        <w:tabs>
          <w:tab w:val="left" w:pos="567"/>
        </w:tabs>
        <w:ind w:left="1276" w:hanging="1276"/>
        <w:jc w:val="both"/>
        <w:rPr>
          <w:b/>
          <w:sz w:val="20"/>
          <w:szCs w:val="20"/>
        </w:rPr>
      </w:pPr>
      <w:r w:rsidRPr="00604C75">
        <w:rPr>
          <w:b/>
          <w:sz w:val="20"/>
          <w:szCs w:val="20"/>
        </w:rPr>
        <w:t>o.</w:t>
      </w:r>
      <w:r w:rsidRPr="00604C75">
        <w:rPr>
          <w:b/>
          <w:sz w:val="20"/>
          <w:szCs w:val="20"/>
        </w:rPr>
        <w:tab/>
      </w:r>
      <w:r w:rsidRPr="00604C75">
        <w:rPr>
          <w:b/>
          <w:noProof/>
          <w:sz w:val="20"/>
          <w:szCs w:val="20"/>
        </w:rPr>
        <w:t>Movement of assets held for resale and discontinued operations</w:t>
      </w:r>
    </w:p>
    <w:p w:rsidR="0044575F" w:rsidRPr="00604C75" w:rsidRDefault="0044575F" w:rsidP="00ED294D">
      <w:pPr>
        <w:pStyle w:val="BodyTextIndent"/>
        <w:tabs>
          <w:tab w:val="left" w:pos="567"/>
        </w:tabs>
        <w:spacing w:after="0"/>
        <w:ind w:left="1276" w:hanging="1276"/>
        <w:rPr>
          <w:bCs/>
          <w:sz w:val="16"/>
          <w:szCs w:val="16"/>
        </w:rPr>
      </w:pPr>
    </w:p>
    <w:p w:rsidR="004F0267" w:rsidRPr="00604C75" w:rsidRDefault="009401BC" w:rsidP="00ED294D">
      <w:pPr>
        <w:tabs>
          <w:tab w:val="left" w:pos="567"/>
        </w:tabs>
        <w:ind w:left="1276" w:hanging="1276"/>
        <w:jc w:val="both"/>
        <w:rPr>
          <w:bCs/>
          <w:sz w:val="20"/>
          <w:szCs w:val="20"/>
        </w:rPr>
      </w:pPr>
      <w:r w:rsidRPr="00604C75">
        <w:rPr>
          <w:bCs/>
          <w:sz w:val="20"/>
          <w:szCs w:val="20"/>
        </w:rPr>
        <w:t xml:space="preserve">There is no assets held for sale and </w:t>
      </w:r>
      <w:r w:rsidRPr="00604C75">
        <w:rPr>
          <w:noProof/>
          <w:sz w:val="20"/>
          <w:szCs w:val="20"/>
        </w:rPr>
        <w:t>discontinued operations</w:t>
      </w:r>
      <w:r w:rsidRPr="00604C75">
        <w:rPr>
          <w:bCs/>
          <w:sz w:val="20"/>
          <w:szCs w:val="20"/>
        </w:rPr>
        <w:t xml:space="preserve"> (</w:t>
      </w:r>
      <w:r w:rsidR="00963FCF" w:rsidRPr="00604C75">
        <w:rPr>
          <w:bCs/>
          <w:sz w:val="20"/>
          <w:szCs w:val="20"/>
        </w:rPr>
        <w:t xml:space="preserve">31 December </w:t>
      </w:r>
      <w:r w:rsidRPr="00604C75">
        <w:rPr>
          <w:bCs/>
          <w:sz w:val="20"/>
          <w:szCs w:val="20"/>
        </w:rPr>
        <w:t>201</w:t>
      </w:r>
      <w:r w:rsidR="00D26537" w:rsidRPr="00604C75">
        <w:rPr>
          <w:bCs/>
          <w:sz w:val="20"/>
          <w:szCs w:val="20"/>
        </w:rPr>
        <w:t>4</w:t>
      </w:r>
      <w:r w:rsidRPr="00604C75">
        <w:rPr>
          <w:bCs/>
          <w:sz w:val="20"/>
          <w:szCs w:val="20"/>
        </w:rPr>
        <w:t>: None</w:t>
      </w:r>
      <w:r w:rsidR="00365E4C" w:rsidRPr="00604C75">
        <w:rPr>
          <w:bCs/>
          <w:sz w:val="20"/>
          <w:szCs w:val="20"/>
        </w:rPr>
        <w:t>).</w:t>
      </w:r>
    </w:p>
    <w:p w:rsidR="00DE2A4A" w:rsidRDefault="00DE2A4A" w:rsidP="00ED294D">
      <w:pPr>
        <w:tabs>
          <w:tab w:val="left" w:pos="567"/>
        </w:tabs>
        <w:ind w:left="1276" w:hanging="1276"/>
        <w:jc w:val="both"/>
        <w:rPr>
          <w:b/>
          <w:sz w:val="20"/>
          <w:szCs w:val="20"/>
        </w:rPr>
      </w:pPr>
    </w:p>
    <w:p w:rsidR="001D41FE" w:rsidRDefault="001D41FE" w:rsidP="00ED294D">
      <w:pPr>
        <w:tabs>
          <w:tab w:val="left" w:pos="567"/>
        </w:tabs>
        <w:ind w:left="1276" w:hanging="1276"/>
        <w:jc w:val="both"/>
        <w:rPr>
          <w:b/>
          <w:sz w:val="20"/>
          <w:szCs w:val="20"/>
        </w:rPr>
      </w:pPr>
    </w:p>
    <w:p w:rsidR="001D41FE" w:rsidRDefault="001D41FE" w:rsidP="00ED294D">
      <w:pPr>
        <w:tabs>
          <w:tab w:val="left" w:pos="567"/>
        </w:tabs>
        <w:ind w:left="1276" w:hanging="1276"/>
        <w:jc w:val="both"/>
        <w:rPr>
          <w:b/>
          <w:sz w:val="20"/>
          <w:szCs w:val="20"/>
        </w:rPr>
      </w:pPr>
    </w:p>
    <w:p w:rsidR="001D41FE" w:rsidRDefault="001D41FE" w:rsidP="00ED294D">
      <w:pPr>
        <w:tabs>
          <w:tab w:val="left" w:pos="567"/>
        </w:tabs>
        <w:ind w:left="1276" w:hanging="1276"/>
        <w:jc w:val="both"/>
        <w:rPr>
          <w:b/>
          <w:sz w:val="20"/>
          <w:szCs w:val="20"/>
        </w:rPr>
      </w:pPr>
    </w:p>
    <w:p w:rsidR="001D41FE" w:rsidRDefault="001D41FE" w:rsidP="00ED294D">
      <w:pPr>
        <w:tabs>
          <w:tab w:val="left" w:pos="567"/>
        </w:tabs>
        <w:ind w:left="1276" w:hanging="1276"/>
        <w:jc w:val="both"/>
        <w:rPr>
          <w:b/>
          <w:sz w:val="20"/>
          <w:szCs w:val="20"/>
        </w:rPr>
      </w:pPr>
    </w:p>
    <w:p w:rsidR="001D41FE" w:rsidRDefault="001D41FE" w:rsidP="00ED294D">
      <w:pPr>
        <w:tabs>
          <w:tab w:val="left" w:pos="567"/>
        </w:tabs>
        <w:ind w:left="1276" w:hanging="1276"/>
        <w:jc w:val="both"/>
        <w:rPr>
          <w:b/>
          <w:sz w:val="20"/>
          <w:szCs w:val="20"/>
        </w:rPr>
      </w:pPr>
    </w:p>
    <w:p w:rsidR="001D41FE" w:rsidRDefault="001D41FE" w:rsidP="00ED294D">
      <w:pPr>
        <w:tabs>
          <w:tab w:val="left" w:pos="567"/>
        </w:tabs>
        <w:ind w:left="1276" w:hanging="1276"/>
        <w:jc w:val="both"/>
        <w:rPr>
          <w:b/>
          <w:sz w:val="20"/>
          <w:szCs w:val="20"/>
        </w:rPr>
      </w:pPr>
    </w:p>
    <w:p w:rsidR="001D41FE" w:rsidRDefault="001D41FE" w:rsidP="00ED294D">
      <w:pPr>
        <w:tabs>
          <w:tab w:val="left" w:pos="567"/>
        </w:tabs>
        <w:ind w:left="1276" w:hanging="1276"/>
        <w:jc w:val="both"/>
        <w:rPr>
          <w:b/>
          <w:sz w:val="20"/>
          <w:szCs w:val="20"/>
        </w:rPr>
      </w:pPr>
    </w:p>
    <w:p w:rsidR="00BC4A3E" w:rsidRDefault="00BC4A3E" w:rsidP="00ED294D">
      <w:pPr>
        <w:tabs>
          <w:tab w:val="left" w:pos="567"/>
        </w:tabs>
        <w:ind w:left="1276" w:hanging="1276"/>
        <w:jc w:val="both"/>
        <w:rPr>
          <w:b/>
          <w:sz w:val="20"/>
          <w:szCs w:val="20"/>
        </w:rPr>
      </w:pPr>
    </w:p>
    <w:p w:rsidR="00BC4A3E" w:rsidRDefault="00BC4A3E" w:rsidP="00ED294D">
      <w:pPr>
        <w:tabs>
          <w:tab w:val="left" w:pos="567"/>
        </w:tabs>
        <w:ind w:left="1276" w:hanging="1276"/>
        <w:jc w:val="both"/>
        <w:rPr>
          <w:b/>
          <w:sz w:val="20"/>
          <w:szCs w:val="20"/>
        </w:rPr>
      </w:pPr>
    </w:p>
    <w:p w:rsidR="00BC4A3E" w:rsidRDefault="00BC4A3E" w:rsidP="00ED294D">
      <w:pPr>
        <w:tabs>
          <w:tab w:val="left" w:pos="567"/>
        </w:tabs>
        <w:ind w:left="1276" w:hanging="1276"/>
        <w:jc w:val="both"/>
        <w:rPr>
          <w:b/>
          <w:sz w:val="20"/>
          <w:szCs w:val="20"/>
        </w:rPr>
      </w:pPr>
    </w:p>
    <w:p w:rsidR="00BC4A3E" w:rsidRDefault="00BC4A3E" w:rsidP="00ED294D">
      <w:pPr>
        <w:tabs>
          <w:tab w:val="left" w:pos="567"/>
        </w:tabs>
        <w:ind w:left="1276" w:hanging="1276"/>
        <w:jc w:val="both"/>
        <w:rPr>
          <w:b/>
          <w:sz w:val="20"/>
          <w:szCs w:val="20"/>
        </w:rPr>
      </w:pPr>
    </w:p>
    <w:p w:rsidR="001D41FE" w:rsidRPr="00604C75" w:rsidRDefault="001D41FE" w:rsidP="001D41FE">
      <w:pPr>
        <w:jc w:val="both"/>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1D41FE" w:rsidRPr="00604C75" w:rsidRDefault="001D41FE" w:rsidP="00576E0A">
      <w:pPr>
        <w:pStyle w:val="Heading2"/>
        <w:tabs>
          <w:tab w:val="left" w:pos="851"/>
        </w:tabs>
        <w:spacing w:after="120"/>
        <w:rPr>
          <w:rFonts w:ascii="Times New Roman" w:hAnsi="Times New Roman"/>
          <w:caps/>
          <w:sz w:val="20"/>
        </w:rPr>
      </w:pPr>
      <w:r w:rsidRPr="00604C75">
        <w:rPr>
          <w:rFonts w:ascii="Times New Roman" w:hAnsi="Times New Roman"/>
          <w:caps/>
          <w:sz w:val="20"/>
        </w:rPr>
        <w:t xml:space="preserve">I.         </w:t>
      </w:r>
      <w:r w:rsidRPr="00604C75">
        <w:rPr>
          <w:rFonts w:ascii="Times New Roman" w:hAnsi="Times New Roman"/>
          <w:sz w:val="20"/>
        </w:rPr>
        <w:t>Explanations</w:t>
      </w:r>
      <w:r w:rsidRPr="00604C75" w:rsidDel="002C004A">
        <w:rPr>
          <w:rFonts w:ascii="Times New Roman" w:hAnsi="Times New Roman"/>
          <w:caps/>
          <w:sz w:val="20"/>
        </w:rPr>
        <w:t xml:space="preserve"> </w:t>
      </w:r>
      <w:r w:rsidRPr="00604C75">
        <w:rPr>
          <w:rFonts w:ascii="Times New Roman" w:hAnsi="Times New Roman"/>
          <w:sz w:val="20"/>
        </w:rPr>
        <w:t>and Notes Related to the Assets</w:t>
      </w:r>
      <w:r w:rsidRPr="00604C75" w:rsidDel="00CE2332">
        <w:rPr>
          <w:rFonts w:ascii="Times New Roman" w:hAnsi="Times New Roman"/>
          <w:caps/>
          <w:sz w:val="20"/>
        </w:rPr>
        <w:t xml:space="preserve"> </w:t>
      </w:r>
      <w:r w:rsidRPr="00604C75">
        <w:rPr>
          <w:rFonts w:ascii="Times New Roman" w:hAnsi="Times New Roman"/>
          <w:bCs/>
          <w:sz w:val="20"/>
        </w:rPr>
        <w:t>(Continued)</w:t>
      </w:r>
    </w:p>
    <w:p w:rsidR="0044575F" w:rsidRPr="00604C75" w:rsidRDefault="0044575F" w:rsidP="00ED294D">
      <w:pPr>
        <w:tabs>
          <w:tab w:val="left" w:pos="567"/>
        </w:tabs>
        <w:ind w:left="1276" w:hanging="1276"/>
        <w:jc w:val="both"/>
        <w:rPr>
          <w:b/>
          <w:sz w:val="20"/>
          <w:szCs w:val="20"/>
        </w:rPr>
      </w:pPr>
      <w:r w:rsidRPr="00604C75">
        <w:rPr>
          <w:b/>
          <w:sz w:val="20"/>
          <w:szCs w:val="20"/>
        </w:rPr>
        <w:t>p.</w:t>
      </w:r>
      <w:r w:rsidRPr="00604C75">
        <w:rPr>
          <w:b/>
          <w:sz w:val="20"/>
          <w:szCs w:val="20"/>
        </w:rPr>
        <w:tab/>
      </w:r>
      <w:r w:rsidRPr="00604C75">
        <w:rPr>
          <w:b/>
          <w:noProof/>
          <w:sz w:val="20"/>
          <w:szCs w:val="20"/>
        </w:rPr>
        <w:t>Information on other assets</w:t>
      </w:r>
    </w:p>
    <w:p w:rsidR="0044575F" w:rsidRPr="00604C75" w:rsidRDefault="0044575F" w:rsidP="00ED294D">
      <w:pPr>
        <w:pStyle w:val="BodyTextIndent"/>
        <w:tabs>
          <w:tab w:val="left" w:pos="567"/>
        </w:tabs>
        <w:spacing w:after="0"/>
        <w:ind w:left="1276" w:hanging="1276"/>
        <w:rPr>
          <w:sz w:val="16"/>
          <w:szCs w:val="16"/>
        </w:rPr>
      </w:pPr>
    </w:p>
    <w:p w:rsidR="0044575F" w:rsidRPr="00604C75" w:rsidRDefault="0044575F" w:rsidP="00ED294D">
      <w:pPr>
        <w:pStyle w:val="BodyTextIndent"/>
        <w:numPr>
          <w:ilvl w:val="0"/>
          <w:numId w:val="22"/>
        </w:numPr>
        <w:tabs>
          <w:tab w:val="left" w:pos="567"/>
          <w:tab w:val="left" w:pos="1701"/>
        </w:tabs>
        <w:spacing w:after="0"/>
        <w:ind w:left="1701" w:hanging="1701"/>
        <w:jc w:val="both"/>
        <w:rPr>
          <w:sz w:val="20"/>
          <w:szCs w:val="20"/>
        </w:rPr>
      </w:pPr>
      <w:r w:rsidRPr="00604C75">
        <w:rPr>
          <w:sz w:val="20"/>
          <w:szCs w:val="20"/>
        </w:rPr>
        <w:t>The distribution of other assets</w:t>
      </w:r>
    </w:p>
    <w:p w:rsidR="0044575F" w:rsidRPr="00604C75" w:rsidRDefault="0044575F" w:rsidP="00ED294D">
      <w:pPr>
        <w:pStyle w:val="BodyTextIndent"/>
        <w:tabs>
          <w:tab w:val="left" w:pos="567"/>
        </w:tabs>
        <w:spacing w:after="0"/>
        <w:ind w:left="1276" w:hanging="1276"/>
        <w:rPr>
          <w:sz w:val="16"/>
          <w:szCs w:val="16"/>
        </w:rPr>
      </w:pPr>
    </w:p>
    <w:tbl>
      <w:tblPr>
        <w:tblW w:w="9407"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180"/>
        <w:gridCol w:w="2071"/>
        <w:gridCol w:w="2156"/>
      </w:tblGrid>
      <w:tr w:rsidR="001110AB" w:rsidRPr="00604C75" w:rsidTr="00AD726D">
        <w:trPr>
          <w:trHeight w:val="189"/>
        </w:trPr>
        <w:tc>
          <w:tcPr>
            <w:tcW w:w="5180" w:type="dxa"/>
          </w:tcPr>
          <w:p w:rsidR="001110AB" w:rsidRPr="00604C75" w:rsidRDefault="001110AB" w:rsidP="006248D0">
            <w:pPr>
              <w:tabs>
                <w:tab w:val="left" w:pos="0"/>
              </w:tabs>
              <w:rPr>
                <w:b/>
                <w:snapToGrid w:val="0"/>
                <w:sz w:val="18"/>
                <w:szCs w:val="18"/>
              </w:rPr>
            </w:pPr>
          </w:p>
        </w:tc>
        <w:tc>
          <w:tcPr>
            <w:tcW w:w="2071" w:type="dxa"/>
            <w:vAlign w:val="bottom"/>
          </w:tcPr>
          <w:p w:rsidR="001110AB" w:rsidRPr="00604C75" w:rsidRDefault="000467F0" w:rsidP="00E373C7">
            <w:pPr>
              <w:tabs>
                <w:tab w:val="left" w:pos="0"/>
              </w:tabs>
              <w:jc w:val="right"/>
              <w:rPr>
                <w:b/>
                <w:bCs/>
                <w:sz w:val="18"/>
              </w:rPr>
            </w:pPr>
            <w:r>
              <w:rPr>
                <w:b/>
                <w:bCs/>
                <w:sz w:val="18"/>
                <w:szCs w:val="18"/>
              </w:rPr>
              <w:t xml:space="preserve">30 </w:t>
            </w:r>
            <w:r w:rsidR="00E373C7">
              <w:rPr>
                <w:b/>
                <w:bCs/>
                <w:sz w:val="18"/>
                <w:szCs w:val="18"/>
              </w:rPr>
              <w:t>September</w:t>
            </w:r>
            <w:r w:rsidR="00266041" w:rsidRPr="00604C75">
              <w:rPr>
                <w:b/>
                <w:bCs/>
                <w:sz w:val="18"/>
                <w:szCs w:val="18"/>
              </w:rPr>
              <w:t xml:space="preserve"> 2015</w:t>
            </w:r>
            <w:r w:rsidR="001110AB" w:rsidRPr="00604C75">
              <w:rPr>
                <w:b/>
                <w:bCs/>
                <w:sz w:val="18"/>
                <w:szCs w:val="18"/>
              </w:rPr>
              <w:t xml:space="preserve">                     </w:t>
            </w:r>
          </w:p>
        </w:tc>
        <w:tc>
          <w:tcPr>
            <w:tcW w:w="2156" w:type="dxa"/>
            <w:vAlign w:val="bottom"/>
          </w:tcPr>
          <w:p w:rsidR="001110AB" w:rsidRPr="00604C75" w:rsidRDefault="001110AB" w:rsidP="00AD726D">
            <w:pPr>
              <w:tabs>
                <w:tab w:val="left" w:pos="0"/>
              </w:tabs>
              <w:ind w:right="68"/>
              <w:jc w:val="right"/>
              <w:rPr>
                <w:b/>
                <w:bCs/>
                <w:sz w:val="18"/>
              </w:rPr>
            </w:pPr>
            <w:r w:rsidRPr="00604C75">
              <w:rPr>
                <w:b/>
                <w:bCs/>
                <w:sz w:val="18"/>
                <w:szCs w:val="18"/>
              </w:rPr>
              <w:t xml:space="preserve">           </w:t>
            </w:r>
            <w:r w:rsidR="00266041" w:rsidRPr="00604C75">
              <w:rPr>
                <w:b/>
                <w:bCs/>
                <w:snapToGrid w:val="0"/>
                <w:sz w:val="18"/>
              </w:rPr>
              <w:t>31 December 2014</w:t>
            </w:r>
          </w:p>
        </w:tc>
      </w:tr>
      <w:tr w:rsidR="001110AB" w:rsidRPr="00604C75" w:rsidTr="00AD726D">
        <w:trPr>
          <w:trHeight w:val="189"/>
        </w:trPr>
        <w:tc>
          <w:tcPr>
            <w:tcW w:w="5180" w:type="dxa"/>
            <w:vAlign w:val="bottom"/>
          </w:tcPr>
          <w:p w:rsidR="001110AB" w:rsidRPr="00604C75" w:rsidRDefault="001110AB" w:rsidP="006248D0">
            <w:pPr>
              <w:tabs>
                <w:tab w:val="left" w:pos="0"/>
              </w:tabs>
              <w:rPr>
                <w:b/>
                <w:sz w:val="18"/>
                <w:szCs w:val="18"/>
              </w:rPr>
            </w:pPr>
            <w:r w:rsidRPr="00604C75">
              <w:rPr>
                <w:b/>
                <w:sz w:val="18"/>
                <w:szCs w:val="18"/>
              </w:rPr>
              <w:t>Other Assets</w:t>
            </w:r>
          </w:p>
        </w:tc>
        <w:tc>
          <w:tcPr>
            <w:tcW w:w="2071" w:type="dxa"/>
            <w:vAlign w:val="bottom"/>
          </w:tcPr>
          <w:p w:rsidR="001110AB" w:rsidRPr="00604C75" w:rsidRDefault="001110AB" w:rsidP="006248D0">
            <w:pPr>
              <w:tabs>
                <w:tab w:val="left" w:pos="0"/>
              </w:tabs>
              <w:jc w:val="right"/>
              <w:rPr>
                <w:rFonts w:eastAsia="Arial Unicode MS"/>
                <w:b/>
                <w:bCs/>
                <w:sz w:val="18"/>
                <w:szCs w:val="18"/>
              </w:rPr>
            </w:pPr>
          </w:p>
        </w:tc>
        <w:tc>
          <w:tcPr>
            <w:tcW w:w="2156" w:type="dxa"/>
            <w:vAlign w:val="bottom"/>
          </w:tcPr>
          <w:p w:rsidR="001110AB" w:rsidRPr="00604C75" w:rsidRDefault="001110AB" w:rsidP="006248D0">
            <w:pPr>
              <w:tabs>
                <w:tab w:val="left" w:pos="0"/>
              </w:tabs>
              <w:jc w:val="right"/>
              <w:rPr>
                <w:rFonts w:eastAsia="Arial Unicode MS"/>
                <w:b/>
                <w:bCs/>
                <w:sz w:val="18"/>
                <w:szCs w:val="18"/>
              </w:rPr>
            </w:pPr>
          </w:p>
        </w:tc>
      </w:tr>
      <w:tr w:rsidR="00E373C7" w:rsidRPr="00604C75" w:rsidTr="00AD726D">
        <w:trPr>
          <w:trHeight w:val="189"/>
        </w:trPr>
        <w:tc>
          <w:tcPr>
            <w:tcW w:w="5180" w:type="dxa"/>
            <w:vAlign w:val="bottom"/>
          </w:tcPr>
          <w:p w:rsidR="00E373C7" w:rsidRPr="00604C75" w:rsidRDefault="00E373C7" w:rsidP="006248D0">
            <w:pPr>
              <w:tabs>
                <w:tab w:val="left" w:pos="0"/>
              </w:tabs>
              <w:rPr>
                <w:sz w:val="18"/>
                <w:szCs w:val="18"/>
              </w:rPr>
            </w:pPr>
            <w:r w:rsidRPr="00604C75">
              <w:rPr>
                <w:sz w:val="18"/>
                <w:szCs w:val="18"/>
              </w:rPr>
              <w:t>Receivables from clearing</w:t>
            </w:r>
          </w:p>
        </w:tc>
        <w:tc>
          <w:tcPr>
            <w:tcW w:w="2071" w:type="dxa"/>
            <w:vAlign w:val="bottom"/>
          </w:tcPr>
          <w:p w:rsidR="00E373C7" w:rsidRPr="00692926" w:rsidRDefault="00E373C7" w:rsidP="00F1171C">
            <w:pPr>
              <w:jc w:val="right"/>
              <w:rPr>
                <w:sz w:val="18"/>
                <w:szCs w:val="18"/>
              </w:rPr>
            </w:pPr>
            <w:r>
              <w:rPr>
                <w:sz w:val="18"/>
                <w:szCs w:val="18"/>
              </w:rPr>
              <w:t>86,568</w:t>
            </w:r>
          </w:p>
        </w:tc>
        <w:tc>
          <w:tcPr>
            <w:tcW w:w="2156" w:type="dxa"/>
            <w:vAlign w:val="bottom"/>
          </w:tcPr>
          <w:p w:rsidR="00E373C7" w:rsidRPr="00692926" w:rsidRDefault="00E373C7" w:rsidP="00F1171C">
            <w:pPr>
              <w:tabs>
                <w:tab w:val="left" w:pos="0"/>
              </w:tabs>
              <w:jc w:val="right"/>
              <w:rPr>
                <w:rFonts w:eastAsia="Arial Unicode MS"/>
                <w:sz w:val="18"/>
                <w:szCs w:val="18"/>
              </w:rPr>
            </w:pPr>
            <w:r w:rsidRPr="00692926">
              <w:rPr>
                <w:rFonts w:eastAsia="Arial Unicode MS"/>
                <w:sz w:val="18"/>
                <w:szCs w:val="18"/>
              </w:rPr>
              <w:t>71,311</w:t>
            </w:r>
          </w:p>
        </w:tc>
      </w:tr>
      <w:tr w:rsidR="00E373C7" w:rsidRPr="00604C75" w:rsidTr="00AD726D">
        <w:trPr>
          <w:trHeight w:val="189"/>
        </w:trPr>
        <w:tc>
          <w:tcPr>
            <w:tcW w:w="5180" w:type="dxa"/>
            <w:vAlign w:val="bottom"/>
          </w:tcPr>
          <w:p w:rsidR="00E373C7" w:rsidRPr="00604C75" w:rsidRDefault="00E373C7" w:rsidP="006248D0">
            <w:pPr>
              <w:tabs>
                <w:tab w:val="left" w:pos="0"/>
              </w:tabs>
              <w:rPr>
                <w:sz w:val="18"/>
                <w:szCs w:val="18"/>
              </w:rPr>
            </w:pPr>
            <w:r w:rsidRPr="00604C75">
              <w:rPr>
                <w:sz w:val="18"/>
                <w:szCs w:val="18"/>
              </w:rPr>
              <w:t>Assets held for sale</w:t>
            </w:r>
          </w:p>
        </w:tc>
        <w:tc>
          <w:tcPr>
            <w:tcW w:w="2071" w:type="dxa"/>
            <w:vAlign w:val="bottom"/>
          </w:tcPr>
          <w:p w:rsidR="00E373C7" w:rsidRPr="00692926" w:rsidRDefault="00E373C7" w:rsidP="00F1171C">
            <w:pPr>
              <w:jc w:val="right"/>
              <w:rPr>
                <w:sz w:val="18"/>
                <w:szCs w:val="18"/>
              </w:rPr>
            </w:pPr>
            <w:r>
              <w:rPr>
                <w:sz w:val="18"/>
                <w:szCs w:val="18"/>
              </w:rPr>
              <w:t>48,036</w:t>
            </w:r>
          </w:p>
        </w:tc>
        <w:tc>
          <w:tcPr>
            <w:tcW w:w="2156" w:type="dxa"/>
            <w:vAlign w:val="bottom"/>
          </w:tcPr>
          <w:p w:rsidR="00E373C7" w:rsidRPr="00692926" w:rsidRDefault="00E373C7" w:rsidP="00F1171C">
            <w:pPr>
              <w:tabs>
                <w:tab w:val="left" w:pos="0"/>
              </w:tabs>
              <w:jc w:val="right"/>
              <w:rPr>
                <w:rFonts w:eastAsia="Arial Unicode MS"/>
                <w:sz w:val="18"/>
                <w:szCs w:val="18"/>
              </w:rPr>
            </w:pPr>
            <w:r w:rsidRPr="00692926">
              <w:rPr>
                <w:rFonts w:eastAsia="Arial Unicode MS"/>
                <w:sz w:val="18"/>
                <w:szCs w:val="18"/>
              </w:rPr>
              <w:t>69,243</w:t>
            </w:r>
          </w:p>
        </w:tc>
      </w:tr>
      <w:tr w:rsidR="00E373C7" w:rsidRPr="00604C75" w:rsidTr="00AD726D">
        <w:trPr>
          <w:trHeight w:val="100"/>
        </w:trPr>
        <w:tc>
          <w:tcPr>
            <w:tcW w:w="5180" w:type="dxa"/>
            <w:vAlign w:val="bottom"/>
          </w:tcPr>
          <w:p w:rsidR="00E373C7" w:rsidRPr="00604C75" w:rsidRDefault="00E373C7" w:rsidP="006248D0">
            <w:pPr>
              <w:tabs>
                <w:tab w:val="left" w:pos="0"/>
              </w:tabs>
              <w:rPr>
                <w:sz w:val="18"/>
                <w:szCs w:val="18"/>
              </w:rPr>
            </w:pPr>
            <w:proofErr w:type="spellStart"/>
            <w:r w:rsidRPr="00604C75">
              <w:rPr>
                <w:sz w:val="18"/>
                <w:szCs w:val="18"/>
              </w:rPr>
              <w:t>Colleterals</w:t>
            </w:r>
            <w:proofErr w:type="spellEnd"/>
            <w:r w:rsidRPr="00604C75">
              <w:rPr>
                <w:sz w:val="18"/>
                <w:szCs w:val="18"/>
              </w:rPr>
              <w:t xml:space="preserve"> given for derivative transactions</w:t>
            </w:r>
          </w:p>
        </w:tc>
        <w:tc>
          <w:tcPr>
            <w:tcW w:w="2071" w:type="dxa"/>
            <w:vAlign w:val="bottom"/>
          </w:tcPr>
          <w:p w:rsidR="00E373C7" w:rsidRPr="00692926" w:rsidRDefault="00E373C7" w:rsidP="00F1171C">
            <w:pPr>
              <w:jc w:val="right"/>
              <w:rPr>
                <w:sz w:val="18"/>
                <w:szCs w:val="18"/>
              </w:rPr>
            </w:pPr>
            <w:r>
              <w:rPr>
                <w:sz w:val="18"/>
                <w:szCs w:val="18"/>
              </w:rPr>
              <w:t>24,498</w:t>
            </w:r>
          </w:p>
        </w:tc>
        <w:tc>
          <w:tcPr>
            <w:tcW w:w="2156" w:type="dxa"/>
            <w:vAlign w:val="bottom"/>
          </w:tcPr>
          <w:p w:rsidR="00E373C7" w:rsidRPr="00692926" w:rsidRDefault="00E373C7" w:rsidP="00F1171C">
            <w:pPr>
              <w:tabs>
                <w:tab w:val="left" w:pos="0"/>
              </w:tabs>
              <w:jc w:val="right"/>
              <w:rPr>
                <w:rFonts w:eastAsia="Arial Unicode MS"/>
                <w:sz w:val="18"/>
                <w:szCs w:val="18"/>
              </w:rPr>
            </w:pPr>
            <w:r w:rsidRPr="00692926">
              <w:rPr>
                <w:rFonts w:eastAsia="Arial Unicode MS"/>
                <w:sz w:val="18"/>
                <w:szCs w:val="18"/>
              </w:rPr>
              <w:t>22,117</w:t>
            </w:r>
          </w:p>
        </w:tc>
      </w:tr>
      <w:tr w:rsidR="00E373C7" w:rsidRPr="00604C75" w:rsidTr="00AD726D">
        <w:trPr>
          <w:trHeight w:val="189"/>
        </w:trPr>
        <w:tc>
          <w:tcPr>
            <w:tcW w:w="5180" w:type="dxa"/>
            <w:vAlign w:val="bottom"/>
          </w:tcPr>
          <w:p w:rsidR="00E373C7" w:rsidRPr="00604C75" w:rsidRDefault="00E373C7" w:rsidP="006248D0">
            <w:pPr>
              <w:tabs>
                <w:tab w:val="left" w:pos="0"/>
              </w:tabs>
              <w:rPr>
                <w:sz w:val="18"/>
                <w:szCs w:val="18"/>
              </w:rPr>
            </w:pPr>
            <w:r w:rsidRPr="00604C75">
              <w:rPr>
                <w:sz w:val="18"/>
                <w:szCs w:val="18"/>
              </w:rPr>
              <w:t>Prepaid expenses</w:t>
            </w:r>
          </w:p>
        </w:tc>
        <w:tc>
          <w:tcPr>
            <w:tcW w:w="2071" w:type="dxa"/>
            <w:vAlign w:val="bottom"/>
          </w:tcPr>
          <w:p w:rsidR="00E373C7" w:rsidRPr="00692926" w:rsidRDefault="00E373C7" w:rsidP="00F1171C">
            <w:pPr>
              <w:jc w:val="right"/>
              <w:rPr>
                <w:sz w:val="18"/>
                <w:szCs w:val="18"/>
              </w:rPr>
            </w:pPr>
            <w:r>
              <w:rPr>
                <w:sz w:val="18"/>
                <w:szCs w:val="18"/>
              </w:rPr>
              <w:t>31,888</w:t>
            </w:r>
          </w:p>
        </w:tc>
        <w:tc>
          <w:tcPr>
            <w:tcW w:w="2156" w:type="dxa"/>
            <w:vAlign w:val="bottom"/>
          </w:tcPr>
          <w:p w:rsidR="00E373C7" w:rsidRPr="00692926" w:rsidRDefault="00E373C7" w:rsidP="00F1171C">
            <w:pPr>
              <w:tabs>
                <w:tab w:val="left" w:pos="0"/>
              </w:tabs>
              <w:jc w:val="right"/>
              <w:rPr>
                <w:rFonts w:eastAsia="Arial Unicode MS"/>
                <w:sz w:val="18"/>
                <w:szCs w:val="18"/>
              </w:rPr>
            </w:pPr>
            <w:r w:rsidRPr="00692926">
              <w:rPr>
                <w:rFonts w:eastAsia="Arial Unicode MS"/>
                <w:sz w:val="18"/>
                <w:szCs w:val="18"/>
              </w:rPr>
              <w:t>28,366</w:t>
            </w:r>
          </w:p>
        </w:tc>
      </w:tr>
      <w:tr w:rsidR="00E373C7" w:rsidRPr="00604C75" w:rsidTr="00AD726D">
        <w:trPr>
          <w:trHeight w:val="189"/>
        </w:trPr>
        <w:tc>
          <w:tcPr>
            <w:tcW w:w="5180" w:type="dxa"/>
            <w:vAlign w:val="bottom"/>
          </w:tcPr>
          <w:p w:rsidR="00E373C7" w:rsidRPr="00604C75" w:rsidRDefault="00E373C7" w:rsidP="006248D0">
            <w:pPr>
              <w:tabs>
                <w:tab w:val="left" w:pos="0"/>
              </w:tabs>
              <w:rPr>
                <w:sz w:val="18"/>
                <w:szCs w:val="18"/>
              </w:rPr>
            </w:pPr>
            <w:r>
              <w:rPr>
                <w:sz w:val="18"/>
                <w:szCs w:val="18"/>
              </w:rPr>
              <w:t>Guarantees given</w:t>
            </w:r>
          </w:p>
        </w:tc>
        <w:tc>
          <w:tcPr>
            <w:tcW w:w="2071" w:type="dxa"/>
            <w:vAlign w:val="bottom"/>
          </w:tcPr>
          <w:p w:rsidR="00E373C7" w:rsidRPr="00692926" w:rsidRDefault="00E373C7" w:rsidP="00F1171C">
            <w:pPr>
              <w:tabs>
                <w:tab w:val="left" w:pos="0"/>
              </w:tabs>
              <w:jc w:val="right"/>
              <w:rPr>
                <w:rFonts w:eastAsia="Arial Unicode MS"/>
                <w:sz w:val="18"/>
                <w:szCs w:val="18"/>
              </w:rPr>
            </w:pPr>
            <w:r>
              <w:rPr>
                <w:rFonts w:eastAsia="Arial Unicode MS"/>
                <w:sz w:val="18"/>
                <w:szCs w:val="18"/>
              </w:rPr>
              <w:t>4,087</w:t>
            </w:r>
          </w:p>
        </w:tc>
        <w:tc>
          <w:tcPr>
            <w:tcW w:w="2156" w:type="dxa"/>
            <w:vAlign w:val="bottom"/>
          </w:tcPr>
          <w:p w:rsidR="00E373C7" w:rsidRPr="00692926" w:rsidRDefault="00E373C7" w:rsidP="00F1171C">
            <w:pPr>
              <w:tabs>
                <w:tab w:val="left" w:pos="0"/>
              </w:tabs>
              <w:jc w:val="right"/>
              <w:rPr>
                <w:rFonts w:eastAsia="Arial Unicode MS"/>
                <w:sz w:val="18"/>
                <w:szCs w:val="18"/>
              </w:rPr>
            </w:pPr>
            <w:r w:rsidRPr="00692926">
              <w:rPr>
                <w:rFonts w:eastAsia="Arial Unicode MS"/>
                <w:sz w:val="18"/>
                <w:szCs w:val="18"/>
              </w:rPr>
              <w:t>4,040</w:t>
            </w:r>
          </w:p>
        </w:tc>
      </w:tr>
      <w:tr w:rsidR="00E373C7" w:rsidRPr="00604C75" w:rsidTr="00AD726D">
        <w:trPr>
          <w:trHeight w:val="189"/>
        </w:trPr>
        <w:tc>
          <w:tcPr>
            <w:tcW w:w="5180" w:type="dxa"/>
            <w:vAlign w:val="bottom"/>
          </w:tcPr>
          <w:p w:rsidR="00E373C7" w:rsidRPr="00604C75" w:rsidRDefault="00E373C7" w:rsidP="006248D0">
            <w:pPr>
              <w:tabs>
                <w:tab w:val="left" w:pos="0"/>
              </w:tabs>
              <w:rPr>
                <w:sz w:val="18"/>
                <w:szCs w:val="18"/>
              </w:rPr>
            </w:pPr>
            <w:proofErr w:type="spellStart"/>
            <w:r>
              <w:rPr>
                <w:sz w:val="18"/>
                <w:szCs w:val="18"/>
              </w:rPr>
              <w:t>Pos</w:t>
            </w:r>
            <w:proofErr w:type="spellEnd"/>
            <w:r>
              <w:rPr>
                <w:sz w:val="18"/>
                <w:szCs w:val="18"/>
              </w:rPr>
              <w:t xml:space="preserve"> receivables</w:t>
            </w:r>
          </w:p>
        </w:tc>
        <w:tc>
          <w:tcPr>
            <w:tcW w:w="2071" w:type="dxa"/>
            <w:vAlign w:val="bottom"/>
          </w:tcPr>
          <w:p w:rsidR="00E373C7" w:rsidRDefault="00E373C7" w:rsidP="00F1171C">
            <w:pPr>
              <w:tabs>
                <w:tab w:val="left" w:pos="0"/>
              </w:tabs>
              <w:jc w:val="right"/>
              <w:rPr>
                <w:rFonts w:eastAsia="Arial Unicode MS"/>
                <w:sz w:val="18"/>
                <w:szCs w:val="18"/>
              </w:rPr>
            </w:pPr>
            <w:r>
              <w:rPr>
                <w:rFonts w:eastAsia="Arial Unicode MS"/>
                <w:sz w:val="18"/>
                <w:szCs w:val="18"/>
              </w:rPr>
              <w:t>25,771</w:t>
            </w:r>
          </w:p>
        </w:tc>
        <w:tc>
          <w:tcPr>
            <w:tcW w:w="2156" w:type="dxa"/>
            <w:vAlign w:val="bottom"/>
          </w:tcPr>
          <w:p w:rsidR="00E373C7" w:rsidRPr="00692926" w:rsidRDefault="00E373C7" w:rsidP="00F1171C">
            <w:pPr>
              <w:tabs>
                <w:tab w:val="left" w:pos="0"/>
              </w:tabs>
              <w:jc w:val="right"/>
              <w:rPr>
                <w:rFonts w:eastAsia="Arial Unicode MS"/>
                <w:sz w:val="18"/>
                <w:szCs w:val="18"/>
              </w:rPr>
            </w:pPr>
            <w:r>
              <w:rPr>
                <w:rFonts w:eastAsia="Arial Unicode MS"/>
                <w:sz w:val="18"/>
                <w:szCs w:val="18"/>
              </w:rPr>
              <w:t>508</w:t>
            </w:r>
          </w:p>
        </w:tc>
      </w:tr>
      <w:tr w:rsidR="00E373C7" w:rsidRPr="00604C75" w:rsidTr="00AD726D">
        <w:trPr>
          <w:trHeight w:val="189"/>
        </w:trPr>
        <w:tc>
          <w:tcPr>
            <w:tcW w:w="5180" w:type="dxa"/>
            <w:vAlign w:val="bottom"/>
          </w:tcPr>
          <w:p w:rsidR="00E373C7" w:rsidRPr="00604C75" w:rsidRDefault="00E373C7" w:rsidP="006248D0">
            <w:pPr>
              <w:tabs>
                <w:tab w:val="left" w:pos="0"/>
              </w:tabs>
              <w:rPr>
                <w:sz w:val="18"/>
                <w:szCs w:val="18"/>
              </w:rPr>
            </w:pPr>
            <w:r w:rsidRPr="00604C75">
              <w:rPr>
                <w:sz w:val="18"/>
                <w:szCs w:val="18"/>
              </w:rPr>
              <w:t>Other</w:t>
            </w:r>
          </w:p>
        </w:tc>
        <w:tc>
          <w:tcPr>
            <w:tcW w:w="2071" w:type="dxa"/>
            <w:vAlign w:val="bottom"/>
          </w:tcPr>
          <w:p w:rsidR="00E373C7" w:rsidRPr="00692926" w:rsidRDefault="00E373C7" w:rsidP="00F1171C">
            <w:pPr>
              <w:tabs>
                <w:tab w:val="left" w:pos="0"/>
              </w:tabs>
              <w:jc w:val="right"/>
              <w:rPr>
                <w:rFonts w:eastAsia="Arial Unicode MS"/>
                <w:sz w:val="18"/>
                <w:szCs w:val="18"/>
              </w:rPr>
            </w:pPr>
            <w:r>
              <w:rPr>
                <w:rFonts w:eastAsia="Arial Unicode MS"/>
                <w:sz w:val="18"/>
                <w:szCs w:val="18"/>
              </w:rPr>
              <w:t>16,022</w:t>
            </w:r>
          </w:p>
        </w:tc>
        <w:tc>
          <w:tcPr>
            <w:tcW w:w="2156" w:type="dxa"/>
            <w:vAlign w:val="bottom"/>
          </w:tcPr>
          <w:p w:rsidR="00E373C7" w:rsidRPr="00692926" w:rsidRDefault="00E373C7" w:rsidP="00F1171C">
            <w:pPr>
              <w:tabs>
                <w:tab w:val="left" w:pos="0"/>
              </w:tabs>
              <w:jc w:val="right"/>
              <w:rPr>
                <w:rFonts w:eastAsia="Arial Unicode MS"/>
                <w:sz w:val="18"/>
                <w:szCs w:val="18"/>
              </w:rPr>
            </w:pPr>
            <w:r>
              <w:rPr>
                <w:rFonts w:eastAsia="Arial Unicode MS"/>
                <w:sz w:val="18"/>
                <w:szCs w:val="18"/>
              </w:rPr>
              <w:t>30,194</w:t>
            </w:r>
          </w:p>
        </w:tc>
      </w:tr>
      <w:tr w:rsidR="00E373C7" w:rsidRPr="00604C75" w:rsidTr="00AD726D">
        <w:trPr>
          <w:trHeight w:val="189"/>
        </w:trPr>
        <w:tc>
          <w:tcPr>
            <w:tcW w:w="5180" w:type="dxa"/>
            <w:vAlign w:val="bottom"/>
          </w:tcPr>
          <w:p w:rsidR="00E373C7" w:rsidRPr="00604C75" w:rsidRDefault="00E373C7" w:rsidP="006248D0">
            <w:pPr>
              <w:tabs>
                <w:tab w:val="left" w:pos="0"/>
              </w:tabs>
              <w:rPr>
                <w:b/>
                <w:bCs/>
                <w:sz w:val="18"/>
                <w:szCs w:val="18"/>
              </w:rPr>
            </w:pPr>
            <w:r w:rsidRPr="00604C75">
              <w:rPr>
                <w:b/>
                <w:bCs/>
                <w:sz w:val="18"/>
                <w:szCs w:val="18"/>
              </w:rPr>
              <w:t>Total</w:t>
            </w:r>
          </w:p>
        </w:tc>
        <w:tc>
          <w:tcPr>
            <w:tcW w:w="2071" w:type="dxa"/>
            <w:vAlign w:val="bottom"/>
          </w:tcPr>
          <w:p w:rsidR="00E373C7" w:rsidRPr="00692926" w:rsidRDefault="00E373C7" w:rsidP="00F1171C">
            <w:pPr>
              <w:tabs>
                <w:tab w:val="left" w:pos="0"/>
              </w:tabs>
              <w:jc w:val="right"/>
              <w:rPr>
                <w:rFonts w:eastAsia="Arial Unicode MS"/>
                <w:b/>
                <w:bCs/>
                <w:sz w:val="18"/>
                <w:szCs w:val="18"/>
              </w:rPr>
            </w:pPr>
            <w:r>
              <w:rPr>
                <w:rFonts w:eastAsia="Arial Unicode MS"/>
                <w:b/>
                <w:bCs/>
                <w:sz w:val="18"/>
                <w:szCs w:val="18"/>
              </w:rPr>
              <w:t>236,870</w:t>
            </w:r>
          </w:p>
        </w:tc>
        <w:tc>
          <w:tcPr>
            <w:tcW w:w="2156" w:type="dxa"/>
            <w:vAlign w:val="bottom"/>
          </w:tcPr>
          <w:p w:rsidR="00E373C7" w:rsidRPr="00692926" w:rsidRDefault="00E373C7" w:rsidP="00F1171C">
            <w:pPr>
              <w:tabs>
                <w:tab w:val="left" w:pos="0"/>
              </w:tabs>
              <w:jc w:val="right"/>
              <w:rPr>
                <w:rFonts w:eastAsia="Arial Unicode MS"/>
                <w:b/>
                <w:bCs/>
                <w:sz w:val="18"/>
                <w:szCs w:val="18"/>
              </w:rPr>
            </w:pPr>
            <w:r w:rsidRPr="00692926">
              <w:rPr>
                <w:rFonts w:eastAsia="Arial Unicode MS"/>
                <w:b/>
                <w:bCs/>
                <w:sz w:val="18"/>
                <w:szCs w:val="18"/>
              </w:rPr>
              <w:t>225,779</w:t>
            </w:r>
          </w:p>
        </w:tc>
      </w:tr>
    </w:tbl>
    <w:p w:rsidR="001110AB" w:rsidRPr="00604C75" w:rsidRDefault="001110AB" w:rsidP="001110AB">
      <w:pPr>
        <w:tabs>
          <w:tab w:val="left" w:pos="567"/>
        </w:tabs>
        <w:rPr>
          <w:sz w:val="16"/>
          <w:szCs w:val="16"/>
        </w:rPr>
      </w:pPr>
    </w:p>
    <w:p w:rsidR="0044575F" w:rsidRPr="00604C75" w:rsidRDefault="0044575F" w:rsidP="00ED294D">
      <w:pPr>
        <w:pStyle w:val="BodyTextIndent"/>
        <w:tabs>
          <w:tab w:val="left" w:pos="567"/>
        </w:tabs>
        <w:spacing w:after="0"/>
        <w:ind w:left="1701" w:hanging="1276"/>
        <w:rPr>
          <w:sz w:val="16"/>
          <w:szCs w:val="16"/>
        </w:rPr>
      </w:pPr>
    </w:p>
    <w:p w:rsidR="0044575F" w:rsidRPr="00604C75" w:rsidRDefault="0044575F" w:rsidP="00ED294D">
      <w:pPr>
        <w:pStyle w:val="BodyTextIndent"/>
        <w:tabs>
          <w:tab w:val="left" w:pos="567"/>
        </w:tabs>
        <w:spacing w:after="0"/>
        <w:ind w:left="0"/>
        <w:rPr>
          <w:sz w:val="20"/>
          <w:szCs w:val="20"/>
        </w:rPr>
      </w:pPr>
      <w:r w:rsidRPr="00604C75">
        <w:rPr>
          <w:sz w:val="20"/>
          <w:szCs w:val="20"/>
        </w:rPr>
        <w:t>2.</w:t>
      </w:r>
      <w:r w:rsidRPr="00604C75">
        <w:rPr>
          <w:sz w:val="20"/>
          <w:szCs w:val="20"/>
        </w:rPr>
        <w:tab/>
      </w:r>
      <w:r w:rsidRPr="00604C75">
        <w:rPr>
          <w:rStyle w:val="hps"/>
          <w:sz w:val="20"/>
          <w:szCs w:val="20"/>
        </w:rPr>
        <w:t>Other assets</w:t>
      </w:r>
      <w:r w:rsidRPr="00604C75">
        <w:rPr>
          <w:sz w:val="20"/>
          <w:szCs w:val="20"/>
        </w:rPr>
        <w:t xml:space="preserve"> </w:t>
      </w:r>
      <w:r w:rsidRPr="00604C75">
        <w:rPr>
          <w:rStyle w:val="hps"/>
          <w:sz w:val="20"/>
          <w:szCs w:val="20"/>
        </w:rPr>
        <w:t>in</w:t>
      </w:r>
      <w:r w:rsidRPr="00604C75">
        <w:rPr>
          <w:sz w:val="20"/>
          <w:szCs w:val="20"/>
        </w:rPr>
        <w:t xml:space="preserve"> </w:t>
      </w:r>
      <w:r w:rsidRPr="00604C75">
        <w:rPr>
          <w:rStyle w:val="hps"/>
          <w:sz w:val="20"/>
          <w:szCs w:val="20"/>
        </w:rPr>
        <w:t>the balance sheet</w:t>
      </w:r>
      <w:r w:rsidRPr="00604C75">
        <w:rPr>
          <w:sz w:val="20"/>
          <w:szCs w:val="20"/>
        </w:rPr>
        <w:t xml:space="preserve">, </w:t>
      </w:r>
      <w:r w:rsidRPr="00604C75">
        <w:rPr>
          <w:rStyle w:val="hps"/>
          <w:sz w:val="20"/>
          <w:szCs w:val="20"/>
        </w:rPr>
        <w:t>balance sheet excluding</w:t>
      </w:r>
      <w:r w:rsidRPr="00604C75">
        <w:rPr>
          <w:sz w:val="20"/>
          <w:szCs w:val="20"/>
        </w:rPr>
        <w:t xml:space="preserve"> </w:t>
      </w:r>
      <w:r w:rsidRPr="00604C75">
        <w:rPr>
          <w:rStyle w:val="hps"/>
          <w:sz w:val="20"/>
          <w:szCs w:val="20"/>
        </w:rPr>
        <w:t>off-balance sheet</w:t>
      </w:r>
      <w:r w:rsidRPr="00604C75">
        <w:rPr>
          <w:sz w:val="20"/>
          <w:szCs w:val="20"/>
        </w:rPr>
        <w:t xml:space="preserve"> </w:t>
      </w:r>
      <w:r w:rsidRPr="00604C75">
        <w:rPr>
          <w:rStyle w:val="hps"/>
          <w:sz w:val="20"/>
          <w:szCs w:val="20"/>
        </w:rPr>
        <w:t>commitments</w:t>
      </w:r>
      <w:r w:rsidRPr="00604C75">
        <w:rPr>
          <w:sz w:val="20"/>
          <w:szCs w:val="20"/>
        </w:rPr>
        <w:t xml:space="preserve"> </w:t>
      </w:r>
      <w:r w:rsidRPr="00604C75">
        <w:rPr>
          <w:rStyle w:val="hps"/>
          <w:sz w:val="20"/>
          <w:szCs w:val="20"/>
        </w:rPr>
        <w:t>exceed 10</w:t>
      </w:r>
      <w:r w:rsidRPr="00604C75">
        <w:rPr>
          <w:sz w:val="20"/>
          <w:szCs w:val="20"/>
        </w:rPr>
        <w:t xml:space="preserve">% of the total </w:t>
      </w:r>
      <w:r w:rsidRPr="00604C75">
        <w:rPr>
          <w:rStyle w:val="hps"/>
          <w:sz w:val="20"/>
          <w:szCs w:val="20"/>
        </w:rPr>
        <w:t>while</w:t>
      </w:r>
      <w:r w:rsidRPr="00604C75">
        <w:rPr>
          <w:sz w:val="20"/>
          <w:szCs w:val="20"/>
        </w:rPr>
        <w:t xml:space="preserve"> </w:t>
      </w:r>
      <w:r w:rsidRPr="00604C75">
        <w:rPr>
          <w:rStyle w:val="hps"/>
          <w:sz w:val="20"/>
          <w:szCs w:val="20"/>
        </w:rPr>
        <w:t>at least 20%</w:t>
      </w:r>
      <w:r w:rsidRPr="00604C75">
        <w:rPr>
          <w:sz w:val="20"/>
          <w:szCs w:val="20"/>
        </w:rPr>
        <w:t xml:space="preserve"> </w:t>
      </w:r>
      <w:r w:rsidRPr="00604C75">
        <w:rPr>
          <w:rStyle w:val="hps"/>
          <w:sz w:val="20"/>
          <w:szCs w:val="20"/>
        </w:rPr>
        <w:t>of</w:t>
      </w:r>
      <w:r w:rsidRPr="00604C75">
        <w:rPr>
          <w:sz w:val="20"/>
          <w:szCs w:val="20"/>
        </w:rPr>
        <w:t xml:space="preserve"> </w:t>
      </w:r>
      <w:r w:rsidRPr="00604C75">
        <w:rPr>
          <w:rStyle w:val="hps"/>
          <w:sz w:val="20"/>
          <w:szCs w:val="20"/>
        </w:rPr>
        <w:t>their</w:t>
      </w:r>
      <w:r w:rsidRPr="00604C75">
        <w:rPr>
          <w:sz w:val="20"/>
          <w:szCs w:val="20"/>
        </w:rPr>
        <w:t xml:space="preserve"> </w:t>
      </w:r>
      <w:r w:rsidRPr="00604C75">
        <w:rPr>
          <w:rStyle w:val="hps"/>
          <w:sz w:val="20"/>
          <w:szCs w:val="20"/>
        </w:rPr>
        <w:t>name and the amount</w:t>
      </w:r>
      <w:r w:rsidRPr="00604C75">
        <w:rPr>
          <w:sz w:val="20"/>
          <w:szCs w:val="20"/>
        </w:rPr>
        <w:t xml:space="preserve"> </w:t>
      </w:r>
      <w:r w:rsidRPr="00604C75">
        <w:rPr>
          <w:rStyle w:val="hps"/>
          <w:sz w:val="20"/>
          <w:szCs w:val="20"/>
        </w:rPr>
        <w:t>of sub-accounts</w:t>
      </w:r>
    </w:p>
    <w:p w:rsidR="0044575F" w:rsidRPr="00604C75" w:rsidRDefault="0044575F" w:rsidP="00ED294D">
      <w:pPr>
        <w:pStyle w:val="BodyTextIndent"/>
        <w:tabs>
          <w:tab w:val="left" w:pos="567"/>
        </w:tabs>
        <w:spacing w:after="0"/>
        <w:ind w:left="1701" w:hanging="1276"/>
        <w:rPr>
          <w:sz w:val="16"/>
          <w:szCs w:val="16"/>
        </w:rPr>
      </w:pPr>
    </w:p>
    <w:p w:rsidR="0044575F" w:rsidRPr="00604C75" w:rsidRDefault="0044575F" w:rsidP="00ED294D">
      <w:pPr>
        <w:pStyle w:val="BodyTextIndent"/>
        <w:tabs>
          <w:tab w:val="left" w:pos="567"/>
        </w:tabs>
        <w:spacing w:after="0"/>
        <w:ind w:left="1701" w:hanging="1701"/>
        <w:rPr>
          <w:sz w:val="20"/>
          <w:szCs w:val="20"/>
        </w:rPr>
      </w:pPr>
      <w:r w:rsidRPr="00604C75">
        <w:rPr>
          <w:sz w:val="20"/>
          <w:szCs w:val="20"/>
        </w:rPr>
        <w:t>None (</w:t>
      </w:r>
      <w:r w:rsidR="00DE2A4A" w:rsidRPr="00604C75">
        <w:rPr>
          <w:sz w:val="20"/>
          <w:szCs w:val="20"/>
        </w:rPr>
        <w:t xml:space="preserve">31 December </w:t>
      </w:r>
      <w:r w:rsidRPr="00604C75">
        <w:rPr>
          <w:sz w:val="20"/>
          <w:szCs w:val="20"/>
        </w:rPr>
        <w:t>201</w:t>
      </w:r>
      <w:r w:rsidR="00E70606" w:rsidRPr="00604C75">
        <w:rPr>
          <w:sz w:val="20"/>
          <w:szCs w:val="20"/>
        </w:rPr>
        <w:t>4</w:t>
      </w:r>
      <w:r w:rsidRPr="00604C75">
        <w:rPr>
          <w:sz w:val="20"/>
          <w:szCs w:val="20"/>
        </w:rPr>
        <w:t>: None).</w:t>
      </w:r>
    </w:p>
    <w:p w:rsidR="0044575F" w:rsidRPr="00604C75" w:rsidRDefault="00DE2A4A" w:rsidP="0032757D">
      <w:pPr>
        <w:pStyle w:val="BodyTextIndent"/>
        <w:pageBreakBefore/>
        <w:spacing w:after="0"/>
        <w:ind w:left="0"/>
        <w:rPr>
          <w:b/>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44575F" w:rsidRPr="00604C75" w:rsidRDefault="0044575F" w:rsidP="00C22AF8">
      <w:pPr>
        <w:pStyle w:val="BodyTextIndent"/>
        <w:spacing w:after="0"/>
        <w:rPr>
          <w:b/>
          <w:sz w:val="16"/>
          <w:szCs w:val="16"/>
        </w:rPr>
      </w:pPr>
    </w:p>
    <w:p w:rsidR="0044575F" w:rsidRPr="00604C75" w:rsidRDefault="0044575F" w:rsidP="001B7723">
      <w:pPr>
        <w:pStyle w:val="Heading2"/>
        <w:tabs>
          <w:tab w:val="left" w:pos="709"/>
        </w:tabs>
        <w:spacing w:before="0"/>
        <w:ind w:left="851" w:hanging="851"/>
        <w:rPr>
          <w:rFonts w:ascii="Times New Roman" w:hAnsi="Times New Roman"/>
          <w:noProof/>
          <w:sz w:val="20"/>
        </w:rPr>
      </w:pPr>
      <w:r w:rsidRPr="00604C75">
        <w:rPr>
          <w:rFonts w:ascii="Times New Roman" w:hAnsi="Times New Roman"/>
          <w:caps/>
          <w:sz w:val="20"/>
        </w:rPr>
        <w:t>II.</w:t>
      </w:r>
      <w:r w:rsidRPr="00604C75">
        <w:rPr>
          <w:rFonts w:ascii="Times New Roman" w:hAnsi="Times New Roman"/>
          <w:caps/>
          <w:sz w:val="20"/>
        </w:rPr>
        <w:tab/>
      </w:r>
      <w:r w:rsidR="00565434" w:rsidRPr="00604C75">
        <w:rPr>
          <w:rFonts w:ascii="Times New Roman" w:hAnsi="Times New Roman"/>
          <w:noProof/>
          <w:sz w:val="20"/>
        </w:rPr>
        <w:t>Explanations and Notes Related t</w:t>
      </w:r>
      <w:r w:rsidR="00965B12" w:rsidRPr="00604C75">
        <w:rPr>
          <w:rFonts w:ascii="Times New Roman" w:hAnsi="Times New Roman"/>
          <w:noProof/>
          <w:sz w:val="20"/>
        </w:rPr>
        <w:t>o</w:t>
      </w:r>
      <w:r w:rsidR="005E7575" w:rsidRPr="00604C75">
        <w:rPr>
          <w:rFonts w:ascii="Times New Roman" w:hAnsi="Times New Roman"/>
          <w:noProof/>
          <w:sz w:val="20"/>
        </w:rPr>
        <w:t xml:space="preserve"> </w:t>
      </w:r>
      <w:r w:rsidR="00565434" w:rsidRPr="00604C75">
        <w:rPr>
          <w:rFonts w:ascii="Times New Roman" w:hAnsi="Times New Roman"/>
          <w:noProof/>
          <w:sz w:val="20"/>
        </w:rPr>
        <w:t>Liabilities</w:t>
      </w:r>
      <w:r w:rsidR="00565434" w:rsidRPr="00604C75" w:rsidDel="00565434">
        <w:rPr>
          <w:rFonts w:ascii="Times New Roman" w:hAnsi="Times New Roman"/>
          <w:noProof/>
          <w:sz w:val="20"/>
        </w:rPr>
        <w:t xml:space="preserve"> </w:t>
      </w:r>
    </w:p>
    <w:p w:rsidR="0044575F" w:rsidRPr="00604C75" w:rsidRDefault="0044575F" w:rsidP="00C22AF8">
      <w:pPr>
        <w:pStyle w:val="BodyTextIndent"/>
        <w:spacing w:after="0"/>
        <w:rPr>
          <w:b/>
          <w:sz w:val="14"/>
          <w:szCs w:val="14"/>
        </w:rPr>
      </w:pPr>
    </w:p>
    <w:p w:rsidR="0044575F" w:rsidRPr="00604C75" w:rsidRDefault="0044575F" w:rsidP="001B7723">
      <w:pPr>
        <w:tabs>
          <w:tab w:val="left" w:pos="709"/>
        </w:tabs>
        <w:ind w:left="851" w:hanging="851"/>
        <w:jc w:val="both"/>
        <w:rPr>
          <w:b/>
          <w:sz w:val="20"/>
          <w:szCs w:val="20"/>
        </w:rPr>
      </w:pPr>
      <w:r w:rsidRPr="00604C75">
        <w:rPr>
          <w:b/>
          <w:sz w:val="20"/>
          <w:szCs w:val="20"/>
        </w:rPr>
        <w:t>a.</w:t>
      </w:r>
      <w:r w:rsidRPr="00604C75">
        <w:rPr>
          <w:b/>
          <w:sz w:val="20"/>
          <w:szCs w:val="20"/>
        </w:rPr>
        <w:tab/>
      </w:r>
      <w:r w:rsidRPr="00604C75">
        <w:rPr>
          <w:b/>
          <w:bCs/>
          <w:noProof/>
          <w:sz w:val="20"/>
          <w:szCs w:val="20"/>
        </w:rPr>
        <w:t>Information on deposits</w:t>
      </w:r>
    </w:p>
    <w:p w:rsidR="0044575F" w:rsidRPr="00604C75" w:rsidRDefault="0044575F" w:rsidP="001B7723">
      <w:pPr>
        <w:pStyle w:val="BodyTextIndent"/>
        <w:spacing w:after="0"/>
        <w:ind w:hanging="1276"/>
        <w:rPr>
          <w:b/>
          <w:sz w:val="14"/>
          <w:szCs w:val="14"/>
        </w:rPr>
      </w:pPr>
    </w:p>
    <w:p w:rsidR="0044575F" w:rsidRPr="00604C75" w:rsidRDefault="001B7723" w:rsidP="001B7723">
      <w:pPr>
        <w:pStyle w:val="BodyTextIndent"/>
        <w:spacing w:after="0"/>
        <w:ind w:left="709" w:hanging="1559"/>
        <w:rPr>
          <w:sz w:val="20"/>
          <w:szCs w:val="20"/>
        </w:rPr>
      </w:pPr>
      <w:r w:rsidRPr="00604C75">
        <w:rPr>
          <w:sz w:val="20"/>
          <w:szCs w:val="20"/>
        </w:rPr>
        <w:t xml:space="preserve">                 </w:t>
      </w:r>
      <w:r w:rsidR="0044575F" w:rsidRPr="00604C75">
        <w:rPr>
          <w:sz w:val="20"/>
          <w:szCs w:val="20"/>
        </w:rPr>
        <w:t>1.</w:t>
      </w:r>
      <w:r w:rsidR="0044575F" w:rsidRPr="00604C75">
        <w:rPr>
          <w:sz w:val="20"/>
          <w:szCs w:val="20"/>
        </w:rPr>
        <w:tab/>
        <w:t>Information on maturity structure of deposits/the funds collected</w:t>
      </w:r>
    </w:p>
    <w:p w:rsidR="0044575F" w:rsidRPr="00604C75" w:rsidRDefault="0044575F" w:rsidP="001B7723">
      <w:pPr>
        <w:pStyle w:val="BodyTextIndent"/>
        <w:spacing w:after="0"/>
        <w:ind w:hanging="1276"/>
        <w:rPr>
          <w:b/>
          <w:sz w:val="14"/>
          <w:szCs w:val="14"/>
        </w:rPr>
      </w:pPr>
    </w:p>
    <w:p w:rsidR="0044575F" w:rsidRPr="00604C75" w:rsidRDefault="000467F0" w:rsidP="001B7723">
      <w:pPr>
        <w:pStyle w:val="BodyTextIndent"/>
        <w:tabs>
          <w:tab w:val="left" w:pos="709"/>
        </w:tabs>
        <w:spacing w:after="0"/>
        <w:ind w:left="2127" w:hanging="2127"/>
        <w:rPr>
          <w:bCs/>
          <w:sz w:val="20"/>
          <w:szCs w:val="20"/>
        </w:rPr>
      </w:pPr>
      <w:proofErr w:type="gramStart"/>
      <w:r>
        <w:rPr>
          <w:sz w:val="20"/>
          <w:szCs w:val="20"/>
        </w:rPr>
        <w:t>1.(</w:t>
      </w:r>
      <w:proofErr w:type="gramEnd"/>
      <w:r>
        <w:rPr>
          <w:sz w:val="20"/>
          <w:szCs w:val="20"/>
        </w:rPr>
        <w:t>i).</w:t>
      </w:r>
      <w:r>
        <w:rPr>
          <w:sz w:val="20"/>
          <w:szCs w:val="20"/>
        </w:rPr>
        <w:tab/>
        <w:t xml:space="preserve">30 </w:t>
      </w:r>
      <w:r w:rsidR="00E601E4">
        <w:rPr>
          <w:sz w:val="20"/>
          <w:szCs w:val="20"/>
        </w:rPr>
        <w:t>September</w:t>
      </w:r>
      <w:r>
        <w:rPr>
          <w:sz w:val="20"/>
          <w:szCs w:val="20"/>
        </w:rPr>
        <w:t xml:space="preserve"> </w:t>
      </w:r>
      <w:r w:rsidR="0044575F" w:rsidRPr="00604C75">
        <w:rPr>
          <w:sz w:val="20"/>
          <w:szCs w:val="20"/>
        </w:rPr>
        <w:t>201</w:t>
      </w:r>
      <w:r w:rsidR="001B7723" w:rsidRPr="00604C75">
        <w:rPr>
          <w:sz w:val="20"/>
          <w:szCs w:val="20"/>
        </w:rPr>
        <w:t>5</w:t>
      </w:r>
      <w:r w:rsidR="00AA1AA6">
        <w:rPr>
          <w:sz w:val="20"/>
          <w:szCs w:val="20"/>
        </w:rPr>
        <w:t>:</w:t>
      </w:r>
    </w:p>
    <w:p w:rsidR="0044575F" w:rsidRPr="00604C75" w:rsidRDefault="0044575F" w:rsidP="001B7723">
      <w:pPr>
        <w:pStyle w:val="BodyTextIndent"/>
        <w:spacing w:after="0"/>
        <w:ind w:left="0"/>
        <w:rPr>
          <w:sz w:val="14"/>
          <w:szCs w:val="14"/>
        </w:rPr>
      </w:pPr>
    </w:p>
    <w:tbl>
      <w:tblPr>
        <w:tblW w:w="1001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900"/>
        <w:gridCol w:w="892"/>
        <w:gridCol w:w="905"/>
        <w:gridCol w:w="895"/>
        <w:gridCol w:w="969"/>
        <w:gridCol w:w="884"/>
        <w:gridCol w:w="886"/>
        <w:gridCol w:w="886"/>
        <w:gridCol w:w="894"/>
        <w:gridCol w:w="902"/>
      </w:tblGrid>
      <w:tr w:rsidR="001B7723" w:rsidRPr="00604C75" w:rsidTr="002E0A24">
        <w:trPr>
          <w:trHeight w:val="255"/>
        </w:trPr>
        <w:tc>
          <w:tcPr>
            <w:tcW w:w="1900" w:type="dxa"/>
            <w:shd w:val="clear" w:color="auto" w:fill="FFFFFF"/>
            <w:vAlign w:val="bottom"/>
          </w:tcPr>
          <w:p w:rsidR="001B7723" w:rsidRPr="00604C75" w:rsidRDefault="001B7723" w:rsidP="006248D0">
            <w:pPr>
              <w:tabs>
                <w:tab w:val="left" w:pos="0"/>
              </w:tabs>
              <w:spacing w:line="223" w:lineRule="auto"/>
              <w:rPr>
                <w:rFonts w:eastAsia="Arial Unicode MS"/>
                <w:b/>
                <w:bCs/>
                <w:sz w:val="16"/>
                <w:szCs w:val="16"/>
              </w:rPr>
            </w:pPr>
            <w:r w:rsidRPr="00604C75">
              <w:rPr>
                <w:b/>
                <w:bCs/>
                <w:sz w:val="16"/>
                <w:szCs w:val="16"/>
              </w:rPr>
              <w:t> </w:t>
            </w:r>
          </w:p>
        </w:tc>
        <w:tc>
          <w:tcPr>
            <w:tcW w:w="892" w:type="dxa"/>
            <w:vAlign w:val="bottom"/>
          </w:tcPr>
          <w:p w:rsidR="001B7723" w:rsidRPr="00604C75" w:rsidRDefault="001B7723" w:rsidP="001B7723">
            <w:pPr>
              <w:tabs>
                <w:tab w:val="left" w:pos="0"/>
              </w:tabs>
              <w:spacing w:line="223" w:lineRule="auto"/>
              <w:ind w:right="50"/>
              <w:jc w:val="right"/>
              <w:rPr>
                <w:rFonts w:eastAsia="Arial Unicode MS"/>
                <w:b/>
                <w:bCs/>
                <w:sz w:val="16"/>
                <w:szCs w:val="16"/>
              </w:rPr>
            </w:pPr>
            <w:r w:rsidRPr="00604C75">
              <w:rPr>
                <w:b/>
                <w:bCs/>
                <w:noProof/>
                <w:color w:val="000000"/>
                <w:sz w:val="16"/>
                <w:szCs w:val="16"/>
              </w:rPr>
              <w:t>Demand</w:t>
            </w:r>
          </w:p>
        </w:tc>
        <w:tc>
          <w:tcPr>
            <w:tcW w:w="905" w:type="dxa"/>
            <w:vAlign w:val="bottom"/>
          </w:tcPr>
          <w:p w:rsidR="001B7723" w:rsidRPr="00604C75" w:rsidRDefault="001B7723" w:rsidP="001B7723">
            <w:pPr>
              <w:tabs>
                <w:tab w:val="left" w:pos="0"/>
              </w:tabs>
              <w:spacing w:line="223" w:lineRule="auto"/>
              <w:ind w:right="50"/>
              <w:jc w:val="right"/>
              <w:rPr>
                <w:rFonts w:eastAsia="Arial Unicode MS"/>
                <w:b/>
                <w:bCs/>
                <w:sz w:val="16"/>
                <w:szCs w:val="16"/>
              </w:rPr>
            </w:pPr>
            <w:r w:rsidRPr="00604C75">
              <w:rPr>
                <w:b/>
                <w:bCs/>
                <w:noProof/>
                <w:color w:val="000000"/>
                <w:sz w:val="16"/>
                <w:szCs w:val="16"/>
              </w:rPr>
              <w:t>With 7 days notifications</w:t>
            </w:r>
          </w:p>
        </w:tc>
        <w:tc>
          <w:tcPr>
            <w:tcW w:w="895" w:type="dxa"/>
            <w:vAlign w:val="bottom"/>
          </w:tcPr>
          <w:p w:rsidR="001B7723" w:rsidRPr="00604C75" w:rsidRDefault="001B7723" w:rsidP="001B7723">
            <w:pPr>
              <w:tabs>
                <w:tab w:val="left" w:pos="0"/>
              </w:tabs>
              <w:spacing w:line="223" w:lineRule="auto"/>
              <w:ind w:right="50"/>
              <w:jc w:val="right"/>
              <w:rPr>
                <w:rFonts w:eastAsia="Arial Unicode MS"/>
                <w:b/>
                <w:bCs/>
                <w:sz w:val="16"/>
                <w:szCs w:val="16"/>
              </w:rPr>
            </w:pPr>
            <w:r w:rsidRPr="00604C75">
              <w:rPr>
                <w:b/>
                <w:bCs/>
                <w:noProof/>
                <w:color w:val="000000"/>
                <w:sz w:val="16"/>
                <w:szCs w:val="16"/>
              </w:rPr>
              <w:t>Up to 1 month</w:t>
            </w:r>
          </w:p>
        </w:tc>
        <w:tc>
          <w:tcPr>
            <w:tcW w:w="969" w:type="dxa"/>
            <w:vAlign w:val="bottom"/>
          </w:tcPr>
          <w:p w:rsidR="001B7723" w:rsidRPr="00604C75" w:rsidRDefault="001B7723" w:rsidP="001B7723">
            <w:pPr>
              <w:tabs>
                <w:tab w:val="left" w:pos="0"/>
              </w:tabs>
              <w:spacing w:line="223" w:lineRule="auto"/>
              <w:ind w:right="50"/>
              <w:jc w:val="right"/>
              <w:rPr>
                <w:rFonts w:eastAsia="Arial Unicode MS"/>
                <w:b/>
                <w:bCs/>
                <w:sz w:val="16"/>
                <w:szCs w:val="16"/>
              </w:rPr>
            </w:pPr>
            <w:r w:rsidRPr="00604C75">
              <w:rPr>
                <w:b/>
                <w:bCs/>
                <w:noProof/>
                <w:color w:val="000000"/>
                <w:sz w:val="16"/>
                <w:szCs w:val="16"/>
              </w:rPr>
              <w:t>1-3 months</w:t>
            </w:r>
          </w:p>
        </w:tc>
        <w:tc>
          <w:tcPr>
            <w:tcW w:w="884" w:type="dxa"/>
            <w:vAlign w:val="bottom"/>
          </w:tcPr>
          <w:p w:rsidR="001B7723" w:rsidRPr="00604C75" w:rsidRDefault="001B7723" w:rsidP="001B7723">
            <w:pPr>
              <w:tabs>
                <w:tab w:val="left" w:pos="0"/>
              </w:tabs>
              <w:spacing w:line="223" w:lineRule="auto"/>
              <w:ind w:right="50"/>
              <w:jc w:val="right"/>
              <w:rPr>
                <w:rFonts w:eastAsia="Arial Unicode MS"/>
                <w:b/>
                <w:bCs/>
                <w:sz w:val="16"/>
                <w:szCs w:val="16"/>
              </w:rPr>
            </w:pPr>
            <w:r w:rsidRPr="00604C75">
              <w:rPr>
                <w:b/>
                <w:bCs/>
                <w:noProof/>
                <w:color w:val="000000"/>
                <w:sz w:val="16"/>
                <w:szCs w:val="16"/>
              </w:rPr>
              <w:t>3-6 months</w:t>
            </w:r>
          </w:p>
        </w:tc>
        <w:tc>
          <w:tcPr>
            <w:tcW w:w="886" w:type="dxa"/>
            <w:vAlign w:val="bottom"/>
          </w:tcPr>
          <w:p w:rsidR="001B7723" w:rsidRPr="00604C75" w:rsidRDefault="001B7723" w:rsidP="001B7723">
            <w:pPr>
              <w:tabs>
                <w:tab w:val="left" w:pos="0"/>
              </w:tabs>
              <w:spacing w:line="223" w:lineRule="auto"/>
              <w:ind w:right="50"/>
              <w:jc w:val="right"/>
              <w:rPr>
                <w:rFonts w:eastAsia="Arial Unicode MS"/>
                <w:b/>
                <w:bCs/>
                <w:sz w:val="16"/>
                <w:szCs w:val="16"/>
              </w:rPr>
            </w:pPr>
            <w:r w:rsidRPr="00604C75">
              <w:rPr>
                <w:b/>
                <w:bCs/>
                <w:noProof/>
                <w:color w:val="000000"/>
                <w:sz w:val="16"/>
                <w:szCs w:val="16"/>
              </w:rPr>
              <w:t>6 months -1 year</w:t>
            </w:r>
          </w:p>
        </w:tc>
        <w:tc>
          <w:tcPr>
            <w:tcW w:w="886" w:type="dxa"/>
            <w:vAlign w:val="bottom"/>
          </w:tcPr>
          <w:p w:rsidR="001B7723" w:rsidRPr="00604C75" w:rsidRDefault="001B7723" w:rsidP="001B7723">
            <w:pPr>
              <w:tabs>
                <w:tab w:val="left" w:pos="0"/>
              </w:tabs>
              <w:spacing w:line="223" w:lineRule="auto"/>
              <w:ind w:right="50"/>
              <w:jc w:val="right"/>
              <w:rPr>
                <w:b/>
                <w:bCs/>
                <w:sz w:val="16"/>
                <w:szCs w:val="16"/>
              </w:rPr>
            </w:pPr>
            <w:r w:rsidRPr="00604C75">
              <w:rPr>
                <w:b/>
                <w:bCs/>
                <w:noProof/>
                <w:color w:val="000000"/>
                <w:sz w:val="16"/>
                <w:szCs w:val="16"/>
              </w:rPr>
              <w:t>1 year and over</w:t>
            </w:r>
          </w:p>
        </w:tc>
        <w:tc>
          <w:tcPr>
            <w:tcW w:w="894" w:type="dxa"/>
            <w:vAlign w:val="bottom"/>
          </w:tcPr>
          <w:p w:rsidR="001B7723" w:rsidRPr="00604C75" w:rsidRDefault="001B7723" w:rsidP="001B7723">
            <w:pPr>
              <w:ind w:left="-231" w:firstLine="23"/>
              <w:jc w:val="right"/>
              <w:rPr>
                <w:b/>
                <w:bCs/>
                <w:noProof/>
                <w:color w:val="000000"/>
                <w:sz w:val="16"/>
                <w:szCs w:val="16"/>
              </w:rPr>
            </w:pPr>
            <w:r w:rsidRPr="00604C75">
              <w:rPr>
                <w:b/>
                <w:bCs/>
                <w:noProof/>
                <w:color w:val="000000"/>
                <w:sz w:val="16"/>
                <w:szCs w:val="16"/>
              </w:rPr>
              <w:t>Accum.</w:t>
            </w:r>
          </w:p>
          <w:p w:rsidR="001B7723" w:rsidRPr="00604C75" w:rsidRDefault="001B7723" w:rsidP="001B7723">
            <w:pPr>
              <w:tabs>
                <w:tab w:val="left" w:pos="0"/>
              </w:tabs>
              <w:spacing w:line="223" w:lineRule="auto"/>
              <w:ind w:right="50"/>
              <w:jc w:val="right"/>
              <w:rPr>
                <w:b/>
                <w:bCs/>
                <w:sz w:val="16"/>
                <w:szCs w:val="16"/>
              </w:rPr>
            </w:pPr>
            <w:r w:rsidRPr="00604C75">
              <w:rPr>
                <w:b/>
                <w:bCs/>
                <w:noProof/>
                <w:color w:val="000000"/>
                <w:sz w:val="16"/>
                <w:szCs w:val="16"/>
              </w:rPr>
              <w:t>Deposit</w:t>
            </w:r>
          </w:p>
        </w:tc>
        <w:tc>
          <w:tcPr>
            <w:tcW w:w="902" w:type="dxa"/>
            <w:vAlign w:val="bottom"/>
          </w:tcPr>
          <w:p w:rsidR="001B7723" w:rsidRPr="00604C75" w:rsidRDefault="001B7723" w:rsidP="001B7723">
            <w:pPr>
              <w:tabs>
                <w:tab w:val="left" w:pos="0"/>
              </w:tabs>
              <w:spacing w:line="223" w:lineRule="auto"/>
              <w:ind w:right="50"/>
              <w:jc w:val="right"/>
              <w:rPr>
                <w:rFonts w:eastAsia="Arial Unicode MS"/>
                <w:b/>
                <w:bCs/>
                <w:sz w:val="16"/>
                <w:szCs w:val="16"/>
              </w:rPr>
            </w:pPr>
            <w:r w:rsidRPr="00604C75">
              <w:rPr>
                <w:b/>
                <w:bCs/>
                <w:noProof/>
                <w:color w:val="000000"/>
                <w:sz w:val="16"/>
                <w:szCs w:val="16"/>
              </w:rPr>
              <w:t>Total</w:t>
            </w:r>
          </w:p>
        </w:tc>
      </w:tr>
      <w:tr w:rsidR="00E601E4" w:rsidRPr="00604C75" w:rsidTr="002E0A24">
        <w:trPr>
          <w:trHeight w:val="287"/>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b/>
                <w:sz w:val="16"/>
                <w:szCs w:val="16"/>
              </w:rPr>
            </w:pPr>
            <w:r w:rsidRPr="00604C75">
              <w:rPr>
                <w:b/>
                <w:noProof/>
                <w:sz w:val="16"/>
                <w:szCs w:val="16"/>
              </w:rPr>
              <w:t>Saving Deposits</w:t>
            </w:r>
          </w:p>
        </w:tc>
        <w:tc>
          <w:tcPr>
            <w:tcW w:w="892" w:type="dxa"/>
            <w:vAlign w:val="bottom"/>
          </w:tcPr>
          <w:p w:rsidR="00E601E4" w:rsidRPr="00692926" w:rsidRDefault="00E601E4" w:rsidP="00F1171C">
            <w:pPr>
              <w:tabs>
                <w:tab w:val="left" w:pos="0"/>
              </w:tabs>
              <w:jc w:val="right"/>
              <w:rPr>
                <w:b/>
                <w:bCs/>
                <w:sz w:val="18"/>
                <w:szCs w:val="18"/>
              </w:rPr>
            </w:pPr>
            <w:r>
              <w:rPr>
                <w:b/>
                <w:bCs/>
                <w:sz w:val="18"/>
                <w:szCs w:val="18"/>
              </w:rPr>
              <w:t>40,852</w:t>
            </w:r>
          </w:p>
        </w:tc>
        <w:tc>
          <w:tcPr>
            <w:tcW w:w="905"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895" w:type="dxa"/>
            <w:vAlign w:val="bottom"/>
          </w:tcPr>
          <w:p w:rsidR="00E601E4" w:rsidRPr="00692926" w:rsidRDefault="00E601E4" w:rsidP="00F1171C">
            <w:pPr>
              <w:tabs>
                <w:tab w:val="left" w:pos="0"/>
              </w:tabs>
              <w:jc w:val="right"/>
              <w:rPr>
                <w:b/>
                <w:bCs/>
                <w:sz w:val="18"/>
                <w:szCs w:val="18"/>
              </w:rPr>
            </w:pPr>
            <w:r>
              <w:rPr>
                <w:b/>
                <w:bCs/>
                <w:sz w:val="18"/>
                <w:szCs w:val="18"/>
              </w:rPr>
              <w:t>66,784</w:t>
            </w:r>
          </w:p>
        </w:tc>
        <w:tc>
          <w:tcPr>
            <w:tcW w:w="969" w:type="dxa"/>
            <w:vAlign w:val="bottom"/>
          </w:tcPr>
          <w:p w:rsidR="00E601E4" w:rsidRPr="00692926" w:rsidRDefault="00E601E4" w:rsidP="00F1171C">
            <w:pPr>
              <w:tabs>
                <w:tab w:val="left" w:pos="0"/>
              </w:tabs>
              <w:jc w:val="right"/>
              <w:rPr>
                <w:b/>
                <w:bCs/>
                <w:sz w:val="18"/>
                <w:szCs w:val="18"/>
              </w:rPr>
            </w:pPr>
            <w:r>
              <w:rPr>
                <w:b/>
                <w:bCs/>
                <w:sz w:val="18"/>
                <w:szCs w:val="18"/>
              </w:rPr>
              <w:t>1,406,847</w:t>
            </w:r>
          </w:p>
        </w:tc>
        <w:tc>
          <w:tcPr>
            <w:tcW w:w="884" w:type="dxa"/>
            <w:vAlign w:val="bottom"/>
          </w:tcPr>
          <w:p w:rsidR="00E601E4" w:rsidRPr="00692926" w:rsidRDefault="00E601E4" w:rsidP="00F1171C">
            <w:pPr>
              <w:tabs>
                <w:tab w:val="left" w:pos="0"/>
              </w:tabs>
              <w:jc w:val="right"/>
              <w:rPr>
                <w:b/>
                <w:bCs/>
                <w:sz w:val="18"/>
                <w:szCs w:val="18"/>
              </w:rPr>
            </w:pPr>
            <w:r>
              <w:rPr>
                <w:b/>
                <w:bCs/>
                <w:sz w:val="18"/>
                <w:szCs w:val="18"/>
              </w:rPr>
              <w:t>99,953</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12,664</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15,904</w:t>
            </w:r>
          </w:p>
        </w:tc>
        <w:tc>
          <w:tcPr>
            <w:tcW w:w="894"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902" w:type="dxa"/>
            <w:vAlign w:val="bottom"/>
          </w:tcPr>
          <w:p w:rsidR="00E601E4" w:rsidRPr="00692926" w:rsidRDefault="00E601E4" w:rsidP="00F1171C">
            <w:pPr>
              <w:tabs>
                <w:tab w:val="left" w:pos="0"/>
              </w:tabs>
              <w:jc w:val="right"/>
              <w:rPr>
                <w:b/>
                <w:bCs/>
                <w:sz w:val="18"/>
                <w:szCs w:val="18"/>
              </w:rPr>
            </w:pPr>
            <w:r>
              <w:rPr>
                <w:b/>
                <w:bCs/>
                <w:sz w:val="18"/>
                <w:szCs w:val="18"/>
              </w:rPr>
              <w:t>1,643,004</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b/>
                <w:sz w:val="16"/>
                <w:szCs w:val="16"/>
              </w:rPr>
            </w:pPr>
            <w:r w:rsidRPr="00604C75">
              <w:rPr>
                <w:b/>
                <w:noProof/>
                <w:sz w:val="16"/>
                <w:szCs w:val="16"/>
              </w:rPr>
              <w:t>Foreign Currency Deposits</w:t>
            </w:r>
          </w:p>
        </w:tc>
        <w:tc>
          <w:tcPr>
            <w:tcW w:w="892" w:type="dxa"/>
            <w:vAlign w:val="bottom"/>
          </w:tcPr>
          <w:p w:rsidR="00E601E4" w:rsidRPr="00692926" w:rsidRDefault="00E601E4" w:rsidP="00F1171C">
            <w:pPr>
              <w:tabs>
                <w:tab w:val="left" w:pos="0"/>
              </w:tabs>
              <w:jc w:val="right"/>
              <w:rPr>
                <w:b/>
                <w:bCs/>
                <w:sz w:val="18"/>
                <w:szCs w:val="18"/>
              </w:rPr>
            </w:pPr>
            <w:r>
              <w:rPr>
                <w:b/>
                <w:bCs/>
                <w:sz w:val="18"/>
                <w:szCs w:val="18"/>
              </w:rPr>
              <w:t>226,997</w:t>
            </w:r>
          </w:p>
        </w:tc>
        <w:tc>
          <w:tcPr>
            <w:tcW w:w="905"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895" w:type="dxa"/>
            <w:vAlign w:val="bottom"/>
          </w:tcPr>
          <w:p w:rsidR="00E601E4" w:rsidRPr="00692926" w:rsidRDefault="00E601E4" w:rsidP="00F1171C">
            <w:pPr>
              <w:tabs>
                <w:tab w:val="left" w:pos="0"/>
              </w:tabs>
              <w:jc w:val="right"/>
              <w:rPr>
                <w:b/>
                <w:bCs/>
                <w:sz w:val="18"/>
                <w:szCs w:val="18"/>
              </w:rPr>
            </w:pPr>
            <w:r>
              <w:rPr>
                <w:b/>
                <w:bCs/>
                <w:sz w:val="18"/>
                <w:szCs w:val="18"/>
              </w:rPr>
              <w:t>179,063</w:t>
            </w:r>
          </w:p>
        </w:tc>
        <w:tc>
          <w:tcPr>
            <w:tcW w:w="969" w:type="dxa"/>
            <w:vAlign w:val="bottom"/>
          </w:tcPr>
          <w:p w:rsidR="00E601E4" w:rsidRPr="00692926" w:rsidRDefault="00E601E4" w:rsidP="00F1171C">
            <w:pPr>
              <w:tabs>
                <w:tab w:val="left" w:pos="0"/>
              </w:tabs>
              <w:jc w:val="right"/>
              <w:rPr>
                <w:b/>
                <w:bCs/>
                <w:sz w:val="18"/>
                <w:szCs w:val="18"/>
              </w:rPr>
            </w:pPr>
            <w:r>
              <w:rPr>
                <w:b/>
                <w:bCs/>
                <w:sz w:val="18"/>
                <w:szCs w:val="18"/>
              </w:rPr>
              <w:t>2,617,093</w:t>
            </w:r>
          </w:p>
        </w:tc>
        <w:tc>
          <w:tcPr>
            <w:tcW w:w="884" w:type="dxa"/>
            <w:vAlign w:val="bottom"/>
          </w:tcPr>
          <w:p w:rsidR="00E601E4" w:rsidRPr="00692926" w:rsidRDefault="00E601E4" w:rsidP="00F1171C">
            <w:pPr>
              <w:tabs>
                <w:tab w:val="left" w:pos="0"/>
              </w:tabs>
              <w:jc w:val="right"/>
              <w:rPr>
                <w:b/>
                <w:bCs/>
                <w:sz w:val="18"/>
                <w:szCs w:val="18"/>
              </w:rPr>
            </w:pPr>
            <w:r>
              <w:rPr>
                <w:b/>
                <w:bCs/>
                <w:sz w:val="18"/>
                <w:szCs w:val="18"/>
              </w:rPr>
              <w:t>23,281</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24,055</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14,660</w:t>
            </w:r>
          </w:p>
        </w:tc>
        <w:tc>
          <w:tcPr>
            <w:tcW w:w="894"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902" w:type="dxa"/>
            <w:vAlign w:val="bottom"/>
          </w:tcPr>
          <w:p w:rsidR="00E601E4" w:rsidRPr="00692926" w:rsidRDefault="00E601E4" w:rsidP="00F1171C">
            <w:pPr>
              <w:tabs>
                <w:tab w:val="left" w:pos="0"/>
              </w:tabs>
              <w:jc w:val="right"/>
              <w:rPr>
                <w:b/>
                <w:bCs/>
                <w:sz w:val="18"/>
                <w:szCs w:val="18"/>
              </w:rPr>
            </w:pPr>
            <w:r>
              <w:rPr>
                <w:b/>
                <w:bCs/>
                <w:sz w:val="18"/>
                <w:szCs w:val="18"/>
              </w:rPr>
              <w:t>3,085,149</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sz w:val="16"/>
                <w:szCs w:val="16"/>
              </w:rPr>
            </w:pPr>
            <w:r w:rsidRPr="00604C75">
              <w:rPr>
                <w:noProof/>
                <w:sz w:val="16"/>
                <w:szCs w:val="16"/>
              </w:rPr>
              <w:t xml:space="preserve">    Residents in Turkey</w:t>
            </w:r>
          </w:p>
        </w:tc>
        <w:tc>
          <w:tcPr>
            <w:tcW w:w="892" w:type="dxa"/>
            <w:vAlign w:val="bottom"/>
          </w:tcPr>
          <w:p w:rsidR="00E601E4" w:rsidRPr="00692926" w:rsidRDefault="00E601E4" w:rsidP="00F1171C">
            <w:pPr>
              <w:tabs>
                <w:tab w:val="left" w:pos="0"/>
              </w:tabs>
              <w:jc w:val="right"/>
              <w:rPr>
                <w:sz w:val="18"/>
                <w:szCs w:val="18"/>
              </w:rPr>
            </w:pPr>
            <w:r>
              <w:rPr>
                <w:sz w:val="18"/>
                <w:szCs w:val="18"/>
              </w:rPr>
              <w:t>212,418</w:t>
            </w:r>
          </w:p>
        </w:tc>
        <w:tc>
          <w:tcPr>
            <w:tcW w:w="905" w:type="dxa"/>
            <w:vAlign w:val="bottom"/>
          </w:tcPr>
          <w:p w:rsidR="00E601E4" w:rsidRPr="00692926" w:rsidRDefault="00E601E4" w:rsidP="00F1171C">
            <w:pPr>
              <w:tabs>
                <w:tab w:val="left" w:pos="0"/>
              </w:tabs>
              <w:jc w:val="right"/>
              <w:rPr>
                <w:sz w:val="18"/>
                <w:szCs w:val="18"/>
              </w:rPr>
            </w:pPr>
            <w:r>
              <w:rPr>
                <w:sz w:val="18"/>
                <w:szCs w:val="18"/>
              </w:rPr>
              <w:t>-</w:t>
            </w:r>
          </w:p>
        </w:tc>
        <w:tc>
          <w:tcPr>
            <w:tcW w:w="895" w:type="dxa"/>
            <w:vAlign w:val="bottom"/>
          </w:tcPr>
          <w:p w:rsidR="00E601E4" w:rsidRPr="00692926" w:rsidRDefault="00E601E4" w:rsidP="00F1171C">
            <w:pPr>
              <w:tabs>
                <w:tab w:val="left" w:pos="0"/>
              </w:tabs>
              <w:jc w:val="right"/>
              <w:rPr>
                <w:sz w:val="18"/>
                <w:szCs w:val="18"/>
              </w:rPr>
            </w:pPr>
            <w:r>
              <w:rPr>
                <w:sz w:val="18"/>
                <w:szCs w:val="18"/>
              </w:rPr>
              <w:t>178,540</w:t>
            </w:r>
          </w:p>
        </w:tc>
        <w:tc>
          <w:tcPr>
            <w:tcW w:w="969" w:type="dxa"/>
            <w:vAlign w:val="bottom"/>
          </w:tcPr>
          <w:p w:rsidR="00E601E4" w:rsidRPr="00692926" w:rsidRDefault="00E601E4" w:rsidP="00F1171C">
            <w:pPr>
              <w:tabs>
                <w:tab w:val="left" w:pos="0"/>
              </w:tabs>
              <w:jc w:val="right"/>
              <w:rPr>
                <w:sz w:val="18"/>
                <w:szCs w:val="18"/>
              </w:rPr>
            </w:pPr>
            <w:r>
              <w:rPr>
                <w:sz w:val="18"/>
                <w:szCs w:val="18"/>
              </w:rPr>
              <w:t>2,415,749</w:t>
            </w:r>
          </w:p>
        </w:tc>
        <w:tc>
          <w:tcPr>
            <w:tcW w:w="884" w:type="dxa"/>
            <w:vAlign w:val="bottom"/>
          </w:tcPr>
          <w:p w:rsidR="00E601E4" w:rsidRPr="00692926" w:rsidRDefault="00E601E4" w:rsidP="00F1171C">
            <w:pPr>
              <w:tabs>
                <w:tab w:val="left" w:pos="0"/>
              </w:tabs>
              <w:jc w:val="right"/>
              <w:rPr>
                <w:sz w:val="18"/>
                <w:szCs w:val="18"/>
              </w:rPr>
            </w:pPr>
            <w:r>
              <w:rPr>
                <w:sz w:val="18"/>
                <w:szCs w:val="18"/>
              </w:rPr>
              <w:t>22,639</w:t>
            </w:r>
          </w:p>
        </w:tc>
        <w:tc>
          <w:tcPr>
            <w:tcW w:w="886" w:type="dxa"/>
            <w:vAlign w:val="bottom"/>
          </w:tcPr>
          <w:p w:rsidR="00E601E4" w:rsidRPr="00692926" w:rsidRDefault="00E601E4" w:rsidP="00F1171C">
            <w:pPr>
              <w:tabs>
                <w:tab w:val="left" w:pos="0"/>
              </w:tabs>
              <w:jc w:val="right"/>
              <w:rPr>
                <w:sz w:val="18"/>
                <w:szCs w:val="18"/>
              </w:rPr>
            </w:pPr>
            <w:r>
              <w:rPr>
                <w:sz w:val="18"/>
                <w:szCs w:val="18"/>
              </w:rPr>
              <w:t>21,473</w:t>
            </w:r>
          </w:p>
        </w:tc>
        <w:tc>
          <w:tcPr>
            <w:tcW w:w="886" w:type="dxa"/>
            <w:vAlign w:val="bottom"/>
          </w:tcPr>
          <w:p w:rsidR="00E601E4" w:rsidRPr="00692926" w:rsidRDefault="00E601E4" w:rsidP="00F1171C">
            <w:pPr>
              <w:tabs>
                <w:tab w:val="left" w:pos="0"/>
              </w:tabs>
              <w:jc w:val="right"/>
              <w:rPr>
                <w:sz w:val="18"/>
                <w:szCs w:val="18"/>
              </w:rPr>
            </w:pPr>
            <w:r>
              <w:rPr>
                <w:sz w:val="18"/>
                <w:szCs w:val="18"/>
              </w:rPr>
              <w:t>13,910</w:t>
            </w:r>
          </w:p>
        </w:tc>
        <w:tc>
          <w:tcPr>
            <w:tcW w:w="894" w:type="dxa"/>
            <w:vAlign w:val="bottom"/>
          </w:tcPr>
          <w:p w:rsidR="00E601E4" w:rsidRPr="00692926" w:rsidRDefault="00E601E4" w:rsidP="00F1171C">
            <w:pPr>
              <w:tabs>
                <w:tab w:val="left" w:pos="0"/>
              </w:tabs>
              <w:jc w:val="right"/>
              <w:rPr>
                <w:sz w:val="18"/>
                <w:szCs w:val="18"/>
              </w:rPr>
            </w:pPr>
            <w:r>
              <w:rPr>
                <w:sz w:val="18"/>
                <w:szCs w:val="18"/>
              </w:rPr>
              <w:t>-</w:t>
            </w:r>
          </w:p>
        </w:tc>
        <w:tc>
          <w:tcPr>
            <w:tcW w:w="902" w:type="dxa"/>
            <w:vAlign w:val="bottom"/>
          </w:tcPr>
          <w:p w:rsidR="00E601E4" w:rsidRPr="00692926" w:rsidRDefault="00E601E4" w:rsidP="00F1171C">
            <w:pPr>
              <w:tabs>
                <w:tab w:val="left" w:pos="0"/>
              </w:tabs>
              <w:jc w:val="right"/>
              <w:rPr>
                <w:sz w:val="18"/>
                <w:szCs w:val="18"/>
              </w:rPr>
            </w:pPr>
            <w:r>
              <w:rPr>
                <w:sz w:val="18"/>
                <w:szCs w:val="18"/>
              </w:rPr>
              <w:t>2,864,729</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 w:val="left" w:pos="277"/>
              </w:tabs>
              <w:spacing w:line="223" w:lineRule="auto"/>
              <w:rPr>
                <w:rFonts w:eastAsia="Arial Unicode MS"/>
                <w:sz w:val="16"/>
                <w:szCs w:val="16"/>
              </w:rPr>
            </w:pPr>
            <w:r w:rsidRPr="00604C75">
              <w:rPr>
                <w:noProof/>
                <w:color w:val="000000"/>
                <w:sz w:val="16"/>
                <w:szCs w:val="16"/>
              </w:rPr>
              <w:t xml:space="preserve">    </w:t>
            </w:r>
            <w:r w:rsidRPr="00604C75">
              <w:rPr>
                <w:noProof/>
                <w:sz w:val="16"/>
                <w:szCs w:val="16"/>
              </w:rPr>
              <w:t>Residents Abroad</w:t>
            </w:r>
          </w:p>
        </w:tc>
        <w:tc>
          <w:tcPr>
            <w:tcW w:w="892" w:type="dxa"/>
            <w:vAlign w:val="bottom"/>
          </w:tcPr>
          <w:p w:rsidR="00E601E4" w:rsidRPr="00692926" w:rsidRDefault="00E601E4" w:rsidP="00F1171C">
            <w:pPr>
              <w:tabs>
                <w:tab w:val="left" w:pos="0"/>
              </w:tabs>
              <w:jc w:val="right"/>
              <w:rPr>
                <w:sz w:val="18"/>
                <w:szCs w:val="18"/>
              </w:rPr>
            </w:pPr>
            <w:r>
              <w:rPr>
                <w:sz w:val="18"/>
                <w:szCs w:val="18"/>
              </w:rPr>
              <w:t>14,579</w:t>
            </w:r>
          </w:p>
        </w:tc>
        <w:tc>
          <w:tcPr>
            <w:tcW w:w="905" w:type="dxa"/>
            <w:vAlign w:val="bottom"/>
          </w:tcPr>
          <w:p w:rsidR="00E601E4" w:rsidRPr="00692926" w:rsidRDefault="00E601E4" w:rsidP="00F1171C">
            <w:pPr>
              <w:tabs>
                <w:tab w:val="left" w:pos="0"/>
              </w:tabs>
              <w:jc w:val="right"/>
              <w:rPr>
                <w:sz w:val="18"/>
                <w:szCs w:val="18"/>
              </w:rPr>
            </w:pPr>
            <w:r>
              <w:rPr>
                <w:sz w:val="18"/>
                <w:szCs w:val="18"/>
              </w:rPr>
              <w:t>-</w:t>
            </w:r>
          </w:p>
        </w:tc>
        <w:tc>
          <w:tcPr>
            <w:tcW w:w="895" w:type="dxa"/>
            <w:vAlign w:val="bottom"/>
          </w:tcPr>
          <w:p w:rsidR="00E601E4" w:rsidRPr="00692926" w:rsidRDefault="00E601E4" w:rsidP="00F1171C">
            <w:pPr>
              <w:tabs>
                <w:tab w:val="left" w:pos="0"/>
              </w:tabs>
              <w:jc w:val="right"/>
              <w:rPr>
                <w:sz w:val="18"/>
                <w:szCs w:val="18"/>
              </w:rPr>
            </w:pPr>
            <w:r>
              <w:rPr>
                <w:sz w:val="18"/>
                <w:szCs w:val="18"/>
              </w:rPr>
              <w:t>523</w:t>
            </w:r>
          </w:p>
        </w:tc>
        <w:tc>
          <w:tcPr>
            <w:tcW w:w="969" w:type="dxa"/>
            <w:vAlign w:val="bottom"/>
          </w:tcPr>
          <w:p w:rsidR="00E601E4" w:rsidRPr="00692926" w:rsidRDefault="00E601E4" w:rsidP="00F1171C">
            <w:pPr>
              <w:tabs>
                <w:tab w:val="left" w:pos="0"/>
              </w:tabs>
              <w:jc w:val="right"/>
              <w:rPr>
                <w:sz w:val="18"/>
                <w:szCs w:val="18"/>
              </w:rPr>
            </w:pPr>
            <w:r>
              <w:rPr>
                <w:sz w:val="18"/>
                <w:szCs w:val="18"/>
              </w:rPr>
              <w:t>201,344</w:t>
            </w:r>
          </w:p>
        </w:tc>
        <w:tc>
          <w:tcPr>
            <w:tcW w:w="884" w:type="dxa"/>
            <w:vAlign w:val="bottom"/>
          </w:tcPr>
          <w:p w:rsidR="00E601E4" w:rsidRPr="00692926" w:rsidRDefault="00E601E4" w:rsidP="00F1171C">
            <w:pPr>
              <w:tabs>
                <w:tab w:val="left" w:pos="0"/>
              </w:tabs>
              <w:jc w:val="right"/>
              <w:rPr>
                <w:sz w:val="18"/>
                <w:szCs w:val="18"/>
              </w:rPr>
            </w:pPr>
            <w:r>
              <w:rPr>
                <w:sz w:val="18"/>
                <w:szCs w:val="18"/>
              </w:rPr>
              <w:t>642</w:t>
            </w:r>
          </w:p>
        </w:tc>
        <w:tc>
          <w:tcPr>
            <w:tcW w:w="886" w:type="dxa"/>
            <w:vAlign w:val="bottom"/>
          </w:tcPr>
          <w:p w:rsidR="00E601E4" w:rsidRPr="00692926" w:rsidRDefault="00E601E4" w:rsidP="00F1171C">
            <w:pPr>
              <w:tabs>
                <w:tab w:val="left" w:pos="0"/>
              </w:tabs>
              <w:jc w:val="right"/>
              <w:rPr>
                <w:sz w:val="18"/>
                <w:szCs w:val="18"/>
              </w:rPr>
            </w:pPr>
            <w:r>
              <w:rPr>
                <w:sz w:val="18"/>
                <w:szCs w:val="18"/>
              </w:rPr>
              <w:t>2,582</w:t>
            </w:r>
          </w:p>
        </w:tc>
        <w:tc>
          <w:tcPr>
            <w:tcW w:w="886" w:type="dxa"/>
            <w:vAlign w:val="bottom"/>
          </w:tcPr>
          <w:p w:rsidR="00E601E4" w:rsidRPr="00692926" w:rsidRDefault="00E601E4" w:rsidP="00F1171C">
            <w:pPr>
              <w:tabs>
                <w:tab w:val="left" w:pos="0"/>
              </w:tabs>
              <w:jc w:val="right"/>
              <w:rPr>
                <w:sz w:val="18"/>
                <w:szCs w:val="18"/>
              </w:rPr>
            </w:pPr>
            <w:r>
              <w:rPr>
                <w:sz w:val="18"/>
                <w:szCs w:val="18"/>
              </w:rPr>
              <w:t>750</w:t>
            </w:r>
          </w:p>
        </w:tc>
        <w:tc>
          <w:tcPr>
            <w:tcW w:w="894" w:type="dxa"/>
            <w:vAlign w:val="bottom"/>
          </w:tcPr>
          <w:p w:rsidR="00E601E4" w:rsidRPr="00692926" w:rsidRDefault="00E601E4" w:rsidP="00F1171C">
            <w:pPr>
              <w:tabs>
                <w:tab w:val="left" w:pos="0"/>
              </w:tabs>
              <w:jc w:val="right"/>
              <w:rPr>
                <w:sz w:val="18"/>
                <w:szCs w:val="18"/>
              </w:rPr>
            </w:pPr>
            <w:r>
              <w:rPr>
                <w:sz w:val="18"/>
                <w:szCs w:val="18"/>
              </w:rPr>
              <w:t>-</w:t>
            </w:r>
          </w:p>
        </w:tc>
        <w:tc>
          <w:tcPr>
            <w:tcW w:w="902" w:type="dxa"/>
            <w:vAlign w:val="bottom"/>
          </w:tcPr>
          <w:p w:rsidR="00E601E4" w:rsidRPr="00692926" w:rsidRDefault="00E601E4" w:rsidP="00F1171C">
            <w:pPr>
              <w:tabs>
                <w:tab w:val="left" w:pos="0"/>
              </w:tabs>
              <w:jc w:val="right"/>
              <w:rPr>
                <w:sz w:val="18"/>
                <w:szCs w:val="18"/>
              </w:rPr>
            </w:pPr>
            <w:r>
              <w:rPr>
                <w:sz w:val="18"/>
                <w:szCs w:val="18"/>
              </w:rPr>
              <w:t>220,420</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b/>
                <w:sz w:val="16"/>
                <w:szCs w:val="16"/>
              </w:rPr>
            </w:pPr>
            <w:r w:rsidRPr="00604C75">
              <w:rPr>
                <w:b/>
                <w:noProof/>
                <w:sz w:val="16"/>
                <w:szCs w:val="16"/>
              </w:rPr>
              <w:t>Public Sector Deposits</w:t>
            </w:r>
          </w:p>
        </w:tc>
        <w:tc>
          <w:tcPr>
            <w:tcW w:w="892" w:type="dxa"/>
            <w:vAlign w:val="bottom"/>
          </w:tcPr>
          <w:p w:rsidR="00E601E4" w:rsidRPr="00692926" w:rsidRDefault="00E601E4" w:rsidP="00F1171C">
            <w:pPr>
              <w:tabs>
                <w:tab w:val="left" w:pos="0"/>
              </w:tabs>
              <w:jc w:val="right"/>
              <w:rPr>
                <w:b/>
                <w:bCs/>
                <w:sz w:val="18"/>
                <w:szCs w:val="18"/>
              </w:rPr>
            </w:pPr>
            <w:r w:rsidRPr="00E83EAC">
              <w:rPr>
                <w:b/>
                <w:bCs/>
                <w:sz w:val="18"/>
                <w:szCs w:val="18"/>
              </w:rPr>
              <w:t>130,559</w:t>
            </w:r>
          </w:p>
        </w:tc>
        <w:tc>
          <w:tcPr>
            <w:tcW w:w="905" w:type="dxa"/>
            <w:vAlign w:val="bottom"/>
          </w:tcPr>
          <w:p w:rsidR="00E601E4" w:rsidRPr="00AE1BC6" w:rsidRDefault="00E601E4" w:rsidP="00F1171C">
            <w:pPr>
              <w:tabs>
                <w:tab w:val="left" w:pos="0"/>
              </w:tabs>
              <w:jc w:val="right"/>
              <w:rPr>
                <w:b/>
                <w:bCs/>
                <w:sz w:val="18"/>
                <w:szCs w:val="18"/>
              </w:rPr>
            </w:pPr>
            <w:r w:rsidRPr="00AE1BC6">
              <w:rPr>
                <w:b/>
                <w:bCs/>
                <w:color w:val="333333"/>
                <w:sz w:val="18"/>
                <w:szCs w:val="18"/>
              </w:rPr>
              <w:t>-</w:t>
            </w:r>
          </w:p>
        </w:tc>
        <w:tc>
          <w:tcPr>
            <w:tcW w:w="895" w:type="dxa"/>
            <w:vAlign w:val="bottom"/>
          </w:tcPr>
          <w:p w:rsidR="00E601E4" w:rsidRPr="00AE1BC6" w:rsidRDefault="00E601E4" w:rsidP="00F1171C">
            <w:pPr>
              <w:tabs>
                <w:tab w:val="left" w:pos="0"/>
              </w:tabs>
              <w:jc w:val="right"/>
              <w:rPr>
                <w:b/>
                <w:bCs/>
                <w:sz w:val="18"/>
                <w:szCs w:val="18"/>
              </w:rPr>
            </w:pPr>
            <w:r w:rsidRPr="00AE1BC6">
              <w:rPr>
                <w:b/>
                <w:bCs/>
                <w:color w:val="333333"/>
                <w:sz w:val="18"/>
                <w:szCs w:val="18"/>
              </w:rPr>
              <w:t>-</w:t>
            </w:r>
          </w:p>
        </w:tc>
        <w:tc>
          <w:tcPr>
            <w:tcW w:w="969" w:type="dxa"/>
            <w:vAlign w:val="bottom"/>
          </w:tcPr>
          <w:p w:rsidR="00E601E4" w:rsidRPr="00AE1BC6" w:rsidRDefault="00E601E4" w:rsidP="00F1171C">
            <w:pPr>
              <w:tabs>
                <w:tab w:val="left" w:pos="0"/>
              </w:tabs>
              <w:jc w:val="right"/>
              <w:rPr>
                <w:b/>
                <w:bCs/>
                <w:sz w:val="18"/>
                <w:szCs w:val="18"/>
              </w:rPr>
            </w:pPr>
            <w:r w:rsidRPr="003261E3">
              <w:rPr>
                <w:b/>
                <w:sz w:val="18"/>
                <w:szCs w:val="18"/>
              </w:rPr>
              <w:t>6,25</w:t>
            </w:r>
            <w:r>
              <w:rPr>
                <w:b/>
                <w:sz w:val="18"/>
                <w:szCs w:val="18"/>
              </w:rPr>
              <w:t>6</w:t>
            </w:r>
          </w:p>
        </w:tc>
        <w:tc>
          <w:tcPr>
            <w:tcW w:w="884" w:type="dxa"/>
            <w:vAlign w:val="bottom"/>
          </w:tcPr>
          <w:p w:rsidR="00E601E4" w:rsidRPr="00AE1BC6" w:rsidRDefault="00E601E4" w:rsidP="00F1171C">
            <w:pPr>
              <w:tabs>
                <w:tab w:val="left" w:pos="0"/>
              </w:tabs>
              <w:jc w:val="right"/>
              <w:rPr>
                <w:b/>
                <w:bCs/>
                <w:sz w:val="18"/>
                <w:szCs w:val="18"/>
              </w:rPr>
            </w:pPr>
            <w:r w:rsidRPr="003261E3">
              <w:rPr>
                <w:b/>
                <w:sz w:val="18"/>
                <w:szCs w:val="18"/>
              </w:rPr>
              <w:t>-</w:t>
            </w:r>
          </w:p>
        </w:tc>
        <w:tc>
          <w:tcPr>
            <w:tcW w:w="886" w:type="dxa"/>
            <w:vAlign w:val="bottom"/>
          </w:tcPr>
          <w:p w:rsidR="00E601E4" w:rsidRPr="00AE1BC6" w:rsidRDefault="00E601E4" w:rsidP="00F1171C">
            <w:pPr>
              <w:tabs>
                <w:tab w:val="left" w:pos="0"/>
              </w:tabs>
              <w:jc w:val="right"/>
              <w:rPr>
                <w:b/>
                <w:bCs/>
                <w:sz w:val="18"/>
                <w:szCs w:val="18"/>
              </w:rPr>
            </w:pPr>
            <w:r w:rsidRPr="003261E3">
              <w:rPr>
                <w:b/>
                <w:sz w:val="18"/>
                <w:szCs w:val="18"/>
              </w:rPr>
              <w:t>-</w:t>
            </w:r>
          </w:p>
        </w:tc>
        <w:tc>
          <w:tcPr>
            <w:tcW w:w="886" w:type="dxa"/>
            <w:vAlign w:val="bottom"/>
          </w:tcPr>
          <w:p w:rsidR="00E601E4" w:rsidRPr="00AE1BC6" w:rsidRDefault="00E601E4" w:rsidP="00F1171C">
            <w:pPr>
              <w:tabs>
                <w:tab w:val="left" w:pos="0"/>
              </w:tabs>
              <w:jc w:val="right"/>
              <w:rPr>
                <w:b/>
                <w:bCs/>
                <w:sz w:val="18"/>
                <w:szCs w:val="18"/>
              </w:rPr>
            </w:pPr>
            <w:r w:rsidRPr="003261E3">
              <w:rPr>
                <w:b/>
                <w:sz w:val="18"/>
                <w:szCs w:val="18"/>
              </w:rPr>
              <w:t>-</w:t>
            </w:r>
          </w:p>
        </w:tc>
        <w:tc>
          <w:tcPr>
            <w:tcW w:w="894" w:type="dxa"/>
            <w:vAlign w:val="bottom"/>
          </w:tcPr>
          <w:p w:rsidR="00E601E4" w:rsidRPr="00AE1BC6" w:rsidRDefault="00E601E4" w:rsidP="00F1171C">
            <w:pPr>
              <w:tabs>
                <w:tab w:val="left" w:pos="0"/>
              </w:tabs>
              <w:jc w:val="right"/>
              <w:rPr>
                <w:b/>
                <w:bCs/>
                <w:sz w:val="18"/>
                <w:szCs w:val="18"/>
              </w:rPr>
            </w:pPr>
            <w:r w:rsidRPr="003261E3">
              <w:rPr>
                <w:b/>
                <w:sz w:val="18"/>
                <w:szCs w:val="18"/>
              </w:rPr>
              <w:t>-</w:t>
            </w:r>
          </w:p>
        </w:tc>
        <w:tc>
          <w:tcPr>
            <w:tcW w:w="902" w:type="dxa"/>
            <w:vAlign w:val="bottom"/>
          </w:tcPr>
          <w:p w:rsidR="00E601E4" w:rsidRPr="00AE1BC6" w:rsidRDefault="00E601E4" w:rsidP="00F1171C">
            <w:pPr>
              <w:tabs>
                <w:tab w:val="left" w:pos="0"/>
              </w:tabs>
              <w:jc w:val="right"/>
              <w:rPr>
                <w:b/>
                <w:bCs/>
                <w:sz w:val="18"/>
                <w:szCs w:val="18"/>
              </w:rPr>
            </w:pPr>
            <w:r w:rsidRPr="003261E3">
              <w:rPr>
                <w:b/>
                <w:sz w:val="18"/>
                <w:szCs w:val="18"/>
              </w:rPr>
              <w:t>136,815</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b/>
                <w:sz w:val="16"/>
                <w:szCs w:val="16"/>
              </w:rPr>
            </w:pPr>
            <w:r w:rsidRPr="00604C75">
              <w:rPr>
                <w:b/>
                <w:noProof/>
                <w:sz w:val="16"/>
                <w:szCs w:val="16"/>
              </w:rPr>
              <w:t>Commercial Deposits</w:t>
            </w:r>
          </w:p>
        </w:tc>
        <w:tc>
          <w:tcPr>
            <w:tcW w:w="892" w:type="dxa"/>
            <w:vAlign w:val="bottom"/>
          </w:tcPr>
          <w:p w:rsidR="00E601E4" w:rsidRPr="00692926" w:rsidRDefault="00E601E4" w:rsidP="00F1171C">
            <w:pPr>
              <w:tabs>
                <w:tab w:val="left" w:pos="0"/>
              </w:tabs>
              <w:jc w:val="right"/>
              <w:rPr>
                <w:b/>
                <w:bCs/>
                <w:sz w:val="18"/>
                <w:szCs w:val="18"/>
              </w:rPr>
            </w:pPr>
            <w:r>
              <w:rPr>
                <w:b/>
                <w:bCs/>
                <w:sz w:val="18"/>
                <w:szCs w:val="18"/>
              </w:rPr>
              <w:t>88,987</w:t>
            </w:r>
          </w:p>
        </w:tc>
        <w:tc>
          <w:tcPr>
            <w:tcW w:w="905"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895" w:type="dxa"/>
            <w:vAlign w:val="bottom"/>
          </w:tcPr>
          <w:p w:rsidR="00E601E4" w:rsidRPr="00692926" w:rsidRDefault="00E601E4" w:rsidP="00F1171C">
            <w:pPr>
              <w:tabs>
                <w:tab w:val="left" w:pos="0"/>
              </w:tabs>
              <w:jc w:val="right"/>
              <w:rPr>
                <w:b/>
                <w:bCs/>
                <w:sz w:val="18"/>
                <w:szCs w:val="18"/>
              </w:rPr>
            </w:pPr>
            <w:r>
              <w:rPr>
                <w:b/>
                <w:bCs/>
                <w:sz w:val="18"/>
                <w:szCs w:val="18"/>
              </w:rPr>
              <w:t>275,573</w:t>
            </w:r>
          </w:p>
        </w:tc>
        <w:tc>
          <w:tcPr>
            <w:tcW w:w="969" w:type="dxa"/>
            <w:vAlign w:val="bottom"/>
          </w:tcPr>
          <w:p w:rsidR="00E601E4" w:rsidRPr="00692926" w:rsidRDefault="00E601E4" w:rsidP="00F1171C">
            <w:pPr>
              <w:tabs>
                <w:tab w:val="left" w:pos="0"/>
              </w:tabs>
              <w:jc w:val="right"/>
              <w:rPr>
                <w:b/>
                <w:bCs/>
                <w:sz w:val="18"/>
                <w:szCs w:val="18"/>
              </w:rPr>
            </w:pPr>
            <w:r>
              <w:rPr>
                <w:b/>
                <w:bCs/>
                <w:sz w:val="18"/>
                <w:szCs w:val="18"/>
              </w:rPr>
              <w:t>860,143</w:t>
            </w:r>
          </w:p>
        </w:tc>
        <w:tc>
          <w:tcPr>
            <w:tcW w:w="884" w:type="dxa"/>
            <w:vAlign w:val="bottom"/>
          </w:tcPr>
          <w:p w:rsidR="00E601E4" w:rsidRPr="00692926" w:rsidRDefault="00E601E4" w:rsidP="00F1171C">
            <w:pPr>
              <w:tabs>
                <w:tab w:val="left" w:pos="0"/>
              </w:tabs>
              <w:jc w:val="right"/>
              <w:rPr>
                <w:b/>
                <w:bCs/>
                <w:sz w:val="18"/>
                <w:szCs w:val="18"/>
              </w:rPr>
            </w:pPr>
            <w:r>
              <w:rPr>
                <w:b/>
                <w:bCs/>
                <w:sz w:val="18"/>
                <w:szCs w:val="18"/>
              </w:rPr>
              <w:t>61,394</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12,902</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19,230</w:t>
            </w:r>
          </w:p>
        </w:tc>
        <w:tc>
          <w:tcPr>
            <w:tcW w:w="894"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902" w:type="dxa"/>
            <w:vAlign w:val="bottom"/>
          </w:tcPr>
          <w:p w:rsidR="00E601E4" w:rsidRPr="00692926" w:rsidRDefault="00E601E4" w:rsidP="00F1171C">
            <w:pPr>
              <w:tabs>
                <w:tab w:val="left" w:pos="0"/>
              </w:tabs>
              <w:jc w:val="right"/>
              <w:rPr>
                <w:b/>
                <w:bCs/>
                <w:sz w:val="18"/>
                <w:szCs w:val="18"/>
              </w:rPr>
            </w:pPr>
            <w:r>
              <w:rPr>
                <w:b/>
                <w:bCs/>
                <w:sz w:val="18"/>
                <w:szCs w:val="18"/>
              </w:rPr>
              <w:t>1,318,229</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b/>
                <w:sz w:val="16"/>
                <w:szCs w:val="16"/>
              </w:rPr>
            </w:pPr>
            <w:r w:rsidRPr="00604C75">
              <w:rPr>
                <w:b/>
                <w:noProof/>
                <w:sz w:val="16"/>
                <w:szCs w:val="16"/>
              </w:rPr>
              <w:t>Other Institutions Deposits</w:t>
            </w:r>
          </w:p>
        </w:tc>
        <w:tc>
          <w:tcPr>
            <w:tcW w:w="892" w:type="dxa"/>
            <w:vAlign w:val="bottom"/>
          </w:tcPr>
          <w:p w:rsidR="00E601E4" w:rsidRPr="00692926" w:rsidRDefault="00E601E4" w:rsidP="00F1171C">
            <w:pPr>
              <w:tabs>
                <w:tab w:val="left" w:pos="0"/>
              </w:tabs>
              <w:jc w:val="right"/>
              <w:rPr>
                <w:b/>
                <w:bCs/>
                <w:sz w:val="18"/>
                <w:szCs w:val="18"/>
              </w:rPr>
            </w:pPr>
            <w:r>
              <w:rPr>
                <w:b/>
                <w:bCs/>
                <w:sz w:val="18"/>
                <w:szCs w:val="18"/>
              </w:rPr>
              <w:t>1,046</w:t>
            </w:r>
          </w:p>
        </w:tc>
        <w:tc>
          <w:tcPr>
            <w:tcW w:w="905"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895" w:type="dxa"/>
            <w:vAlign w:val="bottom"/>
          </w:tcPr>
          <w:p w:rsidR="00E601E4" w:rsidRPr="00692926" w:rsidRDefault="00E601E4" w:rsidP="00F1171C">
            <w:pPr>
              <w:tabs>
                <w:tab w:val="left" w:pos="0"/>
              </w:tabs>
              <w:jc w:val="right"/>
              <w:rPr>
                <w:b/>
                <w:bCs/>
                <w:sz w:val="18"/>
                <w:szCs w:val="18"/>
              </w:rPr>
            </w:pPr>
            <w:r>
              <w:rPr>
                <w:b/>
                <w:bCs/>
                <w:sz w:val="18"/>
                <w:szCs w:val="18"/>
              </w:rPr>
              <w:t>2,518</w:t>
            </w:r>
          </w:p>
        </w:tc>
        <w:tc>
          <w:tcPr>
            <w:tcW w:w="969" w:type="dxa"/>
            <w:vAlign w:val="bottom"/>
          </w:tcPr>
          <w:p w:rsidR="00E601E4" w:rsidRPr="00692926" w:rsidRDefault="00E601E4" w:rsidP="00F1171C">
            <w:pPr>
              <w:tabs>
                <w:tab w:val="left" w:pos="0"/>
              </w:tabs>
              <w:jc w:val="right"/>
              <w:rPr>
                <w:b/>
                <w:bCs/>
                <w:sz w:val="18"/>
                <w:szCs w:val="18"/>
              </w:rPr>
            </w:pPr>
            <w:r>
              <w:rPr>
                <w:b/>
                <w:bCs/>
                <w:sz w:val="18"/>
                <w:szCs w:val="18"/>
              </w:rPr>
              <w:t>36,702</w:t>
            </w:r>
          </w:p>
        </w:tc>
        <w:tc>
          <w:tcPr>
            <w:tcW w:w="884" w:type="dxa"/>
            <w:vAlign w:val="bottom"/>
          </w:tcPr>
          <w:p w:rsidR="00E601E4" w:rsidRPr="00692926" w:rsidRDefault="00E601E4" w:rsidP="00F1171C">
            <w:pPr>
              <w:tabs>
                <w:tab w:val="left" w:pos="0"/>
              </w:tabs>
              <w:jc w:val="right"/>
              <w:rPr>
                <w:b/>
                <w:bCs/>
                <w:sz w:val="18"/>
                <w:szCs w:val="18"/>
              </w:rPr>
            </w:pPr>
            <w:r>
              <w:rPr>
                <w:b/>
                <w:bCs/>
                <w:sz w:val="18"/>
                <w:szCs w:val="18"/>
              </w:rPr>
              <w:t>19</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4,605</w:t>
            </w:r>
          </w:p>
        </w:tc>
        <w:tc>
          <w:tcPr>
            <w:tcW w:w="894"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902" w:type="dxa"/>
            <w:vAlign w:val="bottom"/>
          </w:tcPr>
          <w:p w:rsidR="00E601E4" w:rsidRPr="00692926" w:rsidRDefault="00E601E4" w:rsidP="00F1171C">
            <w:pPr>
              <w:tabs>
                <w:tab w:val="left" w:pos="0"/>
              </w:tabs>
              <w:jc w:val="right"/>
              <w:rPr>
                <w:b/>
                <w:bCs/>
                <w:sz w:val="18"/>
                <w:szCs w:val="18"/>
              </w:rPr>
            </w:pPr>
            <w:r>
              <w:rPr>
                <w:b/>
                <w:bCs/>
                <w:sz w:val="18"/>
                <w:szCs w:val="18"/>
              </w:rPr>
              <w:t>44,890</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b/>
                <w:sz w:val="16"/>
                <w:szCs w:val="16"/>
              </w:rPr>
            </w:pPr>
            <w:r w:rsidRPr="00604C75">
              <w:rPr>
                <w:b/>
                <w:noProof/>
                <w:sz w:val="16"/>
                <w:szCs w:val="16"/>
              </w:rPr>
              <w:t>Precious Metal Deposits</w:t>
            </w:r>
          </w:p>
        </w:tc>
        <w:tc>
          <w:tcPr>
            <w:tcW w:w="892" w:type="dxa"/>
            <w:vAlign w:val="bottom"/>
          </w:tcPr>
          <w:p w:rsidR="00E601E4" w:rsidRPr="00692926" w:rsidRDefault="00E601E4" w:rsidP="00F1171C">
            <w:pPr>
              <w:tabs>
                <w:tab w:val="left" w:pos="0"/>
              </w:tabs>
              <w:jc w:val="right"/>
              <w:rPr>
                <w:b/>
                <w:bCs/>
                <w:sz w:val="18"/>
                <w:szCs w:val="18"/>
              </w:rPr>
            </w:pPr>
            <w:r>
              <w:rPr>
                <w:b/>
                <w:bCs/>
                <w:sz w:val="18"/>
                <w:szCs w:val="18"/>
              </w:rPr>
              <w:t>1,518</w:t>
            </w:r>
          </w:p>
        </w:tc>
        <w:tc>
          <w:tcPr>
            <w:tcW w:w="905"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895"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969" w:type="dxa"/>
            <w:vAlign w:val="bottom"/>
          </w:tcPr>
          <w:p w:rsidR="00E601E4" w:rsidRPr="00692926" w:rsidRDefault="00E601E4" w:rsidP="00F1171C">
            <w:pPr>
              <w:tabs>
                <w:tab w:val="left" w:pos="0"/>
              </w:tabs>
              <w:jc w:val="right"/>
              <w:rPr>
                <w:b/>
                <w:bCs/>
                <w:sz w:val="18"/>
                <w:szCs w:val="18"/>
              </w:rPr>
            </w:pPr>
            <w:r>
              <w:rPr>
                <w:b/>
                <w:bCs/>
                <w:sz w:val="18"/>
                <w:szCs w:val="18"/>
              </w:rPr>
              <w:t>224,651</w:t>
            </w:r>
          </w:p>
        </w:tc>
        <w:tc>
          <w:tcPr>
            <w:tcW w:w="884" w:type="dxa"/>
            <w:vAlign w:val="bottom"/>
          </w:tcPr>
          <w:p w:rsidR="00E601E4" w:rsidRPr="00692926" w:rsidRDefault="00E601E4" w:rsidP="00F1171C">
            <w:pPr>
              <w:tabs>
                <w:tab w:val="left" w:pos="0"/>
              </w:tabs>
              <w:jc w:val="right"/>
              <w:rPr>
                <w:b/>
                <w:bCs/>
                <w:sz w:val="18"/>
                <w:szCs w:val="18"/>
              </w:rPr>
            </w:pPr>
            <w:r>
              <w:rPr>
                <w:b/>
                <w:bCs/>
                <w:sz w:val="18"/>
                <w:szCs w:val="18"/>
              </w:rPr>
              <w:t>131</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26</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1,057</w:t>
            </w:r>
          </w:p>
        </w:tc>
        <w:tc>
          <w:tcPr>
            <w:tcW w:w="894"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902" w:type="dxa"/>
            <w:vAlign w:val="bottom"/>
          </w:tcPr>
          <w:p w:rsidR="00E601E4" w:rsidRPr="00692926" w:rsidRDefault="00E601E4" w:rsidP="00F1171C">
            <w:pPr>
              <w:tabs>
                <w:tab w:val="left" w:pos="0"/>
              </w:tabs>
              <w:jc w:val="right"/>
              <w:rPr>
                <w:b/>
                <w:bCs/>
                <w:sz w:val="18"/>
                <w:szCs w:val="18"/>
              </w:rPr>
            </w:pPr>
            <w:r>
              <w:rPr>
                <w:b/>
                <w:bCs/>
                <w:sz w:val="18"/>
                <w:szCs w:val="18"/>
              </w:rPr>
              <w:t>227,383</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b/>
                <w:sz w:val="16"/>
                <w:szCs w:val="16"/>
              </w:rPr>
            </w:pPr>
            <w:r w:rsidRPr="00604C75">
              <w:rPr>
                <w:b/>
                <w:noProof/>
                <w:sz w:val="16"/>
                <w:szCs w:val="16"/>
              </w:rPr>
              <w:t>Bank Deposits</w:t>
            </w:r>
          </w:p>
        </w:tc>
        <w:tc>
          <w:tcPr>
            <w:tcW w:w="892" w:type="dxa"/>
            <w:vAlign w:val="bottom"/>
          </w:tcPr>
          <w:p w:rsidR="00E601E4" w:rsidRPr="00692926" w:rsidRDefault="00E601E4" w:rsidP="00F1171C">
            <w:pPr>
              <w:tabs>
                <w:tab w:val="left" w:pos="0"/>
              </w:tabs>
              <w:jc w:val="right"/>
              <w:rPr>
                <w:b/>
                <w:bCs/>
                <w:sz w:val="18"/>
                <w:szCs w:val="18"/>
              </w:rPr>
            </w:pPr>
            <w:r>
              <w:rPr>
                <w:b/>
                <w:bCs/>
                <w:sz w:val="18"/>
                <w:szCs w:val="18"/>
              </w:rPr>
              <w:t>549</w:t>
            </w:r>
          </w:p>
        </w:tc>
        <w:tc>
          <w:tcPr>
            <w:tcW w:w="905"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895" w:type="dxa"/>
            <w:vAlign w:val="bottom"/>
          </w:tcPr>
          <w:p w:rsidR="00E601E4" w:rsidRPr="00692926" w:rsidRDefault="00E601E4" w:rsidP="00F1171C">
            <w:pPr>
              <w:tabs>
                <w:tab w:val="left" w:pos="0"/>
              </w:tabs>
              <w:jc w:val="right"/>
              <w:rPr>
                <w:b/>
                <w:bCs/>
                <w:sz w:val="18"/>
                <w:szCs w:val="18"/>
              </w:rPr>
            </w:pPr>
            <w:r>
              <w:rPr>
                <w:b/>
                <w:bCs/>
                <w:sz w:val="18"/>
                <w:szCs w:val="18"/>
              </w:rPr>
              <w:t>206,845</w:t>
            </w:r>
          </w:p>
        </w:tc>
        <w:tc>
          <w:tcPr>
            <w:tcW w:w="969"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884" w:type="dxa"/>
            <w:vAlign w:val="bottom"/>
          </w:tcPr>
          <w:p w:rsidR="00E601E4" w:rsidRPr="00692926" w:rsidRDefault="00E601E4" w:rsidP="00F1171C">
            <w:pPr>
              <w:tabs>
                <w:tab w:val="left" w:pos="0"/>
              </w:tabs>
              <w:jc w:val="right"/>
              <w:rPr>
                <w:b/>
                <w:bCs/>
                <w:sz w:val="18"/>
                <w:szCs w:val="18"/>
              </w:rPr>
            </w:pPr>
            <w:r>
              <w:rPr>
                <w:b/>
                <w:bCs/>
                <w:sz w:val="18"/>
                <w:szCs w:val="18"/>
              </w:rPr>
              <w:t>118,776</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886"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894" w:type="dxa"/>
            <w:vAlign w:val="bottom"/>
          </w:tcPr>
          <w:p w:rsidR="00E601E4" w:rsidRPr="00692926" w:rsidRDefault="00E601E4" w:rsidP="00F1171C">
            <w:pPr>
              <w:tabs>
                <w:tab w:val="left" w:pos="0"/>
              </w:tabs>
              <w:jc w:val="right"/>
              <w:rPr>
                <w:b/>
                <w:bCs/>
                <w:sz w:val="18"/>
                <w:szCs w:val="18"/>
              </w:rPr>
            </w:pPr>
            <w:r>
              <w:rPr>
                <w:b/>
                <w:bCs/>
                <w:sz w:val="18"/>
                <w:szCs w:val="18"/>
              </w:rPr>
              <w:t>-</w:t>
            </w:r>
          </w:p>
        </w:tc>
        <w:tc>
          <w:tcPr>
            <w:tcW w:w="902" w:type="dxa"/>
            <w:vAlign w:val="bottom"/>
          </w:tcPr>
          <w:p w:rsidR="00E601E4" w:rsidRPr="00692926" w:rsidRDefault="00E601E4" w:rsidP="00F1171C">
            <w:pPr>
              <w:tabs>
                <w:tab w:val="left" w:pos="0"/>
              </w:tabs>
              <w:jc w:val="right"/>
              <w:rPr>
                <w:b/>
                <w:bCs/>
                <w:sz w:val="18"/>
                <w:szCs w:val="18"/>
              </w:rPr>
            </w:pPr>
            <w:r>
              <w:rPr>
                <w:b/>
                <w:bCs/>
                <w:sz w:val="18"/>
                <w:szCs w:val="18"/>
              </w:rPr>
              <w:t>326,170</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sz w:val="16"/>
                <w:szCs w:val="16"/>
              </w:rPr>
            </w:pPr>
            <w:r w:rsidRPr="00604C75">
              <w:rPr>
                <w:noProof/>
                <w:color w:val="000000"/>
                <w:sz w:val="16"/>
                <w:szCs w:val="16"/>
              </w:rPr>
              <w:t xml:space="preserve">    </w:t>
            </w:r>
            <w:r w:rsidRPr="00604C75">
              <w:rPr>
                <w:noProof/>
                <w:sz w:val="16"/>
                <w:szCs w:val="16"/>
              </w:rPr>
              <w:t>The CBRT</w:t>
            </w:r>
          </w:p>
        </w:tc>
        <w:tc>
          <w:tcPr>
            <w:tcW w:w="892" w:type="dxa"/>
            <w:vAlign w:val="bottom"/>
          </w:tcPr>
          <w:p w:rsidR="00E601E4" w:rsidRPr="00692926" w:rsidRDefault="00E601E4" w:rsidP="00F1171C">
            <w:pPr>
              <w:tabs>
                <w:tab w:val="left" w:pos="0"/>
              </w:tabs>
              <w:jc w:val="right"/>
              <w:rPr>
                <w:sz w:val="18"/>
                <w:szCs w:val="18"/>
              </w:rPr>
            </w:pPr>
            <w:r>
              <w:rPr>
                <w:sz w:val="18"/>
                <w:szCs w:val="18"/>
              </w:rPr>
              <w:t>-</w:t>
            </w:r>
          </w:p>
        </w:tc>
        <w:tc>
          <w:tcPr>
            <w:tcW w:w="905" w:type="dxa"/>
            <w:vAlign w:val="bottom"/>
          </w:tcPr>
          <w:p w:rsidR="00E601E4" w:rsidRPr="00692926" w:rsidRDefault="00E601E4" w:rsidP="00F1171C">
            <w:pPr>
              <w:tabs>
                <w:tab w:val="left" w:pos="0"/>
              </w:tabs>
              <w:jc w:val="right"/>
              <w:rPr>
                <w:sz w:val="18"/>
                <w:szCs w:val="18"/>
              </w:rPr>
            </w:pPr>
            <w:r>
              <w:rPr>
                <w:sz w:val="18"/>
                <w:szCs w:val="18"/>
              </w:rPr>
              <w:t>-</w:t>
            </w:r>
          </w:p>
        </w:tc>
        <w:tc>
          <w:tcPr>
            <w:tcW w:w="895" w:type="dxa"/>
            <w:vAlign w:val="bottom"/>
          </w:tcPr>
          <w:p w:rsidR="00E601E4" w:rsidRPr="00692926" w:rsidRDefault="00E601E4" w:rsidP="00F1171C">
            <w:pPr>
              <w:tabs>
                <w:tab w:val="left" w:pos="0"/>
              </w:tabs>
              <w:jc w:val="right"/>
              <w:rPr>
                <w:sz w:val="18"/>
                <w:szCs w:val="18"/>
              </w:rPr>
            </w:pPr>
            <w:r>
              <w:rPr>
                <w:sz w:val="18"/>
                <w:szCs w:val="18"/>
              </w:rPr>
              <w:t>-</w:t>
            </w:r>
          </w:p>
        </w:tc>
        <w:tc>
          <w:tcPr>
            <w:tcW w:w="969" w:type="dxa"/>
            <w:vAlign w:val="bottom"/>
          </w:tcPr>
          <w:p w:rsidR="00E601E4" w:rsidRPr="00692926" w:rsidRDefault="00E601E4" w:rsidP="00F1171C">
            <w:pPr>
              <w:tabs>
                <w:tab w:val="left" w:pos="0"/>
              </w:tabs>
              <w:jc w:val="right"/>
              <w:rPr>
                <w:sz w:val="18"/>
                <w:szCs w:val="18"/>
              </w:rPr>
            </w:pPr>
            <w:r>
              <w:rPr>
                <w:sz w:val="18"/>
                <w:szCs w:val="18"/>
              </w:rPr>
              <w:t>-</w:t>
            </w:r>
          </w:p>
        </w:tc>
        <w:tc>
          <w:tcPr>
            <w:tcW w:w="884" w:type="dxa"/>
            <w:vAlign w:val="bottom"/>
          </w:tcPr>
          <w:p w:rsidR="00E601E4" w:rsidRPr="00692926" w:rsidRDefault="00E601E4" w:rsidP="00F1171C">
            <w:pPr>
              <w:tabs>
                <w:tab w:val="left" w:pos="0"/>
              </w:tabs>
              <w:jc w:val="right"/>
              <w:rPr>
                <w:sz w:val="18"/>
                <w:szCs w:val="18"/>
              </w:rPr>
            </w:pPr>
            <w:r>
              <w:rPr>
                <w:sz w:val="18"/>
                <w:szCs w:val="18"/>
              </w:rPr>
              <w:t>-</w:t>
            </w:r>
          </w:p>
        </w:tc>
        <w:tc>
          <w:tcPr>
            <w:tcW w:w="886" w:type="dxa"/>
            <w:vAlign w:val="bottom"/>
          </w:tcPr>
          <w:p w:rsidR="00E601E4" w:rsidRPr="00692926" w:rsidRDefault="00E601E4" w:rsidP="00F1171C">
            <w:pPr>
              <w:tabs>
                <w:tab w:val="left" w:pos="0"/>
              </w:tabs>
              <w:jc w:val="right"/>
              <w:rPr>
                <w:sz w:val="18"/>
                <w:szCs w:val="18"/>
              </w:rPr>
            </w:pPr>
            <w:r>
              <w:rPr>
                <w:sz w:val="18"/>
                <w:szCs w:val="18"/>
              </w:rPr>
              <w:t>-</w:t>
            </w:r>
          </w:p>
        </w:tc>
        <w:tc>
          <w:tcPr>
            <w:tcW w:w="886" w:type="dxa"/>
            <w:vAlign w:val="bottom"/>
          </w:tcPr>
          <w:p w:rsidR="00E601E4" w:rsidRPr="00692926" w:rsidRDefault="00E601E4" w:rsidP="00F1171C">
            <w:pPr>
              <w:tabs>
                <w:tab w:val="left" w:pos="0"/>
              </w:tabs>
              <w:jc w:val="right"/>
              <w:rPr>
                <w:sz w:val="18"/>
                <w:szCs w:val="18"/>
              </w:rPr>
            </w:pPr>
            <w:r>
              <w:rPr>
                <w:sz w:val="18"/>
                <w:szCs w:val="18"/>
              </w:rPr>
              <w:t>-</w:t>
            </w:r>
          </w:p>
        </w:tc>
        <w:tc>
          <w:tcPr>
            <w:tcW w:w="894" w:type="dxa"/>
            <w:vAlign w:val="bottom"/>
          </w:tcPr>
          <w:p w:rsidR="00E601E4" w:rsidRPr="00692926" w:rsidRDefault="00E601E4" w:rsidP="00F1171C">
            <w:pPr>
              <w:tabs>
                <w:tab w:val="left" w:pos="0"/>
              </w:tabs>
              <w:jc w:val="right"/>
              <w:rPr>
                <w:sz w:val="18"/>
                <w:szCs w:val="18"/>
              </w:rPr>
            </w:pPr>
            <w:r>
              <w:rPr>
                <w:sz w:val="18"/>
                <w:szCs w:val="18"/>
              </w:rPr>
              <w:t>-</w:t>
            </w:r>
          </w:p>
        </w:tc>
        <w:tc>
          <w:tcPr>
            <w:tcW w:w="902" w:type="dxa"/>
            <w:vAlign w:val="bottom"/>
          </w:tcPr>
          <w:p w:rsidR="00E601E4" w:rsidRPr="00692926" w:rsidRDefault="00E601E4" w:rsidP="00F1171C">
            <w:pPr>
              <w:tabs>
                <w:tab w:val="left" w:pos="0"/>
              </w:tabs>
              <w:jc w:val="right"/>
              <w:rPr>
                <w:sz w:val="18"/>
                <w:szCs w:val="18"/>
              </w:rPr>
            </w:pPr>
            <w:r>
              <w:rPr>
                <w:sz w:val="18"/>
                <w:szCs w:val="18"/>
              </w:rPr>
              <w:t>-</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sz w:val="16"/>
                <w:szCs w:val="16"/>
              </w:rPr>
            </w:pPr>
            <w:r w:rsidRPr="00604C75">
              <w:rPr>
                <w:noProof/>
                <w:color w:val="000000"/>
                <w:sz w:val="16"/>
                <w:szCs w:val="16"/>
              </w:rPr>
              <w:t xml:space="preserve">    </w:t>
            </w:r>
            <w:r w:rsidRPr="00604C75">
              <w:rPr>
                <w:noProof/>
                <w:sz w:val="16"/>
                <w:szCs w:val="16"/>
              </w:rPr>
              <w:t>Domestic Banks</w:t>
            </w:r>
          </w:p>
        </w:tc>
        <w:tc>
          <w:tcPr>
            <w:tcW w:w="892" w:type="dxa"/>
            <w:vAlign w:val="bottom"/>
          </w:tcPr>
          <w:p w:rsidR="00E601E4" w:rsidRPr="00692926" w:rsidRDefault="00E601E4" w:rsidP="00F1171C">
            <w:pPr>
              <w:tabs>
                <w:tab w:val="left" w:pos="0"/>
              </w:tabs>
              <w:jc w:val="right"/>
              <w:rPr>
                <w:sz w:val="18"/>
                <w:szCs w:val="18"/>
              </w:rPr>
            </w:pPr>
            <w:r>
              <w:rPr>
                <w:sz w:val="18"/>
                <w:szCs w:val="18"/>
              </w:rPr>
              <w:t>328</w:t>
            </w:r>
          </w:p>
        </w:tc>
        <w:tc>
          <w:tcPr>
            <w:tcW w:w="905" w:type="dxa"/>
            <w:vAlign w:val="bottom"/>
          </w:tcPr>
          <w:p w:rsidR="00E601E4" w:rsidRPr="00692926" w:rsidRDefault="00E601E4" w:rsidP="00F1171C">
            <w:pPr>
              <w:tabs>
                <w:tab w:val="left" w:pos="0"/>
              </w:tabs>
              <w:jc w:val="right"/>
              <w:rPr>
                <w:sz w:val="18"/>
                <w:szCs w:val="18"/>
              </w:rPr>
            </w:pPr>
            <w:r>
              <w:rPr>
                <w:sz w:val="18"/>
                <w:szCs w:val="18"/>
              </w:rPr>
              <w:t>-</w:t>
            </w:r>
          </w:p>
        </w:tc>
        <w:tc>
          <w:tcPr>
            <w:tcW w:w="895" w:type="dxa"/>
            <w:vAlign w:val="bottom"/>
          </w:tcPr>
          <w:p w:rsidR="00E601E4" w:rsidRPr="00692926" w:rsidRDefault="00E601E4" w:rsidP="00F1171C">
            <w:pPr>
              <w:tabs>
                <w:tab w:val="left" w:pos="0"/>
              </w:tabs>
              <w:jc w:val="right"/>
              <w:rPr>
                <w:sz w:val="18"/>
                <w:szCs w:val="18"/>
              </w:rPr>
            </w:pPr>
            <w:r>
              <w:rPr>
                <w:sz w:val="18"/>
                <w:szCs w:val="18"/>
              </w:rPr>
              <w:t>113,860</w:t>
            </w:r>
          </w:p>
        </w:tc>
        <w:tc>
          <w:tcPr>
            <w:tcW w:w="969" w:type="dxa"/>
            <w:vAlign w:val="bottom"/>
          </w:tcPr>
          <w:p w:rsidR="00E601E4" w:rsidRPr="00692926" w:rsidRDefault="00E601E4" w:rsidP="00F1171C">
            <w:pPr>
              <w:tabs>
                <w:tab w:val="left" w:pos="0"/>
              </w:tabs>
              <w:jc w:val="right"/>
              <w:rPr>
                <w:sz w:val="18"/>
                <w:szCs w:val="18"/>
              </w:rPr>
            </w:pPr>
            <w:r>
              <w:rPr>
                <w:sz w:val="18"/>
                <w:szCs w:val="18"/>
              </w:rPr>
              <w:t>-</w:t>
            </w:r>
          </w:p>
        </w:tc>
        <w:tc>
          <w:tcPr>
            <w:tcW w:w="884" w:type="dxa"/>
            <w:vAlign w:val="bottom"/>
          </w:tcPr>
          <w:p w:rsidR="00E601E4" w:rsidRPr="00692926" w:rsidRDefault="00E601E4" w:rsidP="00F1171C">
            <w:pPr>
              <w:tabs>
                <w:tab w:val="left" w:pos="0"/>
              </w:tabs>
              <w:jc w:val="right"/>
              <w:rPr>
                <w:sz w:val="18"/>
                <w:szCs w:val="18"/>
              </w:rPr>
            </w:pPr>
            <w:r>
              <w:rPr>
                <w:sz w:val="18"/>
                <w:szCs w:val="18"/>
              </w:rPr>
              <w:t>-</w:t>
            </w:r>
          </w:p>
        </w:tc>
        <w:tc>
          <w:tcPr>
            <w:tcW w:w="886" w:type="dxa"/>
            <w:vAlign w:val="bottom"/>
          </w:tcPr>
          <w:p w:rsidR="00E601E4" w:rsidRPr="00692926" w:rsidRDefault="00E601E4" w:rsidP="00F1171C">
            <w:pPr>
              <w:tabs>
                <w:tab w:val="left" w:pos="0"/>
              </w:tabs>
              <w:jc w:val="right"/>
              <w:rPr>
                <w:sz w:val="18"/>
                <w:szCs w:val="18"/>
              </w:rPr>
            </w:pPr>
            <w:r>
              <w:rPr>
                <w:sz w:val="18"/>
                <w:szCs w:val="18"/>
              </w:rPr>
              <w:t>-</w:t>
            </w:r>
          </w:p>
        </w:tc>
        <w:tc>
          <w:tcPr>
            <w:tcW w:w="886" w:type="dxa"/>
            <w:vAlign w:val="bottom"/>
          </w:tcPr>
          <w:p w:rsidR="00E601E4" w:rsidRPr="00692926" w:rsidRDefault="00E601E4" w:rsidP="00F1171C">
            <w:pPr>
              <w:tabs>
                <w:tab w:val="left" w:pos="0"/>
              </w:tabs>
              <w:jc w:val="right"/>
              <w:rPr>
                <w:sz w:val="18"/>
                <w:szCs w:val="18"/>
              </w:rPr>
            </w:pPr>
            <w:r>
              <w:rPr>
                <w:sz w:val="18"/>
                <w:szCs w:val="18"/>
              </w:rPr>
              <w:t>-</w:t>
            </w:r>
          </w:p>
        </w:tc>
        <w:tc>
          <w:tcPr>
            <w:tcW w:w="894" w:type="dxa"/>
            <w:vAlign w:val="bottom"/>
          </w:tcPr>
          <w:p w:rsidR="00E601E4" w:rsidRPr="00692926" w:rsidRDefault="00E601E4" w:rsidP="00F1171C">
            <w:pPr>
              <w:tabs>
                <w:tab w:val="left" w:pos="0"/>
              </w:tabs>
              <w:jc w:val="right"/>
              <w:rPr>
                <w:sz w:val="18"/>
                <w:szCs w:val="18"/>
              </w:rPr>
            </w:pPr>
            <w:r>
              <w:rPr>
                <w:sz w:val="18"/>
                <w:szCs w:val="18"/>
              </w:rPr>
              <w:t>-</w:t>
            </w:r>
          </w:p>
        </w:tc>
        <w:tc>
          <w:tcPr>
            <w:tcW w:w="902" w:type="dxa"/>
            <w:vAlign w:val="bottom"/>
          </w:tcPr>
          <w:p w:rsidR="00E601E4" w:rsidRPr="00692926" w:rsidRDefault="00E601E4" w:rsidP="00F1171C">
            <w:pPr>
              <w:tabs>
                <w:tab w:val="left" w:pos="0"/>
              </w:tabs>
              <w:jc w:val="right"/>
              <w:rPr>
                <w:sz w:val="18"/>
                <w:szCs w:val="18"/>
              </w:rPr>
            </w:pPr>
            <w:r>
              <w:rPr>
                <w:sz w:val="18"/>
                <w:szCs w:val="18"/>
              </w:rPr>
              <w:t>114,188</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sz w:val="16"/>
                <w:szCs w:val="16"/>
              </w:rPr>
            </w:pPr>
            <w:r w:rsidRPr="00604C75">
              <w:rPr>
                <w:noProof/>
                <w:sz w:val="16"/>
                <w:szCs w:val="16"/>
              </w:rPr>
              <w:t xml:space="preserve">    Foreign Banks</w:t>
            </w:r>
          </w:p>
        </w:tc>
        <w:tc>
          <w:tcPr>
            <w:tcW w:w="892" w:type="dxa"/>
            <w:vAlign w:val="bottom"/>
          </w:tcPr>
          <w:p w:rsidR="00E601E4" w:rsidRPr="00692926" w:rsidRDefault="00E601E4" w:rsidP="00F1171C">
            <w:pPr>
              <w:tabs>
                <w:tab w:val="left" w:pos="0"/>
              </w:tabs>
              <w:jc w:val="right"/>
              <w:rPr>
                <w:sz w:val="18"/>
                <w:szCs w:val="18"/>
              </w:rPr>
            </w:pPr>
            <w:r>
              <w:rPr>
                <w:sz w:val="18"/>
                <w:szCs w:val="18"/>
              </w:rPr>
              <w:t>93</w:t>
            </w:r>
          </w:p>
        </w:tc>
        <w:tc>
          <w:tcPr>
            <w:tcW w:w="905" w:type="dxa"/>
            <w:vAlign w:val="bottom"/>
          </w:tcPr>
          <w:p w:rsidR="00E601E4" w:rsidRPr="00692926" w:rsidRDefault="00E601E4" w:rsidP="00F1171C">
            <w:pPr>
              <w:tabs>
                <w:tab w:val="left" w:pos="0"/>
              </w:tabs>
              <w:jc w:val="right"/>
              <w:rPr>
                <w:sz w:val="18"/>
                <w:szCs w:val="18"/>
              </w:rPr>
            </w:pPr>
            <w:r>
              <w:rPr>
                <w:sz w:val="18"/>
                <w:szCs w:val="18"/>
              </w:rPr>
              <w:t>-</w:t>
            </w:r>
          </w:p>
        </w:tc>
        <w:tc>
          <w:tcPr>
            <w:tcW w:w="895" w:type="dxa"/>
            <w:vAlign w:val="bottom"/>
          </w:tcPr>
          <w:p w:rsidR="00E601E4" w:rsidRPr="00692926" w:rsidRDefault="00E601E4" w:rsidP="00F1171C">
            <w:pPr>
              <w:tabs>
                <w:tab w:val="left" w:pos="0"/>
              </w:tabs>
              <w:jc w:val="right"/>
              <w:rPr>
                <w:sz w:val="18"/>
                <w:szCs w:val="18"/>
              </w:rPr>
            </w:pPr>
            <w:r>
              <w:rPr>
                <w:sz w:val="18"/>
                <w:szCs w:val="18"/>
              </w:rPr>
              <w:t>92,985</w:t>
            </w:r>
          </w:p>
        </w:tc>
        <w:tc>
          <w:tcPr>
            <w:tcW w:w="969" w:type="dxa"/>
            <w:vAlign w:val="bottom"/>
          </w:tcPr>
          <w:p w:rsidR="00E601E4" w:rsidRPr="00692926" w:rsidRDefault="00E601E4" w:rsidP="00F1171C">
            <w:pPr>
              <w:tabs>
                <w:tab w:val="left" w:pos="0"/>
              </w:tabs>
              <w:jc w:val="right"/>
              <w:rPr>
                <w:sz w:val="18"/>
                <w:szCs w:val="18"/>
              </w:rPr>
            </w:pPr>
            <w:r>
              <w:rPr>
                <w:sz w:val="18"/>
                <w:szCs w:val="18"/>
              </w:rPr>
              <w:t>-</w:t>
            </w:r>
          </w:p>
        </w:tc>
        <w:tc>
          <w:tcPr>
            <w:tcW w:w="884" w:type="dxa"/>
            <w:vAlign w:val="bottom"/>
          </w:tcPr>
          <w:p w:rsidR="00E601E4" w:rsidRPr="00692926" w:rsidRDefault="00E601E4" w:rsidP="00F1171C">
            <w:pPr>
              <w:tabs>
                <w:tab w:val="left" w:pos="0"/>
              </w:tabs>
              <w:jc w:val="right"/>
              <w:rPr>
                <w:sz w:val="18"/>
                <w:szCs w:val="18"/>
              </w:rPr>
            </w:pPr>
            <w:r>
              <w:rPr>
                <w:sz w:val="18"/>
                <w:szCs w:val="18"/>
              </w:rPr>
              <w:t>118,776</w:t>
            </w:r>
          </w:p>
        </w:tc>
        <w:tc>
          <w:tcPr>
            <w:tcW w:w="886" w:type="dxa"/>
            <w:vAlign w:val="bottom"/>
          </w:tcPr>
          <w:p w:rsidR="00E601E4" w:rsidRPr="00692926" w:rsidRDefault="00E601E4" w:rsidP="00F1171C">
            <w:pPr>
              <w:tabs>
                <w:tab w:val="left" w:pos="0"/>
              </w:tabs>
              <w:jc w:val="right"/>
              <w:rPr>
                <w:sz w:val="18"/>
                <w:szCs w:val="18"/>
              </w:rPr>
            </w:pPr>
            <w:r>
              <w:rPr>
                <w:sz w:val="18"/>
                <w:szCs w:val="18"/>
              </w:rPr>
              <w:t>-</w:t>
            </w:r>
          </w:p>
        </w:tc>
        <w:tc>
          <w:tcPr>
            <w:tcW w:w="886" w:type="dxa"/>
            <w:vAlign w:val="bottom"/>
          </w:tcPr>
          <w:p w:rsidR="00E601E4" w:rsidRPr="00692926" w:rsidRDefault="00E601E4" w:rsidP="00F1171C">
            <w:pPr>
              <w:tabs>
                <w:tab w:val="left" w:pos="0"/>
              </w:tabs>
              <w:jc w:val="right"/>
              <w:rPr>
                <w:sz w:val="18"/>
                <w:szCs w:val="18"/>
              </w:rPr>
            </w:pPr>
            <w:r>
              <w:rPr>
                <w:sz w:val="18"/>
                <w:szCs w:val="18"/>
              </w:rPr>
              <w:t>-</w:t>
            </w:r>
          </w:p>
        </w:tc>
        <w:tc>
          <w:tcPr>
            <w:tcW w:w="894" w:type="dxa"/>
            <w:vAlign w:val="bottom"/>
          </w:tcPr>
          <w:p w:rsidR="00E601E4" w:rsidRPr="00692926" w:rsidRDefault="00E601E4" w:rsidP="00F1171C">
            <w:pPr>
              <w:tabs>
                <w:tab w:val="left" w:pos="0"/>
              </w:tabs>
              <w:jc w:val="right"/>
              <w:rPr>
                <w:sz w:val="18"/>
                <w:szCs w:val="18"/>
              </w:rPr>
            </w:pPr>
            <w:r>
              <w:rPr>
                <w:sz w:val="18"/>
                <w:szCs w:val="18"/>
              </w:rPr>
              <w:t>-</w:t>
            </w:r>
          </w:p>
        </w:tc>
        <w:tc>
          <w:tcPr>
            <w:tcW w:w="902" w:type="dxa"/>
            <w:vAlign w:val="bottom"/>
          </w:tcPr>
          <w:p w:rsidR="00E601E4" w:rsidRPr="00692926" w:rsidRDefault="00E601E4" w:rsidP="00F1171C">
            <w:pPr>
              <w:tabs>
                <w:tab w:val="left" w:pos="0"/>
              </w:tabs>
              <w:jc w:val="right"/>
              <w:rPr>
                <w:sz w:val="18"/>
                <w:szCs w:val="18"/>
              </w:rPr>
            </w:pPr>
            <w:r>
              <w:rPr>
                <w:sz w:val="18"/>
                <w:szCs w:val="18"/>
              </w:rPr>
              <w:t>211,854</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sz w:val="16"/>
                <w:szCs w:val="16"/>
              </w:rPr>
            </w:pPr>
            <w:r w:rsidRPr="00604C75">
              <w:rPr>
                <w:noProof/>
                <w:sz w:val="16"/>
                <w:szCs w:val="16"/>
              </w:rPr>
              <w:t xml:space="preserve">    </w:t>
            </w:r>
            <w:hyperlink r:id="rId21" w:history="1">
              <w:r w:rsidRPr="00604C75">
                <w:rPr>
                  <w:noProof/>
                  <w:sz w:val="16"/>
                  <w:szCs w:val="16"/>
                </w:rPr>
                <w:t>Participation Bank</w:t>
              </w:r>
            </w:hyperlink>
            <w:r w:rsidRPr="00604C75">
              <w:rPr>
                <w:noProof/>
                <w:sz w:val="16"/>
                <w:szCs w:val="16"/>
              </w:rPr>
              <w:t>s</w:t>
            </w:r>
          </w:p>
        </w:tc>
        <w:tc>
          <w:tcPr>
            <w:tcW w:w="892" w:type="dxa"/>
            <w:vAlign w:val="bottom"/>
          </w:tcPr>
          <w:p w:rsidR="00E601E4" w:rsidRPr="00692926" w:rsidRDefault="00E601E4" w:rsidP="00F1171C">
            <w:pPr>
              <w:tabs>
                <w:tab w:val="left" w:pos="0"/>
              </w:tabs>
              <w:jc w:val="right"/>
              <w:rPr>
                <w:sz w:val="18"/>
                <w:szCs w:val="18"/>
              </w:rPr>
            </w:pPr>
            <w:r>
              <w:rPr>
                <w:sz w:val="18"/>
                <w:szCs w:val="18"/>
              </w:rPr>
              <w:t>128</w:t>
            </w:r>
          </w:p>
        </w:tc>
        <w:tc>
          <w:tcPr>
            <w:tcW w:w="905" w:type="dxa"/>
            <w:vAlign w:val="bottom"/>
          </w:tcPr>
          <w:p w:rsidR="00E601E4" w:rsidRPr="00692926" w:rsidRDefault="00E601E4" w:rsidP="00F1171C">
            <w:pPr>
              <w:tabs>
                <w:tab w:val="left" w:pos="0"/>
              </w:tabs>
              <w:jc w:val="right"/>
              <w:rPr>
                <w:sz w:val="18"/>
                <w:szCs w:val="18"/>
              </w:rPr>
            </w:pPr>
            <w:r>
              <w:rPr>
                <w:sz w:val="18"/>
                <w:szCs w:val="18"/>
              </w:rPr>
              <w:t>-</w:t>
            </w:r>
          </w:p>
        </w:tc>
        <w:tc>
          <w:tcPr>
            <w:tcW w:w="895" w:type="dxa"/>
            <w:vAlign w:val="bottom"/>
          </w:tcPr>
          <w:p w:rsidR="00E601E4" w:rsidRPr="00692926" w:rsidRDefault="00E601E4" w:rsidP="00F1171C">
            <w:pPr>
              <w:tabs>
                <w:tab w:val="left" w:pos="0"/>
              </w:tabs>
              <w:jc w:val="right"/>
              <w:rPr>
                <w:sz w:val="18"/>
                <w:szCs w:val="18"/>
              </w:rPr>
            </w:pPr>
            <w:r>
              <w:rPr>
                <w:sz w:val="18"/>
                <w:szCs w:val="18"/>
              </w:rPr>
              <w:t>-</w:t>
            </w:r>
          </w:p>
        </w:tc>
        <w:tc>
          <w:tcPr>
            <w:tcW w:w="969" w:type="dxa"/>
            <w:vAlign w:val="bottom"/>
          </w:tcPr>
          <w:p w:rsidR="00E601E4" w:rsidRPr="00692926" w:rsidRDefault="00E601E4" w:rsidP="00F1171C">
            <w:pPr>
              <w:tabs>
                <w:tab w:val="left" w:pos="0"/>
              </w:tabs>
              <w:jc w:val="right"/>
              <w:rPr>
                <w:sz w:val="18"/>
                <w:szCs w:val="18"/>
              </w:rPr>
            </w:pPr>
            <w:r>
              <w:rPr>
                <w:sz w:val="18"/>
                <w:szCs w:val="18"/>
              </w:rPr>
              <w:t>-</w:t>
            </w:r>
          </w:p>
        </w:tc>
        <w:tc>
          <w:tcPr>
            <w:tcW w:w="884" w:type="dxa"/>
            <w:vAlign w:val="bottom"/>
          </w:tcPr>
          <w:p w:rsidR="00E601E4" w:rsidRPr="00692926" w:rsidRDefault="00E601E4" w:rsidP="00F1171C">
            <w:pPr>
              <w:tabs>
                <w:tab w:val="left" w:pos="0"/>
              </w:tabs>
              <w:jc w:val="right"/>
              <w:rPr>
                <w:sz w:val="18"/>
                <w:szCs w:val="18"/>
              </w:rPr>
            </w:pPr>
            <w:r>
              <w:rPr>
                <w:sz w:val="18"/>
                <w:szCs w:val="18"/>
              </w:rPr>
              <w:t>-</w:t>
            </w:r>
          </w:p>
        </w:tc>
        <w:tc>
          <w:tcPr>
            <w:tcW w:w="886" w:type="dxa"/>
            <w:vAlign w:val="bottom"/>
          </w:tcPr>
          <w:p w:rsidR="00E601E4" w:rsidRPr="00692926" w:rsidRDefault="00E601E4" w:rsidP="00F1171C">
            <w:pPr>
              <w:tabs>
                <w:tab w:val="left" w:pos="0"/>
              </w:tabs>
              <w:jc w:val="right"/>
              <w:rPr>
                <w:sz w:val="18"/>
                <w:szCs w:val="18"/>
              </w:rPr>
            </w:pPr>
            <w:r>
              <w:rPr>
                <w:sz w:val="18"/>
                <w:szCs w:val="18"/>
              </w:rPr>
              <w:t>-</w:t>
            </w:r>
          </w:p>
        </w:tc>
        <w:tc>
          <w:tcPr>
            <w:tcW w:w="886" w:type="dxa"/>
            <w:vAlign w:val="bottom"/>
          </w:tcPr>
          <w:p w:rsidR="00E601E4" w:rsidRPr="00692926" w:rsidRDefault="00E601E4" w:rsidP="00F1171C">
            <w:pPr>
              <w:tabs>
                <w:tab w:val="left" w:pos="0"/>
              </w:tabs>
              <w:jc w:val="right"/>
              <w:rPr>
                <w:sz w:val="18"/>
                <w:szCs w:val="18"/>
              </w:rPr>
            </w:pPr>
            <w:r>
              <w:rPr>
                <w:sz w:val="18"/>
                <w:szCs w:val="18"/>
              </w:rPr>
              <w:t>-</w:t>
            </w:r>
          </w:p>
        </w:tc>
        <w:tc>
          <w:tcPr>
            <w:tcW w:w="894" w:type="dxa"/>
            <w:vAlign w:val="bottom"/>
          </w:tcPr>
          <w:p w:rsidR="00E601E4" w:rsidRPr="00692926" w:rsidRDefault="00E601E4" w:rsidP="00F1171C">
            <w:pPr>
              <w:tabs>
                <w:tab w:val="left" w:pos="0"/>
              </w:tabs>
              <w:jc w:val="right"/>
              <w:rPr>
                <w:sz w:val="18"/>
                <w:szCs w:val="18"/>
              </w:rPr>
            </w:pPr>
            <w:r>
              <w:rPr>
                <w:sz w:val="18"/>
                <w:szCs w:val="18"/>
              </w:rPr>
              <w:t>-</w:t>
            </w:r>
          </w:p>
        </w:tc>
        <w:tc>
          <w:tcPr>
            <w:tcW w:w="902" w:type="dxa"/>
            <w:vAlign w:val="bottom"/>
          </w:tcPr>
          <w:p w:rsidR="00E601E4" w:rsidRPr="00692926" w:rsidRDefault="00E601E4" w:rsidP="00F1171C">
            <w:pPr>
              <w:tabs>
                <w:tab w:val="left" w:pos="0"/>
              </w:tabs>
              <w:jc w:val="right"/>
              <w:rPr>
                <w:sz w:val="18"/>
                <w:szCs w:val="18"/>
              </w:rPr>
            </w:pPr>
            <w:r>
              <w:rPr>
                <w:sz w:val="18"/>
                <w:szCs w:val="18"/>
              </w:rPr>
              <w:t>128</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sz w:val="16"/>
                <w:szCs w:val="16"/>
              </w:rPr>
            </w:pPr>
            <w:r w:rsidRPr="00604C75">
              <w:rPr>
                <w:noProof/>
                <w:color w:val="000000"/>
                <w:sz w:val="16"/>
                <w:szCs w:val="16"/>
              </w:rPr>
              <w:t xml:space="preserve">    Other</w:t>
            </w:r>
          </w:p>
        </w:tc>
        <w:tc>
          <w:tcPr>
            <w:tcW w:w="892" w:type="dxa"/>
            <w:vAlign w:val="bottom"/>
          </w:tcPr>
          <w:p w:rsidR="00E601E4" w:rsidRPr="00692926" w:rsidRDefault="00E601E4" w:rsidP="00F1171C">
            <w:pPr>
              <w:tabs>
                <w:tab w:val="left" w:pos="0"/>
              </w:tabs>
              <w:jc w:val="right"/>
              <w:rPr>
                <w:sz w:val="18"/>
                <w:szCs w:val="18"/>
              </w:rPr>
            </w:pPr>
            <w:r>
              <w:rPr>
                <w:sz w:val="18"/>
                <w:szCs w:val="18"/>
              </w:rPr>
              <w:t>-</w:t>
            </w:r>
          </w:p>
        </w:tc>
        <w:tc>
          <w:tcPr>
            <w:tcW w:w="905" w:type="dxa"/>
            <w:vAlign w:val="bottom"/>
          </w:tcPr>
          <w:p w:rsidR="00E601E4" w:rsidRPr="00692926" w:rsidRDefault="00E601E4" w:rsidP="00F1171C">
            <w:pPr>
              <w:tabs>
                <w:tab w:val="left" w:pos="0"/>
              </w:tabs>
              <w:jc w:val="right"/>
              <w:rPr>
                <w:sz w:val="18"/>
                <w:szCs w:val="18"/>
              </w:rPr>
            </w:pPr>
            <w:r>
              <w:rPr>
                <w:sz w:val="18"/>
                <w:szCs w:val="18"/>
              </w:rPr>
              <w:t>-</w:t>
            </w:r>
          </w:p>
        </w:tc>
        <w:tc>
          <w:tcPr>
            <w:tcW w:w="895" w:type="dxa"/>
            <w:vAlign w:val="bottom"/>
          </w:tcPr>
          <w:p w:rsidR="00E601E4" w:rsidRPr="00692926" w:rsidRDefault="00E601E4" w:rsidP="00F1171C">
            <w:pPr>
              <w:tabs>
                <w:tab w:val="left" w:pos="0"/>
              </w:tabs>
              <w:jc w:val="right"/>
              <w:rPr>
                <w:sz w:val="18"/>
                <w:szCs w:val="18"/>
              </w:rPr>
            </w:pPr>
            <w:r>
              <w:rPr>
                <w:sz w:val="18"/>
                <w:szCs w:val="18"/>
              </w:rPr>
              <w:t>-</w:t>
            </w:r>
          </w:p>
        </w:tc>
        <w:tc>
          <w:tcPr>
            <w:tcW w:w="969" w:type="dxa"/>
            <w:vAlign w:val="bottom"/>
          </w:tcPr>
          <w:p w:rsidR="00E601E4" w:rsidRPr="00692926" w:rsidRDefault="00E601E4" w:rsidP="00F1171C">
            <w:pPr>
              <w:tabs>
                <w:tab w:val="left" w:pos="0"/>
              </w:tabs>
              <w:jc w:val="right"/>
              <w:rPr>
                <w:sz w:val="18"/>
                <w:szCs w:val="18"/>
              </w:rPr>
            </w:pPr>
            <w:r>
              <w:rPr>
                <w:sz w:val="18"/>
                <w:szCs w:val="18"/>
              </w:rPr>
              <w:t>-</w:t>
            </w:r>
          </w:p>
        </w:tc>
        <w:tc>
          <w:tcPr>
            <w:tcW w:w="884" w:type="dxa"/>
            <w:vAlign w:val="bottom"/>
          </w:tcPr>
          <w:p w:rsidR="00E601E4" w:rsidRPr="00692926" w:rsidRDefault="00E601E4" w:rsidP="00F1171C">
            <w:pPr>
              <w:tabs>
                <w:tab w:val="left" w:pos="0"/>
              </w:tabs>
              <w:jc w:val="right"/>
              <w:rPr>
                <w:sz w:val="18"/>
                <w:szCs w:val="18"/>
              </w:rPr>
            </w:pPr>
            <w:r>
              <w:rPr>
                <w:sz w:val="18"/>
                <w:szCs w:val="18"/>
              </w:rPr>
              <w:t>-</w:t>
            </w:r>
          </w:p>
        </w:tc>
        <w:tc>
          <w:tcPr>
            <w:tcW w:w="886" w:type="dxa"/>
            <w:vAlign w:val="bottom"/>
          </w:tcPr>
          <w:p w:rsidR="00E601E4" w:rsidRPr="00692926" w:rsidRDefault="00E601E4" w:rsidP="00F1171C">
            <w:pPr>
              <w:tabs>
                <w:tab w:val="left" w:pos="0"/>
              </w:tabs>
              <w:jc w:val="right"/>
              <w:rPr>
                <w:sz w:val="18"/>
                <w:szCs w:val="18"/>
              </w:rPr>
            </w:pPr>
            <w:r>
              <w:rPr>
                <w:sz w:val="18"/>
                <w:szCs w:val="18"/>
              </w:rPr>
              <w:t>-</w:t>
            </w:r>
          </w:p>
        </w:tc>
        <w:tc>
          <w:tcPr>
            <w:tcW w:w="886" w:type="dxa"/>
            <w:vAlign w:val="bottom"/>
          </w:tcPr>
          <w:p w:rsidR="00E601E4" w:rsidRPr="00692926" w:rsidRDefault="00E601E4" w:rsidP="00F1171C">
            <w:pPr>
              <w:tabs>
                <w:tab w:val="left" w:pos="0"/>
              </w:tabs>
              <w:jc w:val="right"/>
              <w:rPr>
                <w:sz w:val="18"/>
                <w:szCs w:val="18"/>
              </w:rPr>
            </w:pPr>
            <w:r>
              <w:rPr>
                <w:sz w:val="18"/>
                <w:szCs w:val="18"/>
              </w:rPr>
              <w:t>-</w:t>
            </w:r>
          </w:p>
        </w:tc>
        <w:tc>
          <w:tcPr>
            <w:tcW w:w="894" w:type="dxa"/>
            <w:vAlign w:val="bottom"/>
          </w:tcPr>
          <w:p w:rsidR="00E601E4" w:rsidRPr="00692926" w:rsidRDefault="00E601E4" w:rsidP="00F1171C">
            <w:pPr>
              <w:tabs>
                <w:tab w:val="left" w:pos="0"/>
              </w:tabs>
              <w:jc w:val="right"/>
              <w:rPr>
                <w:sz w:val="18"/>
                <w:szCs w:val="18"/>
              </w:rPr>
            </w:pPr>
            <w:r>
              <w:rPr>
                <w:sz w:val="18"/>
                <w:szCs w:val="18"/>
              </w:rPr>
              <w:t>-</w:t>
            </w:r>
          </w:p>
        </w:tc>
        <w:tc>
          <w:tcPr>
            <w:tcW w:w="902" w:type="dxa"/>
            <w:vAlign w:val="bottom"/>
          </w:tcPr>
          <w:p w:rsidR="00E601E4" w:rsidRPr="00692926" w:rsidRDefault="00E601E4" w:rsidP="00F1171C">
            <w:pPr>
              <w:tabs>
                <w:tab w:val="left" w:pos="0"/>
              </w:tabs>
              <w:jc w:val="right"/>
              <w:rPr>
                <w:sz w:val="18"/>
                <w:szCs w:val="18"/>
              </w:rPr>
            </w:pPr>
            <w:r>
              <w:rPr>
                <w:sz w:val="18"/>
                <w:szCs w:val="18"/>
              </w:rPr>
              <w:t>-</w:t>
            </w:r>
          </w:p>
        </w:tc>
      </w:tr>
      <w:tr w:rsidR="00E601E4" w:rsidRPr="00604C75" w:rsidTr="002E0A24">
        <w:trPr>
          <w:trHeight w:val="255"/>
        </w:trPr>
        <w:tc>
          <w:tcPr>
            <w:tcW w:w="1900" w:type="dxa"/>
            <w:shd w:val="clear" w:color="auto" w:fill="FFFFFF"/>
            <w:vAlign w:val="bottom"/>
          </w:tcPr>
          <w:p w:rsidR="00E601E4" w:rsidRPr="00604C75" w:rsidRDefault="00E601E4" w:rsidP="006248D0">
            <w:pPr>
              <w:tabs>
                <w:tab w:val="left" w:pos="0"/>
              </w:tabs>
              <w:spacing w:line="223" w:lineRule="auto"/>
              <w:rPr>
                <w:rFonts w:eastAsia="Arial Unicode MS"/>
                <w:b/>
                <w:sz w:val="16"/>
                <w:szCs w:val="16"/>
              </w:rPr>
            </w:pPr>
            <w:r w:rsidRPr="00604C75">
              <w:rPr>
                <w:b/>
                <w:sz w:val="16"/>
                <w:szCs w:val="16"/>
              </w:rPr>
              <w:t>Total</w:t>
            </w:r>
          </w:p>
        </w:tc>
        <w:tc>
          <w:tcPr>
            <w:tcW w:w="892" w:type="dxa"/>
            <w:shd w:val="clear" w:color="auto" w:fill="FFFFFF"/>
            <w:vAlign w:val="bottom"/>
          </w:tcPr>
          <w:p w:rsidR="00E601E4" w:rsidRPr="00692926" w:rsidRDefault="00E601E4" w:rsidP="00F1171C">
            <w:pPr>
              <w:tabs>
                <w:tab w:val="left" w:pos="0"/>
              </w:tabs>
              <w:jc w:val="right"/>
              <w:rPr>
                <w:b/>
                <w:bCs/>
                <w:sz w:val="18"/>
                <w:szCs w:val="18"/>
              </w:rPr>
            </w:pPr>
            <w:r>
              <w:rPr>
                <w:b/>
                <w:bCs/>
                <w:sz w:val="18"/>
                <w:szCs w:val="18"/>
              </w:rPr>
              <w:t>490,508</w:t>
            </w:r>
          </w:p>
        </w:tc>
        <w:tc>
          <w:tcPr>
            <w:tcW w:w="905" w:type="dxa"/>
            <w:shd w:val="clear" w:color="auto" w:fill="FFFFFF"/>
            <w:vAlign w:val="bottom"/>
          </w:tcPr>
          <w:p w:rsidR="00E601E4" w:rsidRPr="00692926" w:rsidRDefault="00E601E4" w:rsidP="00F1171C">
            <w:pPr>
              <w:tabs>
                <w:tab w:val="left" w:pos="0"/>
              </w:tabs>
              <w:jc w:val="right"/>
              <w:rPr>
                <w:b/>
                <w:bCs/>
                <w:sz w:val="18"/>
                <w:szCs w:val="18"/>
              </w:rPr>
            </w:pPr>
            <w:r>
              <w:rPr>
                <w:b/>
                <w:bCs/>
                <w:sz w:val="18"/>
                <w:szCs w:val="18"/>
              </w:rPr>
              <w:t>-</w:t>
            </w:r>
          </w:p>
        </w:tc>
        <w:tc>
          <w:tcPr>
            <w:tcW w:w="895" w:type="dxa"/>
            <w:shd w:val="clear" w:color="auto" w:fill="FFFFFF"/>
            <w:vAlign w:val="bottom"/>
          </w:tcPr>
          <w:p w:rsidR="00E601E4" w:rsidRPr="00692926" w:rsidRDefault="00E601E4" w:rsidP="00F1171C">
            <w:pPr>
              <w:tabs>
                <w:tab w:val="left" w:pos="0"/>
              </w:tabs>
              <w:jc w:val="right"/>
              <w:rPr>
                <w:b/>
                <w:bCs/>
                <w:sz w:val="18"/>
                <w:szCs w:val="18"/>
              </w:rPr>
            </w:pPr>
            <w:r>
              <w:rPr>
                <w:b/>
                <w:bCs/>
                <w:sz w:val="18"/>
                <w:szCs w:val="18"/>
              </w:rPr>
              <w:t>730,783</w:t>
            </w:r>
          </w:p>
        </w:tc>
        <w:tc>
          <w:tcPr>
            <w:tcW w:w="969" w:type="dxa"/>
            <w:shd w:val="clear" w:color="auto" w:fill="FFFFFF"/>
            <w:vAlign w:val="bottom"/>
          </w:tcPr>
          <w:p w:rsidR="00E601E4" w:rsidRPr="00692926" w:rsidRDefault="00E601E4" w:rsidP="00F1171C">
            <w:pPr>
              <w:tabs>
                <w:tab w:val="left" w:pos="0"/>
              </w:tabs>
              <w:jc w:val="right"/>
              <w:rPr>
                <w:b/>
                <w:bCs/>
                <w:sz w:val="18"/>
                <w:szCs w:val="18"/>
              </w:rPr>
            </w:pPr>
            <w:r>
              <w:rPr>
                <w:b/>
                <w:bCs/>
                <w:sz w:val="18"/>
                <w:szCs w:val="18"/>
              </w:rPr>
              <w:t>5,151,692</w:t>
            </w:r>
          </w:p>
        </w:tc>
        <w:tc>
          <w:tcPr>
            <w:tcW w:w="884" w:type="dxa"/>
            <w:shd w:val="clear" w:color="auto" w:fill="FFFFFF"/>
            <w:vAlign w:val="bottom"/>
          </w:tcPr>
          <w:p w:rsidR="00E601E4" w:rsidRPr="00692926" w:rsidRDefault="00E601E4" w:rsidP="00F1171C">
            <w:pPr>
              <w:tabs>
                <w:tab w:val="left" w:pos="0"/>
              </w:tabs>
              <w:jc w:val="right"/>
              <w:rPr>
                <w:b/>
                <w:bCs/>
                <w:sz w:val="18"/>
                <w:szCs w:val="18"/>
              </w:rPr>
            </w:pPr>
            <w:r>
              <w:rPr>
                <w:b/>
                <w:bCs/>
                <w:sz w:val="18"/>
                <w:szCs w:val="18"/>
              </w:rPr>
              <w:t>303,554</w:t>
            </w:r>
          </w:p>
        </w:tc>
        <w:tc>
          <w:tcPr>
            <w:tcW w:w="886" w:type="dxa"/>
            <w:shd w:val="clear" w:color="auto" w:fill="FFFFFF"/>
            <w:vAlign w:val="bottom"/>
          </w:tcPr>
          <w:p w:rsidR="00E601E4" w:rsidRPr="00692926" w:rsidRDefault="00E601E4" w:rsidP="00F1171C">
            <w:pPr>
              <w:tabs>
                <w:tab w:val="left" w:pos="0"/>
              </w:tabs>
              <w:jc w:val="right"/>
              <w:rPr>
                <w:b/>
                <w:bCs/>
                <w:sz w:val="18"/>
                <w:szCs w:val="18"/>
              </w:rPr>
            </w:pPr>
            <w:r>
              <w:rPr>
                <w:b/>
                <w:bCs/>
                <w:sz w:val="18"/>
                <w:szCs w:val="18"/>
              </w:rPr>
              <w:t>49,647</w:t>
            </w:r>
          </w:p>
        </w:tc>
        <w:tc>
          <w:tcPr>
            <w:tcW w:w="886" w:type="dxa"/>
            <w:shd w:val="clear" w:color="auto" w:fill="FFFFFF"/>
            <w:vAlign w:val="bottom"/>
          </w:tcPr>
          <w:p w:rsidR="00E601E4" w:rsidRPr="00692926" w:rsidRDefault="00E601E4" w:rsidP="00F1171C">
            <w:pPr>
              <w:tabs>
                <w:tab w:val="left" w:pos="0"/>
              </w:tabs>
              <w:jc w:val="right"/>
              <w:rPr>
                <w:b/>
                <w:bCs/>
                <w:sz w:val="18"/>
                <w:szCs w:val="18"/>
              </w:rPr>
            </w:pPr>
            <w:r>
              <w:rPr>
                <w:b/>
                <w:bCs/>
                <w:sz w:val="18"/>
                <w:szCs w:val="18"/>
              </w:rPr>
              <w:t>55,456</w:t>
            </w:r>
          </w:p>
        </w:tc>
        <w:tc>
          <w:tcPr>
            <w:tcW w:w="894" w:type="dxa"/>
            <w:shd w:val="clear" w:color="auto" w:fill="FFFFFF"/>
            <w:vAlign w:val="bottom"/>
          </w:tcPr>
          <w:p w:rsidR="00E601E4" w:rsidRPr="00692926" w:rsidRDefault="00E601E4" w:rsidP="00F1171C">
            <w:pPr>
              <w:tabs>
                <w:tab w:val="left" w:pos="0"/>
              </w:tabs>
              <w:jc w:val="right"/>
              <w:rPr>
                <w:b/>
                <w:bCs/>
                <w:sz w:val="18"/>
                <w:szCs w:val="18"/>
              </w:rPr>
            </w:pPr>
            <w:r>
              <w:rPr>
                <w:b/>
                <w:bCs/>
                <w:sz w:val="18"/>
                <w:szCs w:val="18"/>
              </w:rPr>
              <w:t>-</w:t>
            </w:r>
          </w:p>
        </w:tc>
        <w:tc>
          <w:tcPr>
            <w:tcW w:w="902" w:type="dxa"/>
            <w:shd w:val="clear" w:color="auto" w:fill="FFFFFF"/>
            <w:vAlign w:val="bottom"/>
          </w:tcPr>
          <w:p w:rsidR="00E601E4" w:rsidRPr="00692926" w:rsidRDefault="00E601E4" w:rsidP="00F1171C">
            <w:pPr>
              <w:tabs>
                <w:tab w:val="left" w:pos="0"/>
              </w:tabs>
              <w:jc w:val="right"/>
              <w:rPr>
                <w:b/>
                <w:bCs/>
                <w:sz w:val="18"/>
                <w:szCs w:val="18"/>
              </w:rPr>
            </w:pPr>
            <w:r>
              <w:rPr>
                <w:b/>
                <w:bCs/>
                <w:sz w:val="18"/>
                <w:szCs w:val="18"/>
              </w:rPr>
              <w:t>6,781,640</w:t>
            </w:r>
          </w:p>
        </w:tc>
      </w:tr>
    </w:tbl>
    <w:p w:rsidR="001B7723" w:rsidRPr="00604C75" w:rsidRDefault="001B7723" w:rsidP="001B7723">
      <w:pPr>
        <w:pStyle w:val="BodyTextIndent"/>
        <w:spacing w:after="0"/>
        <w:ind w:left="0"/>
        <w:rPr>
          <w:sz w:val="14"/>
          <w:szCs w:val="14"/>
        </w:rPr>
      </w:pPr>
    </w:p>
    <w:p w:rsidR="001B7723" w:rsidRPr="00604C75" w:rsidRDefault="001B7723" w:rsidP="001B7723">
      <w:pPr>
        <w:pStyle w:val="BodyTextIndent"/>
        <w:spacing w:after="0"/>
        <w:ind w:left="1701" w:hanging="1276"/>
        <w:rPr>
          <w:sz w:val="14"/>
          <w:szCs w:val="14"/>
        </w:rPr>
      </w:pPr>
    </w:p>
    <w:p w:rsidR="0044575F" w:rsidRPr="00604C75" w:rsidRDefault="0044575F" w:rsidP="001B7723">
      <w:pPr>
        <w:pStyle w:val="BodyTextIndent"/>
        <w:spacing w:after="0"/>
        <w:ind w:left="0"/>
        <w:rPr>
          <w:sz w:val="20"/>
          <w:szCs w:val="20"/>
        </w:rPr>
      </w:pPr>
      <w:proofErr w:type="gramStart"/>
      <w:r w:rsidRPr="00604C75">
        <w:rPr>
          <w:sz w:val="20"/>
          <w:szCs w:val="20"/>
        </w:rPr>
        <w:t>1 (ii).</w:t>
      </w:r>
      <w:proofErr w:type="gramEnd"/>
      <w:r w:rsidRPr="00604C75">
        <w:rPr>
          <w:sz w:val="20"/>
          <w:szCs w:val="20"/>
        </w:rPr>
        <w:tab/>
      </w:r>
      <w:r w:rsidR="001B7723" w:rsidRPr="00604C75">
        <w:rPr>
          <w:sz w:val="20"/>
          <w:szCs w:val="20"/>
        </w:rPr>
        <w:t xml:space="preserve"> </w:t>
      </w:r>
      <w:r w:rsidRPr="00604C75">
        <w:rPr>
          <w:sz w:val="20"/>
          <w:szCs w:val="20"/>
        </w:rPr>
        <w:t>31 December 201</w:t>
      </w:r>
      <w:r w:rsidR="001B7723" w:rsidRPr="00604C75">
        <w:rPr>
          <w:sz w:val="20"/>
          <w:szCs w:val="20"/>
        </w:rPr>
        <w:t>4</w:t>
      </w:r>
      <w:r w:rsidR="00AA1AA6">
        <w:rPr>
          <w:sz w:val="20"/>
          <w:szCs w:val="20"/>
        </w:rPr>
        <w:t>:</w:t>
      </w:r>
    </w:p>
    <w:p w:rsidR="0044575F" w:rsidRPr="00604C75" w:rsidRDefault="0044575F" w:rsidP="00C22AF8">
      <w:pPr>
        <w:pStyle w:val="BodyTextIndent"/>
        <w:spacing w:after="0"/>
        <w:ind w:left="1701"/>
        <w:rPr>
          <w:bCs/>
          <w:sz w:val="14"/>
          <w:szCs w:val="14"/>
        </w:rPr>
      </w:pPr>
    </w:p>
    <w:tbl>
      <w:tblPr>
        <w:tblW w:w="1006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896"/>
        <w:gridCol w:w="893"/>
        <w:gridCol w:w="955"/>
        <w:gridCol w:w="897"/>
        <w:gridCol w:w="970"/>
        <w:gridCol w:w="885"/>
        <w:gridCol w:w="887"/>
        <w:gridCol w:w="886"/>
        <w:gridCol w:w="891"/>
        <w:gridCol w:w="905"/>
      </w:tblGrid>
      <w:tr w:rsidR="0044575F" w:rsidRPr="00604C75" w:rsidTr="001B7723">
        <w:trPr>
          <w:trHeight w:val="247"/>
        </w:trPr>
        <w:tc>
          <w:tcPr>
            <w:tcW w:w="1896" w:type="dxa"/>
            <w:shd w:val="clear" w:color="auto" w:fill="FFFFFF"/>
            <w:vAlign w:val="bottom"/>
          </w:tcPr>
          <w:p w:rsidR="0044575F" w:rsidRPr="00604C75" w:rsidRDefault="0044575F" w:rsidP="00C22AF8">
            <w:pPr>
              <w:rPr>
                <w:rFonts w:eastAsia="Arial Unicode MS"/>
                <w:b/>
                <w:bCs/>
                <w:sz w:val="16"/>
                <w:szCs w:val="16"/>
              </w:rPr>
            </w:pPr>
            <w:r w:rsidRPr="00604C75">
              <w:rPr>
                <w:b/>
                <w:bCs/>
                <w:sz w:val="16"/>
                <w:szCs w:val="16"/>
              </w:rPr>
              <w:t> </w:t>
            </w:r>
          </w:p>
        </w:tc>
        <w:tc>
          <w:tcPr>
            <w:tcW w:w="893" w:type="dxa"/>
            <w:vAlign w:val="bottom"/>
          </w:tcPr>
          <w:p w:rsidR="0044575F" w:rsidRPr="00604C75" w:rsidRDefault="0044575F" w:rsidP="00164B22">
            <w:pPr>
              <w:ind w:right="29"/>
              <w:jc w:val="right"/>
              <w:rPr>
                <w:b/>
                <w:bCs/>
                <w:noProof/>
                <w:color w:val="000000"/>
                <w:sz w:val="16"/>
                <w:szCs w:val="16"/>
              </w:rPr>
            </w:pPr>
            <w:r w:rsidRPr="00604C75">
              <w:rPr>
                <w:b/>
                <w:bCs/>
                <w:noProof/>
                <w:color w:val="000000"/>
                <w:sz w:val="16"/>
                <w:szCs w:val="16"/>
              </w:rPr>
              <w:t>Demand</w:t>
            </w:r>
          </w:p>
        </w:tc>
        <w:tc>
          <w:tcPr>
            <w:tcW w:w="955" w:type="dxa"/>
            <w:vAlign w:val="bottom"/>
          </w:tcPr>
          <w:p w:rsidR="0044575F" w:rsidRPr="00604C75" w:rsidRDefault="0044575F" w:rsidP="00C22AF8">
            <w:pPr>
              <w:jc w:val="right"/>
              <w:rPr>
                <w:b/>
                <w:bCs/>
                <w:noProof/>
                <w:color w:val="000000"/>
                <w:sz w:val="16"/>
                <w:szCs w:val="16"/>
              </w:rPr>
            </w:pPr>
            <w:r w:rsidRPr="00604C75">
              <w:rPr>
                <w:b/>
                <w:bCs/>
                <w:noProof/>
                <w:color w:val="000000"/>
                <w:sz w:val="16"/>
                <w:szCs w:val="16"/>
              </w:rPr>
              <w:t>With 7 days notifications</w:t>
            </w:r>
          </w:p>
        </w:tc>
        <w:tc>
          <w:tcPr>
            <w:tcW w:w="897" w:type="dxa"/>
            <w:vAlign w:val="bottom"/>
          </w:tcPr>
          <w:p w:rsidR="0044575F" w:rsidRPr="00604C75" w:rsidRDefault="0044575F" w:rsidP="00C22AF8">
            <w:pPr>
              <w:jc w:val="right"/>
              <w:rPr>
                <w:b/>
                <w:bCs/>
                <w:noProof/>
                <w:color w:val="000000"/>
                <w:sz w:val="16"/>
                <w:szCs w:val="16"/>
              </w:rPr>
            </w:pPr>
            <w:r w:rsidRPr="00604C75">
              <w:rPr>
                <w:b/>
                <w:bCs/>
                <w:noProof/>
                <w:color w:val="000000"/>
                <w:sz w:val="16"/>
                <w:szCs w:val="16"/>
              </w:rPr>
              <w:t>Up to 1 month</w:t>
            </w:r>
          </w:p>
        </w:tc>
        <w:tc>
          <w:tcPr>
            <w:tcW w:w="970" w:type="dxa"/>
            <w:vAlign w:val="bottom"/>
          </w:tcPr>
          <w:p w:rsidR="0044575F" w:rsidRPr="00604C75" w:rsidRDefault="0044575F" w:rsidP="00C22AF8">
            <w:pPr>
              <w:jc w:val="right"/>
              <w:rPr>
                <w:b/>
                <w:bCs/>
                <w:noProof/>
                <w:color w:val="000000"/>
                <w:sz w:val="16"/>
                <w:szCs w:val="16"/>
              </w:rPr>
            </w:pPr>
            <w:r w:rsidRPr="00604C75">
              <w:rPr>
                <w:b/>
                <w:bCs/>
                <w:noProof/>
                <w:color w:val="000000"/>
                <w:sz w:val="16"/>
                <w:szCs w:val="16"/>
              </w:rPr>
              <w:t>1-3 months</w:t>
            </w:r>
          </w:p>
        </w:tc>
        <w:tc>
          <w:tcPr>
            <w:tcW w:w="885" w:type="dxa"/>
            <w:vAlign w:val="bottom"/>
          </w:tcPr>
          <w:p w:rsidR="0044575F" w:rsidRPr="00604C75" w:rsidRDefault="0044575F" w:rsidP="00C22AF8">
            <w:pPr>
              <w:jc w:val="right"/>
              <w:rPr>
                <w:b/>
                <w:bCs/>
                <w:noProof/>
                <w:color w:val="000000"/>
                <w:sz w:val="16"/>
                <w:szCs w:val="16"/>
              </w:rPr>
            </w:pPr>
            <w:r w:rsidRPr="00604C75">
              <w:rPr>
                <w:b/>
                <w:bCs/>
                <w:noProof/>
                <w:color w:val="000000"/>
                <w:sz w:val="16"/>
                <w:szCs w:val="16"/>
              </w:rPr>
              <w:t>3-6 months</w:t>
            </w:r>
          </w:p>
        </w:tc>
        <w:tc>
          <w:tcPr>
            <w:tcW w:w="887" w:type="dxa"/>
            <w:vAlign w:val="bottom"/>
          </w:tcPr>
          <w:p w:rsidR="0044575F" w:rsidRPr="00604C75" w:rsidRDefault="0044575F" w:rsidP="00C22AF8">
            <w:pPr>
              <w:jc w:val="right"/>
              <w:rPr>
                <w:b/>
                <w:bCs/>
                <w:noProof/>
                <w:color w:val="000000"/>
                <w:sz w:val="16"/>
                <w:szCs w:val="16"/>
              </w:rPr>
            </w:pPr>
            <w:r w:rsidRPr="00604C75">
              <w:rPr>
                <w:b/>
                <w:bCs/>
                <w:noProof/>
                <w:color w:val="000000"/>
                <w:sz w:val="16"/>
                <w:szCs w:val="16"/>
              </w:rPr>
              <w:t>6 months -1 year</w:t>
            </w:r>
          </w:p>
        </w:tc>
        <w:tc>
          <w:tcPr>
            <w:tcW w:w="886" w:type="dxa"/>
            <w:vAlign w:val="bottom"/>
          </w:tcPr>
          <w:p w:rsidR="0044575F" w:rsidRPr="00604C75" w:rsidRDefault="0044575F" w:rsidP="00C22AF8">
            <w:pPr>
              <w:jc w:val="right"/>
              <w:rPr>
                <w:b/>
                <w:bCs/>
                <w:noProof/>
                <w:color w:val="000000"/>
                <w:sz w:val="16"/>
                <w:szCs w:val="16"/>
              </w:rPr>
            </w:pPr>
            <w:r w:rsidRPr="00604C75">
              <w:rPr>
                <w:b/>
                <w:bCs/>
                <w:noProof/>
                <w:color w:val="000000"/>
                <w:sz w:val="16"/>
                <w:szCs w:val="16"/>
              </w:rPr>
              <w:t>1 year and over</w:t>
            </w:r>
          </w:p>
        </w:tc>
        <w:tc>
          <w:tcPr>
            <w:tcW w:w="891" w:type="dxa"/>
            <w:vAlign w:val="bottom"/>
          </w:tcPr>
          <w:p w:rsidR="0044575F" w:rsidRPr="00604C75" w:rsidRDefault="0044575F" w:rsidP="00C22AF8">
            <w:pPr>
              <w:ind w:left="-231" w:firstLine="23"/>
              <w:jc w:val="right"/>
              <w:rPr>
                <w:b/>
                <w:bCs/>
                <w:noProof/>
                <w:color w:val="000000"/>
                <w:sz w:val="16"/>
                <w:szCs w:val="16"/>
              </w:rPr>
            </w:pPr>
            <w:r w:rsidRPr="00604C75">
              <w:rPr>
                <w:b/>
                <w:bCs/>
                <w:noProof/>
                <w:color w:val="000000"/>
                <w:sz w:val="16"/>
                <w:szCs w:val="16"/>
              </w:rPr>
              <w:t>Accum.</w:t>
            </w:r>
          </w:p>
          <w:p w:rsidR="0044575F" w:rsidRPr="00604C75" w:rsidRDefault="0044575F" w:rsidP="00C22AF8">
            <w:pPr>
              <w:ind w:left="-231" w:firstLine="23"/>
              <w:jc w:val="right"/>
              <w:rPr>
                <w:b/>
                <w:bCs/>
                <w:noProof/>
                <w:color w:val="000000"/>
                <w:sz w:val="16"/>
                <w:szCs w:val="16"/>
              </w:rPr>
            </w:pPr>
            <w:r w:rsidRPr="00604C75">
              <w:rPr>
                <w:b/>
                <w:bCs/>
                <w:noProof/>
                <w:color w:val="000000"/>
                <w:sz w:val="16"/>
                <w:szCs w:val="16"/>
              </w:rPr>
              <w:t>Deposit</w:t>
            </w:r>
          </w:p>
        </w:tc>
        <w:tc>
          <w:tcPr>
            <w:tcW w:w="905" w:type="dxa"/>
            <w:vAlign w:val="bottom"/>
          </w:tcPr>
          <w:p w:rsidR="0044575F" w:rsidRPr="00604C75" w:rsidRDefault="0044575F" w:rsidP="00C22AF8">
            <w:pPr>
              <w:jc w:val="right"/>
              <w:rPr>
                <w:b/>
                <w:bCs/>
                <w:noProof/>
                <w:color w:val="000000"/>
                <w:sz w:val="16"/>
                <w:szCs w:val="16"/>
              </w:rPr>
            </w:pPr>
            <w:r w:rsidRPr="00604C75">
              <w:rPr>
                <w:b/>
                <w:bCs/>
                <w:noProof/>
                <w:color w:val="000000"/>
                <w:sz w:val="16"/>
                <w:szCs w:val="16"/>
              </w:rPr>
              <w:t>Total</w:t>
            </w:r>
          </w:p>
        </w:tc>
      </w:tr>
      <w:tr w:rsidR="001B7723" w:rsidRPr="00604C75" w:rsidTr="001B7723">
        <w:trPr>
          <w:trHeight w:val="278"/>
        </w:trPr>
        <w:tc>
          <w:tcPr>
            <w:tcW w:w="1896" w:type="dxa"/>
            <w:shd w:val="clear" w:color="auto" w:fill="FFFFFF"/>
            <w:vAlign w:val="bottom"/>
          </w:tcPr>
          <w:p w:rsidR="001B7723" w:rsidRPr="00604C75" w:rsidRDefault="001B7723" w:rsidP="00C22AF8">
            <w:pPr>
              <w:rPr>
                <w:rFonts w:eastAsia="Arial Unicode MS"/>
                <w:b/>
                <w:noProof/>
                <w:color w:val="000000"/>
                <w:sz w:val="16"/>
                <w:szCs w:val="16"/>
              </w:rPr>
            </w:pPr>
            <w:r w:rsidRPr="00604C75">
              <w:rPr>
                <w:b/>
                <w:noProof/>
                <w:sz w:val="16"/>
                <w:szCs w:val="16"/>
              </w:rPr>
              <w:t>Saving Deposits</w:t>
            </w:r>
          </w:p>
        </w:tc>
        <w:tc>
          <w:tcPr>
            <w:tcW w:w="893" w:type="dxa"/>
            <w:vAlign w:val="bottom"/>
          </w:tcPr>
          <w:p w:rsidR="001B7723" w:rsidRPr="00604C75" w:rsidRDefault="001B7723" w:rsidP="000431DD">
            <w:pPr>
              <w:ind w:right="50"/>
              <w:jc w:val="right"/>
              <w:rPr>
                <w:b/>
                <w:sz w:val="18"/>
                <w:szCs w:val="18"/>
              </w:rPr>
            </w:pPr>
            <w:r w:rsidRPr="00604C75">
              <w:rPr>
                <w:b/>
                <w:bCs/>
                <w:sz w:val="18"/>
                <w:szCs w:val="18"/>
              </w:rPr>
              <w:t>55,057</w:t>
            </w:r>
          </w:p>
        </w:tc>
        <w:tc>
          <w:tcPr>
            <w:tcW w:w="955" w:type="dxa"/>
            <w:vAlign w:val="bottom"/>
          </w:tcPr>
          <w:p w:rsidR="001B7723" w:rsidRPr="00604C75" w:rsidRDefault="001B7723" w:rsidP="000431DD">
            <w:pPr>
              <w:ind w:right="50"/>
              <w:jc w:val="right"/>
              <w:rPr>
                <w:b/>
                <w:sz w:val="18"/>
                <w:szCs w:val="18"/>
              </w:rPr>
            </w:pPr>
            <w:r w:rsidRPr="00604C75">
              <w:rPr>
                <w:b/>
                <w:bCs/>
                <w:sz w:val="18"/>
                <w:szCs w:val="18"/>
              </w:rPr>
              <w:t>-</w:t>
            </w:r>
          </w:p>
        </w:tc>
        <w:tc>
          <w:tcPr>
            <w:tcW w:w="897" w:type="dxa"/>
            <w:vAlign w:val="bottom"/>
          </w:tcPr>
          <w:p w:rsidR="001B7723" w:rsidRPr="00604C75" w:rsidRDefault="001B7723" w:rsidP="000431DD">
            <w:pPr>
              <w:ind w:right="50"/>
              <w:jc w:val="right"/>
              <w:rPr>
                <w:b/>
                <w:sz w:val="18"/>
                <w:szCs w:val="18"/>
              </w:rPr>
            </w:pPr>
            <w:r w:rsidRPr="00604C75">
              <w:rPr>
                <w:b/>
                <w:bCs/>
                <w:sz w:val="18"/>
                <w:szCs w:val="18"/>
              </w:rPr>
              <w:t>45,690</w:t>
            </w:r>
          </w:p>
        </w:tc>
        <w:tc>
          <w:tcPr>
            <w:tcW w:w="970" w:type="dxa"/>
            <w:vAlign w:val="bottom"/>
          </w:tcPr>
          <w:p w:rsidR="001B7723" w:rsidRPr="00604C75" w:rsidRDefault="001B7723" w:rsidP="000431DD">
            <w:pPr>
              <w:ind w:right="50"/>
              <w:jc w:val="right"/>
              <w:rPr>
                <w:b/>
                <w:sz w:val="18"/>
                <w:szCs w:val="18"/>
              </w:rPr>
            </w:pPr>
            <w:r w:rsidRPr="00604C75">
              <w:rPr>
                <w:b/>
                <w:bCs/>
                <w:sz w:val="18"/>
                <w:szCs w:val="18"/>
              </w:rPr>
              <w:t>1,820,191</w:t>
            </w:r>
          </w:p>
        </w:tc>
        <w:tc>
          <w:tcPr>
            <w:tcW w:w="885" w:type="dxa"/>
            <w:vAlign w:val="bottom"/>
          </w:tcPr>
          <w:p w:rsidR="001B7723" w:rsidRPr="00604C75" w:rsidRDefault="001B7723" w:rsidP="000431DD">
            <w:pPr>
              <w:ind w:right="50"/>
              <w:jc w:val="right"/>
              <w:rPr>
                <w:b/>
                <w:sz w:val="18"/>
                <w:szCs w:val="18"/>
              </w:rPr>
            </w:pPr>
            <w:r w:rsidRPr="00604C75">
              <w:rPr>
                <w:b/>
                <w:bCs/>
                <w:sz w:val="18"/>
                <w:szCs w:val="18"/>
              </w:rPr>
              <w:t>123,892</w:t>
            </w:r>
          </w:p>
        </w:tc>
        <w:tc>
          <w:tcPr>
            <w:tcW w:w="887" w:type="dxa"/>
            <w:vAlign w:val="bottom"/>
          </w:tcPr>
          <w:p w:rsidR="001B7723" w:rsidRPr="00604C75" w:rsidRDefault="001B7723" w:rsidP="000431DD">
            <w:pPr>
              <w:ind w:right="50"/>
              <w:jc w:val="right"/>
              <w:rPr>
                <w:b/>
                <w:sz w:val="18"/>
                <w:szCs w:val="18"/>
              </w:rPr>
            </w:pPr>
            <w:r w:rsidRPr="00604C75">
              <w:rPr>
                <w:b/>
                <w:bCs/>
                <w:sz w:val="18"/>
                <w:szCs w:val="18"/>
              </w:rPr>
              <w:t>984</w:t>
            </w:r>
          </w:p>
        </w:tc>
        <w:tc>
          <w:tcPr>
            <w:tcW w:w="886" w:type="dxa"/>
            <w:vAlign w:val="bottom"/>
          </w:tcPr>
          <w:p w:rsidR="001B7723" w:rsidRPr="00604C75" w:rsidRDefault="001B7723" w:rsidP="000431DD">
            <w:pPr>
              <w:ind w:right="50"/>
              <w:jc w:val="right"/>
              <w:rPr>
                <w:b/>
                <w:sz w:val="18"/>
                <w:szCs w:val="18"/>
              </w:rPr>
            </w:pPr>
            <w:r w:rsidRPr="00604C75">
              <w:rPr>
                <w:b/>
                <w:bCs/>
                <w:sz w:val="18"/>
                <w:szCs w:val="18"/>
              </w:rPr>
              <w:t>15,425</w:t>
            </w:r>
          </w:p>
        </w:tc>
        <w:tc>
          <w:tcPr>
            <w:tcW w:w="891" w:type="dxa"/>
            <w:vAlign w:val="bottom"/>
          </w:tcPr>
          <w:p w:rsidR="001B7723" w:rsidRPr="00604C75" w:rsidRDefault="001B7723" w:rsidP="000431DD">
            <w:pPr>
              <w:ind w:right="50"/>
              <w:jc w:val="right"/>
              <w:rPr>
                <w:b/>
                <w:sz w:val="18"/>
                <w:szCs w:val="18"/>
              </w:rPr>
            </w:pPr>
            <w:r w:rsidRPr="00604C75">
              <w:rPr>
                <w:b/>
                <w:bCs/>
                <w:sz w:val="18"/>
                <w:szCs w:val="18"/>
              </w:rPr>
              <w:t>-</w:t>
            </w:r>
          </w:p>
        </w:tc>
        <w:tc>
          <w:tcPr>
            <w:tcW w:w="905" w:type="dxa"/>
            <w:vAlign w:val="bottom"/>
          </w:tcPr>
          <w:p w:rsidR="001B7723" w:rsidRPr="00604C75" w:rsidRDefault="001B7723" w:rsidP="000431DD">
            <w:pPr>
              <w:ind w:right="50"/>
              <w:jc w:val="right"/>
              <w:rPr>
                <w:b/>
                <w:sz w:val="18"/>
                <w:szCs w:val="18"/>
              </w:rPr>
            </w:pPr>
            <w:r w:rsidRPr="00604C75">
              <w:rPr>
                <w:b/>
                <w:bCs/>
                <w:sz w:val="18"/>
                <w:szCs w:val="18"/>
              </w:rPr>
              <w:t>2,061,239</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b/>
                <w:noProof/>
                <w:color w:val="000000"/>
                <w:sz w:val="16"/>
                <w:szCs w:val="16"/>
              </w:rPr>
            </w:pPr>
            <w:r w:rsidRPr="00604C75">
              <w:rPr>
                <w:b/>
                <w:noProof/>
                <w:sz w:val="16"/>
                <w:szCs w:val="16"/>
              </w:rPr>
              <w:t>Foreign Currency Deposits</w:t>
            </w:r>
          </w:p>
        </w:tc>
        <w:tc>
          <w:tcPr>
            <w:tcW w:w="893" w:type="dxa"/>
            <w:vAlign w:val="bottom"/>
          </w:tcPr>
          <w:p w:rsidR="001B7723" w:rsidRPr="00604C75" w:rsidRDefault="001B7723" w:rsidP="000431DD">
            <w:pPr>
              <w:ind w:right="50"/>
              <w:jc w:val="right"/>
              <w:rPr>
                <w:b/>
                <w:sz w:val="18"/>
                <w:szCs w:val="18"/>
              </w:rPr>
            </w:pPr>
            <w:r w:rsidRPr="00604C75">
              <w:rPr>
                <w:b/>
                <w:bCs/>
                <w:sz w:val="18"/>
                <w:szCs w:val="18"/>
              </w:rPr>
              <w:t>224,980</w:t>
            </w:r>
          </w:p>
        </w:tc>
        <w:tc>
          <w:tcPr>
            <w:tcW w:w="955" w:type="dxa"/>
            <w:vAlign w:val="bottom"/>
          </w:tcPr>
          <w:p w:rsidR="001B7723" w:rsidRPr="00604C75" w:rsidRDefault="001B7723" w:rsidP="000431DD">
            <w:pPr>
              <w:ind w:right="50"/>
              <w:jc w:val="right"/>
              <w:rPr>
                <w:b/>
                <w:sz w:val="18"/>
                <w:szCs w:val="18"/>
              </w:rPr>
            </w:pPr>
            <w:r w:rsidRPr="00604C75">
              <w:rPr>
                <w:b/>
                <w:bCs/>
                <w:sz w:val="18"/>
                <w:szCs w:val="18"/>
              </w:rPr>
              <w:t>-</w:t>
            </w:r>
          </w:p>
        </w:tc>
        <w:tc>
          <w:tcPr>
            <w:tcW w:w="897" w:type="dxa"/>
            <w:vAlign w:val="bottom"/>
          </w:tcPr>
          <w:p w:rsidR="001B7723" w:rsidRPr="00604C75" w:rsidRDefault="001B7723" w:rsidP="000431DD">
            <w:pPr>
              <w:ind w:right="50"/>
              <w:jc w:val="right"/>
              <w:rPr>
                <w:b/>
                <w:sz w:val="18"/>
                <w:szCs w:val="18"/>
              </w:rPr>
            </w:pPr>
            <w:r w:rsidRPr="00604C75">
              <w:rPr>
                <w:b/>
                <w:bCs/>
                <w:sz w:val="18"/>
                <w:szCs w:val="18"/>
              </w:rPr>
              <w:t>56,168</w:t>
            </w:r>
          </w:p>
        </w:tc>
        <w:tc>
          <w:tcPr>
            <w:tcW w:w="970" w:type="dxa"/>
            <w:vAlign w:val="bottom"/>
          </w:tcPr>
          <w:p w:rsidR="001B7723" w:rsidRPr="00604C75" w:rsidRDefault="001B7723" w:rsidP="000431DD">
            <w:pPr>
              <w:ind w:right="50"/>
              <w:jc w:val="right"/>
              <w:rPr>
                <w:b/>
                <w:sz w:val="18"/>
                <w:szCs w:val="18"/>
              </w:rPr>
            </w:pPr>
            <w:r w:rsidRPr="00604C75">
              <w:rPr>
                <w:b/>
                <w:bCs/>
                <w:sz w:val="18"/>
                <w:szCs w:val="18"/>
              </w:rPr>
              <w:t>1,186,271</w:t>
            </w:r>
          </w:p>
        </w:tc>
        <w:tc>
          <w:tcPr>
            <w:tcW w:w="885" w:type="dxa"/>
            <w:vAlign w:val="bottom"/>
          </w:tcPr>
          <w:p w:rsidR="001B7723" w:rsidRPr="00604C75" w:rsidRDefault="001B7723" w:rsidP="000431DD">
            <w:pPr>
              <w:ind w:right="50"/>
              <w:jc w:val="right"/>
              <w:rPr>
                <w:b/>
                <w:sz w:val="18"/>
                <w:szCs w:val="18"/>
              </w:rPr>
            </w:pPr>
            <w:r w:rsidRPr="00604C75">
              <w:rPr>
                <w:b/>
                <w:bCs/>
                <w:sz w:val="18"/>
                <w:szCs w:val="18"/>
              </w:rPr>
              <w:t>9,906</w:t>
            </w:r>
          </w:p>
        </w:tc>
        <w:tc>
          <w:tcPr>
            <w:tcW w:w="887" w:type="dxa"/>
            <w:vAlign w:val="bottom"/>
          </w:tcPr>
          <w:p w:rsidR="001B7723" w:rsidRPr="00604C75" w:rsidRDefault="001B7723" w:rsidP="000431DD">
            <w:pPr>
              <w:ind w:right="50"/>
              <w:jc w:val="right"/>
              <w:rPr>
                <w:b/>
                <w:sz w:val="18"/>
                <w:szCs w:val="18"/>
              </w:rPr>
            </w:pPr>
            <w:r w:rsidRPr="00604C75">
              <w:rPr>
                <w:b/>
                <w:bCs/>
                <w:sz w:val="18"/>
                <w:szCs w:val="18"/>
              </w:rPr>
              <w:t>17,594</w:t>
            </w:r>
          </w:p>
        </w:tc>
        <w:tc>
          <w:tcPr>
            <w:tcW w:w="886" w:type="dxa"/>
            <w:vAlign w:val="bottom"/>
          </w:tcPr>
          <w:p w:rsidR="001B7723" w:rsidRPr="00604C75" w:rsidRDefault="001B7723" w:rsidP="000431DD">
            <w:pPr>
              <w:ind w:right="50"/>
              <w:jc w:val="right"/>
              <w:rPr>
                <w:b/>
                <w:sz w:val="18"/>
                <w:szCs w:val="18"/>
              </w:rPr>
            </w:pPr>
            <w:r w:rsidRPr="00604C75">
              <w:rPr>
                <w:b/>
                <w:bCs/>
                <w:sz w:val="18"/>
                <w:szCs w:val="18"/>
              </w:rPr>
              <w:t>14,953</w:t>
            </w:r>
          </w:p>
        </w:tc>
        <w:tc>
          <w:tcPr>
            <w:tcW w:w="891" w:type="dxa"/>
            <w:vAlign w:val="bottom"/>
          </w:tcPr>
          <w:p w:rsidR="001B7723" w:rsidRPr="00604C75" w:rsidRDefault="001B7723" w:rsidP="000431DD">
            <w:pPr>
              <w:ind w:right="50"/>
              <w:jc w:val="right"/>
              <w:rPr>
                <w:b/>
                <w:sz w:val="18"/>
                <w:szCs w:val="18"/>
              </w:rPr>
            </w:pPr>
            <w:r w:rsidRPr="00604C75">
              <w:rPr>
                <w:b/>
                <w:bCs/>
                <w:sz w:val="18"/>
                <w:szCs w:val="18"/>
              </w:rPr>
              <w:t>-</w:t>
            </w:r>
          </w:p>
        </w:tc>
        <w:tc>
          <w:tcPr>
            <w:tcW w:w="905" w:type="dxa"/>
            <w:vAlign w:val="bottom"/>
          </w:tcPr>
          <w:p w:rsidR="001B7723" w:rsidRPr="00604C75" w:rsidRDefault="001B7723" w:rsidP="000431DD">
            <w:pPr>
              <w:ind w:right="50"/>
              <w:jc w:val="right"/>
              <w:rPr>
                <w:b/>
                <w:sz w:val="18"/>
                <w:szCs w:val="18"/>
              </w:rPr>
            </w:pPr>
            <w:r w:rsidRPr="00604C75">
              <w:rPr>
                <w:b/>
                <w:bCs/>
                <w:sz w:val="18"/>
                <w:szCs w:val="18"/>
              </w:rPr>
              <w:t>1,509,872</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noProof/>
                <w:color w:val="000000"/>
                <w:sz w:val="16"/>
                <w:szCs w:val="16"/>
              </w:rPr>
            </w:pPr>
            <w:r w:rsidRPr="00604C75">
              <w:rPr>
                <w:noProof/>
                <w:sz w:val="16"/>
                <w:szCs w:val="16"/>
              </w:rPr>
              <w:t xml:space="preserve">    Residents in Turkey</w:t>
            </w:r>
          </w:p>
        </w:tc>
        <w:tc>
          <w:tcPr>
            <w:tcW w:w="893" w:type="dxa"/>
            <w:vAlign w:val="bottom"/>
          </w:tcPr>
          <w:p w:rsidR="001B7723" w:rsidRPr="00604C75" w:rsidRDefault="001B7723" w:rsidP="000431DD">
            <w:pPr>
              <w:ind w:right="50"/>
              <w:jc w:val="right"/>
              <w:rPr>
                <w:sz w:val="18"/>
                <w:szCs w:val="18"/>
              </w:rPr>
            </w:pPr>
            <w:r w:rsidRPr="00604C75">
              <w:rPr>
                <w:sz w:val="18"/>
                <w:szCs w:val="18"/>
              </w:rPr>
              <w:t>212,600</w:t>
            </w:r>
          </w:p>
        </w:tc>
        <w:tc>
          <w:tcPr>
            <w:tcW w:w="955" w:type="dxa"/>
            <w:vAlign w:val="bottom"/>
          </w:tcPr>
          <w:p w:rsidR="001B7723" w:rsidRPr="00604C75" w:rsidRDefault="001B7723" w:rsidP="000431DD">
            <w:pPr>
              <w:ind w:right="50"/>
              <w:jc w:val="right"/>
              <w:rPr>
                <w:sz w:val="18"/>
                <w:szCs w:val="18"/>
              </w:rPr>
            </w:pPr>
            <w:r w:rsidRPr="00604C75">
              <w:rPr>
                <w:sz w:val="18"/>
                <w:szCs w:val="18"/>
              </w:rPr>
              <w:t>-</w:t>
            </w:r>
          </w:p>
        </w:tc>
        <w:tc>
          <w:tcPr>
            <w:tcW w:w="897" w:type="dxa"/>
            <w:vAlign w:val="bottom"/>
          </w:tcPr>
          <w:p w:rsidR="001B7723" w:rsidRPr="00604C75" w:rsidRDefault="001B7723" w:rsidP="000431DD">
            <w:pPr>
              <w:ind w:right="50"/>
              <w:jc w:val="right"/>
              <w:rPr>
                <w:sz w:val="18"/>
                <w:szCs w:val="18"/>
              </w:rPr>
            </w:pPr>
            <w:r w:rsidRPr="00604C75">
              <w:rPr>
                <w:sz w:val="18"/>
                <w:szCs w:val="18"/>
              </w:rPr>
              <w:t>56,093</w:t>
            </w:r>
          </w:p>
        </w:tc>
        <w:tc>
          <w:tcPr>
            <w:tcW w:w="970" w:type="dxa"/>
            <w:vAlign w:val="bottom"/>
          </w:tcPr>
          <w:p w:rsidR="001B7723" w:rsidRPr="00604C75" w:rsidRDefault="001B7723" w:rsidP="000431DD">
            <w:pPr>
              <w:ind w:right="50"/>
              <w:jc w:val="right"/>
              <w:rPr>
                <w:sz w:val="18"/>
                <w:szCs w:val="18"/>
              </w:rPr>
            </w:pPr>
            <w:r w:rsidRPr="00604C75">
              <w:rPr>
                <w:sz w:val="18"/>
                <w:szCs w:val="18"/>
              </w:rPr>
              <w:t>1,170,279</w:t>
            </w:r>
          </w:p>
        </w:tc>
        <w:tc>
          <w:tcPr>
            <w:tcW w:w="885" w:type="dxa"/>
            <w:vAlign w:val="bottom"/>
          </w:tcPr>
          <w:p w:rsidR="001B7723" w:rsidRPr="00604C75" w:rsidRDefault="001B7723" w:rsidP="000431DD">
            <w:pPr>
              <w:ind w:right="50"/>
              <w:jc w:val="right"/>
              <w:rPr>
                <w:sz w:val="18"/>
                <w:szCs w:val="18"/>
              </w:rPr>
            </w:pPr>
            <w:r w:rsidRPr="00604C75">
              <w:rPr>
                <w:sz w:val="18"/>
                <w:szCs w:val="18"/>
              </w:rPr>
              <w:t>9,200</w:t>
            </w:r>
          </w:p>
        </w:tc>
        <w:tc>
          <w:tcPr>
            <w:tcW w:w="887" w:type="dxa"/>
            <w:vAlign w:val="bottom"/>
          </w:tcPr>
          <w:p w:rsidR="001B7723" w:rsidRPr="00604C75" w:rsidRDefault="001B7723" w:rsidP="000431DD">
            <w:pPr>
              <w:ind w:right="50"/>
              <w:jc w:val="right"/>
              <w:rPr>
                <w:sz w:val="18"/>
                <w:szCs w:val="18"/>
              </w:rPr>
            </w:pPr>
            <w:r w:rsidRPr="00604C75">
              <w:rPr>
                <w:sz w:val="18"/>
                <w:szCs w:val="18"/>
              </w:rPr>
              <w:t>16,470</w:t>
            </w:r>
          </w:p>
        </w:tc>
        <w:tc>
          <w:tcPr>
            <w:tcW w:w="886" w:type="dxa"/>
            <w:vAlign w:val="bottom"/>
          </w:tcPr>
          <w:p w:rsidR="001B7723" w:rsidRPr="00604C75" w:rsidRDefault="001B7723" w:rsidP="000431DD">
            <w:pPr>
              <w:ind w:right="50"/>
              <w:jc w:val="right"/>
              <w:rPr>
                <w:sz w:val="18"/>
                <w:szCs w:val="18"/>
              </w:rPr>
            </w:pPr>
            <w:r w:rsidRPr="00604C75">
              <w:rPr>
                <w:sz w:val="18"/>
                <w:szCs w:val="18"/>
              </w:rPr>
              <w:t>12,676</w:t>
            </w:r>
          </w:p>
        </w:tc>
        <w:tc>
          <w:tcPr>
            <w:tcW w:w="891" w:type="dxa"/>
            <w:vAlign w:val="bottom"/>
          </w:tcPr>
          <w:p w:rsidR="001B7723" w:rsidRPr="00604C75" w:rsidRDefault="001B7723" w:rsidP="000431DD">
            <w:pPr>
              <w:ind w:right="50"/>
              <w:jc w:val="right"/>
              <w:rPr>
                <w:sz w:val="18"/>
                <w:szCs w:val="18"/>
              </w:rPr>
            </w:pPr>
            <w:r w:rsidRPr="00604C75">
              <w:rPr>
                <w:sz w:val="18"/>
                <w:szCs w:val="18"/>
              </w:rPr>
              <w:t>-</w:t>
            </w:r>
          </w:p>
        </w:tc>
        <w:tc>
          <w:tcPr>
            <w:tcW w:w="905" w:type="dxa"/>
            <w:vAlign w:val="bottom"/>
          </w:tcPr>
          <w:p w:rsidR="001B7723" w:rsidRPr="00604C75" w:rsidRDefault="001B7723" w:rsidP="000431DD">
            <w:pPr>
              <w:ind w:right="50"/>
              <w:jc w:val="right"/>
              <w:rPr>
                <w:sz w:val="18"/>
                <w:szCs w:val="18"/>
              </w:rPr>
            </w:pPr>
            <w:r w:rsidRPr="00604C75">
              <w:rPr>
                <w:sz w:val="18"/>
                <w:szCs w:val="18"/>
              </w:rPr>
              <w:t>1,477,318</w:t>
            </w:r>
          </w:p>
        </w:tc>
      </w:tr>
      <w:tr w:rsidR="001B7723" w:rsidRPr="00604C75" w:rsidTr="001B7723">
        <w:trPr>
          <w:trHeight w:val="247"/>
        </w:trPr>
        <w:tc>
          <w:tcPr>
            <w:tcW w:w="1896" w:type="dxa"/>
            <w:shd w:val="clear" w:color="auto" w:fill="FFFFFF"/>
            <w:vAlign w:val="bottom"/>
          </w:tcPr>
          <w:p w:rsidR="001B7723" w:rsidRPr="00604C75" w:rsidRDefault="001B7723" w:rsidP="00C22AF8">
            <w:pPr>
              <w:tabs>
                <w:tab w:val="left" w:pos="277"/>
              </w:tabs>
              <w:rPr>
                <w:rFonts w:eastAsia="Arial Unicode MS"/>
                <w:noProof/>
                <w:color w:val="000000"/>
                <w:sz w:val="16"/>
                <w:szCs w:val="16"/>
              </w:rPr>
            </w:pPr>
            <w:r w:rsidRPr="00604C75">
              <w:rPr>
                <w:noProof/>
                <w:color w:val="000000"/>
                <w:sz w:val="16"/>
                <w:szCs w:val="16"/>
              </w:rPr>
              <w:t xml:space="preserve">    </w:t>
            </w:r>
            <w:r w:rsidRPr="00604C75">
              <w:rPr>
                <w:noProof/>
                <w:sz w:val="16"/>
                <w:szCs w:val="16"/>
              </w:rPr>
              <w:t>Residents Abroad</w:t>
            </w:r>
          </w:p>
        </w:tc>
        <w:tc>
          <w:tcPr>
            <w:tcW w:w="893" w:type="dxa"/>
            <w:vAlign w:val="bottom"/>
          </w:tcPr>
          <w:p w:rsidR="001B7723" w:rsidRPr="00604C75" w:rsidRDefault="001B7723" w:rsidP="000431DD">
            <w:pPr>
              <w:ind w:right="50"/>
              <w:jc w:val="right"/>
              <w:rPr>
                <w:sz w:val="18"/>
                <w:szCs w:val="18"/>
              </w:rPr>
            </w:pPr>
            <w:r w:rsidRPr="00604C75">
              <w:rPr>
                <w:sz w:val="18"/>
                <w:szCs w:val="18"/>
              </w:rPr>
              <w:t>12,380</w:t>
            </w:r>
          </w:p>
        </w:tc>
        <w:tc>
          <w:tcPr>
            <w:tcW w:w="955" w:type="dxa"/>
            <w:vAlign w:val="bottom"/>
          </w:tcPr>
          <w:p w:rsidR="001B7723" w:rsidRPr="00604C75" w:rsidRDefault="001B7723" w:rsidP="000431DD">
            <w:pPr>
              <w:ind w:right="50"/>
              <w:jc w:val="right"/>
              <w:rPr>
                <w:sz w:val="18"/>
                <w:szCs w:val="18"/>
              </w:rPr>
            </w:pPr>
            <w:r w:rsidRPr="00604C75">
              <w:rPr>
                <w:sz w:val="18"/>
                <w:szCs w:val="18"/>
              </w:rPr>
              <w:t>-</w:t>
            </w:r>
          </w:p>
        </w:tc>
        <w:tc>
          <w:tcPr>
            <w:tcW w:w="897" w:type="dxa"/>
            <w:vAlign w:val="bottom"/>
          </w:tcPr>
          <w:p w:rsidR="001B7723" w:rsidRPr="00604C75" w:rsidRDefault="001B7723" w:rsidP="000431DD">
            <w:pPr>
              <w:ind w:right="50"/>
              <w:jc w:val="right"/>
              <w:rPr>
                <w:sz w:val="18"/>
                <w:szCs w:val="18"/>
              </w:rPr>
            </w:pPr>
            <w:r w:rsidRPr="00604C75">
              <w:rPr>
                <w:sz w:val="18"/>
                <w:szCs w:val="18"/>
              </w:rPr>
              <w:t>75</w:t>
            </w:r>
          </w:p>
        </w:tc>
        <w:tc>
          <w:tcPr>
            <w:tcW w:w="970" w:type="dxa"/>
            <w:vAlign w:val="bottom"/>
          </w:tcPr>
          <w:p w:rsidR="001B7723" w:rsidRPr="00604C75" w:rsidRDefault="001B7723" w:rsidP="000431DD">
            <w:pPr>
              <w:ind w:right="50"/>
              <w:jc w:val="right"/>
              <w:rPr>
                <w:sz w:val="18"/>
                <w:szCs w:val="18"/>
              </w:rPr>
            </w:pPr>
            <w:r w:rsidRPr="00604C75">
              <w:rPr>
                <w:sz w:val="18"/>
                <w:szCs w:val="18"/>
              </w:rPr>
              <w:t>15,992</w:t>
            </w:r>
          </w:p>
        </w:tc>
        <w:tc>
          <w:tcPr>
            <w:tcW w:w="885" w:type="dxa"/>
            <w:vAlign w:val="bottom"/>
          </w:tcPr>
          <w:p w:rsidR="001B7723" w:rsidRPr="00604C75" w:rsidRDefault="001B7723" w:rsidP="000431DD">
            <w:pPr>
              <w:ind w:right="50"/>
              <w:jc w:val="right"/>
              <w:rPr>
                <w:sz w:val="18"/>
                <w:szCs w:val="18"/>
              </w:rPr>
            </w:pPr>
            <w:r w:rsidRPr="00604C75">
              <w:rPr>
                <w:sz w:val="18"/>
                <w:szCs w:val="18"/>
              </w:rPr>
              <w:t>706</w:t>
            </w:r>
          </w:p>
        </w:tc>
        <w:tc>
          <w:tcPr>
            <w:tcW w:w="887" w:type="dxa"/>
            <w:vAlign w:val="bottom"/>
          </w:tcPr>
          <w:p w:rsidR="001B7723" w:rsidRPr="00604C75" w:rsidRDefault="001B7723" w:rsidP="000431DD">
            <w:pPr>
              <w:ind w:right="50"/>
              <w:jc w:val="right"/>
              <w:rPr>
                <w:sz w:val="18"/>
                <w:szCs w:val="18"/>
              </w:rPr>
            </w:pPr>
            <w:r w:rsidRPr="00604C75">
              <w:rPr>
                <w:sz w:val="18"/>
                <w:szCs w:val="18"/>
              </w:rPr>
              <w:t>1,124</w:t>
            </w:r>
          </w:p>
        </w:tc>
        <w:tc>
          <w:tcPr>
            <w:tcW w:w="886" w:type="dxa"/>
            <w:vAlign w:val="bottom"/>
          </w:tcPr>
          <w:p w:rsidR="001B7723" w:rsidRPr="00604C75" w:rsidRDefault="001B7723" w:rsidP="000431DD">
            <w:pPr>
              <w:ind w:right="50"/>
              <w:jc w:val="right"/>
              <w:rPr>
                <w:sz w:val="18"/>
                <w:szCs w:val="18"/>
              </w:rPr>
            </w:pPr>
            <w:r w:rsidRPr="00604C75">
              <w:rPr>
                <w:sz w:val="18"/>
                <w:szCs w:val="18"/>
              </w:rPr>
              <w:t>2,277</w:t>
            </w:r>
          </w:p>
        </w:tc>
        <w:tc>
          <w:tcPr>
            <w:tcW w:w="891" w:type="dxa"/>
            <w:vAlign w:val="bottom"/>
          </w:tcPr>
          <w:p w:rsidR="001B7723" w:rsidRPr="00604C75" w:rsidRDefault="001B7723" w:rsidP="000431DD">
            <w:pPr>
              <w:ind w:right="50"/>
              <w:jc w:val="right"/>
              <w:rPr>
                <w:sz w:val="18"/>
                <w:szCs w:val="18"/>
              </w:rPr>
            </w:pPr>
            <w:r w:rsidRPr="00604C75">
              <w:rPr>
                <w:sz w:val="18"/>
                <w:szCs w:val="18"/>
              </w:rPr>
              <w:t>-</w:t>
            </w:r>
          </w:p>
        </w:tc>
        <w:tc>
          <w:tcPr>
            <w:tcW w:w="905" w:type="dxa"/>
            <w:vAlign w:val="bottom"/>
          </w:tcPr>
          <w:p w:rsidR="001B7723" w:rsidRPr="00604C75" w:rsidRDefault="001B7723" w:rsidP="000431DD">
            <w:pPr>
              <w:ind w:right="50"/>
              <w:jc w:val="right"/>
              <w:rPr>
                <w:sz w:val="18"/>
                <w:szCs w:val="18"/>
              </w:rPr>
            </w:pPr>
            <w:r w:rsidRPr="00604C75">
              <w:rPr>
                <w:sz w:val="18"/>
                <w:szCs w:val="18"/>
              </w:rPr>
              <w:t>32,554</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b/>
                <w:noProof/>
                <w:color w:val="000000"/>
                <w:sz w:val="16"/>
                <w:szCs w:val="16"/>
              </w:rPr>
            </w:pPr>
            <w:r w:rsidRPr="00604C75">
              <w:rPr>
                <w:b/>
                <w:noProof/>
                <w:sz w:val="16"/>
                <w:szCs w:val="16"/>
              </w:rPr>
              <w:t>Public Sector Deposits</w:t>
            </w:r>
          </w:p>
        </w:tc>
        <w:tc>
          <w:tcPr>
            <w:tcW w:w="893" w:type="dxa"/>
            <w:vAlign w:val="bottom"/>
          </w:tcPr>
          <w:p w:rsidR="001B7723" w:rsidRPr="00604C75" w:rsidRDefault="001B7723" w:rsidP="000431DD">
            <w:pPr>
              <w:ind w:right="50"/>
              <w:jc w:val="right"/>
              <w:rPr>
                <w:b/>
                <w:sz w:val="18"/>
                <w:szCs w:val="18"/>
              </w:rPr>
            </w:pPr>
            <w:r w:rsidRPr="00604C75">
              <w:rPr>
                <w:b/>
                <w:bCs/>
                <w:sz w:val="18"/>
                <w:szCs w:val="18"/>
              </w:rPr>
              <w:t>14,880</w:t>
            </w:r>
          </w:p>
        </w:tc>
        <w:tc>
          <w:tcPr>
            <w:tcW w:w="955" w:type="dxa"/>
            <w:vAlign w:val="bottom"/>
          </w:tcPr>
          <w:p w:rsidR="001B7723" w:rsidRPr="00604C75" w:rsidRDefault="001B7723" w:rsidP="000431DD">
            <w:pPr>
              <w:ind w:right="50"/>
              <w:jc w:val="right"/>
              <w:rPr>
                <w:b/>
                <w:sz w:val="18"/>
                <w:szCs w:val="18"/>
              </w:rPr>
            </w:pPr>
            <w:r w:rsidRPr="00604C75">
              <w:rPr>
                <w:b/>
                <w:bCs/>
                <w:sz w:val="18"/>
                <w:szCs w:val="18"/>
              </w:rPr>
              <w:t>-</w:t>
            </w:r>
          </w:p>
        </w:tc>
        <w:tc>
          <w:tcPr>
            <w:tcW w:w="897" w:type="dxa"/>
            <w:vAlign w:val="bottom"/>
          </w:tcPr>
          <w:p w:rsidR="001B7723" w:rsidRPr="00604C75" w:rsidRDefault="001B7723" w:rsidP="000431DD">
            <w:pPr>
              <w:ind w:right="50"/>
              <w:jc w:val="right"/>
              <w:rPr>
                <w:b/>
                <w:sz w:val="18"/>
                <w:szCs w:val="18"/>
              </w:rPr>
            </w:pPr>
            <w:r w:rsidRPr="00604C75">
              <w:rPr>
                <w:b/>
                <w:bCs/>
                <w:sz w:val="18"/>
                <w:szCs w:val="18"/>
              </w:rPr>
              <w:t>-</w:t>
            </w:r>
          </w:p>
        </w:tc>
        <w:tc>
          <w:tcPr>
            <w:tcW w:w="970" w:type="dxa"/>
            <w:vAlign w:val="bottom"/>
          </w:tcPr>
          <w:p w:rsidR="001B7723" w:rsidRPr="00604C75" w:rsidRDefault="001B7723" w:rsidP="000431DD">
            <w:pPr>
              <w:ind w:right="50"/>
              <w:jc w:val="right"/>
              <w:rPr>
                <w:b/>
                <w:sz w:val="18"/>
                <w:szCs w:val="18"/>
              </w:rPr>
            </w:pPr>
            <w:r w:rsidRPr="00604C75">
              <w:rPr>
                <w:b/>
                <w:bCs/>
                <w:sz w:val="18"/>
                <w:szCs w:val="18"/>
              </w:rPr>
              <w:t>4,140</w:t>
            </w:r>
          </w:p>
        </w:tc>
        <w:tc>
          <w:tcPr>
            <w:tcW w:w="885" w:type="dxa"/>
            <w:vAlign w:val="bottom"/>
          </w:tcPr>
          <w:p w:rsidR="001B7723" w:rsidRPr="00604C75" w:rsidRDefault="001B7723" w:rsidP="000431DD">
            <w:pPr>
              <w:ind w:right="50"/>
              <w:jc w:val="right"/>
              <w:rPr>
                <w:b/>
                <w:sz w:val="18"/>
                <w:szCs w:val="18"/>
              </w:rPr>
            </w:pPr>
            <w:r w:rsidRPr="00604C75">
              <w:rPr>
                <w:b/>
                <w:bCs/>
                <w:sz w:val="18"/>
                <w:szCs w:val="18"/>
              </w:rPr>
              <w:t>-</w:t>
            </w:r>
          </w:p>
        </w:tc>
        <w:tc>
          <w:tcPr>
            <w:tcW w:w="887" w:type="dxa"/>
            <w:vAlign w:val="bottom"/>
          </w:tcPr>
          <w:p w:rsidR="001B7723" w:rsidRPr="00604C75" w:rsidRDefault="001B7723" w:rsidP="000431DD">
            <w:pPr>
              <w:ind w:right="50"/>
              <w:jc w:val="right"/>
              <w:rPr>
                <w:b/>
                <w:sz w:val="18"/>
                <w:szCs w:val="18"/>
              </w:rPr>
            </w:pPr>
            <w:r w:rsidRPr="00604C75">
              <w:rPr>
                <w:b/>
                <w:bCs/>
                <w:sz w:val="18"/>
                <w:szCs w:val="18"/>
              </w:rPr>
              <w:t>-</w:t>
            </w:r>
          </w:p>
        </w:tc>
        <w:tc>
          <w:tcPr>
            <w:tcW w:w="886" w:type="dxa"/>
            <w:vAlign w:val="bottom"/>
          </w:tcPr>
          <w:p w:rsidR="001B7723" w:rsidRPr="00604C75" w:rsidRDefault="001B7723" w:rsidP="000431DD">
            <w:pPr>
              <w:ind w:right="50"/>
              <w:jc w:val="right"/>
              <w:rPr>
                <w:b/>
                <w:sz w:val="18"/>
                <w:szCs w:val="18"/>
              </w:rPr>
            </w:pPr>
            <w:r w:rsidRPr="00604C75">
              <w:rPr>
                <w:b/>
                <w:bCs/>
                <w:sz w:val="18"/>
                <w:szCs w:val="18"/>
              </w:rPr>
              <w:t>-</w:t>
            </w:r>
          </w:p>
        </w:tc>
        <w:tc>
          <w:tcPr>
            <w:tcW w:w="891" w:type="dxa"/>
            <w:vAlign w:val="bottom"/>
          </w:tcPr>
          <w:p w:rsidR="001B7723" w:rsidRPr="00604C75" w:rsidRDefault="001B7723" w:rsidP="000431DD">
            <w:pPr>
              <w:ind w:right="50"/>
              <w:jc w:val="right"/>
              <w:rPr>
                <w:b/>
                <w:sz w:val="18"/>
                <w:szCs w:val="18"/>
              </w:rPr>
            </w:pPr>
            <w:r w:rsidRPr="00604C75">
              <w:rPr>
                <w:b/>
                <w:bCs/>
                <w:sz w:val="18"/>
                <w:szCs w:val="18"/>
              </w:rPr>
              <w:t>-</w:t>
            </w:r>
          </w:p>
        </w:tc>
        <w:tc>
          <w:tcPr>
            <w:tcW w:w="905" w:type="dxa"/>
            <w:vAlign w:val="bottom"/>
          </w:tcPr>
          <w:p w:rsidR="001B7723" w:rsidRPr="00604C75" w:rsidRDefault="001B7723" w:rsidP="000431DD">
            <w:pPr>
              <w:ind w:right="50"/>
              <w:jc w:val="right"/>
              <w:rPr>
                <w:b/>
                <w:sz w:val="18"/>
                <w:szCs w:val="18"/>
              </w:rPr>
            </w:pPr>
            <w:r w:rsidRPr="00604C75">
              <w:rPr>
                <w:b/>
                <w:bCs/>
                <w:sz w:val="18"/>
                <w:szCs w:val="18"/>
              </w:rPr>
              <w:t>19,020</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b/>
                <w:noProof/>
                <w:color w:val="000000"/>
                <w:sz w:val="16"/>
                <w:szCs w:val="16"/>
              </w:rPr>
            </w:pPr>
            <w:r w:rsidRPr="00604C75">
              <w:rPr>
                <w:b/>
                <w:noProof/>
                <w:sz w:val="16"/>
                <w:szCs w:val="16"/>
              </w:rPr>
              <w:t>Commercial Deposits</w:t>
            </w:r>
          </w:p>
        </w:tc>
        <w:tc>
          <w:tcPr>
            <w:tcW w:w="893" w:type="dxa"/>
            <w:vAlign w:val="bottom"/>
          </w:tcPr>
          <w:p w:rsidR="001B7723" w:rsidRPr="00604C75" w:rsidRDefault="001B7723" w:rsidP="000431DD">
            <w:pPr>
              <w:ind w:right="50"/>
              <w:jc w:val="right"/>
              <w:rPr>
                <w:b/>
                <w:sz w:val="18"/>
                <w:szCs w:val="18"/>
              </w:rPr>
            </w:pPr>
            <w:r w:rsidRPr="00604C75">
              <w:rPr>
                <w:b/>
                <w:bCs/>
                <w:sz w:val="18"/>
                <w:szCs w:val="18"/>
              </w:rPr>
              <w:t>116,636</w:t>
            </w:r>
          </w:p>
        </w:tc>
        <w:tc>
          <w:tcPr>
            <w:tcW w:w="955" w:type="dxa"/>
            <w:vAlign w:val="bottom"/>
          </w:tcPr>
          <w:p w:rsidR="001B7723" w:rsidRPr="00604C75" w:rsidRDefault="001B7723" w:rsidP="000431DD">
            <w:pPr>
              <w:ind w:right="50"/>
              <w:jc w:val="right"/>
              <w:rPr>
                <w:b/>
                <w:sz w:val="18"/>
                <w:szCs w:val="18"/>
              </w:rPr>
            </w:pPr>
            <w:r w:rsidRPr="00604C75">
              <w:rPr>
                <w:b/>
                <w:bCs/>
                <w:sz w:val="18"/>
                <w:szCs w:val="18"/>
              </w:rPr>
              <w:t>-</w:t>
            </w:r>
          </w:p>
        </w:tc>
        <w:tc>
          <w:tcPr>
            <w:tcW w:w="897" w:type="dxa"/>
            <w:vAlign w:val="bottom"/>
          </w:tcPr>
          <w:p w:rsidR="001B7723" w:rsidRPr="00604C75" w:rsidRDefault="001B7723" w:rsidP="000431DD">
            <w:pPr>
              <w:ind w:right="50"/>
              <w:jc w:val="right"/>
              <w:rPr>
                <w:b/>
                <w:sz w:val="18"/>
                <w:szCs w:val="18"/>
              </w:rPr>
            </w:pPr>
            <w:r w:rsidRPr="00604C75">
              <w:rPr>
                <w:b/>
                <w:bCs/>
                <w:sz w:val="18"/>
                <w:szCs w:val="18"/>
              </w:rPr>
              <w:t>515,912</w:t>
            </w:r>
          </w:p>
        </w:tc>
        <w:tc>
          <w:tcPr>
            <w:tcW w:w="970" w:type="dxa"/>
            <w:vAlign w:val="bottom"/>
          </w:tcPr>
          <w:p w:rsidR="001B7723" w:rsidRPr="00604C75" w:rsidRDefault="001B7723" w:rsidP="000431DD">
            <w:pPr>
              <w:ind w:right="50"/>
              <w:jc w:val="right"/>
              <w:rPr>
                <w:b/>
                <w:sz w:val="18"/>
                <w:szCs w:val="18"/>
              </w:rPr>
            </w:pPr>
            <w:r w:rsidRPr="00604C75">
              <w:rPr>
                <w:b/>
                <w:bCs/>
                <w:sz w:val="18"/>
                <w:szCs w:val="18"/>
              </w:rPr>
              <w:t>1,085,548</w:t>
            </w:r>
          </w:p>
        </w:tc>
        <w:tc>
          <w:tcPr>
            <w:tcW w:w="885" w:type="dxa"/>
            <w:vAlign w:val="bottom"/>
          </w:tcPr>
          <w:p w:rsidR="001B7723" w:rsidRPr="00604C75" w:rsidRDefault="001B7723" w:rsidP="000431DD">
            <w:pPr>
              <w:ind w:right="50"/>
              <w:jc w:val="right"/>
              <w:rPr>
                <w:b/>
                <w:sz w:val="18"/>
                <w:szCs w:val="18"/>
              </w:rPr>
            </w:pPr>
            <w:r w:rsidRPr="00604C75">
              <w:rPr>
                <w:b/>
                <w:bCs/>
                <w:sz w:val="18"/>
                <w:szCs w:val="18"/>
              </w:rPr>
              <w:t>28,142</w:t>
            </w:r>
          </w:p>
        </w:tc>
        <w:tc>
          <w:tcPr>
            <w:tcW w:w="887" w:type="dxa"/>
            <w:vAlign w:val="bottom"/>
          </w:tcPr>
          <w:p w:rsidR="001B7723" w:rsidRPr="00604C75" w:rsidRDefault="001B7723" w:rsidP="000431DD">
            <w:pPr>
              <w:ind w:right="50"/>
              <w:jc w:val="right"/>
              <w:rPr>
                <w:b/>
                <w:sz w:val="18"/>
                <w:szCs w:val="18"/>
              </w:rPr>
            </w:pPr>
            <w:r w:rsidRPr="00604C75">
              <w:rPr>
                <w:b/>
                <w:bCs/>
                <w:sz w:val="18"/>
                <w:szCs w:val="18"/>
              </w:rPr>
              <w:t>45,816</w:t>
            </w:r>
          </w:p>
        </w:tc>
        <w:tc>
          <w:tcPr>
            <w:tcW w:w="886" w:type="dxa"/>
            <w:vAlign w:val="bottom"/>
          </w:tcPr>
          <w:p w:rsidR="001B7723" w:rsidRPr="00604C75" w:rsidRDefault="001B7723" w:rsidP="000431DD">
            <w:pPr>
              <w:ind w:right="50"/>
              <w:jc w:val="right"/>
              <w:rPr>
                <w:b/>
                <w:sz w:val="18"/>
                <w:szCs w:val="18"/>
              </w:rPr>
            </w:pPr>
            <w:r w:rsidRPr="00604C75">
              <w:rPr>
                <w:b/>
                <w:bCs/>
                <w:sz w:val="18"/>
                <w:szCs w:val="18"/>
              </w:rPr>
              <w:t>81</w:t>
            </w:r>
          </w:p>
        </w:tc>
        <w:tc>
          <w:tcPr>
            <w:tcW w:w="891" w:type="dxa"/>
            <w:vAlign w:val="bottom"/>
          </w:tcPr>
          <w:p w:rsidR="001B7723" w:rsidRPr="00604C75" w:rsidRDefault="001B7723" w:rsidP="000431DD">
            <w:pPr>
              <w:ind w:right="50"/>
              <w:jc w:val="right"/>
              <w:rPr>
                <w:b/>
                <w:sz w:val="18"/>
                <w:szCs w:val="18"/>
              </w:rPr>
            </w:pPr>
            <w:r w:rsidRPr="00604C75">
              <w:rPr>
                <w:b/>
                <w:bCs/>
                <w:sz w:val="18"/>
                <w:szCs w:val="18"/>
              </w:rPr>
              <w:t>-</w:t>
            </w:r>
          </w:p>
        </w:tc>
        <w:tc>
          <w:tcPr>
            <w:tcW w:w="905" w:type="dxa"/>
            <w:vAlign w:val="bottom"/>
          </w:tcPr>
          <w:p w:rsidR="001B7723" w:rsidRPr="00604C75" w:rsidRDefault="001B7723" w:rsidP="000431DD">
            <w:pPr>
              <w:ind w:right="50"/>
              <w:jc w:val="right"/>
              <w:rPr>
                <w:b/>
                <w:sz w:val="18"/>
                <w:szCs w:val="18"/>
              </w:rPr>
            </w:pPr>
            <w:r w:rsidRPr="00604C75">
              <w:rPr>
                <w:b/>
                <w:bCs/>
                <w:sz w:val="18"/>
                <w:szCs w:val="18"/>
              </w:rPr>
              <w:t>1,792,135</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b/>
                <w:noProof/>
                <w:color w:val="000000"/>
                <w:sz w:val="16"/>
                <w:szCs w:val="16"/>
              </w:rPr>
            </w:pPr>
            <w:r w:rsidRPr="00604C75">
              <w:rPr>
                <w:b/>
                <w:noProof/>
                <w:sz w:val="16"/>
                <w:szCs w:val="16"/>
              </w:rPr>
              <w:t>Other Institutions Deposits</w:t>
            </w:r>
          </w:p>
        </w:tc>
        <w:tc>
          <w:tcPr>
            <w:tcW w:w="893" w:type="dxa"/>
            <w:vAlign w:val="bottom"/>
          </w:tcPr>
          <w:p w:rsidR="001B7723" w:rsidRPr="00604C75" w:rsidRDefault="001B7723" w:rsidP="000431DD">
            <w:pPr>
              <w:ind w:right="50"/>
              <w:jc w:val="right"/>
              <w:rPr>
                <w:b/>
                <w:sz w:val="18"/>
                <w:szCs w:val="18"/>
              </w:rPr>
            </w:pPr>
            <w:r w:rsidRPr="00604C75">
              <w:rPr>
                <w:b/>
                <w:bCs/>
                <w:sz w:val="18"/>
                <w:szCs w:val="18"/>
              </w:rPr>
              <w:t>2,287</w:t>
            </w:r>
          </w:p>
        </w:tc>
        <w:tc>
          <w:tcPr>
            <w:tcW w:w="955" w:type="dxa"/>
            <w:vAlign w:val="bottom"/>
          </w:tcPr>
          <w:p w:rsidR="001B7723" w:rsidRPr="00604C75" w:rsidRDefault="001B7723" w:rsidP="000431DD">
            <w:pPr>
              <w:ind w:right="50"/>
              <w:jc w:val="right"/>
              <w:rPr>
                <w:b/>
                <w:sz w:val="18"/>
                <w:szCs w:val="18"/>
              </w:rPr>
            </w:pPr>
            <w:r w:rsidRPr="00604C75">
              <w:rPr>
                <w:b/>
                <w:bCs/>
                <w:sz w:val="18"/>
                <w:szCs w:val="18"/>
              </w:rPr>
              <w:t>-</w:t>
            </w:r>
          </w:p>
        </w:tc>
        <w:tc>
          <w:tcPr>
            <w:tcW w:w="897" w:type="dxa"/>
            <w:vAlign w:val="bottom"/>
          </w:tcPr>
          <w:p w:rsidR="001B7723" w:rsidRPr="00604C75" w:rsidRDefault="001B7723" w:rsidP="000431DD">
            <w:pPr>
              <w:ind w:right="50"/>
              <w:jc w:val="right"/>
              <w:rPr>
                <w:b/>
                <w:sz w:val="18"/>
                <w:szCs w:val="18"/>
              </w:rPr>
            </w:pPr>
            <w:r w:rsidRPr="00604C75">
              <w:rPr>
                <w:b/>
                <w:bCs/>
                <w:sz w:val="18"/>
                <w:szCs w:val="18"/>
              </w:rPr>
              <w:t>3,147</w:t>
            </w:r>
          </w:p>
        </w:tc>
        <w:tc>
          <w:tcPr>
            <w:tcW w:w="970" w:type="dxa"/>
            <w:vAlign w:val="bottom"/>
          </w:tcPr>
          <w:p w:rsidR="001B7723" w:rsidRPr="00604C75" w:rsidRDefault="001B7723" w:rsidP="000431DD">
            <w:pPr>
              <w:ind w:right="50"/>
              <w:jc w:val="right"/>
              <w:rPr>
                <w:b/>
                <w:sz w:val="18"/>
                <w:szCs w:val="18"/>
              </w:rPr>
            </w:pPr>
            <w:r w:rsidRPr="00604C75">
              <w:rPr>
                <w:b/>
                <w:bCs/>
                <w:sz w:val="18"/>
                <w:szCs w:val="18"/>
              </w:rPr>
              <w:t>53,265</w:t>
            </w:r>
          </w:p>
        </w:tc>
        <w:tc>
          <w:tcPr>
            <w:tcW w:w="885" w:type="dxa"/>
            <w:vAlign w:val="bottom"/>
          </w:tcPr>
          <w:p w:rsidR="001B7723" w:rsidRPr="00604C75" w:rsidRDefault="001B7723" w:rsidP="000431DD">
            <w:pPr>
              <w:ind w:right="50"/>
              <w:jc w:val="right"/>
              <w:rPr>
                <w:b/>
                <w:sz w:val="18"/>
                <w:szCs w:val="18"/>
              </w:rPr>
            </w:pPr>
            <w:r w:rsidRPr="00604C75">
              <w:rPr>
                <w:b/>
                <w:bCs/>
                <w:sz w:val="18"/>
                <w:szCs w:val="18"/>
              </w:rPr>
              <w:t>26</w:t>
            </w:r>
          </w:p>
        </w:tc>
        <w:tc>
          <w:tcPr>
            <w:tcW w:w="887" w:type="dxa"/>
            <w:vAlign w:val="bottom"/>
          </w:tcPr>
          <w:p w:rsidR="001B7723" w:rsidRPr="00604C75" w:rsidRDefault="001B7723" w:rsidP="000431DD">
            <w:pPr>
              <w:ind w:right="50"/>
              <w:jc w:val="right"/>
              <w:rPr>
                <w:b/>
                <w:sz w:val="18"/>
                <w:szCs w:val="18"/>
              </w:rPr>
            </w:pPr>
            <w:r w:rsidRPr="00604C75">
              <w:rPr>
                <w:b/>
                <w:bCs/>
                <w:sz w:val="18"/>
                <w:szCs w:val="18"/>
              </w:rPr>
              <w:t>-</w:t>
            </w:r>
          </w:p>
        </w:tc>
        <w:tc>
          <w:tcPr>
            <w:tcW w:w="886" w:type="dxa"/>
            <w:vAlign w:val="bottom"/>
          </w:tcPr>
          <w:p w:rsidR="001B7723" w:rsidRPr="00604C75" w:rsidRDefault="001B7723" w:rsidP="000431DD">
            <w:pPr>
              <w:ind w:right="50"/>
              <w:jc w:val="right"/>
              <w:rPr>
                <w:b/>
                <w:sz w:val="18"/>
                <w:szCs w:val="18"/>
              </w:rPr>
            </w:pPr>
            <w:r w:rsidRPr="00604C75">
              <w:rPr>
                <w:b/>
                <w:bCs/>
                <w:sz w:val="18"/>
                <w:szCs w:val="18"/>
              </w:rPr>
              <w:t>8,459</w:t>
            </w:r>
          </w:p>
        </w:tc>
        <w:tc>
          <w:tcPr>
            <w:tcW w:w="891" w:type="dxa"/>
            <w:vAlign w:val="bottom"/>
          </w:tcPr>
          <w:p w:rsidR="001B7723" w:rsidRPr="00604C75" w:rsidRDefault="001B7723" w:rsidP="000431DD">
            <w:pPr>
              <w:ind w:right="50"/>
              <w:jc w:val="right"/>
              <w:rPr>
                <w:b/>
                <w:sz w:val="18"/>
                <w:szCs w:val="18"/>
              </w:rPr>
            </w:pPr>
            <w:r w:rsidRPr="00604C75">
              <w:rPr>
                <w:b/>
                <w:bCs/>
                <w:sz w:val="18"/>
                <w:szCs w:val="18"/>
              </w:rPr>
              <w:t>-</w:t>
            </w:r>
          </w:p>
        </w:tc>
        <w:tc>
          <w:tcPr>
            <w:tcW w:w="905" w:type="dxa"/>
            <w:vAlign w:val="bottom"/>
          </w:tcPr>
          <w:p w:rsidR="001B7723" w:rsidRPr="00604C75" w:rsidRDefault="001B7723" w:rsidP="000431DD">
            <w:pPr>
              <w:ind w:right="50"/>
              <w:jc w:val="right"/>
              <w:rPr>
                <w:b/>
                <w:sz w:val="18"/>
                <w:szCs w:val="18"/>
              </w:rPr>
            </w:pPr>
            <w:r w:rsidRPr="00604C75">
              <w:rPr>
                <w:b/>
                <w:bCs/>
                <w:sz w:val="18"/>
                <w:szCs w:val="18"/>
              </w:rPr>
              <w:t>67,184</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b/>
                <w:noProof/>
                <w:color w:val="000000"/>
                <w:sz w:val="16"/>
                <w:szCs w:val="16"/>
              </w:rPr>
            </w:pPr>
            <w:r w:rsidRPr="00604C75">
              <w:rPr>
                <w:b/>
                <w:noProof/>
                <w:sz w:val="16"/>
                <w:szCs w:val="16"/>
              </w:rPr>
              <w:t>Precious Metal Deposits</w:t>
            </w:r>
          </w:p>
        </w:tc>
        <w:tc>
          <w:tcPr>
            <w:tcW w:w="893" w:type="dxa"/>
            <w:vAlign w:val="bottom"/>
          </w:tcPr>
          <w:p w:rsidR="001B7723" w:rsidRPr="00604C75" w:rsidRDefault="001B7723" w:rsidP="000431DD">
            <w:pPr>
              <w:ind w:right="50"/>
              <w:jc w:val="right"/>
              <w:rPr>
                <w:b/>
                <w:sz w:val="18"/>
                <w:szCs w:val="18"/>
              </w:rPr>
            </w:pPr>
            <w:r w:rsidRPr="00604C75">
              <w:rPr>
                <w:b/>
                <w:bCs/>
                <w:sz w:val="18"/>
                <w:szCs w:val="18"/>
              </w:rPr>
              <w:t>9,772</w:t>
            </w:r>
          </w:p>
        </w:tc>
        <w:tc>
          <w:tcPr>
            <w:tcW w:w="955" w:type="dxa"/>
            <w:vAlign w:val="bottom"/>
          </w:tcPr>
          <w:p w:rsidR="001B7723" w:rsidRPr="00604C75" w:rsidRDefault="001B7723" w:rsidP="000431DD">
            <w:pPr>
              <w:ind w:right="50"/>
              <w:jc w:val="right"/>
              <w:rPr>
                <w:b/>
                <w:sz w:val="18"/>
                <w:szCs w:val="18"/>
              </w:rPr>
            </w:pPr>
            <w:r w:rsidRPr="00604C75">
              <w:rPr>
                <w:b/>
                <w:bCs/>
                <w:sz w:val="18"/>
                <w:szCs w:val="18"/>
              </w:rPr>
              <w:t>-</w:t>
            </w:r>
          </w:p>
        </w:tc>
        <w:tc>
          <w:tcPr>
            <w:tcW w:w="897" w:type="dxa"/>
            <w:vAlign w:val="bottom"/>
          </w:tcPr>
          <w:p w:rsidR="001B7723" w:rsidRPr="00604C75" w:rsidRDefault="001B7723" w:rsidP="000431DD">
            <w:pPr>
              <w:ind w:right="50"/>
              <w:jc w:val="right"/>
              <w:rPr>
                <w:b/>
                <w:sz w:val="18"/>
                <w:szCs w:val="18"/>
              </w:rPr>
            </w:pPr>
            <w:r w:rsidRPr="00604C75">
              <w:rPr>
                <w:b/>
                <w:bCs/>
                <w:sz w:val="18"/>
                <w:szCs w:val="18"/>
              </w:rPr>
              <w:t>10</w:t>
            </w:r>
          </w:p>
        </w:tc>
        <w:tc>
          <w:tcPr>
            <w:tcW w:w="970" w:type="dxa"/>
            <w:vAlign w:val="bottom"/>
          </w:tcPr>
          <w:p w:rsidR="001B7723" w:rsidRPr="00604C75" w:rsidRDefault="001B7723" w:rsidP="000431DD">
            <w:pPr>
              <w:ind w:right="50"/>
              <w:jc w:val="right"/>
              <w:rPr>
                <w:b/>
                <w:sz w:val="18"/>
                <w:szCs w:val="18"/>
              </w:rPr>
            </w:pPr>
            <w:r w:rsidRPr="00604C75">
              <w:rPr>
                <w:b/>
                <w:bCs/>
                <w:sz w:val="18"/>
                <w:szCs w:val="18"/>
              </w:rPr>
              <w:t>737</w:t>
            </w:r>
          </w:p>
        </w:tc>
        <w:tc>
          <w:tcPr>
            <w:tcW w:w="885" w:type="dxa"/>
            <w:vAlign w:val="bottom"/>
          </w:tcPr>
          <w:p w:rsidR="001B7723" w:rsidRPr="00604C75" w:rsidRDefault="001B7723" w:rsidP="000431DD">
            <w:pPr>
              <w:ind w:right="50"/>
              <w:jc w:val="right"/>
              <w:rPr>
                <w:b/>
                <w:sz w:val="18"/>
                <w:szCs w:val="18"/>
              </w:rPr>
            </w:pPr>
            <w:r w:rsidRPr="00604C75">
              <w:rPr>
                <w:b/>
                <w:bCs/>
                <w:sz w:val="18"/>
                <w:szCs w:val="18"/>
              </w:rPr>
              <w:t>684</w:t>
            </w:r>
          </w:p>
        </w:tc>
        <w:tc>
          <w:tcPr>
            <w:tcW w:w="887" w:type="dxa"/>
            <w:vAlign w:val="bottom"/>
          </w:tcPr>
          <w:p w:rsidR="001B7723" w:rsidRPr="00604C75" w:rsidRDefault="001B7723" w:rsidP="000431DD">
            <w:pPr>
              <w:ind w:right="50"/>
              <w:jc w:val="right"/>
              <w:rPr>
                <w:b/>
                <w:sz w:val="18"/>
                <w:szCs w:val="18"/>
              </w:rPr>
            </w:pPr>
            <w:r w:rsidRPr="00604C75">
              <w:rPr>
                <w:b/>
                <w:bCs/>
                <w:sz w:val="18"/>
                <w:szCs w:val="18"/>
              </w:rPr>
              <w:t>588</w:t>
            </w:r>
          </w:p>
        </w:tc>
        <w:tc>
          <w:tcPr>
            <w:tcW w:w="886" w:type="dxa"/>
            <w:vAlign w:val="bottom"/>
          </w:tcPr>
          <w:p w:rsidR="001B7723" w:rsidRPr="00604C75" w:rsidRDefault="001B7723" w:rsidP="000431DD">
            <w:pPr>
              <w:ind w:right="50"/>
              <w:jc w:val="right"/>
              <w:rPr>
                <w:b/>
                <w:sz w:val="18"/>
                <w:szCs w:val="18"/>
              </w:rPr>
            </w:pPr>
            <w:r w:rsidRPr="00604C75">
              <w:rPr>
                <w:b/>
                <w:bCs/>
                <w:sz w:val="18"/>
                <w:szCs w:val="18"/>
              </w:rPr>
              <w:t>1,653</w:t>
            </w:r>
          </w:p>
        </w:tc>
        <w:tc>
          <w:tcPr>
            <w:tcW w:w="891" w:type="dxa"/>
            <w:vAlign w:val="bottom"/>
          </w:tcPr>
          <w:p w:rsidR="001B7723" w:rsidRPr="00604C75" w:rsidRDefault="001B7723" w:rsidP="000431DD">
            <w:pPr>
              <w:ind w:right="50"/>
              <w:jc w:val="right"/>
              <w:rPr>
                <w:b/>
                <w:sz w:val="18"/>
                <w:szCs w:val="18"/>
              </w:rPr>
            </w:pPr>
            <w:r w:rsidRPr="00604C75">
              <w:rPr>
                <w:b/>
                <w:bCs/>
                <w:sz w:val="18"/>
                <w:szCs w:val="18"/>
              </w:rPr>
              <w:t>-</w:t>
            </w:r>
          </w:p>
        </w:tc>
        <w:tc>
          <w:tcPr>
            <w:tcW w:w="905" w:type="dxa"/>
            <w:vAlign w:val="bottom"/>
          </w:tcPr>
          <w:p w:rsidR="001B7723" w:rsidRPr="00604C75" w:rsidRDefault="001B7723" w:rsidP="000431DD">
            <w:pPr>
              <w:ind w:right="50"/>
              <w:jc w:val="right"/>
              <w:rPr>
                <w:b/>
                <w:sz w:val="18"/>
                <w:szCs w:val="18"/>
              </w:rPr>
            </w:pPr>
            <w:r w:rsidRPr="00604C75">
              <w:rPr>
                <w:b/>
                <w:bCs/>
                <w:sz w:val="18"/>
                <w:szCs w:val="18"/>
              </w:rPr>
              <w:t>13,444</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b/>
                <w:noProof/>
                <w:color w:val="000000"/>
                <w:sz w:val="16"/>
                <w:szCs w:val="16"/>
              </w:rPr>
            </w:pPr>
            <w:r w:rsidRPr="00604C75">
              <w:rPr>
                <w:b/>
                <w:noProof/>
                <w:sz w:val="16"/>
                <w:szCs w:val="16"/>
              </w:rPr>
              <w:t>Bank Deposits</w:t>
            </w:r>
          </w:p>
        </w:tc>
        <w:tc>
          <w:tcPr>
            <w:tcW w:w="893" w:type="dxa"/>
            <w:vAlign w:val="bottom"/>
          </w:tcPr>
          <w:p w:rsidR="001B7723" w:rsidRPr="00604C75" w:rsidRDefault="001B7723" w:rsidP="000431DD">
            <w:pPr>
              <w:ind w:right="50"/>
              <w:jc w:val="right"/>
              <w:rPr>
                <w:b/>
                <w:sz w:val="18"/>
                <w:szCs w:val="18"/>
              </w:rPr>
            </w:pPr>
            <w:r w:rsidRPr="00604C75">
              <w:rPr>
                <w:b/>
                <w:bCs/>
                <w:sz w:val="18"/>
                <w:szCs w:val="18"/>
              </w:rPr>
              <w:t>600</w:t>
            </w:r>
          </w:p>
        </w:tc>
        <w:tc>
          <w:tcPr>
            <w:tcW w:w="955" w:type="dxa"/>
            <w:vAlign w:val="bottom"/>
          </w:tcPr>
          <w:p w:rsidR="001B7723" w:rsidRPr="00604C75" w:rsidRDefault="001B7723" w:rsidP="000431DD">
            <w:pPr>
              <w:ind w:right="50"/>
              <w:jc w:val="right"/>
              <w:rPr>
                <w:b/>
                <w:sz w:val="18"/>
                <w:szCs w:val="18"/>
              </w:rPr>
            </w:pPr>
            <w:r w:rsidRPr="00604C75">
              <w:rPr>
                <w:b/>
                <w:bCs/>
                <w:sz w:val="18"/>
                <w:szCs w:val="18"/>
              </w:rPr>
              <w:t>-</w:t>
            </w:r>
          </w:p>
        </w:tc>
        <w:tc>
          <w:tcPr>
            <w:tcW w:w="897" w:type="dxa"/>
            <w:vAlign w:val="bottom"/>
          </w:tcPr>
          <w:p w:rsidR="001B7723" w:rsidRPr="00604C75" w:rsidRDefault="001B7723" w:rsidP="000431DD">
            <w:pPr>
              <w:ind w:right="50"/>
              <w:jc w:val="right"/>
              <w:rPr>
                <w:b/>
                <w:sz w:val="18"/>
                <w:szCs w:val="18"/>
              </w:rPr>
            </w:pPr>
            <w:r w:rsidRPr="00604C75">
              <w:rPr>
                <w:b/>
                <w:bCs/>
                <w:sz w:val="18"/>
                <w:szCs w:val="18"/>
              </w:rPr>
              <w:t>-</w:t>
            </w:r>
          </w:p>
        </w:tc>
        <w:tc>
          <w:tcPr>
            <w:tcW w:w="970" w:type="dxa"/>
            <w:vAlign w:val="bottom"/>
          </w:tcPr>
          <w:p w:rsidR="001B7723" w:rsidRPr="00604C75" w:rsidRDefault="001B7723" w:rsidP="000431DD">
            <w:pPr>
              <w:ind w:right="50"/>
              <w:jc w:val="right"/>
              <w:rPr>
                <w:b/>
                <w:sz w:val="18"/>
                <w:szCs w:val="18"/>
              </w:rPr>
            </w:pPr>
            <w:r w:rsidRPr="00604C75">
              <w:rPr>
                <w:b/>
                <w:bCs/>
                <w:sz w:val="18"/>
                <w:szCs w:val="18"/>
              </w:rPr>
              <w:t>-</w:t>
            </w:r>
          </w:p>
        </w:tc>
        <w:tc>
          <w:tcPr>
            <w:tcW w:w="885" w:type="dxa"/>
            <w:vAlign w:val="bottom"/>
          </w:tcPr>
          <w:p w:rsidR="001B7723" w:rsidRPr="00604C75" w:rsidRDefault="001B7723" w:rsidP="000431DD">
            <w:pPr>
              <w:ind w:right="50"/>
              <w:jc w:val="right"/>
              <w:rPr>
                <w:b/>
                <w:sz w:val="18"/>
                <w:szCs w:val="18"/>
              </w:rPr>
            </w:pPr>
            <w:r w:rsidRPr="00604C75">
              <w:rPr>
                <w:b/>
                <w:bCs/>
                <w:sz w:val="18"/>
                <w:szCs w:val="18"/>
              </w:rPr>
              <w:t>94,389</w:t>
            </w:r>
          </w:p>
        </w:tc>
        <w:tc>
          <w:tcPr>
            <w:tcW w:w="887" w:type="dxa"/>
            <w:vAlign w:val="bottom"/>
          </w:tcPr>
          <w:p w:rsidR="001B7723" w:rsidRPr="00604C75" w:rsidRDefault="001B7723" w:rsidP="000431DD">
            <w:pPr>
              <w:ind w:right="50"/>
              <w:jc w:val="right"/>
              <w:rPr>
                <w:b/>
                <w:sz w:val="18"/>
                <w:szCs w:val="18"/>
              </w:rPr>
            </w:pPr>
            <w:r w:rsidRPr="00604C75">
              <w:rPr>
                <w:b/>
                <w:bCs/>
                <w:sz w:val="18"/>
                <w:szCs w:val="18"/>
              </w:rPr>
              <w:t>94,688</w:t>
            </w:r>
          </w:p>
        </w:tc>
        <w:tc>
          <w:tcPr>
            <w:tcW w:w="886" w:type="dxa"/>
            <w:vAlign w:val="bottom"/>
          </w:tcPr>
          <w:p w:rsidR="001B7723" w:rsidRPr="00604C75" w:rsidRDefault="001B7723" w:rsidP="000431DD">
            <w:pPr>
              <w:ind w:right="50"/>
              <w:jc w:val="right"/>
              <w:rPr>
                <w:b/>
                <w:sz w:val="18"/>
                <w:szCs w:val="18"/>
              </w:rPr>
            </w:pPr>
            <w:r w:rsidRPr="00604C75">
              <w:rPr>
                <w:b/>
                <w:bCs/>
                <w:sz w:val="18"/>
                <w:szCs w:val="18"/>
              </w:rPr>
              <w:t>-</w:t>
            </w:r>
          </w:p>
        </w:tc>
        <w:tc>
          <w:tcPr>
            <w:tcW w:w="891" w:type="dxa"/>
            <w:vAlign w:val="bottom"/>
          </w:tcPr>
          <w:p w:rsidR="001B7723" w:rsidRPr="00604C75" w:rsidRDefault="001B7723" w:rsidP="000431DD">
            <w:pPr>
              <w:ind w:right="50"/>
              <w:jc w:val="right"/>
              <w:rPr>
                <w:b/>
                <w:sz w:val="18"/>
                <w:szCs w:val="18"/>
              </w:rPr>
            </w:pPr>
            <w:r w:rsidRPr="00604C75">
              <w:rPr>
                <w:b/>
                <w:bCs/>
                <w:sz w:val="18"/>
                <w:szCs w:val="18"/>
              </w:rPr>
              <w:t>-</w:t>
            </w:r>
          </w:p>
        </w:tc>
        <w:tc>
          <w:tcPr>
            <w:tcW w:w="905" w:type="dxa"/>
            <w:vAlign w:val="bottom"/>
          </w:tcPr>
          <w:p w:rsidR="001B7723" w:rsidRPr="00604C75" w:rsidRDefault="001B7723" w:rsidP="000431DD">
            <w:pPr>
              <w:ind w:right="50"/>
              <w:jc w:val="right"/>
              <w:rPr>
                <w:b/>
                <w:sz w:val="18"/>
                <w:szCs w:val="18"/>
              </w:rPr>
            </w:pPr>
            <w:r w:rsidRPr="00604C75">
              <w:rPr>
                <w:b/>
                <w:bCs/>
                <w:sz w:val="18"/>
                <w:szCs w:val="18"/>
              </w:rPr>
              <w:t>189,677</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noProof/>
                <w:color w:val="000000"/>
                <w:sz w:val="16"/>
                <w:szCs w:val="16"/>
              </w:rPr>
            </w:pPr>
            <w:r w:rsidRPr="00604C75">
              <w:rPr>
                <w:noProof/>
                <w:color w:val="000000"/>
                <w:sz w:val="16"/>
                <w:szCs w:val="16"/>
              </w:rPr>
              <w:t xml:space="preserve">    </w:t>
            </w:r>
            <w:r w:rsidRPr="00604C75">
              <w:rPr>
                <w:noProof/>
                <w:sz w:val="16"/>
                <w:szCs w:val="16"/>
              </w:rPr>
              <w:t>The CBRT</w:t>
            </w:r>
          </w:p>
        </w:tc>
        <w:tc>
          <w:tcPr>
            <w:tcW w:w="893" w:type="dxa"/>
            <w:vAlign w:val="bottom"/>
          </w:tcPr>
          <w:p w:rsidR="001B7723" w:rsidRPr="00604C75" w:rsidRDefault="001B7723" w:rsidP="000431DD">
            <w:pPr>
              <w:ind w:right="50"/>
              <w:jc w:val="right"/>
              <w:rPr>
                <w:sz w:val="18"/>
                <w:szCs w:val="18"/>
              </w:rPr>
            </w:pPr>
            <w:r w:rsidRPr="00604C75">
              <w:rPr>
                <w:sz w:val="18"/>
                <w:szCs w:val="18"/>
              </w:rPr>
              <w:t>-</w:t>
            </w:r>
          </w:p>
        </w:tc>
        <w:tc>
          <w:tcPr>
            <w:tcW w:w="955" w:type="dxa"/>
            <w:vAlign w:val="bottom"/>
          </w:tcPr>
          <w:p w:rsidR="001B7723" w:rsidRPr="00604C75" w:rsidRDefault="001B7723" w:rsidP="000431DD">
            <w:pPr>
              <w:ind w:right="50"/>
              <w:jc w:val="right"/>
              <w:rPr>
                <w:sz w:val="18"/>
                <w:szCs w:val="18"/>
              </w:rPr>
            </w:pPr>
            <w:r w:rsidRPr="00604C75">
              <w:rPr>
                <w:sz w:val="18"/>
                <w:szCs w:val="18"/>
              </w:rPr>
              <w:t>-</w:t>
            </w:r>
          </w:p>
        </w:tc>
        <w:tc>
          <w:tcPr>
            <w:tcW w:w="897" w:type="dxa"/>
            <w:vAlign w:val="bottom"/>
          </w:tcPr>
          <w:p w:rsidR="001B7723" w:rsidRPr="00604C75" w:rsidRDefault="001B7723" w:rsidP="000431DD">
            <w:pPr>
              <w:ind w:right="50"/>
              <w:jc w:val="right"/>
              <w:rPr>
                <w:sz w:val="18"/>
                <w:szCs w:val="18"/>
              </w:rPr>
            </w:pPr>
            <w:r w:rsidRPr="00604C75">
              <w:rPr>
                <w:sz w:val="18"/>
                <w:szCs w:val="18"/>
              </w:rPr>
              <w:t>-</w:t>
            </w:r>
          </w:p>
        </w:tc>
        <w:tc>
          <w:tcPr>
            <w:tcW w:w="970" w:type="dxa"/>
            <w:vAlign w:val="bottom"/>
          </w:tcPr>
          <w:p w:rsidR="001B7723" w:rsidRPr="00604C75" w:rsidRDefault="001B7723" w:rsidP="000431DD">
            <w:pPr>
              <w:ind w:right="50"/>
              <w:jc w:val="right"/>
              <w:rPr>
                <w:sz w:val="18"/>
                <w:szCs w:val="18"/>
              </w:rPr>
            </w:pPr>
            <w:r w:rsidRPr="00604C75">
              <w:rPr>
                <w:sz w:val="18"/>
                <w:szCs w:val="18"/>
              </w:rPr>
              <w:t>-</w:t>
            </w:r>
          </w:p>
        </w:tc>
        <w:tc>
          <w:tcPr>
            <w:tcW w:w="885" w:type="dxa"/>
            <w:vAlign w:val="bottom"/>
          </w:tcPr>
          <w:p w:rsidR="001B7723" w:rsidRPr="00604C75" w:rsidRDefault="001B7723" w:rsidP="000431DD">
            <w:pPr>
              <w:ind w:right="50"/>
              <w:jc w:val="right"/>
              <w:rPr>
                <w:sz w:val="18"/>
                <w:szCs w:val="18"/>
              </w:rPr>
            </w:pPr>
            <w:r w:rsidRPr="00604C75">
              <w:rPr>
                <w:sz w:val="18"/>
                <w:szCs w:val="18"/>
              </w:rPr>
              <w:t>-</w:t>
            </w:r>
          </w:p>
        </w:tc>
        <w:tc>
          <w:tcPr>
            <w:tcW w:w="887" w:type="dxa"/>
            <w:vAlign w:val="bottom"/>
          </w:tcPr>
          <w:p w:rsidR="001B7723" w:rsidRPr="00604C75" w:rsidRDefault="001B7723" w:rsidP="000431DD">
            <w:pPr>
              <w:ind w:right="50"/>
              <w:jc w:val="right"/>
              <w:rPr>
                <w:sz w:val="18"/>
                <w:szCs w:val="18"/>
              </w:rPr>
            </w:pPr>
            <w:r w:rsidRPr="00604C75">
              <w:rPr>
                <w:sz w:val="18"/>
                <w:szCs w:val="18"/>
              </w:rPr>
              <w:t>-</w:t>
            </w:r>
          </w:p>
        </w:tc>
        <w:tc>
          <w:tcPr>
            <w:tcW w:w="886" w:type="dxa"/>
            <w:vAlign w:val="bottom"/>
          </w:tcPr>
          <w:p w:rsidR="001B7723" w:rsidRPr="00604C75" w:rsidRDefault="001B7723" w:rsidP="000431DD">
            <w:pPr>
              <w:ind w:right="50"/>
              <w:jc w:val="right"/>
              <w:rPr>
                <w:sz w:val="18"/>
                <w:szCs w:val="18"/>
              </w:rPr>
            </w:pPr>
            <w:r w:rsidRPr="00604C75">
              <w:rPr>
                <w:sz w:val="18"/>
                <w:szCs w:val="18"/>
              </w:rPr>
              <w:t>-</w:t>
            </w:r>
          </w:p>
        </w:tc>
        <w:tc>
          <w:tcPr>
            <w:tcW w:w="891" w:type="dxa"/>
            <w:vAlign w:val="bottom"/>
          </w:tcPr>
          <w:p w:rsidR="001B7723" w:rsidRPr="00604C75" w:rsidRDefault="001B7723" w:rsidP="000431DD">
            <w:pPr>
              <w:ind w:right="50"/>
              <w:jc w:val="right"/>
              <w:rPr>
                <w:sz w:val="18"/>
                <w:szCs w:val="18"/>
              </w:rPr>
            </w:pPr>
            <w:r w:rsidRPr="00604C75">
              <w:rPr>
                <w:sz w:val="18"/>
                <w:szCs w:val="18"/>
              </w:rPr>
              <w:t>-</w:t>
            </w:r>
          </w:p>
        </w:tc>
        <w:tc>
          <w:tcPr>
            <w:tcW w:w="905" w:type="dxa"/>
            <w:vAlign w:val="bottom"/>
          </w:tcPr>
          <w:p w:rsidR="001B7723" w:rsidRPr="00604C75" w:rsidRDefault="001B7723" w:rsidP="000431DD">
            <w:pPr>
              <w:ind w:right="50"/>
              <w:jc w:val="right"/>
              <w:rPr>
                <w:sz w:val="18"/>
                <w:szCs w:val="18"/>
              </w:rPr>
            </w:pPr>
            <w:r w:rsidRPr="00604C75">
              <w:rPr>
                <w:sz w:val="18"/>
                <w:szCs w:val="18"/>
              </w:rPr>
              <w:t>-</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noProof/>
                <w:color w:val="000000"/>
                <w:sz w:val="16"/>
                <w:szCs w:val="16"/>
              </w:rPr>
            </w:pPr>
            <w:r w:rsidRPr="00604C75">
              <w:rPr>
                <w:noProof/>
                <w:color w:val="000000"/>
                <w:sz w:val="16"/>
                <w:szCs w:val="16"/>
              </w:rPr>
              <w:t xml:space="preserve">    </w:t>
            </w:r>
            <w:r w:rsidRPr="00604C75">
              <w:rPr>
                <w:noProof/>
                <w:sz w:val="16"/>
                <w:szCs w:val="16"/>
              </w:rPr>
              <w:t>Domestic Banks</w:t>
            </w:r>
          </w:p>
        </w:tc>
        <w:tc>
          <w:tcPr>
            <w:tcW w:w="893" w:type="dxa"/>
            <w:vAlign w:val="bottom"/>
          </w:tcPr>
          <w:p w:rsidR="001B7723" w:rsidRPr="00604C75" w:rsidRDefault="001B7723" w:rsidP="000431DD">
            <w:pPr>
              <w:ind w:right="50"/>
              <w:jc w:val="right"/>
              <w:rPr>
                <w:sz w:val="18"/>
                <w:szCs w:val="18"/>
              </w:rPr>
            </w:pPr>
            <w:r w:rsidRPr="00604C75">
              <w:rPr>
                <w:sz w:val="18"/>
                <w:szCs w:val="18"/>
              </w:rPr>
              <w:t>381</w:t>
            </w:r>
          </w:p>
        </w:tc>
        <w:tc>
          <w:tcPr>
            <w:tcW w:w="955" w:type="dxa"/>
            <w:vAlign w:val="bottom"/>
          </w:tcPr>
          <w:p w:rsidR="001B7723" w:rsidRPr="00604C75" w:rsidRDefault="001B7723" w:rsidP="000431DD">
            <w:pPr>
              <w:ind w:right="50"/>
              <w:jc w:val="right"/>
              <w:rPr>
                <w:sz w:val="18"/>
                <w:szCs w:val="18"/>
              </w:rPr>
            </w:pPr>
            <w:r w:rsidRPr="00604C75">
              <w:rPr>
                <w:sz w:val="18"/>
                <w:szCs w:val="18"/>
              </w:rPr>
              <w:t>-</w:t>
            </w:r>
          </w:p>
        </w:tc>
        <w:tc>
          <w:tcPr>
            <w:tcW w:w="897" w:type="dxa"/>
            <w:vAlign w:val="bottom"/>
          </w:tcPr>
          <w:p w:rsidR="001B7723" w:rsidRPr="00604C75" w:rsidRDefault="001B7723" w:rsidP="000431DD">
            <w:pPr>
              <w:ind w:right="50"/>
              <w:jc w:val="right"/>
              <w:rPr>
                <w:sz w:val="18"/>
                <w:szCs w:val="18"/>
              </w:rPr>
            </w:pPr>
            <w:r w:rsidRPr="00604C75">
              <w:rPr>
                <w:sz w:val="18"/>
                <w:szCs w:val="18"/>
              </w:rPr>
              <w:t>-</w:t>
            </w:r>
          </w:p>
        </w:tc>
        <w:tc>
          <w:tcPr>
            <w:tcW w:w="970" w:type="dxa"/>
            <w:vAlign w:val="bottom"/>
          </w:tcPr>
          <w:p w:rsidR="001B7723" w:rsidRPr="00604C75" w:rsidRDefault="001B7723" w:rsidP="000431DD">
            <w:pPr>
              <w:ind w:right="50"/>
              <w:jc w:val="right"/>
              <w:rPr>
                <w:sz w:val="18"/>
                <w:szCs w:val="18"/>
              </w:rPr>
            </w:pPr>
            <w:r w:rsidRPr="00604C75">
              <w:rPr>
                <w:sz w:val="18"/>
                <w:szCs w:val="18"/>
              </w:rPr>
              <w:t>-</w:t>
            </w:r>
          </w:p>
        </w:tc>
        <w:tc>
          <w:tcPr>
            <w:tcW w:w="885" w:type="dxa"/>
            <w:vAlign w:val="bottom"/>
          </w:tcPr>
          <w:p w:rsidR="001B7723" w:rsidRPr="00604C75" w:rsidRDefault="001B7723" w:rsidP="000431DD">
            <w:pPr>
              <w:ind w:right="50"/>
              <w:jc w:val="right"/>
              <w:rPr>
                <w:sz w:val="18"/>
                <w:szCs w:val="18"/>
              </w:rPr>
            </w:pPr>
            <w:r w:rsidRPr="00604C75">
              <w:rPr>
                <w:sz w:val="18"/>
                <w:szCs w:val="18"/>
              </w:rPr>
              <w:t>-</w:t>
            </w:r>
          </w:p>
        </w:tc>
        <w:tc>
          <w:tcPr>
            <w:tcW w:w="887" w:type="dxa"/>
            <w:vAlign w:val="bottom"/>
          </w:tcPr>
          <w:p w:rsidR="001B7723" w:rsidRPr="00604C75" w:rsidRDefault="001B7723" w:rsidP="000431DD">
            <w:pPr>
              <w:ind w:right="50"/>
              <w:jc w:val="right"/>
              <w:rPr>
                <w:sz w:val="18"/>
                <w:szCs w:val="18"/>
              </w:rPr>
            </w:pPr>
            <w:r w:rsidRPr="00604C75">
              <w:rPr>
                <w:sz w:val="18"/>
                <w:szCs w:val="18"/>
              </w:rPr>
              <w:t>-</w:t>
            </w:r>
          </w:p>
        </w:tc>
        <w:tc>
          <w:tcPr>
            <w:tcW w:w="886" w:type="dxa"/>
            <w:vAlign w:val="bottom"/>
          </w:tcPr>
          <w:p w:rsidR="001B7723" w:rsidRPr="00604C75" w:rsidRDefault="001B7723" w:rsidP="000431DD">
            <w:pPr>
              <w:ind w:right="50"/>
              <w:jc w:val="right"/>
              <w:rPr>
                <w:sz w:val="18"/>
                <w:szCs w:val="18"/>
              </w:rPr>
            </w:pPr>
            <w:r w:rsidRPr="00604C75">
              <w:rPr>
                <w:sz w:val="18"/>
                <w:szCs w:val="18"/>
              </w:rPr>
              <w:t>-</w:t>
            </w:r>
          </w:p>
        </w:tc>
        <w:tc>
          <w:tcPr>
            <w:tcW w:w="891" w:type="dxa"/>
            <w:vAlign w:val="bottom"/>
          </w:tcPr>
          <w:p w:rsidR="001B7723" w:rsidRPr="00604C75" w:rsidRDefault="001B7723" w:rsidP="000431DD">
            <w:pPr>
              <w:ind w:right="50"/>
              <w:jc w:val="right"/>
              <w:rPr>
                <w:sz w:val="18"/>
                <w:szCs w:val="18"/>
              </w:rPr>
            </w:pPr>
            <w:r w:rsidRPr="00604C75">
              <w:rPr>
                <w:sz w:val="18"/>
                <w:szCs w:val="18"/>
              </w:rPr>
              <w:t>-</w:t>
            </w:r>
          </w:p>
        </w:tc>
        <w:tc>
          <w:tcPr>
            <w:tcW w:w="905" w:type="dxa"/>
            <w:vAlign w:val="bottom"/>
          </w:tcPr>
          <w:p w:rsidR="001B7723" w:rsidRPr="00604C75" w:rsidRDefault="001B7723" w:rsidP="000431DD">
            <w:pPr>
              <w:ind w:right="50"/>
              <w:jc w:val="right"/>
              <w:rPr>
                <w:sz w:val="18"/>
                <w:szCs w:val="18"/>
              </w:rPr>
            </w:pPr>
            <w:r w:rsidRPr="00604C75">
              <w:rPr>
                <w:sz w:val="18"/>
                <w:szCs w:val="18"/>
              </w:rPr>
              <w:t>381</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noProof/>
                <w:color w:val="000000"/>
                <w:sz w:val="16"/>
                <w:szCs w:val="16"/>
              </w:rPr>
            </w:pPr>
            <w:r w:rsidRPr="00604C75">
              <w:rPr>
                <w:noProof/>
                <w:sz w:val="16"/>
                <w:szCs w:val="16"/>
              </w:rPr>
              <w:t xml:space="preserve">    Foreign Banks</w:t>
            </w:r>
          </w:p>
        </w:tc>
        <w:tc>
          <w:tcPr>
            <w:tcW w:w="893" w:type="dxa"/>
            <w:vAlign w:val="bottom"/>
          </w:tcPr>
          <w:p w:rsidR="001B7723" w:rsidRPr="00604C75" w:rsidRDefault="001B7723" w:rsidP="000431DD">
            <w:pPr>
              <w:ind w:right="50"/>
              <w:jc w:val="right"/>
              <w:rPr>
                <w:sz w:val="18"/>
                <w:szCs w:val="18"/>
              </w:rPr>
            </w:pPr>
            <w:r w:rsidRPr="00604C75">
              <w:rPr>
                <w:sz w:val="18"/>
                <w:szCs w:val="18"/>
              </w:rPr>
              <w:t>30</w:t>
            </w:r>
          </w:p>
        </w:tc>
        <w:tc>
          <w:tcPr>
            <w:tcW w:w="955" w:type="dxa"/>
            <w:vAlign w:val="bottom"/>
          </w:tcPr>
          <w:p w:rsidR="001B7723" w:rsidRPr="00604C75" w:rsidRDefault="001B7723" w:rsidP="000431DD">
            <w:pPr>
              <w:ind w:right="50"/>
              <w:jc w:val="right"/>
              <w:rPr>
                <w:sz w:val="18"/>
                <w:szCs w:val="18"/>
              </w:rPr>
            </w:pPr>
            <w:r w:rsidRPr="00604C75">
              <w:rPr>
                <w:sz w:val="18"/>
                <w:szCs w:val="18"/>
              </w:rPr>
              <w:t>-</w:t>
            </w:r>
          </w:p>
        </w:tc>
        <w:tc>
          <w:tcPr>
            <w:tcW w:w="897" w:type="dxa"/>
            <w:vAlign w:val="bottom"/>
          </w:tcPr>
          <w:p w:rsidR="001B7723" w:rsidRPr="00604C75" w:rsidRDefault="001B7723" w:rsidP="000431DD">
            <w:pPr>
              <w:ind w:right="50"/>
              <w:jc w:val="right"/>
              <w:rPr>
                <w:sz w:val="18"/>
                <w:szCs w:val="18"/>
              </w:rPr>
            </w:pPr>
            <w:r w:rsidRPr="00604C75">
              <w:rPr>
                <w:sz w:val="18"/>
                <w:szCs w:val="18"/>
              </w:rPr>
              <w:t>-</w:t>
            </w:r>
          </w:p>
        </w:tc>
        <w:tc>
          <w:tcPr>
            <w:tcW w:w="970" w:type="dxa"/>
            <w:vAlign w:val="bottom"/>
          </w:tcPr>
          <w:p w:rsidR="001B7723" w:rsidRPr="00604C75" w:rsidRDefault="001B7723" w:rsidP="000431DD">
            <w:pPr>
              <w:ind w:right="50"/>
              <w:jc w:val="right"/>
              <w:rPr>
                <w:sz w:val="18"/>
                <w:szCs w:val="18"/>
              </w:rPr>
            </w:pPr>
            <w:r w:rsidRPr="00604C75">
              <w:rPr>
                <w:sz w:val="18"/>
                <w:szCs w:val="18"/>
              </w:rPr>
              <w:t>-</w:t>
            </w:r>
          </w:p>
        </w:tc>
        <w:tc>
          <w:tcPr>
            <w:tcW w:w="885" w:type="dxa"/>
            <w:vAlign w:val="bottom"/>
          </w:tcPr>
          <w:p w:rsidR="001B7723" w:rsidRPr="00604C75" w:rsidRDefault="001B7723" w:rsidP="000431DD">
            <w:pPr>
              <w:ind w:right="50"/>
              <w:jc w:val="right"/>
              <w:rPr>
                <w:sz w:val="18"/>
                <w:szCs w:val="18"/>
              </w:rPr>
            </w:pPr>
            <w:r w:rsidRPr="00604C75">
              <w:rPr>
                <w:sz w:val="18"/>
                <w:szCs w:val="18"/>
              </w:rPr>
              <w:t>94,389</w:t>
            </w:r>
          </w:p>
        </w:tc>
        <w:tc>
          <w:tcPr>
            <w:tcW w:w="887" w:type="dxa"/>
            <w:vAlign w:val="bottom"/>
          </w:tcPr>
          <w:p w:rsidR="001B7723" w:rsidRPr="00604C75" w:rsidRDefault="001B7723" w:rsidP="000431DD">
            <w:pPr>
              <w:ind w:right="50"/>
              <w:jc w:val="right"/>
              <w:rPr>
                <w:sz w:val="18"/>
                <w:szCs w:val="18"/>
              </w:rPr>
            </w:pPr>
            <w:r w:rsidRPr="00604C75">
              <w:rPr>
                <w:sz w:val="18"/>
                <w:szCs w:val="18"/>
              </w:rPr>
              <w:t>94,688</w:t>
            </w:r>
          </w:p>
        </w:tc>
        <w:tc>
          <w:tcPr>
            <w:tcW w:w="886" w:type="dxa"/>
            <w:vAlign w:val="bottom"/>
          </w:tcPr>
          <w:p w:rsidR="001B7723" w:rsidRPr="00604C75" w:rsidRDefault="001B7723" w:rsidP="000431DD">
            <w:pPr>
              <w:ind w:right="50"/>
              <w:jc w:val="right"/>
              <w:rPr>
                <w:sz w:val="18"/>
                <w:szCs w:val="18"/>
              </w:rPr>
            </w:pPr>
            <w:r w:rsidRPr="00604C75">
              <w:rPr>
                <w:sz w:val="18"/>
                <w:szCs w:val="18"/>
              </w:rPr>
              <w:t>-</w:t>
            </w:r>
          </w:p>
        </w:tc>
        <w:tc>
          <w:tcPr>
            <w:tcW w:w="891" w:type="dxa"/>
            <w:vAlign w:val="bottom"/>
          </w:tcPr>
          <w:p w:rsidR="001B7723" w:rsidRPr="00604C75" w:rsidRDefault="001B7723" w:rsidP="000431DD">
            <w:pPr>
              <w:ind w:right="50"/>
              <w:jc w:val="right"/>
              <w:rPr>
                <w:sz w:val="18"/>
                <w:szCs w:val="18"/>
              </w:rPr>
            </w:pPr>
            <w:r w:rsidRPr="00604C75">
              <w:rPr>
                <w:sz w:val="18"/>
                <w:szCs w:val="18"/>
              </w:rPr>
              <w:t>-</w:t>
            </w:r>
          </w:p>
        </w:tc>
        <w:tc>
          <w:tcPr>
            <w:tcW w:w="905" w:type="dxa"/>
            <w:vAlign w:val="bottom"/>
          </w:tcPr>
          <w:p w:rsidR="001B7723" w:rsidRPr="00604C75" w:rsidRDefault="001B7723" w:rsidP="000431DD">
            <w:pPr>
              <w:ind w:right="50"/>
              <w:jc w:val="right"/>
              <w:rPr>
                <w:sz w:val="18"/>
                <w:szCs w:val="18"/>
              </w:rPr>
            </w:pPr>
            <w:r w:rsidRPr="00604C75">
              <w:rPr>
                <w:sz w:val="18"/>
                <w:szCs w:val="18"/>
              </w:rPr>
              <w:t>189,107</w:t>
            </w:r>
          </w:p>
        </w:tc>
      </w:tr>
      <w:tr w:rsidR="001B7723" w:rsidRPr="00604C75" w:rsidTr="001B7723">
        <w:trPr>
          <w:trHeight w:val="247"/>
        </w:trPr>
        <w:tc>
          <w:tcPr>
            <w:tcW w:w="1896" w:type="dxa"/>
            <w:shd w:val="clear" w:color="auto" w:fill="FFFFFF"/>
            <w:vAlign w:val="bottom"/>
          </w:tcPr>
          <w:p w:rsidR="001B7723" w:rsidRPr="00604C75" w:rsidRDefault="001B7723" w:rsidP="00C22AF8">
            <w:pPr>
              <w:ind w:left="180" w:hanging="180"/>
              <w:rPr>
                <w:rFonts w:eastAsia="Arial Unicode MS"/>
                <w:noProof/>
                <w:color w:val="000000"/>
                <w:sz w:val="16"/>
                <w:szCs w:val="16"/>
              </w:rPr>
            </w:pPr>
            <w:r w:rsidRPr="00604C75">
              <w:rPr>
                <w:noProof/>
                <w:sz w:val="16"/>
                <w:szCs w:val="16"/>
              </w:rPr>
              <w:t xml:space="preserve">    </w:t>
            </w:r>
            <w:hyperlink r:id="rId22" w:history="1">
              <w:r w:rsidRPr="00604C75">
                <w:rPr>
                  <w:noProof/>
                  <w:sz w:val="16"/>
                  <w:szCs w:val="16"/>
                </w:rPr>
                <w:t>Participation Bank</w:t>
              </w:r>
            </w:hyperlink>
            <w:r w:rsidRPr="00604C75">
              <w:rPr>
                <w:noProof/>
                <w:sz w:val="16"/>
                <w:szCs w:val="16"/>
              </w:rPr>
              <w:t>s</w:t>
            </w:r>
          </w:p>
        </w:tc>
        <w:tc>
          <w:tcPr>
            <w:tcW w:w="893" w:type="dxa"/>
            <w:vAlign w:val="bottom"/>
          </w:tcPr>
          <w:p w:rsidR="001B7723" w:rsidRPr="00604C75" w:rsidRDefault="001B7723" w:rsidP="000431DD">
            <w:pPr>
              <w:ind w:right="50"/>
              <w:jc w:val="right"/>
              <w:rPr>
                <w:sz w:val="18"/>
                <w:szCs w:val="18"/>
              </w:rPr>
            </w:pPr>
            <w:r w:rsidRPr="00604C75">
              <w:rPr>
                <w:sz w:val="18"/>
                <w:szCs w:val="18"/>
              </w:rPr>
              <w:t>189</w:t>
            </w:r>
          </w:p>
        </w:tc>
        <w:tc>
          <w:tcPr>
            <w:tcW w:w="955" w:type="dxa"/>
            <w:vAlign w:val="bottom"/>
          </w:tcPr>
          <w:p w:rsidR="001B7723" w:rsidRPr="00604C75" w:rsidRDefault="001B7723" w:rsidP="000431DD">
            <w:pPr>
              <w:ind w:right="50"/>
              <w:jc w:val="right"/>
              <w:rPr>
                <w:sz w:val="18"/>
                <w:szCs w:val="18"/>
              </w:rPr>
            </w:pPr>
            <w:r w:rsidRPr="00604C75">
              <w:rPr>
                <w:sz w:val="18"/>
                <w:szCs w:val="18"/>
              </w:rPr>
              <w:t>-</w:t>
            </w:r>
          </w:p>
        </w:tc>
        <w:tc>
          <w:tcPr>
            <w:tcW w:w="897" w:type="dxa"/>
            <w:vAlign w:val="bottom"/>
          </w:tcPr>
          <w:p w:rsidR="001B7723" w:rsidRPr="00604C75" w:rsidRDefault="001B7723" w:rsidP="000431DD">
            <w:pPr>
              <w:ind w:right="50"/>
              <w:jc w:val="right"/>
              <w:rPr>
                <w:sz w:val="18"/>
                <w:szCs w:val="18"/>
              </w:rPr>
            </w:pPr>
            <w:r w:rsidRPr="00604C75">
              <w:rPr>
                <w:sz w:val="18"/>
                <w:szCs w:val="18"/>
              </w:rPr>
              <w:t>-</w:t>
            </w:r>
          </w:p>
        </w:tc>
        <w:tc>
          <w:tcPr>
            <w:tcW w:w="970" w:type="dxa"/>
            <w:vAlign w:val="bottom"/>
          </w:tcPr>
          <w:p w:rsidR="001B7723" w:rsidRPr="00604C75" w:rsidRDefault="001B7723" w:rsidP="000431DD">
            <w:pPr>
              <w:ind w:right="50"/>
              <w:jc w:val="right"/>
              <w:rPr>
                <w:sz w:val="18"/>
                <w:szCs w:val="18"/>
              </w:rPr>
            </w:pPr>
            <w:r w:rsidRPr="00604C75">
              <w:rPr>
                <w:sz w:val="18"/>
                <w:szCs w:val="18"/>
              </w:rPr>
              <w:t>-</w:t>
            </w:r>
          </w:p>
        </w:tc>
        <w:tc>
          <w:tcPr>
            <w:tcW w:w="885" w:type="dxa"/>
            <w:vAlign w:val="bottom"/>
          </w:tcPr>
          <w:p w:rsidR="001B7723" w:rsidRPr="00604C75" w:rsidRDefault="001B7723" w:rsidP="000431DD">
            <w:pPr>
              <w:ind w:right="50"/>
              <w:jc w:val="right"/>
              <w:rPr>
                <w:sz w:val="18"/>
                <w:szCs w:val="18"/>
              </w:rPr>
            </w:pPr>
            <w:r w:rsidRPr="00604C75">
              <w:rPr>
                <w:sz w:val="18"/>
                <w:szCs w:val="18"/>
              </w:rPr>
              <w:t>-</w:t>
            </w:r>
          </w:p>
        </w:tc>
        <w:tc>
          <w:tcPr>
            <w:tcW w:w="887" w:type="dxa"/>
            <w:vAlign w:val="bottom"/>
          </w:tcPr>
          <w:p w:rsidR="001B7723" w:rsidRPr="00604C75" w:rsidRDefault="001B7723" w:rsidP="000431DD">
            <w:pPr>
              <w:ind w:right="50"/>
              <w:jc w:val="right"/>
              <w:rPr>
                <w:sz w:val="18"/>
                <w:szCs w:val="18"/>
              </w:rPr>
            </w:pPr>
            <w:r w:rsidRPr="00604C75">
              <w:rPr>
                <w:sz w:val="18"/>
                <w:szCs w:val="18"/>
              </w:rPr>
              <w:t>-</w:t>
            </w:r>
          </w:p>
        </w:tc>
        <w:tc>
          <w:tcPr>
            <w:tcW w:w="886" w:type="dxa"/>
            <w:vAlign w:val="bottom"/>
          </w:tcPr>
          <w:p w:rsidR="001B7723" w:rsidRPr="00604C75" w:rsidRDefault="001B7723" w:rsidP="000431DD">
            <w:pPr>
              <w:ind w:right="50"/>
              <w:jc w:val="right"/>
              <w:rPr>
                <w:sz w:val="18"/>
                <w:szCs w:val="18"/>
              </w:rPr>
            </w:pPr>
            <w:r w:rsidRPr="00604C75">
              <w:rPr>
                <w:sz w:val="18"/>
                <w:szCs w:val="18"/>
              </w:rPr>
              <w:t>-</w:t>
            </w:r>
          </w:p>
        </w:tc>
        <w:tc>
          <w:tcPr>
            <w:tcW w:w="891" w:type="dxa"/>
            <w:vAlign w:val="bottom"/>
          </w:tcPr>
          <w:p w:rsidR="001B7723" w:rsidRPr="00604C75" w:rsidRDefault="001B7723" w:rsidP="000431DD">
            <w:pPr>
              <w:ind w:right="50"/>
              <w:jc w:val="right"/>
              <w:rPr>
                <w:sz w:val="18"/>
                <w:szCs w:val="18"/>
              </w:rPr>
            </w:pPr>
            <w:r w:rsidRPr="00604C75">
              <w:rPr>
                <w:sz w:val="18"/>
                <w:szCs w:val="18"/>
              </w:rPr>
              <w:t>-</w:t>
            </w:r>
          </w:p>
        </w:tc>
        <w:tc>
          <w:tcPr>
            <w:tcW w:w="905" w:type="dxa"/>
            <w:vAlign w:val="bottom"/>
          </w:tcPr>
          <w:p w:rsidR="001B7723" w:rsidRPr="00604C75" w:rsidRDefault="001B7723" w:rsidP="000431DD">
            <w:pPr>
              <w:ind w:right="50"/>
              <w:jc w:val="right"/>
              <w:rPr>
                <w:sz w:val="18"/>
                <w:szCs w:val="18"/>
              </w:rPr>
            </w:pPr>
            <w:r w:rsidRPr="00604C75">
              <w:rPr>
                <w:sz w:val="18"/>
                <w:szCs w:val="18"/>
              </w:rPr>
              <w:t>189</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noProof/>
                <w:color w:val="000000"/>
                <w:sz w:val="16"/>
                <w:szCs w:val="16"/>
              </w:rPr>
            </w:pPr>
            <w:r w:rsidRPr="00604C75">
              <w:rPr>
                <w:noProof/>
                <w:color w:val="000000"/>
                <w:sz w:val="16"/>
                <w:szCs w:val="16"/>
              </w:rPr>
              <w:t xml:space="preserve">    Other</w:t>
            </w:r>
          </w:p>
        </w:tc>
        <w:tc>
          <w:tcPr>
            <w:tcW w:w="893" w:type="dxa"/>
            <w:vAlign w:val="bottom"/>
          </w:tcPr>
          <w:p w:rsidR="001B7723" w:rsidRPr="00604C75" w:rsidRDefault="001B7723" w:rsidP="000431DD">
            <w:pPr>
              <w:ind w:right="50"/>
              <w:jc w:val="right"/>
              <w:rPr>
                <w:sz w:val="18"/>
                <w:szCs w:val="18"/>
              </w:rPr>
            </w:pPr>
            <w:r w:rsidRPr="00604C75">
              <w:rPr>
                <w:sz w:val="18"/>
                <w:szCs w:val="18"/>
              </w:rPr>
              <w:t>-</w:t>
            </w:r>
          </w:p>
        </w:tc>
        <w:tc>
          <w:tcPr>
            <w:tcW w:w="955" w:type="dxa"/>
            <w:vAlign w:val="bottom"/>
          </w:tcPr>
          <w:p w:rsidR="001B7723" w:rsidRPr="00604C75" w:rsidRDefault="001B7723" w:rsidP="000431DD">
            <w:pPr>
              <w:ind w:right="50"/>
              <w:jc w:val="right"/>
              <w:rPr>
                <w:sz w:val="18"/>
                <w:szCs w:val="18"/>
              </w:rPr>
            </w:pPr>
            <w:r w:rsidRPr="00604C75">
              <w:rPr>
                <w:sz w:val="18"/>
                <w:szCs w:val="18"/>
              </w:rPr>
              <w:t>-</w:t>
            </w:r>
          </w:p>
        </w:tc>
        <w:tc>
          <w:tcPr>
            <w:tcW w:w="897" w:type="dxa"/>
            <w:vAlign w:val="bottom"/>
          </w:tcPr>
          <w:p w:rsidR="001B7723" w:rsidRPr="00604C75" w:rsidRDefault="001B7723" w:rsidP="000431DD">
            <w:pPr>
              <w:ind w:right="50"/>
              <w:jc w:val="right"/>
              <w:rPr>
                <w:sz w:val="18"/>
                <w:szCs w:val="18"/>
              </w:rPr>
            </w:pPr>
            <w:r w:rsidRPr="00604C75">
              <w:rPr>
                <w:sz w:val="18"/>
                <w:szCs w:val="18"/>
              </w:rPr>
              <w:t>-</w:t>
            </w:r>
          </w:p>
        </w:tc>
        <w:tc>
          <w:tcPr>
            <w:tcW w:w="970" w:type="dxa"/>
            <w:vAlign w:val="bottom"/>
          </w:tcPr>
          <w:p w:rsidR="001B7723" w:rsidRPr="00604C75" w:rsidRDefault="001B7723" w:rsidP="000431DD">
            <w:pPr>
              <w:ind w:right="50"/>
              <w:jc w:val="right"/>
              <w:rPr>
                <w:sz w:val="18"/>
                <w:szCs w:val="18"/>
              </w:rPr>
            </w:pPr>
            <w:r w:rsidRPr="00604C75">
              <w:rPr>
                <w:sz w:val="18"/>
                <w:szCs w:val="18"/>
              </w:rPr>
              <w:t>-</w:t>
            </w:r>
          </w:p>
        </w:tc>
        <w:tc>
          <w:tcPr>
            <w:tcW w:w="885" w:type="dxa"/>
            <w:vAlign w:val="bottom"/>
          </w:tcPr>
          <w:p w:rsidR="001B7723" w:rsidRPr="00604C75" w:rsidRDefault="001B7723" w:rsidP="000431DD">
            <w:pPr>
              <w:ind w:right="50"/>
              <w:jc w:val="right"/>
              <w:rPr>
                <w:sz w:val="18"/>
                <w:szCs w:val="18"/>
              </w:rPr>
            </w:pPr>
            <w:r w:rsidRPr="00604C75">
              <w:rPr>
                <w:sz w:val="18"/>
                <w:szCs w:val="18"/>
              </w:rPr>
              <w:t>-</w:t>
            </w:r>
          </w:p>
        </w:tc>
        <w:tc>
          <w:tcPr>
            <w:tcW w:w="887" w:type="dxa"/>
            <w:vAlign w:val="bottom"/>
          </w:tcPr>
          <w:p w:rsidR="001B7723" w:rsidRPr="00604C75" w:rsidRDefault="001B7723" w:rsidP="000431DD">
            <w:pPr>
              <w:ind w:right="50"/>
              <w:jc w:val="right"/>
              <w:rPr>
                <w:sz w:val="18"/>
                <w:szCs w:val="18"/>
              </w:rPr>
            </w:pPr>
            <w:r w:rsidRPr="00604C75">
              <w:rPr>
                <w:sz w:val="18"/>
                <w:szCs w:val="18"/>
              </w:rPr>
              <w:t>-</w:t>
            </w:r>
          </w:p>
        </w:tc>
        <w:tc>
          <w:tcPr>
            <w:tcW w:w="886" w:type="dxa"/>
            <w:vAlign w:val="bottom"/>
          </w:tcPr>
          <w:p w:rsidR="001B7723" w:rsidRPr="00604C75" w:rsidRDefault="001B7723" w:rsidP="000431DD">
            <w:pPr>
              <w:ind w:right="50"/>
              <w:jc w:val="right"/>
              <w:rPr>
                <w:sz w:val="18"/>
                <w:szCs w:val="18"/>
              </w:rPr>
            </w:pPr>
            <w:r w:rsidRPr="00604C75">
              <w:rPr>
                <w:sz w:val="18"/>
                <w:szCs w:val="18"/>
              </w:rPr>
              <w:t>-</w:t>
            </w:r>
          </w:p>
        </w:tc>
        <w:tc>
          <w:tcPr>
            <w:tcW w:w="891" w:type="dxa"/>
            <w:vAlign w:val="bottom"/>
          </w:tcPr>
          <w:p w:rsidR="001B7723" w:rsidRPr="00604C75" w:rsidRDefault="001B7723" w:rsidP="000431DD">
            <w:pPr>
              <w:ind w:right="50"/>
              <w:jc w:val="right"/>
              <w:rPr>
                <w:sz w:val="18"/>
                <w:szCs w:val="18"/>
              </w:rPr>
            </w:pPr>
            <w:r w:rsidRPr="00604C75">
              <w:rPr>
                <w:sz w:val="18"/>
                <w:szCs w:val="18"/>
              </w:rPr>
              <w:t>-</w:t>
            </w:r>
          </w:p>
        </w:tc>
        <w:tc>
          <w:tcPr>
            <w:tcW w:w="905" w:type="dxa"/>
            <w:vAlign w:val="bottom"/>
          </w:tcPr>
          <w:p w:rsidR="001B7723" w:rsidRPr="00604C75" w:rsidRDefault="001B7723" w:rsidP="000431DD">
            <w:pPr>
              <w:ind w:right="50"/>
              <w:jc w:val="right"/>
              <w:rPr>
                <w:sz w:val="18"/>
                <w:szCs w:val="18"/>
              </w:rPr>
            </w:pPr>
            <w:r w:rsidRPr="00604C75">
              <w:rPr>
                <w:sz w:val="18"/>
                <w:szCs w:val="18"/>
              </w:rPr>
              <w:t>-</w:t>
            </w:r>
          </w:p>
        </w:tc>
      </w:tr>
      <w:tr w:rsidR="001B7723" w:rsidRPr="00604C75" w:rsidTr="001B7723">
        <w:trPr>
          <w:trHeight w:val="247"/>
        </w:trPr>
        <w:tc>
          <w:tcPr>
            <w:tcW w:w="1896" w:type="dxa"/>
            <w:shd w:val="clear" w:color="auto" w:fill="FFFFFF"/>
            <w:vAlign w:val="bottom"/>
          </w:tcPr>
          <w:p w:rsidR="001B7723" w:rsidRPr="00604C75" w:rsidRDefault="001B7723" w:rsidP="00C22AF8">
            <w:pPr>
              <w:rPr>
                <w:rFonts w:eastAsia="Arial Unicode MS"/>
                <w:b/>
                <w:sz w:val="16"/>
                <w:szCs w:val="16"/>
              </w:rPr>
            </w:pPr>
            <w:r w:rsidRPr="00604C75">
              <w:rPr>
                <w:b/>
                <w:sz w:val="16"/>
                <w:szCs w:val="16"/>
              </w:rPr>
              <w:t>Total</w:t>
            </w:r>
          </w:p>
        </w:tc>
        <w:tc>
          <w:tcPr>
            <w:tcW w:w="893" w:type="dxa"/>
            <w:shd w:val="clear" w:color="auto" w:fill="FFFFFF"/>
            <w:vAlign w:val="bottom"/>
          </w:tcPr>
          <w:p w:rsidR="001B7723" w:rsidRPr="00604C75" w:rsidRDefault="001B7723" w:rsidP="000431DD">
            <w:pPr>
              <w:ind w:right="50"/>
              <w:jc w:val="right"/>
              <w:rPr>
                <w:b/>
                <w:sz w:val="18"/>
                <w:szCs w:val="18"/>
              </w:rPr>
            </w:pPr>
            <w:r w:rsidRPr="00604C75">
              <w:rPr>
                <w:b/>
                <w:bCs/>
                <w:sz w:val="18"/>
                <w:szCs w:val="18"/>
              </w:rPr>
              <w:t>424,212</w:t>
            </w:r>
          </w:p>
        </w:tc>
        <w:tc>
          <w:tcPr>
            <w:tcW w:w="955" w:type="dxa"/>
            <w:shd w:val="clear" w:color="auto" w:fill="FFFFFF"/>
            <w:vAlign w:val="bottom"/>
          </w:tcPr>
          <w:p w:rsidR="001B7723" w:rsidRPr="00604C75" w:rsidRDefault="001B7723" w:rsidP="000431DD">
            <w:pPr>
              <w:ind w:right="50"/>
              <w:jc w:val="right"/>
              <w:rPr>
                <w:b/>
                <w:sz w:val="18"/>
                <w:szCs w:val="18"/>
              </w:rPr>
            </w:pPr>
            <w:r w:rsidRPr="00604C75">
              <w:rPr>
                <w:b/>
                <w:bCs/>
                <w:sz w:val="18"/>
                <w:szCs w:val="18"/>
              </w:rPr>
              <w:t>-</w:t>
            </w:r>
          </w:p>
        </w:tc>
        <w:tc>
          <w:tcPr>
            <w:tcW w:w="897" w:type="dxa"/>
            <w:shd w:val="clear" w:color="auto" w:fill="FFFFFF"/>
            <w:vAlign w:val="bottom"/>
          </w:tcPr>
          <w:p w:rsidR="001B7723" w:rsidRPr="00604C75" w:rsidRDefault="001B7723" w:rsidP="000431DD">
            <w:pPr>
              <w:ind w:right="50"/>
              <w:jc w:val="right"/>
              <w:rPr>
                <w:b/>
                <w:sz w:val="18"/>
                <w:szCs w:val="18"/>
              </w:rPr>
            </w:pPr>
            <w:r w:rsidRPr="00604C75">
              <w:rPr>
                <w:b/>
                <w:bCs/>
                <w:sz w:val="18"/>
                <w:szCs w:val="18"/>
              </w:rPr>
              <w:t>620,927</w:t>
            </w:r>
          </w:p>
        </w:tc>
        <w:tc>
          <w:tcPr>
            <w:tcW w:w="970" w:type="dxa"/>
            <w:shd w:val="clear" w:color="auto" w:fill="FFFFFF"/>
            <w:vAlign w:val="bottom"/>
          </w:tcPr>
          <w:p w:rsidR="001B7723" w:rsidRPr="00604C75" w:rsidRDefault="001B7723" w:rsidP="000431DD">
            <w:pPr>
              <w:ind w:right="50"/>
              <w:jc w:val="right"/>
              <w:rPr>
                <w:b/>
                <w:sz w:val="18"/>
                <w:szCs w:val="18"/>
              </w:rPr>
            </w:pPr>
            <w:r w:rsidRPr="00604C75">
              <w:rPr>
                <w:b/>
                <w:bCs/>
                <w:sz w:val="18"/>
                <w:szCs w:val="18"/>
              </w:rPr>
              <w:t>4,150,152</w:t>
            </w:r>
          </w:p>
        </w:tc>
        <w:tc>
          <w:tcPr>
            <w:tcW w:w="885" w:type="dxa"/>
            <w:shd w:val="clear" w:color="auto" w:fill="FFFFFF"/>
            <w:vAlign w:val="bottom"/>
          </w:tcPr>
          <w:p w:rsidR="001B7723" w:rsidRPr="00604C75" w:rsidRDefault="001B7723" w:rsidP="000431DD">
            <w:pPr>
              <w:ind w:right="50"/>
              <w:jc w:val="right"/>
              <w:rPr>
                <w:b/>
                <w:sz w:val="18"/>
                <w:szCs w:val="18"/>
              </w:rPr>
            </w:pPr>
            <w:r w:rsidRPr="00604C75">
              <w:rPr>
                <w:b/>
                <w:bCs/>
                <w:sz w:val="18"/>
                <w:szCs w:val="18"/>
              </w:rPr>
              <w:t>257,039</w:t>
            </w:r>
          </w:p>
        </w:tc>
        <w:tc>
          <w:tcPr>
            <w:tcW w:w="887" w:type="dxa"/>
            <w:shd w:val="clear" w:color="auto" w:fill="FFFFFF"/>
            <w:vAlign w:val="bottom"/>
          </w:tcPr>
          <w:p w:rsidR="001B7723" w:rsidRPr="00604C75" w:rsidRDefault="001B7723" w:rsidP="000431DD">
            <w:pPr>
              <w:ind w:right="50"/>
              <w:jc w:val="right"/>
              <w:rPr>
                <w:b/>
                <w:sz w:val="18"/>
                <w:szCs w:val="18"/>
              </w:rPr>
            </w:pPr>
            <w:r w:rsidRPr="00604C75">
              <w:rPr>
                <w:b/>
                <w:bCs/>
                <w:sz w:val="18"/>
                <w:szCs w:val="18"/>
              </w:rPr>
              <w:t>159,670</w:t>
            </w:r>
          </w:p>
        </w:tc>
        <w:tc>
          <w:tcPr>
            <w:tcW w:w="886" w:type="dxa"/>
            <w:shd w:val="clear" w:color="auto" w:fill="FFFFFF"/>
            <w:vAlign w:val="bottom"/>
          </w:tcPr>
          <w:p w:rsidR="001B7723" w:rsidRPr="00604C75" w:rsidRDefault="001B7723" w:rsidP="000431DD">
            <w:pPr>
              <w:ind w:right="50"/>
              <w:jc w:val="right"/>
              <w:rPr>
                <w:b/>
                <w:sz w:val="18"/>
                <w:szCs w:val="18"/>
              </w:rPr>
            </w:pPr>
            <w:r w:rsidRPr="00604C75">
              <w:rPr>
                <w:b/>
                <w:bCs/>
                <w:sz w:val="18"/>
                <w:szCs w:val="18"/>
              </w:rPr>
              <w:t>40,571</w:t>
            </w:r>
          </w:p>
        </w:tc>
        <w:tc>
          <w:tcPr>
            <w:tcW w:w="891" w:type="dxa"/>
            <w:shd w:val="clear" w:color="auto" w:fill="FFFFFF"/>
            <w:vAlign w:val="bottom"/>
          </w:tcPr>
          <w:p w:rsidR="001B7723" w:rsidRPr="00604C75" w:rsidRDefault="001B7723" w:rsidP="000431DD">
            <w:pPr>
              <w:ind w:right="50"/>
              <w:jc w:val="right"/>
              <w:rPr>
                <w:b/>
                <w:sz w:val="18"/>
                <w:szCs w:val="18"/>
              </w:rPr>
            </w:pPr>
            <w:r w:rsidRPr="00604C75">
              <w:rPr>
                <w:b/>
                <w:bCs/>
                <w:sz w:val="18"/>
                <w:szCs w:val="18"/>
              </w:rPr>
              <w:t>-</w:t>
            </w:r>
          </w:p>
        </w:tc>
        <w:tc>
          <w:tcPr>
            <w:tcW w:w="905" w:type="dxa"/>
            <w:shd w:val="clear" w:color="auto" w:fill="FFFFFF"/>
            <w:vAlign w:val="bottom"/>
          </w:tcPr>
          <w:p w:rsidR="001B7723" w:rsidRPr="00604C75" w:rsidRDefault="001B7723" w:rsidP="000431DD">
            <w:pPr>
              <w:ind w:right="50"/>
              <w:jc w:val="right"/>
              <w:rPr>
                <w:b/>
                <w:sz w:val="18"/>
                <w:szCs w:val="18"/>
              </w:rPr>
            </w:pPr>
            <w:r w:rsidRPr="00604C75">
              <w:rPr>
                <w:b/>
                <w:bCs/>
                <w:sz w:val="18"/>
                <w:szCs w:val="18"/>
              </w:rPr>
              <w:t>5,652,571</w:t>
            </w:r>
          </w:p>
        </w:tc>
      </w:tr>
    </w:tbl>
    <w:p w:rsidR="0044575F" w:rsidRPr="00604C75" w:rsidRDefault="0044575F" w:rsidP="00C22AF8">
      <w:pPr>
        <w:ind w:left="1080" w:right="16" w:hanging="1080"/>
        <w:rPr>
          <w:sz w:val="14"/>
          <w:szCs w:val="14"/>
        </w:rPr>
      </w:pPr>
    </w:p>
    <w:p w:rsidR="003416BD" w:rsidRPr="00604C75" w:rsidRDefault="003416BD" w:rsidP="00E83EAC">
      <w:pPr>
        <w:pStyle w:val="BodyTextIndent"/>
        <w:pageBreakBefore/>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44575F" w:rsidRDefault="009F7408" w:rsidP="00E83EAC">
      <w:pPr>
        <w:pStyle w:val="Heading2"/>
        <w:tabs>
          <w:tab w:val="left" w:pos="709"/>
        </w:tabs>
        <w:spacing w:before="0" w:after="120"/>
        <w:ind w:left="851" w:hanging="851"/>
        <w:rPr>
          <w:rFonts w:ascii="Times New Roman" w:hAnsi="Times New Roman"/>
          <w:bCs/>
          <w:sz w:val="20"/>
        </w:rPr>
      </w:pPr>
      <w:r w:rsidRPr="00604C75">
        <w:rPr>
          <w:rFonts w:ascii="Times New Roman" w:hAnsi="Times New Roman"/>
          <w:caps/>
          <w:sz w:val="20"/>
        </w:rPr>
        <w:t>II.</w:t>
      </w:r>
      <w:r w:rsidRPr="00604C75">
        <w:rPr>
          <w:rFonts w:ascii="Times New Roman" w:hAnsi="Times New Roman"/>
          <w:caps/>
          <w:sz w:val="20"/>
        </w:rPr>
        <w:tab/>
      </w:r>
      <w:r w:rsidR="00565434" w:rsidRPr="00604C75">
        <w:rPr>
          <w:rFonts w:ascii="Times New Roman" w:hAnsi="Times New Roman"/>
          <w:noProof/>
          <w:sz w:val="20"/>
        </w:rPr>
        <w:t>Explanations and Notes Related to Liabilities</w:t>
      </w:r>
      <w:r w:rsidR="00565434" w:rsidRPr="00604C75" w:rsidDel="00565434">
        <w:rPr>
          <w:rFonts w:ascii="Times New Roman" w:hAnsi="Times New Roman"/>
          <w:noProof/>
          <w:sz w:val="20"/>
        </w:rPr>
        <w:t xml:space="preserve"> </w:t>
      </w:r>
      <w:r w:rsidRPr="00604C75">
        <w:rPr>
          <w:rFonts w:ascii="Times New Roman" w:hAnsi="Times New Roman"/>
          <w:bCs/>
          <w:sz w:val="20"/>
        </w:rPr>
        <w:t>(Continued)</w:t>
      </w:r>
    </w:p>
    <w:p w:rsidR="00E26B78" w:rsidRPr="00604C75" w:rsidRDefault="00E26B78" w:rsidP="00E26B78">
      <w:pPr>
        <w:tabs>
          <w:tab w:val="left" w:pos="709"/>
        </w:tabs>
        <w:ind w:left="851" w:hanging="851"/>
        <w:jc w:val="both"/>
        <w:rPr>
          <w:b/>
          <w:sz w:val="20"/>
          <w:szCs w:val="20"/>
        </w:rPr>
      </w:pPr>
      <w:r w:rsidRPr="00604C75">
        <w:rPr>
          <w:b/>
          <w:sz w:val="20"/>
          <w:szCs w:val="20"/>
        </w:rPr>
        <w:t>a.</w:t>
      </w:r>
      <w:r w:rsidRPr="00604C75">
        <w:rPr>
          <w:b/>
          <w:sz w:val="20"/>
          <w:szCs w:val="20"/>
        </w:rPr>
        <w:tab/>
      </w:r>
      <w:r w:rsidRPr="00604C75">
        <w:rPr>
          <w:b/>
          <w:bCs/>
          <w:noProof/>
          <w:sz w:val="20"/>
          <w:szCs w:val="20"/>
        </w:rPr>
        <w:t>Information on deposits</w:t>
      </w:r>
      <w:r>
        <w:rPr>
          <w:b/>
          <w:bCs/>
          <w:noProof/>
          <w:sz w:val="20"/>
          <w:szCs w:val="20"/>
        </w:rPr>
        <w:t xml:space="preserve"> (Continued)</w:t>
      </w:r>
    </w:p>
    <w:p w:rsidR="009F7408" w:rsidRPr="00604C75" w:rsidRDefault="009F7408" w:rsidP="009F7408">
      <w:pPr>
        <w:spacing w:line="120" w:lineRule="auto"/>
      </w:pPr>
    </w:p>
    <w:p w:rsidR="0044575F" w:rsidRPr="00604C75" w:rsidRDefault="0044575F" w:rsidP="00565434">
      <w:pPr>
        <w:pStyle w:val="BodyTextIndent"/>
        <w:spacing w:after="0"/>
        <w:ind w:left="672" w:right="16" w:hanging="672"/>
        <w:rPr>
          <w:sz w:val="20"/>
          <w:szCs w:val="20"/>
        </w:rPr>
      </w:pPr>
      <w:r w:rsidRPr="00604C75">
        <w:rPr>
          <w:sz w:val="20"/>
          <w:szCs w:val="20"/>
        </w:rPr>
        <w:t>2.</w:t>
      </w:r>
      <w:r w:rsidRPr="00604C75">
        <w:rPr>
          <w:sz w:val="20"/>
          <w:szCs w:val="20"/>
        </w:rPr>
        <w:tab/>
      </w:r>
      <w:r w:rsidR="00565434" w:rsidRPr="00604C75">
        <w:rPr>
          <w:sz w:val="20"/>
          <w:szCs w:val="20"/>
        </w:rPr>
        <w:t xml:space="preserve"> </w:t>
      </w:r>
      <w:r w:rsidRPr="00604C75">
        <w:rPr>
          <w:noProof/>
          <w:sz w:val="20"/>
          <w:szCs w:val="20"/>
        </w:rPr>
        <w:t>Information on saving deposits insurance</w:t>
      </w:r>
    </w:p>
    <w:p w:rsidR="0044575F" w:rsidRPr="00604C75" w:rsidRDefault="0044575F" w:rsidP="005345A6">
      <w:pPr>
        <w:pStyle w:val="BodyTextIndent"/>
        <w:spacing w:after="0"/>
        <w:ind w:left="567" w:right="16" w:hanging="567"/>
        <w:rPr>
          <w:sz w:val="14"/>
          <w:szCs w:val="14"/>
        </w:rPr>
      </w:pPr>
    </w:p>
    <w:p w:rsidR="0044575F" w:rsidRPr="00604C75" w:rsidRDefault="0044575F" w:rsidP="00565434">
      <w:pPr>
        <w:pStyle w:val="BodyTextIndent"/>
        <w:tabs>
          <w:tab w:val="left" w:pos="2127"/>
        </w:tabs>
        <w:spacing w:after="0"/>
        <w:ind w:left="742" w:right="16" w:hanging="742"/>
        <w:jc w:val="both"/>
        <w:rPr>
          <w:sz w:val="20"/>
          <w:szCs w:val="20"/>
        </w:rPr>
      </w:pPr>
      <w:proofErr w:type="gramStart"/>
      <w:r w:rsidRPr="00604C75">
        <w:rPr>
          <w:sz w:val="20"/>
          <w:szCs w:val="20"/>
        </w:rPr>
        <w:t>2(i).</w:t>
      </w:r>
      <w:proofErr w:type="gramEnd"/>
      <w:r w:rsidRPr="00604C75">
        <w:rPr>
          <w:sz w:val="20"/>
          <w:szCs w:val="20"/>
        </w:rPr>
        <w:tab/>
      </w:r>
      <w:r w:rsidRPr="00604C75">
        <w:rPr>
          <w:noProof/>
          <w:sz w:val="20"/>
          <w:szCs w:val="20"/>
        </w:rPr>
        <w:t xml:space="preserve">Information on saving deposits under the guarantee of the saving deposits insurance fund and exceeding </w:t>
      </w:r>
      <w:r w:rsidR="00565434" w:rsidRPr="00604C75">
        <w:rPr>
          <w:noProof/>
          <w:sz w:val="20"/>
          <w:szCs w:val="20"/>
        </w:rPr>
        <w:t xml:space="preserve"> </w:t>
      </w:r>
      <w:r w:rsidRPr="00604C75">
        <w:rPr>
          <w:noProof/>
          <w:sz w:val="20"/>
          <w:szCs w:val="20"/>
        </w:rPr>
        <w:t>the limit of deposit insurance fund</w:t>
      </w:r>
    </w:p>
    <w:p w:rsidR="0044575F" w:rsidRPr="00604C75" w:rsidRDefault="0044575F" w:rsidP="005345A6">
      <w:pPr>
        <w:pStyle w:val="BodyTextIndent"/>
        <w:spacing w:after="0"/>
        <w:ind w:left="567" w:hanging="567"/>
        <w:rPr>
          <w:sz w:val="14"/>
          <w:szCs w:val="14"/>
        </w:rPr>
      </w:pPr>
    </w:p>
    <w:tbl>
      <w:tblPr>
        <w:tblW w:w="942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067"/>
        <w:gridCol w:w="1621"/>
        <w:gridCol w:w="1549"/>
        <w:gridCol w:w="1559"/>
        <w:gridCol w:w="1631"/>
      </w:tblGrid>
      <w:tr w:rsidR="0044575F" w:rsidRPr="00604C75" w:rsidTr="00690ECE">
        <w:trPr>
          <w:cantSplit/>
          <w:trHeight w:val="299"/>
        </w:trPr>
        <w:tc>
          <w:tcPr>
            <w:tcW w:w="3067" w:type="dxa"/>
            <w:vMerge w:val="restart"/>
            <w:vAlign w:val="bottom"/>
          </w:tcPr>
          <w:p w:rsidR="0044575F" w:rsidRPr="00604C75" w:rsidRDefault="0044575F" w:rsidP="005345A6">
            <w:pPr>
              <w:pStyle w:val="Heading9"/>
              <w:ind w:left="567" w:hanging="567"/>
              <w:rPr>
                <w:rFonts w:eastAsia="Arial Unicode MS"/>
                <w:bCs w:val="0"/>
                <w:noProof/>
                <w:szCs w:val="18"/>
              </w:rPr>
            </w:pPr>
            <w:bookmarkStart w:id="17" w:name="OLE_LINK28"/>
            <w:r w:rsidRPr="00604C75">
              <w:rPr>
                <w:noProof/>
                <w:szCs w:val="18"/>
              </w:rPr>
              <w:t>Saving Deposits</w:t>
            </w:r>
          </w:p>
        </w:tc>
        <w:tc>
          <w:tcPr>
            <w:tcW w:w="3170" w:type="dxa"/>
            <w:gridSpan w:val="2"/>
            <w:vAlign w:val="bottom"/>
          </w:tcPr>
          <w:p w:rsidR="0044575F" w:rsidRPr="00604C75" w:rsidRDefault="0044575F" w:rsidP="005345A6">
            <w:pPr>
              <w:ind w:left="567" w:hanging="567"/>
              <w:jc w:val="center"/>
              <w:rPr>
                <w:b/>
                <w:noProof/>
                <w:sz w:val="18"/>
                <w:szCs w:val="18"/>
              </w:rPr>
            </w:pPr>
            <w:r w:rsidRPr="00604C75">
              <w:rPr>
                <w:b/>
                <w:noProof/>
                <w:sz w:val="18"/>
                <w:szCs w:val="18"/>
              </w:rPr>
              <w:t>Under the guarantee of deposit</w:t>
            </w:r>
          </w:p>
          <w:p w:rsidR="0044575F" w:rsidRPr="00604C75" w:rsidRDefault="00E72F09" w:rsidP="005345A6">
            <w:pPr>
              <w:ind w:left="567" w:hanging="567"/>
              <w:jc w:val="center"/>
              <w:rPr>
                <w:b/>
                <w:sz w:val="18"/>
                <w:szCs w:val="18"/>
              </w:rPr>
            </w:pPr>
            <w:r w:rsidRPr="00604C75">
              <w:rPr>
                <w:b/>
                <w:noProof/>
                <w:sz w:val="18"/>
                <w:szCs w:val="18"/>
              </w:rPr>
              <w:t>i</w:t>
            </w:r>
            <w:r w:rsidR="0044575F" w:rsidRPr="00604C75">
              <w:rPr>
                <w:b/>
                <w:noProof/>
                <w:sz w:val="18"/>
                <w:szCs w:val="18"/>
              </w:rPr>
              <w:t>nsurance</w:t>
            </w:r>
          </w:p>
        </w:tc>
        <w:tc>
          <w:tcPr>
            <w:tcW w:w="3190" w:type="dxa"/>
            <w:gridSpan w:val="2"/>
            <w:vAlign w:val="bottom"/>
          </w:tcPr>
          <w:p w:rsidR="0044575F" w:rsidRPr="00604C75" w:rsidRDefault="0044575F" w:rsidP="005345A6">
            <w:pPr>
              <w:ind w:left="567" w:hanging="567"/>
              <w:jc w:val="center"/>
              <w:rPr>
                <w:b/>
                <w:sz w:val="18"/>
                <w:szCs w:val="18"/>
              </w:rPr>
            </w:pPr>
            <w:r w:rsidRPr="00604C75">
              <w:rPr>
                <w:b/>
                <w:noProof/>
                <w:sz w:val="18"/>
                <w:szCs w:val="18"/>
              </w:rPr>
              <w:t>Exceeding limit of the deposit insurance</w:t>
            </w:r>
          </w:p>
        </w:tc>
      </w:tr>
      <w:tr w:rsidR="0044575F" w:rsidRPr="00604C75" w:rsidTr="00690ECE">
        <w:trPr>
          <w:cantSplit/>
          <w:trHeight w:val="258"/>
        </w:trPr>
        <w:tc>
          <w:tcPr>
            <w:tcW w:w="3067" w:type="dxa"/>
            <w:vMerge/>
            <w:vAlign w:val="bottom"/>
          </w:tcPr>
          <w:p w:rsidR="0044575F" w:rsidRPr="00604C75" w:rsidRDefault="0044575F" w:rsidP="005345A6">
            <w:pPr>
              <w:ind w:left="567" w:hanging="567"/>
              <w:rPr>
                <w:rFonts w:eastAsia="Arial Unicode MS"/>
                <w:b/>
                <w:sz w:val="18"/>
                <w:szCs w:val="18"/>
              </w:rPr>
            </w:pPr>
          </w:p>
        </w:tc>
        <w:tc>
          <w:tcPr>
            <w:tcW w:w="1621" w:type="dxa"/>
            <w:vAlign w:val="bottom"/>
          </w:tcPr>
          <w:p w:rsidR="0044575F" w:rsidRPr="00604C75" w:rsidRDefault="000467F0" w:rsidP="00690ECE">
            <w:pPr>
              <w:ind w:left="567" w:right="35" w:hanging="567"/>
              <w:jc w:val="right"/>
              <w:rPr>
                <w:b/>
                <w:bCs/>
                <w:sz w:val="18"/>
                <w:szCs w:val="18"/>
              </w:rPr>
            </w:pPr>
            <w:r>
              <w:rPr>
                <w:b/>
                <w:iCs/>
                <w:sz w:val="18"/>
              </w:rPr>
              <w:t xml:space="preserve">30 </w:t>
            </w:r>
            <w:r w:rsidR="00690ECE">
              <w:rPr>
                <w:b/>
                <w:iCs/>
                <w:sz w:val="18"/>
              </w:rPr>
              <w:t>September</w:t>
            </w:r>
            <w:r w:rsidR="0044575F" w:rsidRPr="00604C75">
              <w:rPr>
                <w:b/>
                <w:iCs/>
                <w:sz w:val="18"/>
              </w:rPr>
              <w:t xml:space="preserve"> </w:t>
            </w:r>
            <w:r w:rsidR="001B1AF6" w:rsidRPr="00604C75">
              <w:rPr>
                <w:b/>
                <w:bCs/>
                <w:sz w:val="18"/>
                <w:szCs w:val="18"/>
              </w:rPr>
              <w:t>201</w:t>
            </w:r>
            <w:r w:rsidR="00F904FB" w:rsidRPr="00604C75">
              <w:rPr>
                <w:b/>
                <w:bCs/>
                <w:sz w:val="18"/>
                <w:szCs w:val="18"/>
              </w:rPr>
              <w:t>5</w:t>
            </w:r>
            <w:r w:rsidR="0044575F" w:rsidRPr="00604C75">
              <w:rPr>
                <w:b/>
                <w:bCs/>
                <w:sz w:val="18"/>
                <w:szCs w:val="18"/>
              </w:rPr>
              <w:t xml:space="preserve"> </w:t>
            </w:r>
          </w:p>
        </w:tc>
        <w:tc>
          <w:tcPr>
            <w:tcW w:w="1549" w:type="dxa"/>
            <w:vAlign w:val="bottom"/>
          </w:tcPr>
          <w:p w:rsidR="0044575F" w:rsidRPr="00604C75" w:rsidRDefault="0044575F" w:rsidP="00F904FB">
            <w:pPr>
              <w:ind w:right="35"/>
              <w:jc w:val="right"/>
              <w:rPr>
                <w:b/>
                <w:bCs/>
                <w:sz w:val="18"/>
                <w:szCs w:val="18"/>
              </w:rPr>
            </w:pPr>
            <w:r w:rsidRPr="00604C75">
              <w:rPr>
                <w:b/>
                <w:bCs/>
                <w:sz w:val="18"/>
                <w:szCs w:val="18"/>
              </w:rPr>
              <w:t>31 December</w:t>
            </w:r>
            <w:r w:rsidR="00F904FB" w:rsidRPr="00604C75">
              <w:rPr>
                <w:b/>
                <w:bCs/>
                <w:sz w:val="18"/>
                <w:szCs w:val="18"/>
              </w:rPr>
              <w:t xml:space="preserve"> 2014</w:t>
            </w:r>
          </w:p>
        </w:tc>
        <w:tc>
          <w:tcPr>
            <w:tcW w:w="1559" w:type="dxa"/>
            <w:vAlign w:val="bottom"/>
          </w:tcPr>
          <w:p w:rsidR="0044575F" w:rsidRPr="00604C75" w:rsidRDefault="000467F0" w:rsidP="00690ECE">
            <w:pPr>
              <w:ind w:left="567" w:right="33" w:hanging="567"/>
              <w:jc w:val="right"/>
              <w:rPr>
                <w:b/>
                <w:bCs/>
                <w:sz w:val="18"/>
                <w:szCs w:val="18"/>
              </w:rPr>
            </w:pPr>
            <w:r>
              <w:rPr>
                <w:b/>
                <w:iCs/>
                <w:sz w:val="18"/>
              </w:rPr>
              <w:t xml:space="preserve">30 </w:t>
            </w:r>
            <w:r w:rsidR="00690ECE">
              <w:rPr>
                <w:b/>
                <w:iCs/>
                <w:sz w:val="18"/>
              </w:rPr>
              <w:t>September</w:t>
            </w:r>
            <w:r w:rsidR="0044575F" w:rsidRPr="00604C75">
              <w:rPr>
                <w:b/>
                <w:iCs/>
                <w:sz w:val="18"/>
              </w:rPr>
              <w:t xml:space="preserve"> </w:t>
            </w:r>
            <w:r w:rsidR="0044575F" w:rsidRPr="00604C75">
              <w:rPr>
                <w:b/>
                <w:bCs/>
                <w:sz w:val="18"/>
                <w:szCs w:val="18"/>
              </w:rPr>
              <w:t>201</w:t>
            </w:r>
            <w:r w:rsidR="00F904FB" w:rsidRPr="00604C75">
              <w:rPr>
                <w:b/>
                <w:bCs/>
                <w:sz w:val="18"/>
                <w:szCs w:val="18"/>
              </w:rPr>
              <w:t>5</w:t>
            </w:r>
          </w:p>
        </w:tc>
        <w:tc>
          <w:tcPr>
            <w:tcW w:w="1631" w:type="dxa"/>
            <w:vAlign w:val="bottom"/>
          </w:tcPr>
          <w:p w:rsidR="0044575F" w:rsidRPr="00604C75" w:rsidRDefault="0044575F" w:rsidP="00F904FB">
            <w:pPr>
              <w:ind w:left="567" w:right="16" w:hanging="567"/>
              <w:jc w:val="right"/>
              <w:rPr>
                <w:b/>
                <w:sz w:val="18"/>
                <w:szCs w:val="18"/>
              </w:rPr>
            </w:pPr>
            <w:r w:rsidRPr="00604C75">
              <w:rPr>
                <w:b/>
                <w:sz w:val="18"/>
                <w:szCs w:val="18"/>
              </w:rPr>
              <w:t xml:space="preserve">31 </w:t>
            </w:r>
            <w:r w:rsidR="00A461FC" w:rsidRPr="00604C75">
              <w:rPr>
                <w:b/>
                <w:sz w:val="18"/>
                <w:szCs w:val="18"/>
              </w:rPr>
              <w:t>December</w:t>
            </w:r>
            <w:r w:rsidR="001B1AF6" w:rsidRPr="00604C75">
              <w:rPr>
                <w:b/>
                <w:sz w:val="18"/>
                <w:szCs w:val="18"/>
              </w:rPr>
              <w:t xml:space="preserve"> 201</w:t>
            </w:r>
            <w:r w:rsidR="00F904FB" w:rsidRPr="00604C75">
              <w:rPr>
                <w:b/>
                <w:sz w:val="18"/>
                <w:szCs w:val="18"/>
              </w:rPr>
              <w:t>4</w:t>
            </w:r>
          </w:p>
        </w:tc>
      </w:tr>
      <w:tr w:rsidR="00690ECE" w:rsidRPr="00604C75" w:rsidTr="00690ECE">
        <w:trPr>
          <w:trHeight w:val="258"/>
        </w:trPr>
        <w:tc>
          <w:tcPr>
            <w:tcW w:w="3067" w:type="dxa"/>
            <w:vAlign w:val="bottom"/>
          </w:tcPr>
          <w:p w:rsidR="00690ECE" w:rsidRPr="00604C75" w:rsidRDefault="00690ECE" w:rsidP="005345A6">
            <w:pPr>
              <w:ind w:left="567" w:hanging="567"/>
              <w:rPr>
                <w:rFonts w:eastAsia="Arial Unicode MS"/>
                <w:noProof/>
                <w:sz w:val="18"/>
                <w:szCs w:val="18"/>
              </w:rPr>
            </w:pPr>
            <w:r w:rsidRPr="00604C75">
              <w:rPr>
                <w:noProof/>
                <w:sz w:val="18"/>
                <w:szCs w:val="18"/>
              </w:rPr>
              <w:t>Saving Deposits</w:t>
            </w:r>
          </w:p>
        </w:tc>
        <w:tc>
          <w:tcPr>
            <w:tcW w:w="1621" w:type="dxa"/>
            <w:vAlign w:val="bottom"/>
          </w:tcPr>
          <w:p w:rsidR="00690ECE" w:rsidRPr="00692926" w:rsidRDefault="00690ECE" w:rsidP="00F1171C">
            <w:pPr>
              <w:jc w:val="right"/>
              <w:rPr>
                <w:sz w:val="18"/>
                <w:szCs w:val="18"/>
              </w:rPr>
            </w:pPr>
            <w:r>
              <w:rPr>
                <w:sz w:val="18"/>
                <w:szCs w:val="18"/>
              </w:rPr>
              <w:t>601,124</w:t>
            </w:r>
          </w:p>
        </w:tc>
        <w:tc>
          <w:tcPr>
            <w:tcW w:w="1549" w:type="dxa"/>
            <w:vAlign w:val="bottom"/>
          </w:tcPr>
          <w:p w:rsidR="00690ECE" w:rsidRPr="00692926" w:rsidRDefault="00690ECE" w:rsidP="00F1171C">
            <w:pPr>
              <w:tabs>
                <w:tab w:val="left" w:pos="0"/>
              </w:tabs>
              <w:jc w:val="right"/>
              <w:rPr>
                <w:sz w:val="18"/>
                <w:szCs w:val="18"/>
              </w:rPr>
            </w:pPr>
            <w:r w:rsidRPr="00692926">
              <w:rPr>
                <w:sz w:val="18"/>
                <w:szCs w:val="18"/>
              </w:rPr>
              <w:t>660,143</w:t>
            </w:r>
          </w:p>
        </w:tc>
        <w:tc>
          <w:tcPr>
            <w:tcW w:w="1559" w:type="dxa"/>
            <w:vAlign w:val="bottom"/>
          </w:tcPr>
          <w:p w:rsidR="00690ECE" w:rsidRPr="00692926" w:rsidRDefault="00690ECE" w:rsidP="00F1171C">
            <w:pPr>
              <w:jc w:val="right"/>
              <w:rPr>
                <w:sz w:val="18"/>
                <w:szCs w:val="18"/>
              </w:rPr>
            </w:pPr>
            <w:r>
              <w:rPr>
                <w:sz w:val="18"/>
                <w:szCs w:val="18"/>
              </w:rPr>
              <w:t>1,042,453</w:t>
            </w:r>
          </w:p>
        </w:tc>
        <w:tc>
          <w:tcPr>
            <w:tcW w:w="1631" w:type="dxa"/>
            <w:vAlign w:val="bottom"/>
          </w:tcPr>
          <w:p w:rsidR="00690ECE" w:rsidRPr="00692926" w:rsidRDefault="00690ECE" w:rsidP="00F1171C">
            <w:pPr>
              <w:tabs>
                <w:tab w:val="left" w:pos="0"/>
              </w:tabs>
              <w:jc w:val="right"/>
              <w:rPr>
                <w:sz w:val="18"/>
                <w:szCs w:val="18"/>
              </w:rPr>
            </w:pPr>
            <w:r w:rsidRPr="00692926">
              <w:rPr>
                <w:sz w:val="18"/>
                <w:szCs w:val="18"/>
              </w:rPr>
              <w:t>1,401,731</w:t>
            </w:r>
          </w:p>
        </w:tc>
      </w:tr>
      <w:tr w:rsidR="00690ECE" w:rsidRPr="00604C75" w:rsidTr="00690ECE">
        <w:trPr>
          <w:trHeight w:val="258"/>
        </w:trPr>
        <w:tc>
          <w:tcPr>
            <w:tcW w:w="3067" w:type="dxa"/>
            <w:vAlign w:val="bottom"/>
          </w:tcPr>
          <w:p w:rsidR="00690ECE" w:rsidRPr="00604C75" w:rsidRDefault="00690ECE" w:rsidP="005345A6">
            <w:pPr>
              <w:ind w:left="567" w:hanging="567"/>
              <w:rPr>
                <w:rFonts w:eastAsia="Arial Unicode MS"/>
                <w:noProof/>
                <w:sz w:val="18"/>
                <w:szCs w:val="18"/>
              </w:rPr>
            </w:pPr>
            <w:r w:rsidRPr="00604C75">
              <w:rPr>
                <w:noProof/>
                <w:sz w:val="18"/>
                <w:szCs w:val="18"/>
              </w:rPr>
              <w:t>Foreign Currency Savings Deposit</w:t>
            </w:r>
          </w:p>
        </w:tc>
        <w:tc>
          <w:tcPr>
            <w:tcW w:w="1621" w:type="dxa"/>
            <w:vAlign w:val="bottom"/>
          </w:tcPr>
          <w:p w:rsidR="00690ECE" w:rsidRPr="00692926" w:rsidRDefault="00690ECE" w:rsidP="00F1171C">
            <w:pPr>
              <w:jc w:val="right"/>
              <w:rPr>
                <w:sz w:val="18"/>
                <w:szCs w:val="18"/>
              </w:rPr>
            </w:pPr>
            <w:r>
              <w:rPr>
                <w:sz w:val="18"/>
                <w:szCs w:val="18"/>
              </w:rPr>
              <w:t>136,465</w:t>
            </w:r>
          </w:p>
        </w:tc>
        <w:tc>
          <w:tcPr>
            <w:tcW w:w="1549" w:type="dxa"/>
            <w:vAlign w:val="bottom"/>
          </w:tcPr>
          <w:p w:rsidR="00690ECE" w:rsidRPr="00692926" w:rsidRDefault="00690ECE" w:rsidP="00F1171C">
            <w:pPr>
              <w:tabs>
                <w:tab w:val="left" w:pos="0"/>
              </w:tabs>
              <w:jc w:val="right"/>
              <w:rPr>
                <w:sz w:val="18"/>
                <w:szCs w:val="18"/>
              </w:rPr>
            </w:pPr>
            <w:r w:rsidRPr="00692926">
              <w:rPr>
                <w:sz w:val="18"/>
                <w:szCs w:val="18"/>
              </w:rPr>
              <w:t>88,973</w:t>
            </w:r>
          </w:p>
        </w:tc>
        <w:tc>
          <w:tcPr>
            <w:tcW w:w="1559" w:type="dxa"/>
            <w:vAlign w:val="bottom"/>
          </w:tcPr>
          <w:p w:rsidR="00690ECE" w:rsidRPr="00692926" w:rsidRDefault="00690ECE" w:rsidP="00F1171C">
            <w:pPr>
              <w:jc w:val="right"/>
              <w:rPr>
                <w:sz w:val="18"/>
                <w:szCs w:val="18"/>
              </w:rPr>
            </w:pPr>
            <w:r>
              <w:rPr>
                <w:sz w:val="18"/>
                <w:szCs w:val="18"/>
              </w:rPr>
              <w:t>1,765,987</w:t>
            </w:r>
          </w:p>
        </w:tc>
        <w:tc>
          <w:tcPr>
            <w:tcW w:w="1631" w:type="dxa"/>
            <w:vAlign w:val="bottom"/>
          </w:tcPr>
          <w:p w:rsidR="00690ECE" w:rsidRPr="00692926" w:rsidRDefault="00690ECE" w:rsidP="00F1171C">
            <w:pPr>
              <w:tabs>
                <w:tab w:val="left" w:pos="0"/>
              </w:tabs>
              <w:jc w:val="right"/>
              <w:rPr>
                <w:sz w:val="18"/>
                <w:szCs w:val="18"/>
              </w:rPr>
            </w:pPr>
            <w:r w:rsidRPr="00692926">
              <w:rPr>
                <w:sz w:val="18"/>
                <w:szCs w:val="18"/>
              </w:rPr>
              <w:t>453,802</w:t>
            </w:r>
          </w:p>
        </w:tc>
      </w:tr>
      <w:tr w:rsidR="003926E9" w:rsidRPr="00604C75" w:rsidTr="00690ECE">
        <w:trPr>
          <w:trHeight w:val="258"/>
        </w:trPr>
        <w:tc>
          <w:tcPr>
            <w:tcW w:w="3067" w:type="dxa"/>
            <w:vAlign w:val="bottom"/>
          </w:tcPr>
          <w:p w:rsidR="003926E9" w:rsidRPr="00604C75" w:rsidRDefault="003926E9" w:rsidP="0036618D">
            <w:pPr>
              <w:ind w:left="28" w:hanging="21"/>
              <w:rPr>
                <w:rFonts w:eastAsia="Arial Unicode MS"/>
                <w:noProof/>
                <w:sz w:val="18"/>
                <w:szCs w:val="18"/>
              </w:rPr>
            </w:pPr>
            <w:r w:rsidRPr="00604C75">
              <w:rPr>
                <w:noProof/>
                <w:sz w:val="18"/>
                <w:szCs w:val="18"/>
              </w:rPr>
              <w:t>Other Deposits in the Form of Savings Deposits</w:t>
            </w:r>
          </w:p>
        </w:tc>
        <w:tc>
          <w:tcPr>
            <w:tcW w:w="1621" w:type="dxa"/>
            <w:vAlign w:val="bottom"/>
          </w:tcPr>
          <w:p w:rsidR="003926E9" w:rsidRPr="00692926" w:rsidRDefault="003926E9" w:rsidP="007157B9">
            <w:pPr>
              <w:jc w:val="right"/>
              <w:rPr>
                <w:sz w:val="18"/>
                <w:szCs w:val="18"/>
              </w:rPr>
            </w:pPr>
            <w:r w:rsidRPr="00692926">
              <w:rPr>
                <w:sz w:val="18"/>
                <w:szCs w:val="18"/>
              </w:rPr>
              <w:t>-</w:t>
            </w:r>
          </w:p>
        </w:tc>
        <w:tc>
          <w:tcPr>
            <w:tcW w:w="1549" w:type="dxa"/>
            <w:vAlign w:val="bottom"/>
          </w:tcPr>
          <w:p w:rsidR="003926E9" w:rsidRPr="00692926" w:rsidRDefault="003926E9" w:rsidP="007157B9">
            <w:pPr>
              <w:tabs>
                <w:tab w:val="left" w:pos="0"/>
              </w:tabs>
              <w:jc w:val="right"/>
              <w:rPr>
                <w:sz w:val="18"/>
                <w:szCs w:val="18"/>
              </w:rPr>
            </w:pPr>
            <w:r w:rsidRPr="00692926">
              <w:rPr>
                <w:sz w:val="18"/>
                <w:szCs w:val="18"/>
              </w:rPr>
              <w:t>-</w:t>
            </w:r>
          </w:p>
        </w:tc>
        <w:tc>
          <w:tcPr>
            <w:tcW w:w="1559" w:type="dxa"/>
            <w:vAlign w:val="bottom"/>
          </w:tcPr>
          <w:p w:rsidR="003926E9" w:rsidRPr="00692926" w:rsidRDefault="003926E9" w:rsidP="007157B9">
            <w:pPr>
              <w:jc w:val="right"/>
              <w:rPr>
                <w:sz w:val="18"/>
                <w:szCs w:val="18"/>
              </w:rPr>
            </w:pPr>
            <w:r w:rsidRPr="00692926">
              <w:rPr>
                <w:sz w:val="18"/>
                <w:szCs w:val="18"/>
              </w:rPr>
              <w:t>-</w:t>
            </w:r>
          </w:p>
        </w:tc>
        <w:tc>
          <w:tcPr>
            <w:tcW w:w="1631" w:type="dxa"/>
            <w:vAlign w:val="bottom"/>
          </w:tcPr>
          <w:p w:rsidR="003926E9" w:rsidRPr="00692926" w:rsidRDefault="003926E9" w:rsidP="007157B9">
            <w:pPr>
              <w:tabs>
                <w:tab w:val="left" w:pos="0"/>
              </w:tabs>
              <w:jc w:val="right"/>
              <w:rPr>
                <w:sz w:val="18"/>
                <w:szCs w:val="18"/>
              </w:rPr>
            </w:pPr>
            <w:r w:rsidRPr="00692926">
              <w:rPr>
                <w:sz w:val="18"/>
                <w:szCs w:val="18"/>
              </w:rPr>
              <w:t>-</w:t>
            </w:r>
          </w:p>
        </w:tc>
      </w:tr>
      <w:tr w:rsidR="003926E9" w:rsidRPr="00604C75" w:rsidTr="00690ECE">
        <w:trPr>
          <w:trHeight w:val="258"/>
        </w:trPr>
        <w:tc>
          <w:tcPr>
            <w:tcW w:w="3067" w:type="dxa"/>
            <w:vAlign w:val="bottom"/>
          </w:tcPr>
          <w:p w:rsidR="003926E9" w:rsidRPr="00604C75" w:rsidRDefault="003926E9" w:rsidP="0036618D">
            <w:pPr>
              <w:rPr>
                <w:noProof/>
                <w:sz w:val="18"/>
                <w:szCs w:val="18"/>
              </w:rPr>
            </w:pPr>
            <w:r w:rsidRPr="00604C75">
              <w:rPr>
                <w:noProof/>
                <w:sz w:val="18"/>
                <w:szCs w:val="18"/>
              </w:rPr>
              <w:t>Foreign Branches’ Deposits Under Foreign Authorities’ Insurance</w:t>
            </w:r>
          </w:p>
        </w:tc>
        <w:tc>
          <w:tcPr>
            <w:tcW w:w="1621" w:type="dxa"/>
            <w:vAlign w:val="bottom"/>
          </w:tcPr>
          <w:p w:rsidR="003926E9" w:rsidRPr="00692926" w:rsidRDefault="003926E9" w:rsidP="007157B9">
            <w:pPr>
              <w:jc w:val="right"/>
              <w:rPr>
                <w:sz w:val="18"/>
                <w:szCs w:val="18"/>
              </w:rPr>
            </w:pPr>
            <w:r w:rsidRPr="00692926">
              <w:rPr>
                <w:sz w:val="18"/>
                <w:szCs w:val="18"/>
              </w:rPr>
              <w:t>-</w:t>
            </w:r>
          </w:p>
        </w:tc>
        <w:tc>
          <w:tcPr>
            <w:tcW w:w="1549" w:type="dxa"/>
            <w:vAlign w:val="bottom"/>
          </w:tcPr>
          <w:p w:rsidR="003926E9" w:rsidRPr="00692926" w:rsidRDefault="003926E9" w:rsidP="007157B9">
            <w:pPr>
              <w:tabs>
                <w:tab w:val="left" w:pos="0"/>
              </w:tabs>
              <w:jc w:val="right"/>
              <w:rPr>
                <w:sz w:val="18"/>
                <w:szCs w:val="18"/>
              </w:rPr>
            </w:pPr>
            <w:r w:rsidRPr="00692926">
              <w:rPr>
                <w:sz w:val="18"/>
                <w:szCs w:val="18"/>
              </w:rPr>
              <w:t>-</w:t>
            </w:r>
          </w:p>
        </w:tc>
        <w:tc>
          <w:tcPr>
            <w:tcW w:w="1559" w:type="dxa"/>
            <w:vAlign w:val="bottom"/>
          </w:tcPr>
          <w:p w:rsidR="003926E9" w:rsidRPr="00692926" w:rsidRDefault="003926E9" w:rsidP="007157B9">
            <w:pPr>
              <w:jc w:val="right"/>
              <w:rPr>
                <w:sz w:val="18"/>
                <w:szCs w:val="18"/>
              </w:rPr>
            </w:pPr>
            <w:r w:rsidRPr="00692926">
              <w:rPr>
                <w:sz w:val="18"/>
                <w:szCs w:val="18"/>
              </w:rPr>
              <w:t>-</w:t>
            </w:r>
          </w:p>
        </w:tc>
        <w:tc>
          <w:tcPr>
            <w:tcW w:w="1631" w:type="dxa"/>
            <w:vAlign w:val="bottom"/>
          </w:tcPr>
          <w:p w:rsidR="003926E9" w:rsidRPr="00692926" w:rsidRDefault="003926E9" w:rsidP="007157B9">
            <w:pPr>
              <w:tabs>
                <w:tab w:val="left" w:pos="0"/>
              </w:tabs>
              <w:jc w:val="right"/>
              <w:rPr>
                <w:sz w:val="18"/>
                <w:szCs w:val="18"/>
              </w:rPr>
            </w:pPr>
            <w:r w:rsidRPr="00692926">
              <w:rPr>
                <w:sz w:val="18"/>
                <w:szCs w:val="18"/>
              </w:rPr>
              <w:t>-</w:t>
            </w:r>
          </w:p>
        </w:tc>
      </w:tr>
      <w:tr w:rsidR="003926E9" w:rsidRPr="00604C75" w:rsidTr="00690ECE">
        <w:trPr>
          <w:trHeight w:val="258"/>
        </w:trPr>
        <w:tc>
          <w:tcPr>
            <w:tcW w:w="3067" w:type="dxa"/>
            <w:vAlign w:val="bottom"/>
          </w:tcPr>
          <w:p w:rsidR="003926E9" w:rsidRPr="00604C75" w:rsidRDefault="003926E9" w:rsidP="0036618D">
            <w:pPr>
              <w:rPr>
                <w:rFonts w:eastAsia="Arial Unicode MS"/>
                <w:noProof/>
                <w:sz w:val="18"/>
                <w:szCs w:val="18"/>
              </w:rPr>
            </w:pPr>
            <w:r w:rsidRPr="00604C75">
              <w:rPr>
                <w:rFonts w:eastAsia="Arial Unicode MS"/>
                <w:noProof/>
                <w:sz w:val="18"/>
                <w:szCs w:val="18"/>
              </w:rPr>
              <w:t>Off-shore Banking Regions’ Deposits</w:t>
            </w:r>
            <w:r w:rsidR="0036618D">
              <w:rPr>
                <w:rFonts w:eastAsia="Arial Unicode MS"/>
                <w:noProof/>
                <w:sz w:val="18"/>
                <w:szCs w:val="18"/>
              </w:rPr>
              <w:t xml:space="preserve"> </w:t>
            </w:r>
            <w:r w:rsidRPr="00604C75">
              <w:rPr>
                <w:rFonts w:eastAsia="Arial Unicode MS"/>
                <w:noProof/>
                <w:sz w:val="18"/>
                <w:szCs w:val="18"/>
              </w:rPr>
              <w:t>Under Foreign Authorities’ Insurance</w:t>
            </w:r>
          </w:p>
        </w:tc>
        <w:tc>
          <w:tcPr>
            <w:tcW w:w="1621" w:type="dxa"/>
            <w:vAlign w:val="bottom"/>
          </w:tcPr>
          <w:p w:rsidR="003926E9" w:rsidRPr="00692926" w:rsidRDefault="003926E9" w:rsidP="007157B9">
            <w:pPr>
              <w:jc w:val="right"/>
              <w:rPr>
                <w:sz w:val="18"/>
                <w:szCs w:val="18"/>
              </w:rPr>
            </w:pPr>
            <w:r w:rsidRPr="00692926">
              <w:rPr>
                <w:sz w:val="18"/>
                <w:szCs w:val="18"/>
              </w:rPr>
              <w:t>-</w:t>
            </w:r>
          </w:p>
        </w:tc>
        <w:tc>
          <w:tcPr>
            <w:tcW w:w="1549" w:type="dxa"/>
            <w:vAlign w:val="bottom"/>
          </w:tcPr>
          <w:p w:rsidR="003926E9" w:rsidRPr="00692926" w:rsidRDefault="003926E9" w:rsidP="007157B9">
            <w:pPr>
              <w:tabs>
                <w:tab w:val="left" w:pos="0"/>
              </w:tabs>
              <w:jc w:val="right"/>
              <w:rPr>
                <w:sz w:val="18"/>
                <w:szCs w:val="18"/>
              </w:rPr>
            </w:pPr>
            <w:r w:rsidRPr="00692926">
              <w:rPr>
                <w:sz w:val="18"/>
                <w:szCs w:val="18"/>
              </w:rPr>
              <w:t>-</w:t>
            </w:r>
          </w:p>
        </w:tc>
        <w:tc>
          <w:tcPr>
            <w:tcW w:w="1559" w:type="dxa"/>
            <w:vAlign w:val="bottom"/>
          </w:tcPr>
          <w:p w:rsidR="003926E9" w:rsidRPr="00692926" w:rsidRDefault="003926E9" w:rsidP="007157B9">
            <w:pPr>
              <w:jc w:val="right"/>
              <w:rPr>
                <w:sz w:val="18"/>
                <w:szCs w:val="18"/>
              </w:rPr>
            </w:pPr>
            <w:r w:rsidRPr="00692926">
              <w:rPr>
                <w:sz w:val="18"/>
                <w:szCs w:val="18"/>
              </w:rPr>
              <w:t>-</w:t>
            </w:r>
          </w:p>
        </w:tc>
        <w:tc>
          <w:tcPr>
            <w:tcW w:w="1631" w:type="dxa"/>
            <w:vAlign w:val="bottom"/>
          </w:tcPr>
          <w:p w:rsidR="003926E9" w:rsidRPr="00692926" w:rsidRDefault="003926E9" w:rsidP="007157B9">
            <w:pPr>
              <w:tabs>
                <w:tab w:val="left" w:pos="0"/>
              </w:tabs>
              <w:jc w:val="right"/>
              <w:rPr>
                <w:sz w:val="18"/>
                <w:szCs w:val="18"/>
              </w:rPr>
            </w:pPr>
            <w:r w:rsidRPr="00692926">
              <w:rPr>
                <w:sz w:val="18"/>
                <w:szCs w:val="18"/>
              </w:rPr>
              <w:t>-</w:t>
            </w:r>
          </w:p>
        </w:tc>
      </w:tr>
      <w:bookmarkEnd w:id="17"/>
    </w:tbl>
    <w:p w:rsidR="0044575F" w:rsidRPr="00604C75" w:rsidRDefault="0044575F" w:rsidP="005345A6">
      <w:pPr>
        <w:ind w:left="567" w:hanging="567"/>
        <w:rPr>
          <w:sz w:val="14"/>
          <w:szCs w:val="14"/>
        </w:rPr>
      </w:pPr>
    </w:p>
    <w:p w:rsidR="0044575F" w:rsidRPr="00604C75" w:rsidRDefault="0044575F" w:rsidP="005345A6">
      <w:pPr>
        <w:pStyle w:val="BodyTextIndent"/>
        <w:tabs>
          <w:tab w:val="left" w:pos="2268"/>
        </w:tabs>
        <w:spacing w:after="0"/>
        <w:ind w:left="567" w:hanging="567"/>
        <w:rPr>
          <w:sz w:val="20"/>
          <w:szCs w:val="20"/>
        </w:rPr>
      </w:pPr>
      <w:proofErr w:type="gramStart"/>
      <w:r w:rsidRPr="00604C75">
        <w:rPr>
          <w:sz w:val="20"/>
          <w:szCs w:val="20"/>
        </w:rPr>
        <w:t>2(ii).</w:t>
      </w:r>
      <w:proofErr w:type="gramEnd"/>
      <w:r w:rsidRPr="00604C75">
        <w:rPr>
          <w:sz w:val="20"/>
          <w:szCs w:val="20"/>
        </w:rPr>
        <w:tab/>
      </w:r>
      <w:r w:rsidRPr="00604C75">
        <w:rPr>
          <w:bCs/>
          <w:noProof/>
          <w:sz w:val="20"/>
          <w:szCs w:val="20"/>
        </w:rPr>
        <w:t>Saving deposits which are not under the guarantee of saving deposit insurance fund</w:t>
      </w:r>
    </w:p>
    <w:p w:rsidR="0044575F" w:rsidRPr="00604C75" w:rsidRDefault="0044575F" w:rsidP="005345A6">
      <w:pPr>
        <w:pStyle w:val="BodyTextIndent"/>
        <w:spacing w:after="0"/>
        <w:ind w:left="567" w:hanging="567"/>
        <w:rPr>
          <w:sz w:val="14"/>
          <w:szCs w:val="14"/>
        </w:rPr>
      </w:pPr>
    </w:p>
    <w:tbl>
      <w:tblPr>
        <w:tblW w:w="942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237"/>
        <w:gridCol w:w="1527"/>
        <w:gridCol w:w="1663"/>
      </w:tblGrid>
      <w:tr w:rsidR="00475931" w:rsidRPr="00604C75" w:rsidTr="003926E9">
        <w:trPr>
          <w:trHeight w:val="270"/>
        </w:trPr>
        <w:tc>
          <w:tcPr>
            <w:tcW w:w="6237" w:type="dxa"/>
            <w:vAlign w:val="bottom"/>
          </w:tcPr>
          <w:p w:rsidR="00475931" w:rsidRPr="00604C75" w:rsidRDefault="00475931" w:rsidP="005345A6">
            <w:pPr>
              <w:ind w:left="567" w:hanging="567"/>
              <w:rPr>
                <w:b/>
                <w:bCs/>
                <w:sz w:val="18"/>
                <w:szCs w:val="18"/>
              </w:rPr>
            </w:pPr>
          </w:p>
        </w:tc>
        <w:tc>
          <w:tcPr>
            <w:tcW w:w="1527" w:type="dxa"/>
            <w:vAlign w:val="bottom"/>
          </w:tcPr>
          <w:p w:rsidR="00475931" w:rsidRPr="00604C75" w:rsidRDefault="000467F0" w:rsidP="0046099C">
            <w:pPr>
              <w:ind w:left="567" w:right="51" w:hanging="567"/>
              <w:jc w:val="right"/>
              <w:rPr>
                <w:b/>
                <w:bCs/>
                <w:sz w:val="18"/>
                <w:szCs w:val="18"/>
              </w:rPr>
            </w:pPr>
            <w:r>
              <w:rPr>
                <w:b/>
                <w:iCs/>
                <w:sz w:val="18"/>
              </w:rPr>
              <w:t xml:space="preserve">30 </w:t>
            </w:r>
            <w:r w:rsidR="0046099C">
              <w:rPr>
                <w:b/>
                <w:iCs/>
                <w:sz w:val="18"/>
              </w:rPr>
              <w:t>September</w:t>
            </w:r>
            <w:r>
              <w:rPr>
                <w:b/>
                <w:iCs/>
                <w:sz w:val="18"/>
              </w:rPr>
              <w:t xml:space="preserve"> </w:t>
            </w:r>
            <w:r w:rsidR="00475931" w:rsidRPr="00604C75">
              <w:rPr>
                <w:b/>
                <w:bCs/>
                <w:sz w:val="18"/>
                <w:szCs w:val="18"/>
              </w:rPr>
              <w:t xml:space="preserve">2015 </w:t>
            </w:r>
          </w:p>
        </w:tc>
        <w:tc>
          <w:tcPr>
            <w:tcW w:w="1663" w:type="dxa"/>
            <w:vAlign w:val="bottom"/>
          </w:tcPr>
          <w:p w:rsidR="00475931" w:rsidRPr="00604C75" w:rsidRDefault="00475931" w:rsidP="005345A6">
            <w:pPr>
              <w:ind w:left="567" w:right="51" w:hanging="567"/>
              <w:jc w:val="right"/>
              <w:rPr>
                <w:rFonts w:eastAsia="Arial Unicode MS"/>
                <w:b/>
                <w:bCs/>
                <w:sz w:val="18"/>
                <w:szCs w:val="18"/>
              </w:rPr>
            </w:pPr>
            <w:r w:rsidRPr="00604C75">
              <w:rPr>
                <w:b/>
                <w:bCs/>
                <w:sz w:val="18"/>
                <w:szCs w:val="18"/>
              </w:rPr>
              <w:t>31 December 2014</w:t>
            </w:r>
          </w:p>
        </w:tc>
      </w:tr>
      <w:tr w:rsidR="00D25872" w:rsidRPr="00604C75" w:rsidTr="003926E9">
        <w:trPr>
          <w:trHeight w:val="270"/>
        </w:trPr>
        <w:tc>
          <w:tcPr>
            <w:tcW w:w="6237" w:type="dxa"/>
            <w:vAlign w:val="center"/>
          </w:tcPr>
          <w:p w:rsidR="00D25872" w:rsidRPr="00AF1C1D" w:rsidRDefault="00D25872" w:rsidP="00F158DB">
            <w:pPr>
              <w:rPr>
                <w:rFonts w:eastAsia="Arial Unicode MS"/>
                <w:noProof/>
                <w:sz w:val="18"/>
              </w:rPr>
            </w:pPr>
            <w:r w:rsidRPr="00AF1C1D">
              <w:rPr>
                <w:noProof/>
                <w:sz w:val="18"/>
              </w:rPr>
              <w:t xml:space="preserve">Deposits and Other Accounts in Foreign Branches </w:t>
            </w:r>
          </w:p>
        </w:tc>
        <w:tc>
          <w:tcPr>
            <w:tcW w:w="1527" w:type="dxa"/>
            <w:vAlign w:val="bottom"/>
          </w:tcPr>
          <w:p w:rsidR="00D25872" w:rsidRPr="00692926" w:rsidRDefault="00D25872" w:rsidP="007157B9">
            <w:pPr>
              <w:jc w:val="right"/>
              <w:rPr>
                <w:sz w:val="18"/>
                <w:szCs w:val="18"/>
              </w:rPr>
            </w:pPr>
            <w:r w:rsidRPr="00692926">
              <w:rPr>
                <w:sz w:val="18"/>
                <w:szCs w:val="18"/>
              </w:rPr>
              <w:t>-</w:t>
            </w:r>
          </w:p>
        </w:tc>
        <w:tc>
          <w:tcPr>
            <w:tcW w:w="1663" w:type="dxa"/>
            <w:vAlign w:val="bottom"/>
          </w:tcPr>
          <w:p w:rsidR="00D25872" w:rsidRPr="00692926" w:rsidRDefault="00D25872" w:rsidP="007157B9">
            <w:pPr>
              <w:tabs>
                <w:tab w:val="left" w:pos="0"/>
              </w:tabs>
              <w:spacing w:line="226" w:lineRule="auto"/>
              <w:jc w:val="right"/>
              <w:rPr>
                <w:sz w:val="18"/>
                <w:szCs w:val="18"/>
              </w:rPr>
            </w:pPr>
            <w:r w:rsidRPr="00692926">
              <w:rPr>
                <w:sz w:val="18"/>
                <w:szCs w:val="18"/>
              </w:rPr>
              <w:t>-</w:t>
            </w:r>
          </w:p>
        </w:tc>
      </w:tr>
      <w:tr w:rsidR="00D25872" w:rsidRPr="00604C75" w:rsidTr="003926E9">
        <w:trPr>
          <w:trHeight w:val="270"/>
        </w:trPr>
        <w:tc>
          <w:tcPr>
            <w:tcW w:w="6237" w:type="dxa"/>
            <w:vAlign w:val="center"/>
          </w:tcPr>
          <w:p w:rsidR="00D25872" w:rsidRPr="00AF1C1D" w:rsidRDefault="00D25872" w:rsidP="00F158DB">
            <w:pPr>
              <w:rPr>
                <w:noProof/>
                <w:sz w:val="18"/>
              </w:rPr>
            </w:pPr>
            <w:r w:rsidRPr="00AF1C1D">
              <w:rPr>
                <w:noProof/>
                <w:sz w:val="18"/>
              </w:rPr>
              <w:t xml:space="preserve">Deposits and Other Accounts of Main Shareholders and their  Families </w:t>
            </w:r>
          </w:p>
        </w:tc>
        <w:tc>
          <w:tcPr>
            <w:tcW w:w="1527" w:type="dxa"/>
            <w:vAlign w:val="bottom"/>
          </w:tcPr>
          <w:p w:rsidR="00D25872" w:rsidRPr="00692926" w:rsidRDefault="00D25872" w:rsidP="007157B9">
            <w:pPr>
              <w:jc w:val="right"/>
              <w:rPr>
                <w:sz w:val="18"/>
                <w:szCs w:val="18"/>
              </w:rPr>
            </w:pPr>
            <w:r w:rsidRPr="00692926">
              <w:rPr>
                <w:sz w:val="18"/>
                <w:szCs w:val="18"/>
              </w:rPr>
              <w:t>-</w:t>
            </w:r>
          </w:p>
        </w:tc>
        <w:tc>
          <w:tcPr>
            <w:tcW w:w="1663" w:type="dxa"/>
            <w:vAlign w:val="bottom"/>
          </w:tcPr>
          <w:p w:rsidR="00D25872" w:rsidRPr="00692926" w:rsidRDefault="00D25872" w:rsidP="007157B9">
            <w:pPr>
              <w:tabs>
                <w:tab w:val="left" w:pos="0"/>
              </w:tabs>
              <w:spacing w:line="226" w:lineRule="auto"/>
              <w:jc w:val="right"/>
              <w:rPr>
                <w:sz w:val="18"/>
                <w:szCs w:val="18"/>
              </w:rPr>
            </w:pPr>
            <w:r w:rsidRPr="00692926">
              <w:rPr>
                <w:sz w:val="18"/>
                <w:szCs w:val="18"/>
              </w:rPr>
              <w:t>-</w:t>
            </w:r>
          </w:p>
        </w:tc>
      </w:tr>
      <w:tr w:rsidR="0046099C" w:rsidRPr="00604C75" w:rsidTr="003926E9">
        <w:trPr>
          <w:trHeight w:val="270"/>
        </w:trPr>
        <w:tc>
          <w:tcPr>
            <w:tcW w:w="6237" w:type="dxa"/>
            <w:vAlign w:val="center"/>
          </w:tcPr>
          <w:p w:rsidR="0046099C" w:rsidRPr="00AF1C1D" w:rsidRDefault="0046099C" w:rsidP="00F158DB">
            <w:pPr>
              <w:rPr>
                <w:noProof/>
                <w:sz w:val="18"/>
              </w:rPr>
            </w:pPr>
            <w:r w:rsidRPr="00AF1C1D">
              <w:rPr>
                <w:noProof/>
                <w:sz w:val="18"/>
              </w:rPr>
              <w:t>Deposits and Other Accounts of President of Board of Directors, Members of Board of Directors, Vice General Managers and Their Families</w:t>
            </w:r>
          </w:p>
        </w:tc>
        <w:tc>
          <w:tcPr>
            <w:tcW w:w="1527" w:type="dxa"/>
            <w:vAlign w:val="bottom"/>
          </w:tcPr>
          <w:p w:rsidR="0046099C" w:rsidRPr="00692926" w:rsidRDefault="0046099C" w:rsidP="00F1171C">
            <w:pPr>
              <w:jc w:val="right"/>
              <w:rPr>
                <w:sz w:val="18"/>
                <w:szCs w:val="18"/>
              </w:rPr>
            </w:pPr>
            <w:r>
              <w:rPr>
                <w:sz w:val="18"/>
                <w:szCs w:val="18"/>
              </w:rPr>
              <w:t>98,174</w:t>
            </w:r>
          </w:p>
        </w:tc>
        <w:tc>
          <w:tcPr>
            <w:tcW w:w="1663" w:type="dxa"/>
            <w:vAlign w:val="bottom"/>
          </w:tcPr>
          <w:p w:rsidR="0046099C" w:rsidRPr="00692926" w:rsidRDefault="0046099C" w:rsidP="00F1171C">
            <w:pPr>
              <w:tabs>
                <w:tab w:val="left" w:pos="0"/>
              </w:tabs>
              <w:spacing w:line="226" w:lineRule="auto"/>
              <w:jc w:val="right"/>
              <w:rPr>
                <w:sz w:val="18"/>
                <w:szCs w:val="18"/>
              </w:rPr>
            </w:pPr>
            <w:r w:rsidRPr="00692926">
              <w:rPr>
                <w:sz w:val="18"/>
                <w:szCs w:val="18"/>
              </w:rPr>
              <w:t>81,015</w:t>
            </w:r>
          </w:p>
        </w:tc>
      </w:tr>
      <w:tr w:rsidR="00D25872" w:rsidRPr="00604C75" w:rsidTr="003926E9">
        <w:trPr>
          <w:trHeight w:val="270"/>
        </w:trPr>
        <w:tc>
          <w:tcPr>
            <w:tcW w:w="6237" w:type="dxa"/>
            <w:vAlign w:val="center"/>
          </w:tcPr>
          <w:p w:rsidR="00D25872" w:rsidRPr="00AF1C1D" w:rsidRDefault="00D25872" w:rsidP="00F158DB">
            <w:pPr>
              <w:rPr>
                <w:noProof/>
                <w:sz w:val="18"/>
              </w:rPr>
            </w:pPr>
            <w:r w:rsidRPr="00AF1C1D">
              <w:rPr>
                <w:noProof/>
                <w:sz w:val="18"/>
              </w:rPr>
              <w:t xml:space="preserve">Deposits and Other Accounts of Property Assets Value due to Crime which is in the Scope of  Article 282 of Numbered 5237 “TCL” Dated 26/9/2004 </w:t>
            </w:r>
          </w:p>
        </w:tc>
        <w:tc>
          <w:tcPr>
            <w:tcW w:w="1527" w:type="dxa"/>
            <w:vAlign w:val="bottom"/>
          </w:tcPr>
          <w:p w:rsidR="00D25872" w:rsidRPr="00692926" w:rsidRDefault="00D25872" w:rsidP="007157B9">
            <w:pPr>
              <w:jc w:val="right"/>
              <w:rPr>
                <w:sz w:val="18"/>
                <w:szCs w:val="18"/>
              </w:rPr>
            </w:pPr>
            <w:r w:rsidRPr="00692926">
              <w:rPr>
                <w:sz w:val="18"/>
                <w:szCs w:val="18"/>
              </w:rPr>
              <w:t>-</w:t>
            </w:r>
          </w:p>
        </w:tc>
        <w:tc>
          <w:tcPr>
            <w:tcW w:w="1663" w:type="dxa"/>
            <w:vAlign w:val="bottom"/>
          </w:tcPr>
          <w:p w:rsidR="00D25872" w:rsidRPr="00692926" w:rsidRDefault="00D25872" w:rsidP="007157B9">
            <w:pPr>
              <w:tabs>
                <w:tab w:val="left" w:pos="0"/>
              </w:tabs>
              <w:spacing w:line="226" w:lineRule="auto"/>
              <w:jc w:val="right"/>
              <w:rPr>
                <w:sz w:val="18"/>
                <w:szCs w:val="18"/>
              </w:rPr>
            </w:pPr>
            <w:r w:rsidRPr="00692926">
              <w:rPr>
                <w:sz w:val="18"/>
                <w:szCs w:val="18"/>
              </w:rPr>
              <w:t>-</w:t>
            </w:r>
          </w:p>
        </w:tc>
      </w:tr>
      <w:tr w:rsidR="00D25872" w:rsidRPr="00604C75" w:rsidTr="003926E9">
        <w:trPr>
          <w:trHeight w:val="270"/>
        </w:trPr>
        <w:tc>
          <w:tcPr>
            <w:tcW w:w="6237" w:type="dxa"/>
            <w:vAlign w:val="center"/>
          </w:tcPr>
          <w:p w:rsidR="00D25872" w:rsidRPr="00AF1C1D" w:rsidRDefault="00D25872" w:rsidP="00F158DB">
            <w:pPr>
              <w:rPr>
                <w:noProof/>
                <w:sz w:val="18"/>
              </w:rPr>
            </w:pPr>
            <w:r w:rsidRPr="00AF1C1D">
              <w:rPr>
                <w:noProof/>
                <w:sz w:val="18"/>
              </w:rPr>
              <w:t xml:space="preserve">Deposits in Banks Incorporated in Turkey Exclusively for Off-shore Banking Operations </w:t>
            </w:r>
          </w:p>
        </w:tc>
        <w:tc>
          <w:tcPr>
            <w:tcW w:w="1527" w:type="dxa"/>
            <w:vAlign w:val="bottom"/>
          </w:tcPr>
          <w:p w:rsidR="00D25872" w:rsidRPr="00692926" w:rsidRDefault="00D25872" w:rsidP="007157B9">
            <w:pPr>
              <w:jc w:val="right"/>
              <w:rPr>
                <w:sz w:val="18"/>
                <w:szCs w:val="18"/>
              </w:rPr>
            </w:pPr>
            <w:r w:rsidRPr="00692926">
              <w:rPr>
                <w:sz w:val="18"/>
                <w:szCs w:val="18"/>
              </w:rPr>
              <w:t>-</w:t>
            </w:r>
          </w:p>
        </w:tc>
        <w:tc>
          <w:tcPr>
            <w:tcW w:w="1663" w:type="dxa"/>
            <w:vAlign w:val="bottom"/>
          </w:tcPr>
          <w:p w:rsidR="00D25872" w:rsidRPr="00692926" w:rsidRDefault="00D25872" w:rsidP="007157B9">
            <w:pPr>
              <w:tabs>
                <w:tab w:val="left" w:pos="0"/>
              </w:tabs>
              <w:spacing w:line="226" w:lineRule="auto"/>
              <w:jc w:val="right"/>
              <w:rPr>
                <w:sz w:val="18"/>
                <w:szCs w:val="18"/>
              </w:rPr>
            </w:pPr>
            <w:r w:rsidRPr="00692926">
              <w:rPr>
                <w:sz w:val="18"/>
                <w:szCs w:val="18"/>
              </w:rPr>
              <w:t>-</w:t>
            </w:r>
          </w:p>
        </w:tc>
      </w:tr>
    </w:tbl>
    <w:p w:rsidR="0044575F" w:rsidRPr="00604C75" w:rsidRDefault="0044575F" w:rsidP="005345A6">
      <w:pPr>
        <w:pStyle w:val="BodyTextIndent"/>
        <w:spacing w:after="0"/>
        <w:ind w:left="567" w:hanging="567"/>
        <w:rPr>
          <w:sz w:val="16"/>
          <w:szCs w:val="16"/>
        </w:rPr>
      </w:pPr>
    </w:p>
    <w:p w:rsidR="00FD7EB3" w:rsidRPr="00604C75" w:rsidRDefault="00D11E57" w:rsidP="005345A6">
      <w:pPr>
        <w:pStyle w:val="ListParagraph"/>
        <w:tabs>
          <w:tab w:val="left" w:pos="1276"/>
        </w:tabs>
        <w:ind w:left="567" w:hanging="567"/>
        <w:jc w:val="both"/>
        <w:rPr>
          <w:b/>
          <w:bCs/>
          <w:noProof/>
          <w:sz w:val="20"/>
          <w:szCs w:val="20"/>
        </w:rPr>
      </w:pPr>
      <w:r w:rsidRPr="00604C75">
        <w:rPr>
          <w:b/>
          <w:bCs/>
          <w:noProof/>
          <w:sz w:val="20"/>
          <w:szCs w:val="20"/>
        </w:rPr>
        <w:t xml:space="preserve">b.    </w:t>
      </w:r>
      <w:r w:rsidR="00FD7EB3" w:rsidRPr="00604C75">
        <w:rPr>
          <w:b/>
          <w:bCs/>
          <w:noProof/>
          <w:sz w:val="20"/>
          <w:szCs w:val="20"/>
        </w:rPr>
        <w:t xml:space="preserve">      </w:t>
      </w:r>
      <w:r w:rsidR="0044575F" w:rsidRPr="00604C75">
        <w:rPr>
          <w:b/>
          <w:bCs/>
          <w:noProof/>
          <w:sz w:val="20"/>
          <w:szCs w:val="20"/>
        </w:rPr>
        <w:t>Information on trading derivative financial liabilities</w:t>
      </w:r>
    </w:p>
    <w:p w:rsidR="0044575F" w:rsidRPr="00604C75" w:rsidRDefault="0044575F" w:rsidP="005345A6">
      <w:pPr>
        <w:pStyle w:val="ListParagraph"/>
        <w:tabs>
          <w:tab w:val="left" w:pos="1276"/>
        </w:tabs>
        <w:ind w:left="567" w:hanging="567"/>
        <w:jc w:val="both"/>
        <w:rPr>
          <w:b/>
          <w:sz w:val="20"/>
          <w:szCs w:val="20"/>
        </w:rPr>
      </w:pPr>
    </w:p>
    <w:tbl>
      <w:tblPr>
        <w:tblW w:w="938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056"/>
        <w:gridCol w:w="1582"/>
        <w:gridCol w:w="1583"/>
        <w:gridCol w:w="1583"/>
        <w:gridCol w:w="1583"/>
      </w:tblGrid>
      <w:tr w:rsidR="00475931" w:rsidRPr="00604C75" w:rsidTr="003926E9">
        <w:trPr>
          <w:trHeight w:val="251"/>
        </w:trPr>
        <w:tc>
          <w:tcPr>
            <w:tcW w:w="3056" w:type="dxa"/>
            <w:shd w:val="clear" w:color="auto" w:fill="FFFFFF"/>
            <w:vAlign w:val="bottom"/>
          </w:tcPr>
          <w:p w:rsidR="00475931" w:rsidRPr="00604C75" w:rsidRDefault="00475931" w:rsidP="005345A6">
            <w:pPr>
              <w:ind w:left="567" w:hanging="567"/>
              <w:rPr>
                <w:rFonts w:eastAsia="Arial Unicode MS"/>
                <w:b/>
                <w:bCs/>
                <w:sz w:val="18"/>
                <w:szCs w:val="18"/>
              </w:rPr>
            </w:pPr>
            <w:r w:rsidRPr="00604C75">
              <w:rPr>
                <w:b/>
                <w:bCs/>
                <w:sz w:val="18"/>
                <w:szCs w:val="18"/>
              </w:rPr>
              <w:t> </w:t>
            </w:r>
          </w:p>
        </w:tc>
        <w:tc>
          <w:tcPr>
            <w:tcW w:w="3165" w:type="dxa"/>
            <w:gridSpan w:val="2"/>
            <w:shd w:val="clear" w:color="auto" w:fill="FFFFFF"/>
            <w:vAlign w:val="bottom"/>
          </w:tcPr>
          <w:p w:rsidR="00475931" w:rsidRPr="00604C75" w:rsidRDefault="0036618D" w:rsidP="009D76B5">
            <w:pPr>
              <w:ind w:left="567" w:right="-969" w:hanging="567"/>
              <w:rPr>
                <w:rFonts w:eastAsia="Arial Unicode MS"/>
                <w:b/>
                <w:bCs/>
                <w:sz w:val="18"/>
                <w:szCs w:val="18"/>
              </w:rPr>
            </w:pPr>
            <w:r>
              <w:rPr>
                <w:b/>
                <w:iCs/>
                <w:sz w:val="18"/>
              </w:rPr>
              <w:t xml:space="preserve">                        </w:t>
            </w:r>
            <w:r w:rsidR="000467F0">
              <w:rPr>
                <w:b/>
                <w:iCs/>
                <w:sz w:val="18"/>
              </w:rPr>
              <w:t xml:space="preserve">30 </w:t>
            </w:r>
            <w:r w:rsidR="009D76B5">
              <w:rPr>
                <w:b/>
                <w:iCs/>
                <w:sz w:val="18"/>
              </w:rPr>
              <w:t>September</w:t>
            </w:r>
            <w:r w:rsidR="000467F0">
              <w:rPr>
                <w:b/>
                <w:iCs/>
                <w:sz w:val="18"/>
              </w:rPr>
              <w:t xml:space="preserve"> </w:t>
            </w:r>
            <w:r w:rsidR="00475931" w:rsidRPr="00604C75">
              <w:rPr>
                <w:b/>
                <w:bCs/>
                <w:sz w:val="18"/>
                <w:szCs w:val="18"/>
              </w:rPr>
              <w:t xml:space="preserve">2015 </w:t>
            </w:r>
          </w:p>
        </w:tc>
        <w:tc>
          <w:tcPr>
            <w:tcW w:w="3166" w:type="dxa"/>
            <w:gridSpan w:val="2"/>
            <w:shd w:val="clear" w:color="auto" w:fill="FFFFFF"/>
            <w:vAlign w:val="bottom"/>
          </w:tcPr>
          <w:p w:rsidR="00475931" w:rsidRPr="00604C75" w:rsidRDefault="00475931" w:rsidP="005345A6">
            <w:pPr>
              <w:ind w:left="567" w:hanging="567"/>
              <w:jc w:val="center"/>
              <w:rPr>
                <w:rFonts w:eastAsia="Arial Unicode MS"/>
                <w:b/>
                <w:bCs/>
                <w:sz w:val="18"/>
                <w:szCs w:val="18"/>
              </w:rPr>
            </w:pPr>
            <w:r w:rsidRPr="00604C75">
              <w:rPr>
                <w:b/>
                <w:bCs/>
                <w:sz w:val="18"/>
                <w:szCs w:val="18"/>
              </w:rPr>
              <w:t>31 December 2014</w:t>
            </w:r>
          </w:p>
        </w:tc>
      </w:tr>
      <w:tr w:rsidR="0044575F" w:rsidRPr="00604C75" w:rsidTr="003926E9">
        <w:trPr>
          <w:trHeight w:val="326"/>
        </w:trPr>
        <w:tc>
          <w:tcPr>
            <w:tcW w:w="3056" w:type="dxa"/>
            <w:shd w:val="clear" w:color="auto" w:fill="FFFFFF"/>
            <w:vAlign w:val="bottom"/>
          </w:tcPr>
          <w:p w:rsidR="0044575F" w:rsidRPr="00604C75" w:rsidRDefault="0044575F" w:rsidP="005345A6">
            <w:pPr>
              <w:ind w:left="567" w:hanging="567"/>
              <w:rPr>
                <w:rFonts w:eastAsia="Arial Unicode MS"/>
                <w:b/>
                <w:bCs/>
                <w:sz w:val="18"/>
                <w:szCs w:val="18"/>
              </w:rPr>
            </w:pPr>
          </w:p>
        </w:tc>
        <w:tc>
          <w:tcPr>
            <w:tcW w:w="1582" w:type="dxa"/>
            <w:shd w:val="clear" w:color="auto" w:fill="FFFFFF"/>
            <w:vAlign w:val="bottom"/>
          </w:tcPr>
          <w:p w:rsidR="0044575F" w:rsidRPr="00604C75" w:rsidRDefault="0044575F" w:rsidP="005345A6">
            <w:pPr>
              <w:ind w:left="567" w:right="16" w:hanging="567"/>
              <w:jc w:val="right"/>
              <w:rPr>
                <w:rFonts w:eastAsia="Arial Unicode MS"/>
                <w:b/>
                <w:bCs/>
                <w:sz w:val="18"/>
                <w:szCs w:val="18"/>
              </w:rPr>
            </w:pPr>
            <w:r w:rsidRPr="00604C75">
              <w:rPr>
                <w:b/>
                <w:bCs/>
                <w:sz w:val="18"/>
                <w:szCs w:val="18"/>
              </w:rPr>
              <w:t>TL</w:t>
            </w:r>
          </w:p>
        </w:tc>
        <w:tc>
          <w:tcPr>
            <w:tcW w:w="1583" w:type="dxa"/>
            <w:shd w:val="clear" w:color="auto" w:fill="FFFFFF"/>
            <w:vAlign w:val="bottom"/>
          </w:tcPr>
          <w:p w:rsidR="0044575F" w:rsidRPr="00604C75" w:rsidRDefault="0044575F" w:rsidP="005345A6">
            <w:pPr>
              <w:ind w:left="567" w:right="16" w:hanging="567"/>
              <w:jc w:val="right"/>
              <w:rPr>
                <w:rFonts w:eastAsia="Arial Unicode MS"/>
                <w:b/>
                <w:bCs/>
                <w:sz w:val="18"/>
                <w:szCs w:val="18"/>
              </w:rPr>
            </w:pPr>
            <w:r w:rsidRPr="00604C75">
              <w:rPr>
                <w:b/>
                <w:bCs/>
                <w:sz w:val="18"/>
                <w:szCs w:val="18"/>
              </w:rPr>
              <w:t>FC</w:t>
            </w:r>
          </w:p>
        </w:tc>
        <w:tc>
          <w:tcPr>
            <w:tcW w:w="1583" w:type="dxa"/>
            <w:shd w:val="clear" w:color="auto" w:fill="FFFFFF"/>
            <w:vAlign w:val="bottom"/>
          </w:tcPr>
          <w:p w:rsidR="0044575F" w:rsidRPr="00604C75" w:rsidRDefault="0044575F" w:rsidP="005345A6">
            <w:pPr>
              <w:ind w:left="567" w:right="16" w:hanging="567"/>
              <w:jc w:val="right"/>
              <w:rPr>
                <w:rFonts w:eastAsia="Arial Unicode MS"/>
                <w:b/>
                <w:bCs/>
                <w:sz w:val="18"/>
                <w:szCs w:val="18"/>
              </w:rPr>
            </w:pPr>
            <w:r w:rsidRPr="00604C75">
              <w:rPr>
                <w:b/>
                <w:bCs/>
                <w:sz w:val="18"/>
                <w:szCs w:val="18"/>
              </w:rPr>
              <w:t>TL</w:t>
            </w:r>
          </w:p>
        </w:tc>
        <w:tc>
          <w:tcPr>
            <w:tcW w:w="1583" w:type="dxa"/>
            <w:shd w:val="clear" w:color="auto" w:fill="FFFFFF"/>
            <w:vAlign w:val="bottom"/>
          </w:tcPr>
          <w:p w:rsidR="0044575F" w:rsidRPr="00604C75" w:rsidRDefault="0044575F" w:rsidP="005345A6">
            <w:pPr>
              <w:ind w:left="567" w:right="16" w:hanging="567"/>
              <w:jc w:val="right"/>
              <w:rPr>
                <w:rFonts w:eastAsia="Arial Unicode MS"/>
                <w:b/>
                <w:bCs/>
                <w:sz w:val="18"/>
                <w:szCs w:val="18"/>
              </w:rPr>
            </w:pPr>
            <w:r w:rsidRPr="00604C75">
              <w:rPr>
                <w:b/>
                <w:bCs/>
                <w:sz w:val="18"/>
                <w:szCs w:val="18"/>
              </w:rPr>
              <w:t>FC</w:t>
            </w:r>
          </w:p>
        </w:tc>
      </w:tr>
      <w:tr w:rsidR="009D76B5" w:rsidRPr="00604C75" w:rsidTr="003926E9">
        <w:trPr>
          <w:trHeight w:val="251"/>
        </w:trPr>
        <w:tc>
          <w:tcPr>
            <w:tcW w:w="3056" w:type="dxa"/>
            <w:shd w:val="clear" w:color="auto" w:fill="FFFFFF"/>
            <w:vAlign w:val="bottom"/>
          </w:tcPr>
          <w:p w:rsidR="009D76B5" w:rsidRPr="00604C75" w:rsidRDefault="009D76B5" w:rsidP="005345A6">
            <w:pPr>
              <w:ind w:left="567" w:hanging="567"/>
              <w:rPr>
                <w:rFonts w:eastAsia="Arial Unicode MS"/>
                <w:noProof/>
                <w:sz w:val="18"/>
                <w:szCs w:val="18"/>
              </w:rPr>
            </w:pPr>
            <w:r w:rsidRPr="00604C75">
              <w:rPr>
                <w:rFonts w:eastAsia="Arial Unicode MS"/>
                <w:noProof/>
                <w:sz w:val="18"/>
                <w:szCs w:val="18"/>
              </w:rPr>
              <w:t>Forward Transactions</w:t>
            </w:r>
          </w:p>
        </w:tc>
        <w:tc>
          <w:tcPr>
            <w:tcW w:w="1582" w:type="dxa"/>
            <w:shd w:val="clear" w:color="auto" w:fill="FFFFFF"/>
            <w:vAlign w:val="bottom"/>
          </w:tcPr>
          <w:p w:rsidR="009D76B5" w:rsidRPr="00692926" w:rsidRDefault="009D76B5" w:rsidP="00F1171C">
            <w:pPr>
              <w:jc w:val="right"/>
              <w:rPr>
                <w:sz w:val="18"/>
                <w:szCs w:val="18"/>
              </w:rPr>
            </w:pPr>
            <w:r>
              <w:rPr>
                <w:sz w:val="18"/>
                <w:szCs w:val="18"/>
              </w:rPr>
              <w:t>535</w:t>
            </w:r>
          </w:p>
        </w:tc>
        <w:tc>
          <w:tcPr>
            <w:tcW w:w="1583" w:type="dxa"/>
            <w:shd w:val="clear" w:color="auto" w:fill="FFFFFF"/>
            <w:vAlign w:val="bottom"/>
          </w:tcPr>
          <w:p w:rsidR="009D76B5" w:rsidRPr="00692926" w:rsidRDefault="009D76B5" w:rsidP="00F1171C">
            <w:pPr>
              <w:jc w:val="right"/>
              <w:rPr>
                <w:sz w:val="18"/>
                <w:szCs w:val="18"/>
              </w:rPr>
            </w:pPr>
            <w:r>
              <w:rPr>
                <w:sz w:val="18"/>
                <w:szCs w:val="18"/>
              </w:rPr>
              <w:t>83</w:t>
            </w:r>
          </w:p>
        </w:tc>
        <w:tc>
          <w:tcPr>
            <w:tcW w:w="1583" w:type="dxa"/>
            <w:shd w:val="clear" w:color="auto" w:fill="FFFFFF"/>
            <w:vAlign w:val="bottom"/>
          </w:tcPr>
          <w:p w:rsidR="009D76B5" w:rsidRPr="00692926" w:rsidRDefault="009D76B5" w:rsidP="00F1171C">
            <w:pPr>
              <w:tabs>
                <w:tab w:val="left" w:pos="0"/>
              </w:tabs>
              <w:jc w:val="right"/>
              <w:rPr>
                <w:sz w:val="18"/>
                <w:szCs w:val="18"/>
              </w:rPr>
            </w:pPr>
            <w:r w:rsidRPr="00692926">
              <w:rPr>
                <w:sz w:val="18"/>
                <w:szCs w:val="18"/>
              </w:rPr>
              <w:t>981</w:t>
            </w:r>
          </w:p>
        </w:tc>
        <w:tc>
          <w:tcPr>
            <w:tcW w:w="1583" w:type="dxa"/>
            <w:shd w:val="clear" w:color="auto" w:fill="FFFFFF"/>
            <w:vAlign w:val="bottom"/>
          </w:tcPr>
          <w:p w:rsidR="009D76B5" w:rsidRPr="00692926" w:rsidRDefault="009D76B5" w:rsidP="00F1171C">
            <w:pPr>
              <w:tabs>
                <w:tab w:val="left" w:pos="0"/>
              </w:tabs>
              <w:jc w:val="right"/>
              <w:rPr>
                <w:sz w:val="18"/>
                <w:szCs w:val="18"/>
              </w:rPr>
            </w:pPr>
            <w:r w:rsidRPr="00692926">
              <w:rPr>
                <w:sz w:val="18"/>
                <w:szCs w:val="18"/>
              </w:rPr>
              <w:t>4,779</w:t>
            </w:r>
          </w:p>
        </w:tc>
      </w:tr>
      <w:tr w:rsidR="009D76B5" w:rsidRPr="00604C75" w:rsidTr="003926E9">
        <w:trPr>
          <w:trHeight w:val="251"/>
        </w:trPr>
        <w:tc>
          <w:tcPr>
            <w:tcW w:w="3056" w:type="dxa"/>
            <w:shd w:val="clear" w:color="auto" w:fill="FFFFFF"/>
            <w:vAlign w:val="bottom"/>
          </w:tcPr>
          <w:p w:rsidR="009D76B5" w:rsidRPr="00604C75" w:rsidRDefault="009D76B5" w:rsidP="005345A6">
            <w:pPr>
              <w:ind w:left="567" w:hanging="567"/>
              <w:rPr>
                <w:rFonts w:eastAsia="Arial Unicode MS"/>
                <w:noProof/>
                <w:sz w:val="18"/>
                <w:szCs w:val="18"/>
              </w:rPr>
            </w:pPr>
            <w:r w:rsidRPr="00604C75">
              <w:rPr>
                <w:rFonts w:eastAsia="Arial Unicode MS"/>
                <w:noProof/>
                <w:sz w:val="18"/>
                <w:szCs w:val="18"/>
              </w:rPr>
              <w:t>Swap Transactions</w:t>
            </w:r>
          </w:p>
        </w:tc>
        <w:tc>
          <w:tcPr>
            <w:tcW w:w="1582" w:type="dxa"/>
            <w:vAlign w:val="bottom"/>
          </w:tcPr>
          <w:p w:rsidR="009D76B5" w:rsidRPr="00692926" w:rsidRDefault="009D76B5" w:rsidP="00F1171C">
            <w:pPr>
              <w:jc w:val="right"/>
              <w:rPr>
                <w:sz w:val="18"/>
                <w:szCs w:val="18"/>
              </w:rPr>
            </w:pPr>
            <w:r>
              <w:rPr>
                <w:sz w:val="18"/>
                <w:szCs w:val="18"/>
              </w:rPr>
              <w:t>-</w:t>
            </w:r>
          </w:p>
        </w:tc>
        <w:tc>
          <w:tcPr>
            <w:tcW w:w="1583" w:type="dxa"/>
            <w:vAlign w:val="bottom"/>
          </w:tcPr>
          <w:p w:rsidR="009D76B5" w:rsidRPr="00692926" w:rsidRDefault="009D76B5" w:rsidP="00F1171C">
            <w:pPr>
              <w:jc w:val="right"/>
              <w:rPr>
                <w:sz w:val="18"/>
                <w:szCs w:val="18"/>
              </w:rPr>
            </w:pPr>
            <w:r>
              <w:rPr>
                <w:sz w:val="18"/>
                <w:szCs w:val="18"/>
              </w:rPr>
              <w:t>15,625</w:t>
            </w:r>
          </w:p>
        </w:tc>
        <w:tc>
          <w:tcPr>
            <w:tcW w:w="1583" w:type="dxa"/>
            <w:vAlign w:val="bottom"/>
          </w:tcPr>
          <w:p w:rsidR="009D76B5" w:rsidRPr="00692926" w:rsidRDefault="009D76B5" w:rsidP="00F1171C">
            <w:pPr>
              <w:tabs>
                <w:tab w:val="left" w:pos="0"/>
              </w:tabs>
              <w:jc w:val="right"/>
              <w:rPr>
                <w:sz w:val="18"/>
                <w:szCs w:val="18"/>
              </w:rPr>
            </w:pPr>
            <w:r w:rsidRPr="00692926">
              <w:rPr>
                <w:sz w:val="18"/>
                <w:szCs w:val="18"/>
              </w:rPr>
              <w:t>1,425</w:t>
            </w:r>
          </w:p>
        </w:tc>
        <w:tc>
          <w:tcPr>
            <w:tcW w:w="1583" w:type="dxa"/>
            <w:vAlign w:val="bottom"/>
          </w:tcPr>
          <w:p w:rsidR="009D76B5" w:rsidRPr="00692926" w:rsidRDefault="009D76B5" w:rsidP="00F1171C">
            <w:pPr>
              <w:tabs>
                <w:tab w:val="left" w:pos="0"/>
              </w:tabs>
              <w:jc w:val="right"/>
              <w:rPr>
                <w:sz w:val="18"/>
                <w:szCs w:val="18"/>
              </w:rPr>
            </w:pPr>
            <w:r w:rsidRPr="00692926">
              <w:rPr>
                <w:sz w:val="18"/>
                <w:szCs w:val="18"/>
              </w:rPr>
              <w:t>3,422</w:t>
            </w:r>
          </w:p>
        </w:tc>
      </w:tr>
      <w:tr w:rsidR="009D76B5" w:rsidRPr="00604C75" w:rsidTr="003926E9">
        <w:trPr>
          <w:trHeight w:val="251"/>
        </w:trPr>
        <w:tc>
          <w:tcPr>
            <w:tcW w:w="3056" w:type="dxa"/>
            <w:shd w:val="clear" w:color="auto" w:fill="FFFFFF"/>
            <w:vAlign w:val="bottom"/>
          </w:tcPr>
          <w:p w:rsidR="009D76B5" w:rsidRPr="00604C75" w:rsidRDefault="009D76B5" w:rsidP="005345A6">
            <w:pPr>
              <w:ind w:left="567" w:hanging="567"/>
              <w:rPr>
                <w:rFonts w:eastAsia="Arial Unicode MS"/>
                <w:noProof/>
                <w:sz w:val="18"/>
                <w:szCs w:val="18"/>
              </w:rPr>
            </w:pPr>
            <w:r w:rsidRPr="00604C75">
              <w:rPr>
                <w:rFonts w:eastAsia="Arial Unicode MS"/>
                <w:noProof/>
                <w:sz w:val="18"/>
                <w:szCs w:val="18"/>
              </w:rPr>
              <w:t>Futures Transactions</w:t>
            </w:r>
          </w:p>
        </w:tc>
        <w:tc>
          <w:tcPr>
            <w:tcW w:w="1582" w:type="dxa"/>
            <w:vAlign w:val="bottom"/>
          </w:tcPr>
          <w:p w:rsidR="009D76B5" w:rsidRPr="00692926" w:rsidRDefault="009D76B5" w:rsidP="00F1171C">
            <w:pPr>
              <w:jc w:val="right"/>
              <w:rPr>
                <w:sz w:val="18"/>
                <w:szCs w:val="18"/>
              </w:rPr>
            </w:pPr>
            <w:r>
              <w:rPr>
                <w:sz w:val="18"/>
                <w:szCs w:val="18"/>
              </w:rPr>
              <w:t>-</w:t>
            </w:r>
          </w:p>
        </w:tc>
        <w:tc>
          <w:tcPr>
            <w:tcW w:w="1583" w:type="dxa"/>
            <w:vAlign w:val="bottom"/>
          </w:tcPr>
          <w:p w:rsidR="009D76B5" w:rsidRPr="00692926" w:rsidRDefault="009D76B5" w:rsidP="00F1171C">
            <w:pPr>
              <w:jc w:val="right"/>
              <w:rPr>
                <w:sz w:val="18"/>
                <w:szCs w:val="18"/>
              </w:rPr>
            </w:pPr>
            <w:r>
              <w:rPr>
                <w:sz w:val="18"/>
                <w:szCs w:val="18"/>
              </w:rPr>
              <w:t>-</w:t>
            </w:r>
          </w:p>
        </w:tc>
        <w:tc>
          <w:tcPr>
            <w:tcW w:w="1583" w:type="dxa"/>
            <w:vAlign w:val="bottom"/>
          </w:tcPr>
          <w:p w:rsidR="009D76B5" w:rsidRPr="00692926" w:rsidRDefault="009D76B5" w:rsidP="00F1171C">
            <w:pPr>
              <w:tabs>
                <w:tab w:val="left" w:pos="0"/>
              </w:tabs>
              <w:jc w:val="right"/>
              <w:rPr>
                <w:sz w:val="18"/>
                <w:szCs w:val="18"/>
              </w:rPr>
            </w:pPr>
            <w:r w:rsidRPr="00692926">
              <w:rPr>
                <w:sz w:val="18"/>
                <w:szCs w:val="18"/>
              </w:rPr>
              <w:t>-</w:t>
            </w:r>
          </w:p>
        </w:tc>
        <w:tc>
          <w:tcPr>
            <w:tcW w:w="1583" w:type="dxa"/>
            <w:vAlign w:val="bottom"/>
          </w:tcPr>
          <w:p w:rsidR="009D76B5" w:rsidRPr="00692926" w:rsidRDefault="009D76B5" w:rsidP="00F1171C">
            <w:pPr>
              <w:tabs>
                <w:tab w:val="left" w:pos="0"/>
              </w:tabs>
              <w:jc w:val="right"/>
              <w:rPr>
                <w:sz w:val="18"/>
                <w:szCs w:val="18"/>
              </w:rPr>
            </w:pPr>
            <w:r w:rsidRPr="00692926">
              <w:rPr>
                <w:sz w:val="18"/>
                <w:szCs w:val="18"/>
              </w:rPr>
              <w:t>-</w:t>
            </w:r>
          </w:p>
        </w:tc>
      </w:tr>
      <w:tr w:rsidR="009D76B5" w:rsidRPr="00604C75" w:rsidTr="003926E9">
        <w:trPr>
          <w:trHeight w:val="251"/>
        </w:trPr>
        <w:tc>
          <w:tcPr>
            <w:tcW w:w="3056" w:type="dxa"/>
            <w:shd w:val="clear" w:color="auto" w:fill="FFFFFF"/>
            <w:vAlign w:val="bottom"/>
          </w:tcPr>
          <w:p w:rsidR="009D76B5" w:rsidRPr="00604C75" w:rsidRDefault="009D76B5" w:rsidP="005345A6">
            <w:pPr>
              <w:ind w:left="567" w:hanging="567"/>
              <w:rPr>
                <w:rFonts w:eastAsia="Arial Unicode MS"/>
                <w:noProof/>
                <w:sz w:val="18"/>
                <w:szCs w:val="18"/>
              </w:rPr>
            </w:pPr>
            <w:r w:rsidRPr="00604C75">
              <w:rPr>
                <w:rFonts w:eastAsia="Arial Unicode MS"/>
                <w:noProof/>
                <w:sz w:val="18"/>
                <w:szCs w:val="18"/>
              </w:rPr>
              <w:t>Options</w:t>
            </w:r>
          </w:p>
        </w:tc>
        <w:tc>
          <w:tcPr>
            <w:tcW w:w="1582" w:type="dxa"/>
            <w:vAlign w:val="bottom"/>
          </w:tcPr>
          <w:p w:rsidR="009D76B5" w:rsidRPr="00692926" w:rsidRDefault="009D76B5" w:rsidP="00F1171C">
            <w:pPr>
              <w:jc w:val="right"/>
              <w:rPr>
                <w:sz w:val="18"/>
                <w:szCs w:val="18"/>
              </w:rPr>
            </w:pPr>
            <w:r>
              <w:rPr>
                <w:sz w:val="18"/>
                <w:szCs w:val="18"/>
              </w:rPr>
              <w:t>30</w:t>
            </w:r>
          </w:p>
        </w:tc>
        <w:tc>
          <w:tcPr>
            <w:tcW w:w="1583" w:type="dxa"/>
            <w:vAlign w:val="bottom"/>
          </w:tcPr>
          <w:p w:rsidR="009D76B5" w:rsidRPr="00692926" w:rsidRDefault="009D76B5" w:rsidP="00F1171C">
            <w:pPr>
              <w:jc w:val="right"/>
              <w:rPr>
                <w:sz w:val="18"/>
                <w:szCs w:val="18"/>
              </w:rPr>
            </w:pPr>
            <w:r>
              <w:rPr>
                <w:sz w:val="18"/>
                <w:szCs w:val="18"/>
              </w:rPr>
              <w:t>5,651</w:t>
            </w:r>
          </w:p>
        </w:tc>
        <w:tc>
          <w:tcPr>
            <w:tcW w:w="1583" w:type="dxa"/>
            <w:vAlign w:val="bottom"/>
          </w:tcPr>
          <w:p w:rsidR="009D76B5" w:rsidRPr="00692926" w:rsidRDefault="009D76B5" w:rsidP="00F1171C">
            <w:pPr>
              <w:tabs>
                <w:tab w:val="left" w:pos="0"/>
              </w:tabs>
              <w:jc w:val="right"/>
              <w:rPr>
                <w:sz w:val="18"/>
                <w:szCs w:val="18"/>
              </w:rPr>
            </w:pPr>
            <w:r w:rsidRPr="00692926">
              <w:rPr>
                <w:sz w:val="18"/>
                <w:szCs w:val="18"/>
              </w:rPr>
              <w:t>-</w:t>
            </w:r>
          </w:p>
        </w:tc>
        <w:tc>
          <w:tcPr>
            <w:tcW w:w="1583" w:type="dxa"/>
            <w:vAlign w:val="bottom"/>
          </w:tcPr>
          <w:p w:rsidR="009D76B5" w:rsidRPr="00692926" w:rsidRDefault="009D76B5" w:rsidP="00F1171C">
            <w:pPr>
              <w:tabs>
                <w:tab w:val="left" w:pos="0"/>
              </w:tabs>
              <w:jc w:val="right"/>
              <w:rPr>
                <w:sz w:val="18"/>
                <w:szCs w:val="18"/>
              </w:rPr>
            </w:pPr>
            <w:r w:rsidRPr="00692926">
              <w:rPr>
                <w:sz w:val="18"/>
                <w:szCs w:val="18"/>
              </w:rPr>
              <w:t>1,822</w:t>
            </w:r>
          </w:p>
        </w:tc>
      </w:tr>
      <w:tr w:rsidR="009D76B5" w:rsidRPr="00604C75" w:rsidTr="003926E9">
        <w:trPr>
          <w:trHeight w:val="251"/>
        </w:trPr>
        <w:tc>
          <w:tcPr>
            <w:tcW w:w="3056" w:type="dxa"/>
            <w:shd w:val="clear" w:color="auto" w:fill="FFFFFF"/>
            <w:vAlign w:val="bottom"/>
          </w:tcPr>
          <w:p w:rsidR="009D76B5" w:rsidRPr="00604C75" w:rsidRDefault="009D76B5" w:rsidP="005345A6">
            <w:pPr>
              <w:ind w:left="567" w:hanging="567"/>
              <w:rPr>
                <w:rFonts w:eastAsia="Arial Unicode MS"/>
                <w:noProof/>
                <w:sz w:val="18"/>
                <w:szCs w:val="18"/>
              </w:rPr>
            </w:pPr>
            <w:r w:rsidRPr="00604C75">
              <w:rPr>
                <w:rFonts w:eastAsia="Arial Unicode MS"/>
                <w:noProof/>
                <w:sz w:val="18"/>
                <w:szCs w:val="18"/>
              </w:rPr>
              <w:t>Other</w:t>
            </w:r>
          </w:p>
        </w:tc>
        <w:tc>
          <w:tcPr>
            <w:tcW w:w="1582" w:type="dxa"/>
            <w:vAlign w:val="bottom"/>
          </w:tcPr>
          <w:p w:rsidR="009D76B5" w:rsidRPr="00692926" w:rsidRDefault="009D76B5" w:rsidP="00F1171C">
            <w:pPr>
              <w:jc w:val="right"/>
              <w:rPr>
                <w:sz w:val="18"/>
                <w:szCs w:val="18"/>
              </w:rPr>
            </w:pPr>
            <w:r>
              <w:rPr>
                <w:sz w:val="18"/>
                <w:szCs w:val="18"/>
              </w:rPr>
              <w:t>-</w:t>
            </w:r>
          </w:p>
        </w:tc>
        <w:tc>
          <w:tcPr>
            <w:tcW w:w="1583" w:type="dxa"/>
            <w:vAlign w:val="bottom"/>
          </w:tcPr>
          <w:p w:rsidR="009D76B5" w:rsidRPr="00692926" w:rsidRDefault="009D76B5" w:rsidP="00F1171C">
            <w:pPr>
              <w:jc w:val="right"/>
              <w:rPr>
                <w:sz w:val="18"/>
                <w:szCs w:val="18"/>
              </w:rPr>
            </w:pPr>
            <w:r>
              <w:rPr>
                <w:sz w:val="18"/>
                <w:szCs w:val="18"/>
              </w:rPr>
              <w:t>-</w:t>
            </w:r>
          </w:p>
        </w:tc>
        <w:tc>
          <w:tcPr>
            <w:tcW w:w="1583" w:type="dxa"/>
            <w:vAlign w:val="bottom"/>
          </w:tcPr>
          <w:p w:rsidR="009D76B5" w:rsidRPr="00692926" w:rsidRDefault="009D76B5" w:rsidP="00F1171C">
            <w:pPr>
              <w:tabs>
                <w:tab w:val="left" w:pos="0"/>
              </w:tabs>
              <w:jc w:val="right"/>
              <w:rPr>
                <w:sz w:val="18"/>
                <w:szCs w:val="18"/>
              </w:rPr>
            </w:pPr>
            <w:r w:rsidRPr="00692926">
              <w:rPr>
                <w:sz w:val="18"/>
                <w:szCs w:val="18"/>
              </w:rPr>
              <w:t>-</w:t>
            </w:r>
          </w:p>
        </w:tc>
        <w:tc>
          <w:tcPr>
            <w:tcW w:w="1583" w:type="dxa"/>
            <w:vAlign w:val="bottom"/>
          </w:tcPr>
          <w:p w:rsidR="009D76B5" w:rsidRPr="00692926" w:rsidRDefault="009D76B5" w:rsidP="00F1171C">
            <w:pPr>
              <w:tabs>
                <w:tab w:val="left" w:pos="0"/>
              </w:tabs>
              <w:jc w:val="right"/>
              <w:rPr>
                <w:sz w:val="18"/>
                <w:szCs w:val="18"/>
              </w:rPr>
            </w:pPr>
            <w:r w:rsidRPr="00692926">
              <w:rPr>
                <w:sz w:val="18"/>
                <w:szCs w:val="18"/>
              </w:rPr>
              <w:t>-</w:t>
            </w:r>
          </w:p>
        </w:tc>
      </w:tr>
      <w:tr w:rsidR="009D76B5" w:rsidRPr="00604C75" w:rsidTr="003926E9">
        <w:trPr>
          <w:trHeight w:val="251"/>
        </w:trPr>
        <w:tc>
          <w:tcPr>
            <w:tcW w:w="3056" w:type="dxa"/>
            <w:shd w:val="clear" w:color="auto" w:fill="FFFFFF"/>
            <w:vAlign w:val="bottom"/>
          </w:tcPr>
          <w:p w:rsidR="009D76B5" w:rsidRPr="00604C75" w:rsidRDefault="009D76B5" w:rsidP="005345A6">
            <w:pPr>
              <w:ind w:left="567" w:hanging="567"/>
              <w:rPr>
                <w:rFonts w:eastAsia="Arial Unicode MS"/>
                <w:b/>
                <w:noProof/>
                <w:sz w:val="18"/>
                <w:szCs w:val="18"/>
              </w:rPr>
            </w:pPr>
            <w:r w:rsidRPr="00604C75">
              <w:rPr>
                <w:rFonts w:eastAsia="Arial Unicode MS"/>
                <w:b/>
                <w:noProof/>
                <w:sz w:val="18"/>
                <w:szCs w:val="18"/>
              </w:rPr>
              <w:t>Total</w:t>
            </w:r>
          </w:p>
        </w:tc>
        <w:tc>
          <w:tcPr>
            <w:tcW w:w="1582" w:type="dxa"/>
            <w:vAlign w:val="bottom"/>
          </w:tcPr>
          <w:p w:rsidR="009D76B5" w:rsidRPr="00692926" w:rsidRDefault="009D76B5" w:rsidP="00F1171C">
            <w:pPr>
              <w:jc w:val="right"/>
              <w:rPr>
                <w:b/>
                <w:bCs/>
                <w:sz w:val="18"/>
                <w:szCs w:val="18"/>
              </w:rPr>
            </w:pPr>
            <w:r>
              <w:rPr>
                <w:b/>
                <w:bCs/>
                <w:sz w:val="18"/>
                <w:szCs w:val="18"/>
              </w:rPr>
              <w:t>565</w:t>
            </w:r>
          </w:p>
        </w:tc>
        <w:tc>
          <w:tcPr>
            <w:tcW w:w="1583" w:type="dxa"/>
            <w:vAlign w:val="bottom"/>
          </w:tcPr>
          <w:p w:rsidR="009D76B5" w:rsidRPr="00692926" w:rsidRDefault="009D76B5" w:rsidP="00F1171C">
            <w:pPr>
              <w:jc w:val="right"/>
              <w:rPr>
                <w:b/>
                <w:bCs/>
                <w:sz w:val="18"/>
                <w:szCs w:val="18"/>
              </w:rPr>
            </w:pPr>
            <w:r>
              <w:rPr>
                <w:b/>
                <w:bCs/>
                <w:sz w:val="18"/>
                <w:szCs w:val="18"/>
              </w:rPr>
              <w:t>21,359</w:t>
            </w:r>
          </w:p>
        </w:tc>
        <w:tc>
          <w:tcPr>
            <w:tcW w:w="1583" w:type="dxa"/>
            <w:vAlign w:val="bottom"/>
          </w:tcPr>
          <w:p w:rsidR="009D76B5" w:rsidRPr="00692926" w:rsidRDefault="009D76B5" w:rsidP="00F1171C">
            <w:pPr>
              <w:tabs>
                <w:tab w:val="left" w:pos="0"/>
              </w:tabs>
              <w:jc w:val="right"/>
              <w:rPr>
                <w:b/>
                <w:bCs/>
                <w:sz w:val="18"/>
                <w:szCs w:val="18"/>
              </w:rPr>
            </w:pPr>
            <w:r w:rsidRPr="00692926">
              <w:rPr>
                <w:b/>
                <w:bCs/>
                <w:sz w:val="18"/>
                <w:szCs w:val="18"/>
              </w:rPr>
              <w:t>2,406</w:t>
            </w:r>
          </w:p>
        </w:tc>
        <w:tc>
          <w:tcPr>
            <w:tcW w:w="1583" w:type="dxa"/>
            <w:vAlign w:val="bottom"/>
          </w:tcPr>
          <w:p w:rsidR="009D76B5" w:rsidRPr="00692926" w:rsidRDefault="009D76B5" w:rsidP="00F1171C">
            <w:pPr>
              <w:tabs>
                <w:tab w:val="left" w:pos="0"/>
              </w:tabs>
              <w:jc w:val="right"/>
              <w:rPr>
                <w:b/>
                <w:bCs/>
                <w:sz w:val="18"/>
                <w:szCs w:val="18"/>
              </w:rPr>
            </w:pPr>
            <w:r w:rsidRPr="00692926">
              <w:rPr>
                <w:b/>
                <w:bCs/>
                <w:sz w:val="18"/>
                <w:szCs w:val="18"/>
              </w:rPr>
              <w:t>10,023</w:t>
            </w:r>
          </w:p>
        </w:tc>
      </w:tr>
    </w:tbl>
    <w:p w:rsidR="009F7408" w:rsidRPr="00604C75" w:rsidRDefault="009F7408" w:rsidP="005345A6">
      <w:pPr>
        <w:pStyle w:val="BodyTextIndent"/>
        <w:spacing w:after="0"/>
        <w:ind w:left="567" w:right="16" w:hanging="567"/>
        <w:rPr>
          <w:b/>
          <w:sz w:val="20"/>
          <w:szCs w:val="20"/>
        </w:rPr>
      </w:pPr>
    </w:p>
    <w:p w:rsidR="00582C5E" w:rsidRPr="00604C75" w:rsidRDefault="00582C5E" w:rsidP="005345A6">
      <w:pPr>
        <w:pStyle w:val="BodyTextIndent"/>
        <w:spacing w:after="0"/>
        <w:ind w:left="567" w:right="16" w:hanging="567"/>
        <w:rPr>
          <w:b/>
          <w:sz w:val="20"/>
          <w:szCs w:val="20"/>
        </w:rPr>
      </w:pPr>
      <w:r w:rsidRPr="00604C75">
        <w:rPr>
          <w:b/>
          <w:sz w:val="20"/>
          <w:szCs w:val="20"/>
        </w:rPr>
        <w:t xml:space="preserve">c.    </w:t>
      </w:r>
      <w:r w:rsidR="00FD7EB3" w:rsidRPr="00604C75">
        <w:rPr>
          <w:b/>
          <w:sz w:val="20"/>
          <w:szCs w:val="20"/>
        </w:rPr>
        <w:t xml:space="preserve">      </w:t>
      </w:r>
      <w:r w:rsidRPr="00604C75">
        <w:rPr>
          <w:b/>
          <w:sz w:val="20"/>
          <w:szCs w:val="20"/>
        </w:rPr>
        <w:t>Information on borrowings</w:t>
      </w:r>
    </w:p>
    <w:p w:rsidR="00582C5E" w:rsidRPr="00604C75" w:rsidRDefault="00582C5E" w:rsidP="005345A6">
      <w:pPr>
        <w:pStyle w:val="BodyTextIndent"/>
        <w:spacing w:after="0"/>
        <w:ind w:left="567" w:right="16" w:hanging="567"/>
        <w:rPr>
          <w:sz w:val="20"/>
          <w:szCs w:val="20"/>
        </w:rPr>
      </w:pPr>
    </w:p>
    <w:p w:rsidR="0044575F" w:rsidRPr="00604C75" w:rsidRDefault="0044575F" w:rsidP="00FD7EB3">
      <w:pPr>
        <w:pStyle w:val="BodyTextIndent"/>
        <w:spacing w:after="0"/>
        <w:ind w:left="616" w:right="16" w:hanging="616"/>
        <w:rPr>
          <w:sz w:val="20"/>
          <w:szCs w:val="20"/>
        </w:rPr>
      </w:pPr>
      <w:r w:rsidRPr="00604C75">
        <w:rPr>
          <w:sz w:val="20"/>
          <w:szCs w:val="20"/>
        </w:rPr>
        <w:t>1.</w:t>
      </w:r>
      <w:r w:rsidRPr="00604C75">
        <w:rPr>
          <w:sz w:val="20"/>
          <w:szCs w:val="20"/>
        </w:rPr>
        <w:tab/>
      </w:r>
      <w:r w:rsidR="00FD7EB3" w:rsidRPr="00604C75">
        <w:rPr>
          <w:sz w:val="20"/>
          <w:szCs w:val="20"/>
        </w:rPr>
        <w:t xml:space="preserve"> </w:t>
      </w:r>
      <w:r w:rsidRPr="00604C75">
        <w:rPr>
          <w:sz w:val="20"/>
          <w:szCs w:val="20"/>
        </w:rPr>
        <w:t>Information on borrowing</w:t>
      </w:r>
    </w:p>
    <w:p w:rsidR="0044575F" w:rsidRPr="00604C75" w:rsidRDefault="0044575F" w:rsidP="005345A6">
      <w:pPr>
        <w:ind w:left="567" w:right="16" w:hanging="567"/>
        <w:rPr>
          <w:sz w:val="16"/>
          <w:szCs w:val="16"/>
        </w:rPr>
      </w:pPr>
    </w:p>
    <w:tbl>
      <w:tblPr>
        <w:tblW w:w="937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378"/>
        <w:gridCol w:w="1199"/>
        <w:gridCol w:w="1210"/>
        <w:gridCol w:w="1376"/>
        <w:gridCol w:w="1212"/>
      </w:tblGrid>
      <w:tr w:rsidR="001349E4" w:rsidRPr="00604C75" w:rsidTr="003926E9">
        <w:trPr>
          <w:trHeight w:val="232"/>
        </w:trPr>
        <w:tc>
          <w:tcPr>
            <w:tcW w:w="4378" w:type="dxa"/>
            <w:shd w:val="clear" w:color="auto" w:fill="FFFFFF"/>
            <w:vAlign w:val="bottom"/>
          </w:tcPr>
          <w:p w:rsidR="001349E4" w:rsidRPr="00604C75" w:rsidRDefault="001349E4" w:rsidP="005345A6">
            <w:pPr>
              <w:pStyle w:val="NormalWeb"/>
              <w:spacing w:before="0" w:beforeAutospacing="0" w:after="0" w:afterAutospacing="0"/>
              <w:ind w:left="567" w:hanging="567"/>
              <w:rPr>
                <w:rFonts w:ascii="Times New Roman" w:eastAsia="Times New Roman" w:hAnsi="Times New Roman"/>
                <w:b/>
                <w:bCs/>
                <w:sz w:val="18"/>
                <w:szCs w:val="18"/>
              </w:rPr>
            </w:pPr>
          </w:p>
        </w:tc>
        <w:tc>
          <w:tcPr>
            <w:tcW w:w="2409" w:type="dxa"/>
            <w:gridSpan w:val="2"/>
            <w:shd w:val="clear" w:color="auto" w:fill="FFFFFF"/>
            <w:vAlign w:val="bottom"/>
          </w:tcPr>
          <w:p w:rsidR="001349E4" w:rsidRPr="00604C75" w:rsidRDefault="0036618D" w:rsidP="00777C34">
            <w:pPr>
              <w:ind w:left="567" w:right="-729" w:hanging="567"/>
              <w:rPr>
                <w:rFonts w:eastAsia="Arial Unicode MS"/>
                <w:b/>
                <w:bCs/>
                <w:sz w:val="18"/>
                <w:szCs w:val="18"/>
              </w:rPr>
            </w:pPr>
            <w:r>
              <w:rPr>
                <w:b/>
                <w:iCs/>
                <w:sz w:val="18"/>
              </w:rPr>
              <w:t xml:space="preserve">                </w:t>
            </w:r>
            <w:r w:rsidR="000467F0">
              <w:rPr>
                <w:b/>
                <w:iCs/>
                <w:sz w:val="18"/>
              </w:rPr>
              <w:t xml:space="preserve">30 </w:t>
            </w:r>
            <w:r w:rsidR="00777C34">
              <w:rPr>
                <w:b/>
                <w:iCs/>
                <w:sz w:val="18"/>
              </w:rPr>
              <w:t>September</w:t>
            </w:r>
            <w:r w:rsidR="001349E4" w:rsidRPr="00604C75">
              <w:rPr>
                <w:b/>
                <w:iCs/>
                <w:sz w:val="18"/>
              </w:rPr>
              <w:t xml:space="preserve"> </w:t>
            </w:r>
            <w:r w:rsidR="001349E4" w:rsidRPr="00604C75">
              <w:rPr>
                <w:b/>
                <w:bCs/>
                <w:sz w:val="18"/>
                <w:szCs w:val="18"/>
              </w:rPr>
              <w:t xml:space="preserve">2015 </w:t>
            </w:r>
          </w:p>
        </w:tc>
        <w:tc>
          <w:tcPr>
            <w:tcW w:w="2588" w:type="dxa"/>
            <w:gridSpan w:val="2"/>
            <w:shd w:val="clear" w:color="auto" w:fill="FFFFFF"/>
            <w:vAlign w:val="bottom"/>
          </w:tcPr>
          <w:p w:rsidR="001349E4" w:rsidRPr="00604C75" w:rsidRDefault="001349E4" w:rsidP="005345A6">
            <w:pPr>
              <w:ind w:left="567" w:hanging="567"/>
              <w:jc w:val="center"/>
              <w:rPr>
                <w:rFonts w:eastAsia="Arial Unicode MS"/>
                <w:b/>
                <w:bCs/>
                <w:sz w:val="18"/>
                <w:szCs w:val="18"/>
              </w:rPr>
            </w:pPr>
            <w:r w:rsidRPr="00604C75">
              <w:rPr>
                <w:b/>
                <w:bCs/>
                <w:sz w:val="18"/>
                <w:szCs w:val="18"/>
              </w:rPr>
              <w:t>31 December 2014</w:t>
            </w:r>
          </w:p>
        </w:tc>
      </w:tr>
      <w:tr w:rsidR="0044575F" w:rsidRPr="00604C75" w:rsidTr="003926E9">
        <w:trPr>
          <w:trHeight w:val="164"/>
        </w:trPr>
        <w:tc>
          <w:tcPr>
            <w:tcW w:w="4378" w:type="dxa"/>
            <w:shd w:val="clear" w:color="auto" w:fill="FFFFFF"/>
            <w:vAlign w:val="bottom"/>
          </w:tcPr>
          <w:p w:rsidR="0044575F" w:rsidRPr="00604C75" w:rsidRDefault="0044575F" w:rsidP="005345A6">
            <w:pPr>
              <w:ind w:left="567" w:hanging="567"/>
              <w:rPr>
                <w:rFonts w:eastAsia="Arial Unicode MS"/>
                <w:b/>
                <w:bCs/>
                <w:sz w:val="18"/>
                <w:szCs w:val="18"/>
              </w:rPr>
            </w:pPr>
          </w:p>
        </w:tc>
        <w:tc>
          <w:tcPr>
            <w:tcW w:w="1199" w:type="dxa"/>
            <w:shd w:val="clear" w:color="auto" w:fill="FFFFFF"/>
            <w:vAlign w:val="bottom"/>
          </w:tcPr>
          <w:p w:rsidR="0044575F" w:rsidRPr="00604C75" w:rsidRDefault="0044575F" w:rsidP="005345A6">
            <w:pPr>
              <w:ind w:left="567" w:hanging="567"/>
              <w:jc w:val="right"/>
              <w:rPr>
                <w:rFonts w:eastAsia="Arial Unicode MS"/>
                <w:b/>
                <w:bCs/>
                <w:sz w:val="18"/>
                <w:szCs w:val="18"/>
              </w:rPr>
            </w:pPr>
            <w:r w:rsidRPr="00604C75">
              <w:rPr>
                <w:b/>
                <w:bCs/>
                <w:sz w:val="18"/>
                <w:szCs w:val="18"/>
              </w:rPr>
              <w:t>TL</w:t>
            </w:r>
          </w:p>
        </w:tc>
        <w:tc>
          <w:tcPr>
            <w:tcW w:w="1210" w:type="dxa"/>
            <w:shd w:val="clear" w:color="auto" w:fill="FFFFFF"/>
            <w:vAlign w:val="bottom"/>
          </w:tcPr>
          <w:p w:rsidR="0044575F" w:rsidRPr="00604C75" w:rsidRDefault="0044575F" w:rsidP="005345A6">
            <w:pPr>
              <w:ind w:left="567" w:hanging="567"/>
              <w:jc w:val="right"/>
              <w:rPr>
                <w:rFonts w:eastAsia="Arial Unicode MS"/>
                <w:b/>
                <w:bCs/>
                <w:sz w:val="18"/>
                <w:szCs w:val="18"/>
              </w:rPr>
            </w:pPr>
            <w:r w:rsidRPr="00604C75">
              <w:rPr>
                <w:b/>
                <w:bCs/>
                <w:sz w:val="18"/>
                <w:szCs w:val="18"/>
              </w:rPr>
              <w:t>FC</w:t>
            </w:r>
          </w:p>
        </w:tc>
        <w:tc>
          <w:tcPr>
            <w:tcW w:w="1376" w:type="dxa"/>
            <w:shd w:val="clear" w:color="auto" w:fill="FFFFFF"/>
            <w:vAlign w:val="bottom"/>
          </w:tcPr>
          <w:p w:rsidR="0044575F" w:rsidRPr="00604C75" w:rsidRDefault="0044575F" w:rsidP="005345A6">
            <w:pPr>
              <w:ind w:left="567" w:right="42" w:hanging="567"/>
              <w:jc w:val="right"/>
              <w:rPr>
                <w:rFonts w:eastAsia="Arial Unicode MS"/>
                <w:b/>
                <w:bCs/>
                <w:sz w:val="18"/>
                <w:szCs w:val="18"/>
              </w:rPr>
            </w:pPr>
            <w:r w:rsidRPr="00604C75">
              <w:rPr>
                <w:b/>
                <w:bCs/>
                <w:sz w:val="18"/>
                <w:szCs w:val="18"/>
              </w:rPr>
              <w:t>TL</w:t>
            </w:r>
          </w:p>
        </w:tc>
        <w:tc>
          <w:tcPr>
            <w:tcW w:w="1212" w:type="dxa"/>
            <w:shd w:val="clear" w:color="auto" w:fill="FFFFFF"/>
            <w:vAlign w:val="bottom"/>
          </w:tcPr>
          <w:p w:rsidR="0044575F" w:rsidRPr="00604C75" w:rsidRDefault="0044575F" w:rsidP="005345A6">
            <w:pPr>
              <w:ind w:left="567" w:right="42" w:hanging="567"/>
              <w:jc w:val="right"/>
              <w:rPr>
                <w:rFonts w:eastAsia="Arial Unicode MS"/>
                <w:b/>
                <w:bCs/>
                <w:sz w:val="18"/>
                <w:szCs w:val="18"/>
              </w:rPr>
            </w:pPr>
            <w:r w:rsidRPr="00604C75">
              <w:rPr>
                <w:b/>
                <w:bCs/>
                <w:sz w:val="18"/>
                <w:szCs w:val="18"/>
              </w:rPr>
              <w:t>FC</w:t>
            </w:r>
          </w:p>
        </w:tc>
      </w:tr>
      <w:tr w:rsidR="003926E9" w:rsidRPr="00604C75" w:rsidTr="003926E9">
        <w:trPr>
          <w:trHeight w:val="286"/>
        </w:trPr>
        <w:tc>
          <w:tcPr>
            <w:tcW w:w="4378" w:type="dxa"/>
            <w:shd w:val="clear" w:color="auto" w:fill="FFFFFF"/>
            <w:vAlign w:val="bottom"/>
          </w:tcPr>
          <w:p w:rsidR="003926E9" w:rsidRPr="00604C75" w:rsidRDefault="003926E9" w:rsidP="003926E9">
            <w:pPr>
              <w:ind w:left="567" w:hanging="567"/>
              <w:rPr>
                <w:rFonts w:eastAsia="Arial Unicode MS"/>
                <w:noProof/>
                <w:sz w:val="18"/>
                <w:szCs w:val="18"/>
              </w:rPr>
            </w:pPr>
            <w:r w:rsidRPr="00604C75">
              <w:rPr>
                <w:rFonts w:eastAsia="Arial Unicode MS"/>
                <w:noProof/>
                <w:sz w:val="18"/>
                <w:szCs w:val="18"/>
              </w:rPr>
              <w:t>The CBRT Borrowings</w:t>
            </w:r>
          </w:p>
        </w:tc>
        <w:tc>
          <w:tcPr>
            <w:tcW w:w="1199" w:type="dxa"/>
            <w:shd w:val="clear" w:color="auto" w:fill="FFFFFF"/>
            <w:vAlign w:val="bottom"/>
          </w:tcPr>
          <w:p w:rsidR="003926E9" w:rsidRPr="00692926" w:rsidRDefault="003926E9" w:rsidP="003926E9">
            <w:pPr>
              <w:jc w:val="right"/>
              <w:rPr>
                <w:sz w:val="18"/>
                <w:szCs w:val="18"/>
              </w:rPr>
            </w:pPr>
            <w:r w:rsidRPr="00692926">
              <w:rPr>
                <w:sz w:val="18"/>
                <w:szCs w:val="18"/>
              </w:rPr>
              <w:t>-</w:t>
            </w:r>
          </w:p>
        </w:tc>
        <w:tc>
          <w:tcPr>
            <w:tcW w:w="1210" w:type="dxa"/>
            <w:shd w:val="clear" w:color="auto" w:fill="FFFFFF"/>
            <w:vAlign w:val="bottom"/>
          </w:tcPr>
          <w:p w:rsidR="003926E9" w:rsidRPr="00692926" w:rsidRDefault="003926E9" w:rsidP="003926E9">
            <w:pPr>
              <w:jc w:val="right"/>
              <w:rPr>
                <w:sz w:val="18"/>
                <w:szCs w:val="18"/>
              </w:rPr>
            </w:pPr>
            <w:r w:rsidRPr="00692926">
              <w:rPr>
                <w:sz w:val="18"/>
                <w:szCs w:val="18"/>
              </w:rPr>
              <w:t>-</w:t>
            </w:r>
          </w:p>
        </w:tc>
        <w:tc>
          <w:tcPr>
            <w:tcW w:w="1376" w:type="dxa"/>
            <w:shd w:val="clear" w:color="auto" w:fill="FFFFFF"/>
            <w:vAlign w:val="bottom"/>
          </w:tcPr>
          <w:p w:rsidR="003926E9" w:rsidRPr="00692926" w:rsidRDefault="003926E9" w:rsidP="003926E9">
            <w:pPr>
              <w:tabs>
                <w:tab w:val="left" w:pos="0"/>
                <w:tab w:val="left" w:pos="426"/>
              </w:tabs>
              <w:jc w:val="right"/>
              <w:rPr>
                <w:sz w:val="18"/>
                <w:szCs w:val="18"/>
              </w:rPr>
            </w:pPr>
            <w:r w:rsidRPr="00692926">
              <w:rPr>
                <w:sz w:val="18"/>
                <w:szCs w:val="18"/>
              </w:rPr>
              <w:t>-</w:t>
            </w:r>
          </w:p>
        </w:tc>
        <w:tc>
          <w:tcPr>
            <w:tcW w:w="1212" w:type="dxa"/>
            <w:shd w:val="clear" w:color="auto" w:fill="FFFFFF"/>
            <w:vAlign w:val="bottom"/>
          </w:tcPr>
          <w:p w:rsidR="003926E9" w:rsidRPr="00692926" w:rsidRDefault="003926E9" w:rsidP="003926E9">
            <w:pPr>
              <w:tabs>
                <w:tab w:val="left" w:pos="0"/>
                <w:tab w:val="left" w:pos="426"/>
              </w:tabs>
              <w:jc w:val="right"/>
              <w:rPr>
                <w:sz w:val="18"/>
                <w:szCs w:val="18"/>
              </w:rPr>
            </w:pPr>
            <w:r w:rsidRPr="00692926">
              <w:rPr>
                <w:sz w:val="18"/>
                <w:szCs w:val="18"/>
              </w:rPr>
              <w:t>-</w:t>
            </w:r>
          </w:p>
        </w:tc>
      </w:tr>
      <w:tr w:rsidR="00777C34" w:rsidRPr="00604C75" w:rsidTr="003926E9">
        <w:trPr>
          <w:trHeight w:val="225"/>
        </w:trPr>
        <w:tc>
          <w:tcPr>
            <w:tcW w:w="4378" w:type="dxa"/>
            <w:shd w:val="clear" w:color="auto" w:fill="FFFFFF"/>
            <w:vAlign w:val="bottom"/>
          </w:tcPr>
          <w:p w:rsidR="00777C34" w:rsidRPr="00604C75" w:rsidRDefault="00777C34" w:rsidP="00777C34">
            <w:pPr>
              <w:ind w:left="567" w:hanging="567"/>
              <w:rPr>
                <w:noProof/>
                <w:sz w:val="18"/>
                <w:szCs w:val="18"/>
              </w:rPr>
            </w:pPr>
            <w:r w:rsidRPr="00604C75">
              <w:rPr>
                <w:noProof/>
                <w:sz w:val="18"/>
                <w:szCs w:val="18"/>
              </w:rPr>
              <w:t>From Domestic Banks and Institutions</w:t>
            </w:r>
          </w:p>
        </w:tc>
        <w:tc>
          <w:tcPr>
            <w:tcW w:w="1199" w:type="dxa"/>
            <w:vAlign w:val="bottom"/>
          </w:tcPr>
          <w:p w:rsidR="00777C34" w:rsidRPr="00692926" w:rsidRDefault="00777C34" w:rsidP="00E83EAC">
            <w:pPr>
              <w:tabs>
                <w:tab w:val="left" w:pos="0"/>
                <w:tab w:val="left" w:pos="426"/>
              </w:tabs>
              <w:jc w:val="right"/>
              <w:rPr>
                <w:sz w:val="18"/>
                <w:szCs w:val="18"/>
              </w:rPr>
            </w:pPr>
            <w:r w:rsidRPr="00E83EAC">
              <w:rPr>
                <w:sz w:val="18"/>
                <w:szCs w:val="18"/>
              </w:rPr>
              <w:t>143,860</w:t>
            </w:r>
          </w:p>
        </w:tc>
        <w:tc>
          <w:tcPr>
            <w:tcW w:w="1210" w:type="dxa"/>
            <w:vAlign w:val="bottom"/>
          </w:tcPr>
          <w:p w:rsidR="00777C34" w:rsidRPr="00692926" w:rsidRDefault="00777C34" w:rsidP="00E83EAC">
            <w:pPr>
              <w:tabs>
                <w:tab w:val="left" w:pos="0"/>
                <w:tab w:val="left" w:pos="426"/>
              </w:tabs>
              <w:jc w:val="right"/>
              <w:rPr>
                <w:sz w:val="18"/>
                <w:szCs w:val="18"/>
              </w:rPr>
            </w:pPr>
            <w:r w:rsidRPr="00E83EAC">
              <w:rPr>
                <w:sz w:val="18"/>
                <w:szCs w:val="18"/>
              </w:rPr>
              <w:t>525,333</w:t>
            </w:r>
          </w:p>
        </w:tc>
        <w:tc>
          <w:tcPr>
            <w:tcW w:w="1376" w:type="dxa"/>
            <w:vAlign w:val="bottom"/>
          </w:tcPr>
          <w:p w:rsidR="00777C34" w:rsidRPr="00692926" w:rsidRDefault="00777C34" w:rsidP="00777C34">
            <w:pPr>
              <w:tabs>
                <w:tab w:val="left" w:pos="0"/>
                <w:tab w:val="left" w:pos="426"/>
              </w:tabs>
              <w:jc w:val="right"/>
              <w:rPr>
                <w:sz w:val="18"/>
                <w:szCs w:val="18"/>
              </w:rPr>
            </w:pPr>
            <w:r w:rsidRPr="00692926">
              <w:rPr>
                <w:sz w:val="18"/>
                <w:szCs w:val="18"/>
              </w:rPr>
              <w:t>116,538</w:t>
            </w:r>
          </w:p>
        </w:tc>
        <w:tc>
          <w:tcPr>
            <w:tcW w:w="1212" w:type="dxa"/>
            <w:vAlign w:val="bottom"/>
          </w:tcPr>
          <w:p w:rsidR="00777C34" w:rsidRPr="00692926" w:rsidRDefault="00777C34" w:rsidP="00777C34">
            <w:pPr>
              <w:tabs>
                <w:tab w:val="left" w:pos="0"/>
                <w:tab w:val="left" w:pos="426"/>
              </w:tabs>
              <w:jc w:val="right"/>
              <w:rPr>
                <w:sz w:val="18"/>
                <w:szCs w:val="18"/>
              </w:rPr>
            </w:pPr>
            <w:r w:rsidRPr="00692926">
              <w:rPr>
                <w:sz w:val="18"/>
                <w:szCs w:val="18"/>
              </w:rPr>
              <w:t>593,586</w:t>
            </w:r>
          </w:p>
        </w:tc>
      </w:tr>
      <w:tr w:rsidR="00777C34" w:rsidRPr="00604C75" w:rsidTr="003926E9">
        <w:trPr>
          <w:trHeight w:val="164"/>
        </w:trPr>
        <w:tc>
          <w:tcPr>
            <w:tcW w:w="4378" w:type="dxa"/>
            <w:shd w:val="clear" w:color="auto" w:fill="FFFFFF"/>
            <w:vAlign w:val="bottom"/>
          </w:tcPr>
          <w:p w:rsidR="00777C34" w:rsidRPr="00604C75" w:rsidRDefault="00777C34" w:rsidP="00777C34">
            <w:pPr>
              <w:ind w:left="567" w:hanging="567"/>
              <w:rPr>
                <w:noProof/>
                <w:sz w:val="18"/>
                <w:szCs w:val="18"/>
              </w:rPr>
            </w:pPr>
            <w:r w:rsidRPr="00604C75">
              <w:rPr>
                <w:noProof/>
                <w:sz w:val="18"/>
                <w:szCs w:val="18"/>
              </w:rPr>
              <w:t>From Foreign Banks, Institutions and Funds</w:t>
            </w:r>
          </w:p>
        </w:tc>
        <w:tc>
          <w:tcPr>
            <w:tcW w:w="1199" w:type="dxa"/>
            <w:vAlign w:val="bottom"/>
          </w:tcPr>
          <w:p w:rsidR="00777C34" w:rsidRPr="00692926" w:rsidRDefault="00777C34" w:rsidP="00E83EAC">
            <w:pPr>
              <w:tabs>
                <w:tab w:val="left" w:pos="0"/>
                <w:tab w:val="left" w:pos="426"/>
              </w:tabs>
              <w:jc w:val="right"/>
              <w:rPr>
                <w:sz w:val="18"/>
                <w:szCs w:val="18"/>
              </w:rPr>
            </w:pPr>
            <w:r w:rsidRPr="00E83EAC">
              <w:rPr>
                <w:sz w:val="18"/>
                <w:szCs w:val="18"/>
              </w:rPr>
              <w:t>39,397</w:t>
            </w:r>
          </w:p>
        </w:tc>
        <w:tc>
          <w:tcPr>
            <w:tcW w:w="1210" w:type="dxa"/>
            <w:vAlign w:val="bottom"/>
          </w:tcPr>
          <w:p w:rsidR="00777C34" w:rsidRPr="00692926" w:rsidRDefault="00777C34" w:rsidP="00E83EAC">
            <w:pPr>
              <w:tabs>
                <w:tab w:val="left" w:pos="0"/>
                <w:tab w:val="left" w:pos="426"/>
              </w:tabs>
              <w:jc w:val="right"/>
              <w:rPr>
                <w:sz w:val="18"/>
                <w:szCs w:val="18"/>
              </w:rPr>
            </w:pPr>
            <w:r w:rsidRPr="00E83EAC">
              <w:rPr>
                <w:sz w:val="18"/>
                <w:szCs w:val="18"/>
              </w:rPr>
              <w:t>3,470,132</w:t>
            </w:r>
          </w:p>
        </w:tc>
        <w:tc>
          <w:tcPr>
            <w:tcW w:w="1376" w:type="dxa"/>
            <w:vAlign w:val="bottom"/>
          </w:tcPr>
          <w:p w:rsidR="00777C34" w:rsidRPr="00692926" w:rsidRDefault="00777C34" w:rsidP="00777C34">
            <w:pPr>
              <w:tabs>
                <w:tab w:val="left" w:pos="0"/>
                <w:tab w:val="left" w:pos="426"/>
              </w:tabs>
              <w:jc w:val="right"/>
              <w:rPr>
                <w:sz w:val="18"/>
                <w:szCs w:val="18"/>
              </w:rPr>
            </w:pPr>
            <w:r w:rsidRPr="00692926">
              <w:rPr>
                <w:sz w:val="18"/>
                <w:szCs w:val="18"/>
              </w:rPr>
              <w:t>20,582</w:t>
            </w:r>
          </w:p>
        </w:tc>
        <w:tc>
          <w:tcPr>
            <w:tcW w:w="1212" w:type="dxa"/>
            <w:vAlign w:val="bottom"/>
          </w:tcPr>
          <w:p w:rsidR="00777C34" w:rsidRPr="00692926" w:rsidRDefault="00777C34" w:rsidP="00777C34">
            <w:pPr>
              <w:tabs>
                <w:tab w:val="left" w:pos="0"/>
                <w:tab w:val="left" w:pos="426"/>
              </w:tabs>
              <w:jc w:val="right"/>
              <w:rPr>
                <w:sz w:val="18"/>
                <w:szCs w:val="18"/>
              </w:rPr>
            </w:pPr>
            <w:r w:rsidRPr="00692926">
              <w:rPr>
                <w:sz w:val="18"/>
                <w:szCs w:val="18"/>
              </w:rPr>
              <w:t>1,804,867</w:t>
            </w:r>
          </w:p>
        </w:tc>
      </w:tr>
      <w:tr w:rsidR="00777C34" w:rsidRPr="00604C75" w:rsidTr="003926E9">
        <w:trPr>
          <w:trHeight w:val="227"/>
        </w:trPr>
        <w:tc>
          <w:tcPr>
            <w:tcW w:w="4378" w:type="dxa"/>
            <w:shd w:val="clear" w:color="auto" w:fill="FFFFFF"/>
            <w:vAlign w:val="bottom"/>
          </w:tcPr>
          <w:p w:rsidR="00777C34" w:rsidRPr="00604C75" w:rsidRDefault="00777C34" w:rsidP="00777C34">
            <w:pPr>
              <w:ind w:left="567" w:hanging="567"/>
              <w:rPr>
                <w:rFonts w:eastAsia="Arial Unicode MS"/>
                <w:b/>
                <w:noProof/>
                <w:sz w:val="18"/>
                <w:szCs w:val="18"/>
              </w:rPr>
            </w:pPr>
            <w:r w:rsidRPr="00604C75">
              <w:rPr>
                <w:rFonts w:eastAsia="Arial Unicode MS"/>
                <w:b/>
                <w:noProof/>
                <w:sz w:val="18"/>
                <w:szCs w:val="18"/>
              </w:rPr>
              <w:t>Total</w:t>
            </w:r>
          </w:p>
        </w:tc>
        <w:tc>
          <w:tcPr>
            <w:tcW w:w="1199" w:type="dxa"/>
            <w:vAlign w:val="bottom"/>
          </w:tcPr>
          <w:p w:rsidR="00777C34" w:rsidRPr="00692926" w:rsidRDefault="00777C34" w:rsidP="00777C34">
            <w:pPr>
              <w:jc w:val="right"/>
              <w:rPr>
                <w:b/>
                <w:bCs/>
                <w:sz w:val="18"/>
                <w:szCs w:val="18"/>
              </w:rPr>
            </w:pPr>
            <w:r>
              <w:rPr>
                <w:b/>
                <w:bCs/>
                <w:sz w:val="18"/>
                <w:szCs w:val="18"/>
              </w:rPr>
              <w:t>183,257</w:t>
            </w:r>
          </w:p>
        </w:tc>
        <w:tc>
          <w:tcPr>
            <w:tcW w:w="1210" w:type="dxa"/>
            <w:vAlign w:val="bottom"/>
          </w:tcPr>
          <w:p w:rsidR="00777C34" w:rsidRPr="00692926" w:rsidRDefault="00777C34" w:rsidP="00777C34">
            <w:pPr>
              <w:jc w:val="right"/>
              <w:rPr>
                <w:b/>
                <w:bCs/>
                <w:sz w:val="18"/>
                <w:szCs w:val="18"/>
              </w:rPr>
            </w:pPr>
            <w:r>
              <w:rPr>
                <w:b/>
                <w:bCs/>
                <w:sz w:val="18"/>
                <w:szCs w:val="18"/>
              </w:rPr>
              <w:t>3,995,465</w:t>
            </w:r>
          </w:p>
        </w:tc>
        <w:tc>
          <w:tcPr>
            <w:tcW w:w="1376" w:type="dxa"/>
            <w:vAlign w:val="bottom"/>
          </w:tcPr>
          <w:p w:rsidR="00777C34" w:rsidRPr="00692926" w:rsidRDefault="00777C34" w:rsidP="00777C34">
            <w:pPr>
              <w:tabs>
                <w:tab w:val="left" w:pos="0"/>
                <w:tab w:val="left" w:pos="426"/>
              </w:tabs>
              <w:jc w:val="right"/>
              <w:rPr>
                <w:b/>
                <w:bCs/>
                <w:sz w:val="18"/>
                <w:szCs w:val="18"/>
              </w:rPr>
            </w:pPr>
            <w:r w:rsidRPr="00692926">
              <w:rPr>
                <w:b/>
                <w:bCs/>
                <w:sz w:val="18"/>
                <w:szCs w:val="18"/>
              </w:rPr>
              <w:t>137,120</w:t>
            </w:r>
          </w:p>
        </w:tc>
        <w:tc>
          <w:tcPr>
            <w:tcW w:w="1212" w:type="dxa"/>
            <w:vAlign w:val="bottom"/>
          </w:tcPr>
          <w:p w:rsidR="00777C34" w:rsidRPr="00692926" w:rsidRDefault="00777C34" w:rsidP="00777C34">
            <w:pPr>
              <w:tabs>
                <w:tab w:val="left" w:pos="0"/>
                <w:tab w:val="left" w:pos="426"/>
              </w:tabs>
              <w:jc w:val="right"/>
              <w:rPr>
                <w:b/>
                <w:bCs/>
                <w:sz w:val="18"/>
                <w:szCs w:val="18"/>
              </w:rPr>
            </w:pPr>
            <w:r w:rsidRPr="00692926">
              <w:rPr>
                <w:b/>
                <w:bCs/>
                <w:sz w:val="18"/>
                <w:szCs w:val="18"/>
              </w:rPr>
              <w:t>2,398,453</w:t>
            </w:r>
          </w:p>
        </w:tc>
      </w:tr>
    </w:tbl>
    <w:p w:rsidR="00582C5E" w:rsidRPr="00604C75" w:rsidRDefault="00582C5E" w:rsidP="00E83EAC">
      <w:pPr>
        <w:pStyle w:val="BodyTextIndent"/>
        <w:pageBreakBefore/>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9F7408" w:rsidRPr="00604C75" w:rsidRDefault="009F7408" w:rsidP="00E83EAC">
      <w:pPr>
        <w:pStyle w:val="Heading2"/>
        <w:tabs>
          <w:tab w:val="left" w:pos="709"/>
        </w:tabs>
        <w:spacing w:before="0" w:after="120"/>
        <w:ind w:left="851" w:hanging="851"/>
        <w:rPr>
          <w:rFonts w:ascii="Times New Roman" w:hAnsi="Times New Roman"/>
          <w:noProof/>
          <w:sz w:val="20"/>
        </w:rPr>
      </w:pPr>
      <w:r w:rsidRPr="00604C75">
        <w:rPr>
          <w:rFonts w:ascii="Times New Roman" w:hAnsi="Times New Roman"/>
          <w:caps/>
          <w:sz w:val="20"/>
        </w:rPr>
        <w:t>II.</w:t>
      </w:r>
      <w:r w:rsidRPr="00604C75">
        <w:rPr>
          <w:rFonts w:ascii="Times New Roman" w:hAnsi="Times New Roman"/>
          <w:caps/>
          <w:sz w:val="20"/>
        </w:rPr>
        <w:tab/>
      </w:r>
      <w:r w:rsidR="00FD7EB3" w:rsidRPr="00604C75">
        <w:rPr>
          <w:rFonts w:ascii="Times New Roman" w:hAnsi="Times New Roman"/>
          <w:noProof/>
          <w:sz w:val="20"/>
        </w:rPr>
        <w:t>Explanations and Notes Related to Liabilities</w:t>
      </w:r>
      <w:r w:rsidR="00FD7EB3" w:rsidRPr="00604C75" w:rsidDel="00FD7EB3">
        <w:rPr>
          <w:rFonts w:ascii="Times New Roman" w:hAnsi="Times New Roman"/>
          <w:noProof/>
          <w:sz w:val="20"/>
        </w:rPr>
        <w:t xml:space="preserve"> </w:t>
      </w:r>
      <w:r w:rsidRPr="00604C75">
        <w:rPr>
          <w:rFonts w:ascii="Times New Roman" w:hAnsi="Times New Roman"/>
          <w:bCs/>
          <w:sz w:val="20"/>
        </w:rPr>
        <w:t>(Continued)</w:t>
      </w:r>
    </w:p>
    <w:p w:rsidR="009F7408" w:rsidRPr="00604C75" w:rsidRDefault="009F7408" w:rsidP="00E83EAC">
      <w:pPr>
        <w:pStyle w:val="BodyTextIndent"/>
        <w:ind w:left="567" w:right="16" w:hanging="567"/>
        <w:rPr>
          <w:b/>
          <w:sz w:val="20"/>
          <w:szCs w:val="20"/>
        </w:rPr>
      </w:pPr>
      <w:r w:rsidRPr="00604C75">
        <w:rPr>
          <w:b/>
          <w:sz w:val="20"/>
          <w:szCs w:val="20"/>
        </w:rPr>
        <w:t xml:space="preserve">c.           Information on borrowings </w:t>
      </w:r>
      <w:r w:rsidRPr="00604C75">
        <w:rPr>
          <w:b/>
          <w:bCs/>
          <w:sz w:val="20"/>
          <w:szCs w:val="20"/>
        </w:rPr>
        <w:t>(Continued)</w:t>
      </w:r>
    </w:p>
    <w:p w:rsidR="0044575F" w:rsidRPr="00604C75" w:rsidRDefault="0044575F" w:rsidP="00E83EAC">
      <w:pPr>
        <w:pStyle w:val="BodyTextIndent"/>
        <w:ind w:left="426" w:hanging="426"/>
        <w:rPr>
          <w:sz w:val="20"/>
          <w:szCs w:val="20"/>
        </w:rPr>
      </w:pPr>
      <w:r w:rsidRPr="00604C75">
        <w:rPr>
          <w:sz w:val="20"/>
          <w:szCs w:val="20"/>
        </w:rPr>
        <w:t>2.</w:t>
      </w:r>
      <w:r w:rsidRPr="00604C75">
        <w:rPr>
          <w:sz w:val="20"/>
          <w:szCs w:val="20"/>
        </w:rPr>
        <w:tab/>
      </w:r>
      <w:r w:rsidR="009F7408" w:rsidRPr="00604C75">
        <w:rPr>
          <w:sz w:val="20"/>
          <w:szCs w:val="20"/>
        </w:rPr>
        <w:t xml:space="preserve">     </w:t>
      </w:r>
      <w:r w:rsidRPr="00604C75">
        <w:rPr>
          <w:noProof/>
          <w:sz w:val="20"/>
          <w:szCs w:val="20"/>
        </w:rPr>
        <w:t>Information on maturity structure of borrowings</w:t>
      </w:r>
    </w:p>
    <w:p w:rsidR="0044575F" w:rsidRPr="00604C75" w:rsidRDefault="0044575F" w:rsidP="009E62C0">
      <w:pPr>
        <w:pStyle w:val="BodyTextIndent"/>
        <w:spacing w:after="0" w:line="48" w:lineRule="auto"/>
        <w:ind w:left="1701"/>
        <w:rPr>
          <w:bCs/>
          <w:sz w:val="22"/>
          <w:szCs w:val="22"/>
        </w:rPr>
      </w:pPr>
    </w:p>
    <w:tbl>
      <w:tblPr>
        <w:tblW w:w="938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550"/>
        <w:gridCol w:w="1217"/>
        <w:gridCol w:w="1288"/>
        <w:gridCol w:w="1143"/>
        <w:gridCol w:w="1182"/>
      </w:tblGrid>
      <w:tr w:rsidR="00791693" w:rsidRPr="00604C75" w:rsidTr="00AD726D">
        <w:trPr>
          <w:trHeight w:val="220"/>
        </w:trPr>
        <w:tc>
          <w:tcPr>
            <w:tcW w:w="4550" w:type="dxa"/>
            <w:shd w:val="clear" w:color="auto" w:fill="FFFFFF"/>
            <w:vAlign w:val="bottom"/>
          </w:tcPr>
          <w:p w:rsidR="00791693" w:rsidRPr="00604C75" w:rsidRDefault="00791693" w:rsidP="00791693">
            <w:pPr>
              <w:pStyle w:val="NormalWeb"/>
              <w:spacing w:before="0" w:beforeAutospacing="0" w:after="0" w:afterAutospacing="0"/>
              <w:rPr>
                <w:rFonts w:ascii="Times New Roman" w:eastAsia="Times New Roman" w:hAnsi="Times New Roman" w:cs="Times New Roman"/>
                <w:b/>
                <w:bCs/>
                <w:sz w:val="18"/>
                <w:szCs w:val="18"/>
              </w:rPr>
            </w:pPr>
          </w:p>
        </w:tc>
        <w:tc>
          <w:tcPr>
            <w:tcW w:w="2505" w:type="dxa"/>
            <w:gridSpan w:val="2"/>
            <w:shd w:val="clear" w:color="auto" w:fill="FFFFFF"/>
            <w:vAlign w:val="bottom"/>
          </w:tcPr>
          <w:p w:rsidR="00791693" w:rsidRPr="00604C75" w:rsidRDefault="000467F0" w:rsidP="007A10E7">
            <w:pPr>
              <w:ind w:right="-14"/>
              <w:jc w:val="center"/>
              <w:rPr>
                <w:rFonts w:eastAsia="Arial Unicode MS"/>
                <w:b/>
                <w:bCs/>
                <w:sz w:val="18"/>
                <w:szCs w:val="18"/>
              </w:rPr>
            </w:pPr>
            <w:r>
              <w:rPr>
                <w:b/>
                <w:bCs/>
                <w:sz w:val="18"/>
                <w:szCs w:val="18"/>
                <w:lang w:val="tr-TR"/>
              </w:rPr>
              <w:t xml:space="preserve">30 </w:t>
            </w:r>
            <w:r w:rsidR="007A10E7">
              <w:rPr>
                <w:b/>
                <w:bCs/>
                <w:sz w:val="18"/>
                <w:szCs w:val="18"/>
                <w:lang w:val="tr-TR"/>
              </w:rPr>
              <w:t>September</w:t>
            </w:r>
            <w:r w:rsidR="00791693" w:rsidRPr="00604C75">
              <w:rPr>
                <w:b/>
                <w:bCs/>
                <w:sz w:val="18"/>
                <w:szCs w:val="18"/>
                <w:lang w:val="tr-TR"/>
              </w:rPr>
              <w:t xml:space="preserve"> 2015</w:t>
            </w:r>
          </w:p>
        </w:tc>
        <w:tc>
          <w:tcPr>
            <w:tcW w:w="2325" w:type="dxa"/>
            <w:gridSpan w:val="2"/>
            <w:shd w:val="clear" w:color="auto" w:fill="FFFFFF"/>
            <w:vAlign w:val="bottom"/>
          </w:tcPr>
          <w:p w:rsidR="00791693" w:rsidRPr="00604C75" w:rsidRDefault="00791693" w:rsidP="00AD726D">
            <w:pPr>
              <w:ind w:left="830" w:right="-14" w:hanging="704"/>
              <w:jc w:val="center"/>
              <w:rPr>
                <w:rFonts w:eastAsia="Arial Unicode MS"/>
                <w:b/>
                <w:bCs/>
                <w:sz w:val="18"/>
                <w:szCs w:val="18"/>
              </w:rPr>
            </w:pPr>
            <w:r w:rsidRPr="00604C75">
              <w:rPr>
                <w:b/>
                <w:bCs/>
                <w:sz w:val="18"/>
                <w:szCs w:val="18"/>
                <w:lang w:val="tr-TR"/>
              </w:rPr>
              <w:t>31 December 2014</w:t>
            </w:r>
          </w:p>
        </w:tc>
      </w:tr>
      <w:tr w:rsidR="00791693" w:rsidRPr="00604C75" w:rsidTr="00AD726D">
        <w:trPr>
          <w:trHeight w:val="238"/>
        </w:trPr>
        <w:tc>
          <w:tcPr>
            <w:tcW w:w="4550" w:type="dxa"/>
            <w:shd w:val="clear" w:color="auto" w:fill="FFFFFF"/>
            <w:vAlign w:val="bottom"/>
          </w:tcPr>
          <w:p w:rsidR="00791693" w:rsidRPr="00604C75" w:rsidRDefault="00791693" w:rsidP="00791693">
            <w:pPr>
              <w:rPr>
                <w:rFonts w:eastAsia="Arial Unicode MS"/>
                <w:b/>
                <w:bCs/>
                <w:sz w:val="18"/>
                <w:szCs w:val="18"/>
              </w:rPr>
            </w:pPr>
            <w:r w:rsidRPr="00604C75">
              <w:rPr>
                <w:b/>
                <w:bCs/>
                <w:sz w:val="18"/>
                <w:szCs w:val="18"/>
              </w:rPr>
              <w:t> </w:t>
            </w:r>
          </w:p>
        </w:tc>
        <w:tc>
          <w:tcPr>
            <w:tcW w:w="1217" w:type="dxa"/>
            <w:shd w:val="clear" w:color="auto" w:fill="FFFFFF"/>
            <w:vAlign w:val="bottom"/>
          </w:tcPr>
          <w:p w:rsidR="00791693" w:rsidRPr="00604C75" w:rsidRDefault="00791693" w:rsidP="00791693">
            <w:pPr>
              <w:ind w:right="36"/>
              <w:jc w:val="right"/>
              <w:rPr>
                <w:rFonts w:eastAsia="Arial Unicode MS"/>
                <w:b/>
                <w:bCs/>
                <w:sz w:val="18"/>
                <w:szCs w:val="18"/>
              </w:rPr>
            </w:pPr>
            <w:r w:rsidRPr="00604C75">
              <w:rPr>
                <w:b/>
                <w:bCs/>
                <w:sz w:val="18"/>
                <w:szCs w:val="18"/>
              </w:rPr>
              <w:t>TL</w:t>
            </w:r>
          </w:p>
        </w:tc>
        <w:tc>
          <w:tcPr>
            <w:tcW w:w="1288" w:type="dxa"/>
            <w:shd w:val="clear" w:color="auto" w:fill="FFFFFF"/>
            <w:vAlign w:val="bottom"/>
          </w:tcPr>
          <w:p w:rsidR="00791693" w:rsidRPr="00604C75" w:rsidRDefault="00791693" w:rsidP="00791693">
            <w:pPr>
              <w:ind w:right="36"/>
              <w:jc w:val="right"/>
              <w:rPr>
                <w:rFonts w:eastAsia="Arial Unicode MS"/>
                <w:b/>
                <w:bCs/>
                <w:sz w:val="18"/>
                <w:szCs w:val="18"/>
              </w:rPr>
            </w:pPr>
            <w:r w:rsidRPr="00604C75">
              <w:rPr>
                <w:b/>
                <w:bCs/>
                <w:sz w:val="18"/>
                <w:szCs w:val="18"/>
              </w:rPr>
              <w:t>FC</w:t>
            </w:r>
          </w:p>
        </w:tc>
        <w:tc>
          <w:tcPr>
            <w:tcW w:w="1143" w:type="dxa"/>
            <w:shd w:val="clear" w:color="auto" w:fill="FFFFFF"/>
            <w:vAlign w:val="bottom"/>
          </w:tcPr>
          <w:p w:rsidR="00791693" w:rsidRPr="00604C75" w:rsidRDefault="00791693" w:rsidP="00791693">
            <w:pPr>
              <w:ind w:right="36"/>
              <w:jc w:val="right"/>
              <w:rPr>
                <w:rFonts w:eastAsia="Arial Unicode MS"/>
                <w:b/>
                <w:bCs/>
                <w:sz w:val="18"/>
                <w:szCs w:val="18"/>
              </w:rPr>
            </w:pPr>
            <w:r w:rsidRPr="00604C75">
              <w:rPr>
                <w:b/>
                <w:bCs/>
                <w:sz w:val="18"/>
                <w:szCs w:val="18"/>
              </w:rPr>
              <w:t>TL</w:t>
            </w:r>
          </w:p>
        </w:tc>
        <w:tc>
          <w:tcPr>
            <w:tcW w:w="1182" w:type="dxa"/>
            <w:shd w:val="clear" w:color="auto" w:fill="FFFFFF"/>
            <w:vAlign w:val="bottom"/>
          </w:tcPr>
          <w:p w:rsidR="00791693" w:rsidRPr="00604C75" w:rsidRDefault="00791693" w:rsidP="00791693">
            <w:pPr>
              <w:ind w:right="36"/>
              <w:jc w:val="right"/>
              <w:rPr>
                <w:rFonts w:eastAsia="Arial Unicode MS"/>
                <w:b/>
                <w:bCs/>
                <w:sz w:val="18"/>
                <w:szCs w:val="18"/>
              </w:rPr>
            </w:pPr>
            <w:r w:rsidRPr="00604C75">
              <w:rPr>
                <w:b/>
                <w:bCs/>
                <w:sz w:val="18"/>
                <w:szCs w:val="18"/>
              </w:rPr>
              <w:t>FC</w:t>
            </w:r>
          </w:p>
        </w:tc>
      </w:tr>
      <w:tr w:rsidR="007A10E7" w:rsidRPr="00604C75" w:rsidTr="00AD726D">
        <w:trPr>
          <w:trHeight w:val="230"/>
        </w:trPr>
        <w:tc>
          <w:tcPr>
            <w:tcW w:w="4550" w:type="dxa"/>
            <w:shd w:val="clear" w:color="auto" w:fill="FFFFFF"/>
            <w:vAlign w:val="bottom"/>
          </w:tcPr>
          <w:p w:rsidR="007A10E7" w:rsidRPr="00604C75" w:rsidRDefault="007A10E7" w:rsidP="00791693">
            <w:pPr>
              <w:rPr>
                <w:rFonts w:eastAsia="Arial Unicode MS"/>
                <w:noProof/>
                <w:sz w:val="18"/>
                <w:szCs w:val="18"/>
              </w:rPr>
            </w:pPr>
            <w:r w:rsidRPr="00604C75">
              <w:rPr>
                <w:noProof/>
                <w:sz w:val="18"/>
                <w:szCs w:val="18"/>
              </w:rPr>
              <w:t>Short-term</w:t>
            </w:r>
          </w:p>
        </w:tc>
        <w:tc>
          <w:tcPr>
            <w:tcW w:w="1217" w:type="dxa"/>
            <w:vAlign w:val="bottom"/>
          </w:tcPr>
          <w:p w:rsidR="007A10E7" w:rsidRPr="00C34D50" w:rsidRDefault="007A10E7" w:rsidP="00F1171C">
            <w:pPr>
              <w:jc w:val="right"/>
              <w:rPr>
                <w:sz w:val="18"/>
                <w:szCs w:val="18"/>
              </w:rPr>
            </w:pPr>
            <w:r w:rsidRPr="003261E3">
              <w:rPr>
                <w:sz w:val="18"/>
                <w:szCs w:val="18"/>
              </w:rPr>
              <w:t>183,257</w:t>
            </w:r>
          </w:p>
        </w:tc>
        <w:tc>
          <w:tcPr>
            <w:tcW w:w="1288" w:type="dxa"/>
            <w:vAlign w:val="bottom"/>
          </w:tcPr>
          <w:p w:rsidR="007A10E7" w:rsidRPr="00C34D50" w:rsidRDefault="007A10E7" w:rsidP="00F1171C">
            <w:pPr>
              <w:jc w:val="right"/>
              <w:rPr>
                <w:sz w:val="18"/>
                <w:szCs w:val="18"/>
              </w:rPr>
            </w:pPr>
            <w:r w:rsidRPr="003261E3">
              <w:rPr>
                <w:sz w:val="18"/>
                <w:szCs w:val="18"/>
              </w:rPr>
              <w:t>1,260,942</w:t>
            </w:r>
          </w:p>
        </w:tc>
        <w:tc>
          <w:tcPr>
            <w:tcW w:w="1143" w:type="dxa"/>
            <w:vAlign w:val="bottom"/>
          </w:tcPr>
          <w:p w:rsidR="007A10E7" w:rsidRPr="00C34D50" w:rsidRDefault="007A10E7" w:rsidP="00F1171C">
            <w:pPr>
              <w:jc w:val="right"/>
              <w:rPr>
                <w:sz w:val="18"/>
                <w:szCs w:val="18"/>
              </w:rPr>
            </w:pPr>
            <w:r w:rsidRPr="00C34D50">
              <w:rPr>
                <w:sz w:val="18"/>
                <w:szCs w:val="18"/>
              </w:rPr>
              <w:t>122,779</w:t>
            </w:r>
          </w:p>
        </w:tc>
        <w:tc>
          <w:tcPr>
            <w:tcW w:w="1182" w:type="dxa"/>
            <w:vAlign w:val="bottom"/>
          </w:tcPr>
          <w:p w:rsidR="007A10E7" w:rsidRPr="00C34D50" w:rsidRDefault="007A10E7" w:rsidP="00F1171C">
            <w:pPr>
              <w:jc w:val="right"/>
              <w:rPr>
                <w:sz w:val="18"/>
                <w:szCs w:val="18"/>
              </w:rPr>
            </w:pPr>
            <w:r w:rsidRPr="00C34D50">
              <w:rPr>
                <w:sz w:val="18"/>
                <w:szCs w:val="18"/>
              </w:rPr>
              <w:t>1,958,102</w:t>
            </w:r>
          </w:p>
        </w:tc>
      </w:tr>
      <w:tr w:rsidR="007A10E7" w:rsidRPr="00604C75" w:rsidTr="00AD726D">
        <w:trPr>
          <w:trHeight w:val="242"/>
        </w:trPr>
        <w:tc>
          <w:tcPr>
            <w:tcW w:w="4550" w:type="dxa"/>
            <w:shd w:val="clear" w:color="auto" w:fill="FFFFFF"/>
            <w:vAlign w:val="bottom"/>
          </w:tcPr>
          <w:p w:rsidR="007A10E7" w:rsidRPr="00604C75" w:rsidRDefault="007A10E7" w:rsidP="00791693">
            <w:pPr>
              <w:rPr>
                <w:noProof/>
                <w:sz w:val="18"/>
                <w:szCs w:val="18"/>
              </w:rPr>
            </w:pPr>
            <w:r w:rsidRPr="00604C75">
              <w:rPr>
                <w:noProof/>
                <w:sz w:val="18"/>
                <w:szCs w:val="18"/>
              </w:rPr>
              <w:t>Medium and Long-term</w:t>
            </w:r>
          </w:p>
        </w:tc>
        <w:tc>
          <w:tcPr>
            <w:tcW w:w="1217" w:type="dxa"/>
            <w:vAlign w:val="bottom"/>
          </w:tcPr>
          <w:p w:rsidR="007A10E7" w:rsidRPr="00C34D50" w:rsidRDefault="007A10E7" w:rsidP="00F1171C">
            <w:pPr>
              <w:jc w:val="right"/>
              <w:rPr>
                <w:sz w:val="18"/>
                <w:szCs w:val="18"/>
              </w:rPr>
            </w:pPr>
            <w:r w:rsidRPr="00C34D50">
              <w:rPr>
                <w:sz w:val="18"/>
                <w:szCs w:val="18"/>
              </w:rPr>
              <w:t>-</w:t>
            </w:r>
          </w:p>
        </w:tc>
        <w:tc>
          <w:tcPr>
            <w:tcW w:w="1288" w:type="dxa"/>
            <w:vAlign w:val="bottom"/>
          </w:tcPr>
          <w:p w:rsidR="007A10E7" w:rsidRPr="00C34D50" w:rsidRDefault="007A10E7" w:rsidP="00F1171C">
            <w:pPr>
              <w:jc w:val="right"/>
              <w:rPr>
                <w:sz w:val="18"/>
                <w:szCs w:val="18"/>
              </w:rPr>
            </w:pPr>
            <w:r w:rsidRPr="00C34D50">
              <w:rPr>
                <w:sz w:val="18"/>
                <w:szCs w:val="18"/>
              </w:rPr>
              <w:t>2,734,523</w:t>
            </w:r>
          </w:p>
        </w:tc>
        <w:tc>
          <w:tcPr>
            <w:tcW w:w="1143" w:type="dxa"/>
            <w:vAlign w:val="bottom"/>
          </w:tcPr>
          <w:p w:rsidR="007A10E7" w:rsidRPr="00C34D50" w:rsidRDefault="007A10E7" w:rsidP="00F1171C">
            <w:pPr>
              <w:jc w:val="right"/>
              <w:rPr>
                <w:sz w:val="18"/>
                <w:szCs w:val="18"/>
              </w:rPr>
            </w:pPr>
            <w:r w:rsidRPr="00C34D50">
              <w:rPr>
                <w:sz w:val="18"/>
                <w:szCs w:val="18"/>
              </w:rPr>
              <w:t>14,341</w:t>
            </w:r>
          </w:p>
        </w:tc>
        <w:tc>
          <w:tcPr>
            <w:tcW w:w="1182" w:type="dxa"/>
            <w:vAlign w:val="bottom"/>
          </w:tcPr>
          <w:p w:rsidR="007A10E7" w:rsidRPr="00C34D50" w:rsidRDefault="007A10E7" w:rsidP="00F1171C">
            <w:pPr>
              <w:jc w:val="right"/>
              <w:rPr>
                <w:sz w:val="18"/>
                <w:szCs w:val="18"/>
              </w:rPr>
            </w:pPr>
            <w:r w:rsidRPr="00C34D50">
              <w:rPr>
                <w:sz w:val="18"/>
                <w:szCs w:val="18"/>
              </w:rPr>
              <w:t>440,351</w:t>
            </w:r>
          </w:p>
        </w:tc>
      </w:tr>
      <w:tr w:rsidR="007A10E7" w:rsidRPr="00604C75" w:rsidTr="00AD726D">
        <w:trPr>
          <w:trHeight w:val="255"/>
        </w:trPr>
        <w:tc>
          <w:tcPr>
            <w:tcW w:w="4550" w:type="dxa"/>
            <w:shd w:val="clear" w:color="auto" w:fill="FFFFFF"/>
            <w:vAlign w:val="bottom"/>
          </w:tcPr>
          <w:p w:rsidR="007A10E7" w:rsidRPr="00604C75" w:rsidRDefault="007A10E7" w:rsidP="00791693">
            <w:pPr>
              <w:rPr>
                <w:rFonts w:eastAsia="Arial Unicode MS"/>
                <w:b/>
                <w:sz w:val="18"/>
                <w:szCs w:val="18"/>
              </w:rPr>
            </w:pPr>
            <w:r w:rsidRPr="00604C75">
              <w:rPr>
                <w:rFonts w:eastAsia="Arial Unicode MS"/>
                <w:b/>
                <w:sz w:val="18"/>
                <w:szCs w:val="18"/>
              </w:rPr>
              <w:t>Total</w:t>
            </w:r>
          </w:p>
        </w:tc>
        <w:tc>
          <w:tcPr>
            <w:tcW w:w="1217" w:type="dxa"/>
            <w:vAlign w:val="bottom"/>
          </w:tcPr>
          <w:p w:rsidR="007A10E7" w:rsidRPr="00692926" w:rsidRDefault="007A10E7" w:rsidP="00F1171C">
            <w:pPr>
              <w:jc w:val="right"/>
              <w:rPr>
                <w:b/>
                <w:bCs/>
                <w:sz w:val="18"/>
                <w:szCs w:val="18"/>
              </w:rPr>
            </w:pPr>
            <w:r>
              <w:rPr>
                <w:b/>
                <w:bCs/>
                <w:sz w:val="18"/>
                <w:szCs w:val="18"/>
              </w:rPr>
              <w:t>183,257</w:t>
            </w:r>
          </w:p>
        </w:tc>
        <w:tc>
          <w:tcPr>
            <w:tcW w:w="1288" w:type="dxa"/>
            <w:vAlign w:val="bottom"/>
          </w:tcPr>
          <w:p w:rsidR="007A10E7" w:rsidRPr="00692926" w:rsidRDefault="007A10E7" w:rsidP="00F1171C">
            <w:pPr>
              <w:jc w:val="right"/>
              <w:rPr>
                <w:b/>
                <w:bCs/>
                <w:sz w:val="18"/>
                <w:szCs w:val="18"/>
              </w:rPr>
            </w:pPr>
            <w:r>
              <w:rPr>
                <w:b/>
                <w:bCs/>
                <w:sz w:val="18"/>
                <w:szCs w:val="18"/>
              </w:rPr>
              <w:t>3,995,465</w:t>
            </w:r>
          </w:p>
        </w:tc>
        <w:tc>
          <w:tcPr>
            <w:tcW w:w="1143" w:type="dxa"/>
            <w:vAlign w:val="bottom"/>
          </w:tcPr>
          <w:p w:rsidR="007A10E7" w:rsidRPr="00692926" w:rsidRDefault="007A10E7" w:rsidP="00F1171C">
            <w:pPr>
              <w:jc w:val="right"/>
              <w:rPr>
                <w:b/>
                <w:sz w:val="18"/>
                <w:szCs w:val="18"/>
              </w:rPr>
            </w:pPr>
            <w:r w:rsidRPr="00692926">
              <w:rPr>
                <w:b/>
                <w:sz w:val="18"/>
                <w:szCs w:val="18"/>
              </w:rPr>
              <w:t>137,120</w:t>
            </w:r>
          </w:p>
        </w:tc>
        <w:tc>
          <w:tcPr>
            <w:tcW w:w="1182" w:type="dxa"/>
            <w:vAlign w:val="bottom"/>
          </w:tcPr>
          <w:p w:rsidR="007A10E7" w:rsidRPr="00692926" w:rsidRDefault="007A10E7" w:rsidP="00F1171C">
            <w:pPr>
              <w:jc w:val="right"/>
              <w:rPr>
                <w:b/>
                <w:sz w:val="18"/>
                <w:szCs w:val="18"/>
              </w:rPr>
            </w:pPr>
            <w:r w:rsidRPr="00692926">
              <w:rPr>
                <w:b/>
                <w:sz w:val="18"/>
                <w:szCs w:val="18"/>
              </w:rPr>
              <w:t>2,398,453</w:t>
            </w:r>
          </w:p>
        </w:tc>
      </w:tr>
    </w:tbl>
    <w:p w:rsidR="0044575F" w:rsidRPr="00604C75" w:rsidRDefault="0044575F" w:rsidP="009F03D9">
      <w:pPr>
        <w:pStyle w:val="BodyTextIndent"/>
        <w:spacing w:after="0"/>
        <w:ind w:left="1276"/>
        <w:rPr>
          <w:bCs/>
          <w:sz w:val="20"/>
          <w:szCs w:val="20"/>
        </w:rPr>
      </w:pPr>
    </w:p>
    <w:p w:rsidR="0044575F" w:rsidRPr="00604C75" w:rsidRDefault="0044575F" w:rsidP="009F7408">
      <w:pPr>
        <w:tabs>
          <w:tab w:val="left" w:pos="709"/>
        </w:tabs>
        <w:ind w:left="1276" w:hanging="1276"/>
        <w:jc w:val="both"/>
        <w:rPr>
          <w:b/>
          <w:sz w:val="20"/>
          <w:szCs w:val="20"/>
        </w:rPr>
      </w:pPr>
      <w:r w:rsidRPr="00604C75">
        <w:rPr>
          <w:b/>
          <w:sz w:val="20"/>
          <w:szCs w:val="20"/>
        </w:rPr>
        <w:t>d.</w:t>
      </w:r>
      <w:r w:rsidRPr="00604C75">
        <w:rPr>
          <w:b/>
          <w:sz w:val="20"/>
          <w:szCs w:val="20"/>
        </w:rPr>
        <w:tab/>
      </w:r>
      <w:r w:rsidRPr="00604C75">
        <w:rPr>
          <w:b/>
          <w:noProof/>
          <w:sz w:val="20"/>
          <w:szCs w:val="20"/>
        </w:rPr>
        <w:t>Information on other foreign liabilities</w:t>
      </w:r>
    </w:p>
    <w:p w:rsidR="0044575F" w:rsidRPr="00604C75" w:rsidRDefault="0044575F" w:rsidP="00C22AF8">
      <w:pPr>
        <w:pStyle w:val="BodyTextIndent"/>
        <w:spacing w:after="0"/>
        <w:ind w:left="1260" w:right="360"/>
        <w:rPr>
          <w:bCs/>
          <w:sz w:val="20"/>
          <w:szCs w:val="20"/>
        </w:rPr>
      </w:pPr>
    </w:p>
    <w:p w:rsidR="0044575F" w:rsidRPr="00604C75" w:rsidRDefault="000467F0" w:rsidP="009F7408">
      <w:pPr>
        <w:pStyle w:val="BodyTextIndent"/>
        <w:spacing w:after="0"/>
        <w:ind w:left="1260" w:hanging="1260"/>
        <w:rPr>
          <w:sz w:val="20"/>
          <w:szCs w:val="20"/>
        </w:rPr>
      </w:pPr>
      <w:r w:rsidRPr="00D83234">
        <w:rPr>
          <w:sz w:val="20"/>
          <w:szCs w:val="20"/>
        </w:rPr>
        <w:t xml:space="preserve">As of 30 </w:t>
      </w:r>
      <w:r w:rsidR="007A10E7">
        <w:rPr>
          <w:sz w:val="20"/>
          <w:szCs w:val="20"/>
        </w:rPr>
        <w:t>September</w:t>
      </w:r>
      <w:r w:rsidR="0044575F" w:rsidRPr="00D83234">
        <w:rPr>
          <w:sz w:val="20"/>
          <w:szCs w:val="20"/>
        </w:rPr>
        <w:t xml:space="preserve"> 201</w:t>
      </w:r>
      <w:r w:rsidR="00BB1D73" w:rsidRPr="00D83234">
        <w:rPr>
          <w:sz w:val="20"/>
          <w:szCs w:val="20"/>
        </w:rPr>
        <w:t>5</w:t>
      </w:r>
      <w:r w:rsidR="0044575F" w:rsidRPr="00D83234">
        <w:rPr>
          <w:sz w:val="20"/>
          <w:szCs w:val="20"/>
        </w:rPr>
        <w:t xml:space="preserve"> other </w:t>
      </w:r>
      <w:r w:rsidR="006F341E" w:rsidRPr="00D83234">
        <w:rPr>
          <w:sz w:val="20"/>
          <w:szCs w:val="20"/>
        </w:rPr>
        <w:t>foreign</w:t>
      </w:r>
      <w:r w:rsidR="0044575F" w:rsidRPr="00D83234">
        <w:rPr>
          <w:sz w:val="20"/>
          <w:szCs w:val="20"/>
        </w:rPr>
        <w:t xml:space="preserve"> liabilities do not exceed 10% of the total balance sheet.</w:t>
      </w:r>
      <w:r w:rsidR="0044575F" w:rsidRPr="00604C75">
        <w:rPr>
          <w:sz w:val="20"/>
          <w:szCs w:val="20"/>
        </w:rPr>
        <w:t xml:space="preserve"> </w:t>
      </w:r>
    </w:p>
    <w:p w:rsidR="0044575F" w:rsidRPr="00604C75" w:rsidRDefault="0044575F" w:rsidP="009F03D9">
      <w:pPr>
        <w:pStyle w:val="BodyTextIndent"/>
        <w:spacing w:after="0"/>
        <w:ind w:left="1276"/>
        <w:rPr>
          <w:bCs/>
          <w:sz w:val="20"/>
          <w:szCs w:val="20"/>
        </w:rPr>
      </w:pPr>
    </w:p>
    <w:p w:rsidR="0044575F" w:rsidRPr="00604C75" w:rsidRDefault="0044575F" w:rsidP="009F7408">
      <w:pPr>
        <w:tabs>
          <w:tab w:val="left" w:pos="567"/>
        </w:tabs>
        <w:ind w:left="1276" w:hanging="1276"/>
        <w:jc w:val="both"/>
        <w:rPr>
          <w:b/>
          <w:sz w:val="20"/>
          <w:szCs w:val="20"/>
        </w:rPr>
      </w:pPr>
      <w:r w:rsidRPr="00604C75">
        <w:rPr>
          <w:b/>
          <w:sz w:val="20"/>
          <w:szCs w:val="20"/>
        </w:rPr>
        <w:t>e.</w:t>
      </w:r>
      <w:r w:rsidRPr="00604C75">
        <w:rPr>
          <w:b/>
          <w:sz w:val="20"/>
          <w:szCs w:val="20"/>
        </w:rPr>
        <w:tab/>
      </w:r>
      <w:r w:rsidR="009F7408" w:rsidRPr="00604C75">
        <w:rPr>
          <w:b/>
          <w:sz w:val="20"/>
          <w:szCs w:val="20"/>
        </w:rPr>
        <w:t xml:space="preserve"> </w:t>
      </w:r>
      <w:r w:rsidRPr="00604C75">
        <w:rPr>
          <w:b/>
          <w:noProof/>
          <w:sz w:val="20"/>
          <w:szCs w:val="20"/>
        </w:rPr>
        <w:t>Information on financial lease agreements</w:t>
      </w:r>
    </w:p>
    <w:p w:rsidR="0044575F" w:rsidRPr="00604C75" w:rsidRDefault="0044575F" w:rsidP="00C22AF8">
      <w:pPr>
        <w:pStyle w:val="BodyTextIndent"/>
        <w:spacing w:after="0"/>
        <w:ind w:left="1260"/>
        <w:rPr>
          <w:sz w:val="20"/>
          <w:szCs w:val="20"/>
        </w:rPr>
      </w:pPr>
    </w:p>
    <w:p w:rsidR="0044575F" w:rsidRPr="00604C75" w:rsidRDefault="009E62C0" w:rsidP="009F7408">
      <w:pPr>
        <w:ind w:left="1260" w:right="-179" w:hanging="1260"/>
        <w:rPr>
          <w:sz w:val="20"/>
          <w:szCs w:val="20"/>
        </w:rPr>
      </w:pPr>
      <w:r w:rsidRPr="00604C75">
        <w:rPr>
          <w:sz w:val="20"/>
          <w:szCs w:val="20"/>
        </w:rPr>
        <w:t>None (</w:t>
      </w:r>
      <w:r w:rsidR="00894E43" w:rsidRPr="00604C75">
        <w:rPr>
          <w:sz w:val="20"/>
          <w:szCs w:val="20"/>
        </w:rPr>
        <w:t xml:space="preserve">31 December </w:t>
      </w:r>
      <w:r w:rsidRPr="00604C75">
        <w:rPr>
          <w:sz w:val="20"/>
          <w:szCs w:val="20"/>
        </w:rPr>
        <w:t>201</w:t>
      </w:r>
      <w:r w:rsidR="00BB1D73" w:rsidRPr="00604C75">
        <w:rPr>
          <w:sz w:val="20"/>
          <w:szCs w:val="20"/>
        </w:rPr>
        <w:t>4</w:t>
      </w:r>
      <w:r w:rsidRPr="00604C75">
        <w:rPr>
          <w:sz w:val="20"/>
          <w:szCs w:val="20"/>
        </w:rPr>
        <w:t>:</w:t>
      </w:r>
      <w:r w:rsidR="00791693" w:rsidRPr="00604C75">
        <w:rPr>
          <w:sz w:val="20"/>
          <w:szCs w:val="20"/>
        </w:rPr>
        <w:t xml:space="preserve"> </w:t>
      </w:r>
      <w:r w:rsidRPr="00604C75">
        <w:rPr>
          <w:sz w:val="20"/>
          <w:szCs w:val="20"/>
        </w:rPr>
        <w:t>None).</w:t>
      </w:r>
      <w:r w:rsidRPr="00604C75">
        <w:rPr>
          <w:sz w:val="20"/>
          <w:szCs w:val="20"/>
        </w:rPr>
        <w:tab/>
      </w:r>
    </w:p>
    <w:p w:rsidR="009E62C0" w:rsidRPr="00604C75" w:rsidRDefault="009E62C0" w:rsidP="00C22AF8">
      <w:pPr>
        <w:ind w:left="1260" w:right="-179"/>
        <w:rPr>
          <w:bCs/>
          <w:sz w:val="12"/>
          <w:szCs w:val="12"/>
        </w:rPr>
      </w:pPr>
    </w:p>
    <w:p w:rsidR="0044575F" w:rsidRPr="00604C75" w:rsidRDefault="0044575F" w:rsidP="009F7408">
      <w:pPr>
        <w:tabs>
          <w:tab w:val="left" w:pos="1276"/>
        </w:tabs>
        <w:ind w:left="567" w:hanging="567"/>
        <w:jc w:val="both"/>
        <w:rPr>
          <w:b/>
          <w:sz w:val="20"/>
          <w:szCs w:val="20"/>
        </w:rPr>
      </w:pPr>
      <w:r w:rsidRPr="00604C75">
        <w:rPr>
          <w:b/>
          <w:sz w:val="20"/>
          <w:szCs w:val="20"/>
        </w:rPr>
        <w:t>f.</w:t>
      </w:r>
      <w:r w:rsidRPr="00604C75">
        <w:rPr>
          <w:b/>
          <w:sz w:val="20"/>
          <w:szCs w:val="20"/>
        </w:rPr>
        <w:tab/>
      </w:r>
      <w:r w:rsidRPr="00604C75">
        <w:rPr>
          <w:b/>
          <w:noProof/>
          <w:sz w:val="20"/>
          <w:szCs w:val="20"/>
        </w:rPr>
        <w:t>Information on hedging derivative financial liabilities</w:t>
      </w:r>
    </w:p>
    <w:p w:rsidR="0044575F" w:rsidRPr="00604C75" w:rsidRDefault="0044575F" w:rsidP="009E62C0">
      <w:pPr>
        <w:pStyle w:val="BodyTextIndent"/>
        <w:spacing w:after="0" w:line="120" w:lineRule="auto"/>
        <w:ind w:left="1259"/>
        <w:rPr>
          <w:sz w:val="20"/>
          <w:szCs w:val="20"/>
        </w:rPr>
      </w:pPr>
    </w:p>
    <w:tbl>
      <w:tblPr>
        <w:tblW w:w="9379" w:type="dxa"/>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455"/>
        <w:gridCol w:w="1312"/>
        <w:gridCol w:w="1293"/>
        <w:gridCol w:w="1143"/>
        <w:gridCol w:w="1176"/>
      </w:tblGrid>
      <w:tr w:rsidR="009E62C0" w:rsidRPr="00604C75" w:rsidTr="00AD726D">
        <w:trPr>
          <w:trHeight w:val="170"/>
        </w:trPr>
        <w:tc>
          <w:tcPr>
            <w:tcW w:w="4455" w:type="dxa"/>
            <w:vMerge w:val="restart"/>
            <w:vAlign w:val="bottom"/>
          </w:tcPr>
          <w:p w:rsidR="009E62C0" w:rsidRPr="00604C75" w:rsidRDefault="009E62C0" w:rsidP="009E62C0">
            <w:pPr>
              <w:rPr>
                <w:b/>
                <w:bCs/>
                <w:sz w:val="18"/>
                <w:szCs w:val="18"/>
                <w:lang w:val="tr-TR" w:eastAsia="tr-TR"/>
              </w:rPr>
            </w:pPr>
          </w:p>
        </w:tc>
        <w:tc>
          <w:tcPr>
            <w:tcW w:w="2605" w:type="dxa"/>
            <w:gridSpan w:val="2"/>
            <w:vAlign w:val="bottom"/>
          </w:tcPr>
          <w:p w:rsidR="009E62C0" w:rsidRPr="00604C75" w:rsidRDefault="000467F0" w:rsidP="006D5075">
            <w:pPr>
              <w:jc w:val="center"/>
              <w:rPr>
                <w:b/>
                <w:bCs/>
                <w:sz w:val="18"/>
                <w:szCs w:val="18"/>
                <w:lang w:val="tr-TR" w:eastAsia="tr-TR"/>
              </w:rPr>
            </w:pPr>
            <w:r>
              <w:rPr>
                <w:b/>
                <w:bCs/>
                <w:sz w:val="18"/>
                <w:szCs w:val="18"/>
                <w:lang w:val="tr-TR"/>
              </w:rPr>
              <w:t xml:space="preserve">30 </w:t>
            </w:r>
            <w:r w:rsidR="006D5075">
              <w:rPr>
                <w:b/>
                <w:bCs/>
                <w:sz w:val="18"/>
                <w:szCs w:val="18"/>
                <w:lang w:val="tr-TR"/>
              </w:rPr>
              <w:t>September</w:t>
            </w:r>
            <w:r w:rsidR="009E62C0" w:rsidRPr="00604C75">
              <w:rPr>
                <w:b/>
                <w:bCs/>
                <w:sz w:val="18"/>
                <w:szCs w:val="18"/>
                <w:lang w:val="tr-TR"/>
              </w:rPr>
              <w:t xml:space="preserve"> 201</w:t>
            </w:r>
            <w:r w:rsidR="009F7408" w:rsidRPr="00604C75">
              <w:rPr>
                <w:b/>
                <w:bCs/>
                <w:sz w:val="18"/>
                <w:szCs w:val="18"/>
                <w:lang w:val="tr-TR"/>
              </w:rPr>
              <w:t>5</w:t>
            </w:r>
          </w:p>
        </w:tc>
        <w:tc>
          <w:tcPr>
            <w:tcW w:w="2319" w:type="dxa"/>
            <w:gridSpan w:val="2"/>
            <w:vAlign w:val="bottom"/>
          </w:tcPr>
          <w:p w:rsidR="009E62C0" w:rsidRPr="00604C75" w:rsidRDefault="009E62C0" w:rsidP="009F7408">
            <w:pPr>
              <w:jc w:val="center"/>
              <w:rPr>
                <w:b/>
                <w:bCs/>
                <w:sz w:val="18"/>
                <w:szCs w:val="18"/>
                <w:lang w:val="tr-TR" w:eastAsia="tr-TR"/>
              </w:rPr>
            </w:pPr>
            <w:r w:rsidRPr="00604C75">
              <w:rPr>
                <w:b/>
                <w:bCs/>
                <w:sz w:val="18"/>
                <w:szCs w:val="18"/>
                <w:lang w:val="tr-TR"/>
              </w:rPr>
              <w:t xml:space="preserve">31 </w:t>
            </w:r>
            <w:r w:rsidR="009921A3" w:rsidRPr="00604C75">
              <w:rPr>
                <w:b/>
                <w:bCs/>
                <w:sz w:val="18"/>
                <w:szCs w:val="18"/>
                <w:lang w:val="tr-TR"/>
              </w:rPr>
              <w:t>December</w:t>
            </w:r>
            <w:r w:rsidRPr="00604C75">
              <w:rPr>
                <w:b/>
                <w:bCs/>
                <w:sz w:val="18"/>
                <w:szCs w:val="18"/>
                <w:lang w:val="tr-TR"/>
              </w:rPr>
              <w:t xml:space="preserve"> 201</w:t>
            </w:r>
            <w:r w:rsidR="009F7408" w:rsidRPr="00604C75">
              <w:rPr>
                <w:b/>
                <w:bCs/>
                <w:sz w:val="18"/>
                <w:szCs w:val="18"/>
                <w:lang w:val="tr-TR"/>
              </w:rPr>
              <w:t>4</w:t>
            </w:r>
          </w:p>
        </w:tc>
      </w:tr>
      <w:tr w:rsidR="009E62C0" w:rsidRPr="00604C75" w:rsidTr="00AD726D">
        <w:trPr>
          <w:trHeight w:val="170"/>
        </w:trPr>
        <w:tc>
          <w:tcPr>
            <w:tcW w:w="4455" w:type="dxa"/>
            <w:vMerge/>
            <w:vAlign w:val="bottom"/>
          </w:tcPr>
          <w:p w:rsidR="009E62C0" w:rsidRPr="00604C75" w:rsidRDefault="009E62C0" w:rsidP="009E62C0">
            <w:pPr>
              <w:rPr>
                <w:b/>
                <w:bCs/>
                <w:sz w:val="18"/>
                <w:szCs w:val="18"/>
                <w:lang w:val="tr-TR" w:eastAsia="tr-TR"/>
              </w:rPr>
            </w:pPr>
          </w:p>
        </w:tc>
        <w:tc>
          <w:tcPr>
            <w:tcW w:w="1312" w:type="dxa"/>
            <w:vAlign w:val="bottom"/>
          </w:tcPr>
          <w:p w:rsidR="009E62C0" w:rsidRPr="00604C75" w:rsidRDefault="009E62C0" w:rsidP="009E62C0">
            <w:pPr>
              <w:jc w:val="right"/>
              <w:rPr>
                <w:b/>
                <w:bCs/>
                <w:sz w:val="18"/>
                <w:szCs w:val="18"/>
                <w:lang w:val="tr-TR" w:eastAsia="tr-TR"/>
              </w:rPr>
            </w:pPr>
            <w:r w:rsidRPr="00604C75">
              <w:rPr>
                <w:b/>
                <w:bCs/>
                <w:noProof/>
                <w:sz w:val="18"/>
                <w:szCs w:val="18"/>
                <w:lang w:val="tr-TR" w:eastAsia="tr-TR"/>
              </w:rPr>
              <w:t>T</w:t>
            </w:r>
            <w:r w:rsidR="00A83A2F" w:rsidRPr="00604C75">
              <w:rPr>
                <w:b/>
                <w:bCs/>
                <w:noProof/>
                <w:sz w:val="18"/>
                <w:szCs w:val="18"/>
                <w:lang w:val="tr-TR" w:eastAsia="tr-TR"/>
              </w:rPr>
              <w:t>L</w:t>
            </w:r>
          </w:p>
        </w:tc>
        <w:tc>
          <w:tcPr>
            <w:tcW w:w="1293" w:type="dxa"/>
            <w:vAlign w:val="bottom"/>
          </w:tcPr>
          <w:p w:rsidR="009E62C0" w:rsidRPr="00604C75" w:rsidRDefault="00A83A2F" w:rsidP="009E62C0">
            <w:pPr>
              <w:jc w:val="right"/>
              <w:rPr>
                <w:b/>
                <w:bCs/>
                <w:sz w:val="18"/>
                <w:szCs w:val="18"/>
                <w:lang w:val="tr-TR" w:eastAsia="tr-TR"/>
              </w:rPr>
            </w:pPr>
            <w:r w:rsidRPr="00604C75">
              <w:rPr>
                <w:b/>
                <w:bCs/>
                <w:noProof/>
                <w:sz w:val="18"/>
                <w:szCs w:val="18"/>
                <w:lang w:val="tr-TR" w:eastAsia="tr-TR"/>
              </w:rPr>
              <w:t>FC</w:t>
            </w:r>
          </w:p>
        </w:tc>
        <w:tc>
          <w:tcPr>
            <w:tcW w:w="1143" w:type="dxa"/>
            <w:vAlign w:val="bottom"/>
          </w:tcPr>
          <w:p w:rsidR="009E62C0" w:rsidRPr="00604C75" w:rsidRDefault="00A83A2F" w:rsidP="009E62C0">
            <w:pPr>
              <w:jc w:val="right"/>
              <w:rPr>
                <w:b/>
                <w:bCs/>
                <w:sz w:val="18"/>
                <w:szCs w:val="18"/>
                <w:lang w:val="tr-TR" w:eastAsia="tr-TR"/>
              </w:rPr>
            </w:pPr>
            <w:r w:rsidRPr="00604C75">
              <w:rPr>
                <w:b/>
                <w:bCs/>
                <w:noProof/>
                <w:sz w:val="18"/>
                <w:szCs w:val="18"/>
                <w:lang w:val="tr-TR" w:eastAsia="tr-TR"/>
              </w:rPr>
              <w:t>TL</w:t>
            </w:r>
          </w:p>
        </w:tc>
        <w:tc>
          <w:tcPr>
            <w:tcW w:w="1176" w:type="dxa"/>
            <w:vAlign w:val="bottom"/>
          </w:tcPr>
          <w:p w:rsidR="009E62C0" w:rsidRPr="00604C75" w:rsidRDefault="00A83A2F" w:rsidP="009E62C0">
            <w:pPr>
              <w:jc w:val="right"/>
              <w:rPr>
                <w:b/>
                <w:bCs/>
                <w:sz w:val="18"/>
                <w:szCs w:val="18"/>
                <w:lang w:val="tr-TR" w:eastAsia="tr-TR"/>
              </w:rPr>
            </w:pPr>
            <w:r w:rsidRPr="00604C75">
              <w:rPr>
                <w:b/>
                <w:bCs/>
                <w:noProof/>
                <w:sz w:val="18"/>
                <w:szCs w:val="18"/>
                <w:lang w:val="tr-TR" w:eastAsia="tr-TR"/>
              </w:rPr>
              <w:t>FC</w:t>
            </w:r>
          </w:p>
        </w:tc>
      </w:tr>
      <w:tr w:rsidR="006D5075" w:rsidRPr="00604C75" w:rsidTr="00AD726D">
        <w:trPr>
          <w:trHeight w:val="170"/>
        </w:trPr>
        <w:tc>
          <w:tcPr>
            <w:tcW w:w="4455" w:type="dxa"/>
            <w:vAlign w:val="bottom"/>
          </w:tcPr>
          <w:p w:rsidR="006D5075" w:rsidRPr="00604C75" w:rsidRDefault="006D5075" w:rsidP="009E62C0">
            <w:pPr>
              <w:rPr>
                <w:sz w:val="18"/>
                <w:szCs w:val="18"/>
                <w:lang w:val="tr-TR" w:eastAsia="tr-TR"/>
              </w:rPr>
            </w:pPr>
            <w:r w:rsidRPr="00604C75">
              <w:rPr>
                <w:noProof/>
                <w:sz w:val="18"/>
                <w:szCs w:val="18"/>
                <w:lang w:val="tr-TR" w:eastAsia="tr-TR"/>
              </w:rPr>
              <w:t xml:space="preserve">Fair value hedge risk </w:t>
            </w:r>
            <w:r w:rsidRPr="00604C75">
              <w:rPr>
                <w:sz w:val="18"/>
                <w:szCs w:val="18"/>
                <w:lang w:eastAsia="tr-TR"/>
              </w:rPr>
              <w:t>(*)</w:t>
            </w:r>
          </w:p>
        </w:tc>
        <w:tc>
          <w:tcPr>
            <w:tcW w:w="1312" w:type="dxa"/>
            <w:vAlign w:val="bottom"/>
          </w:tcPr>
          <w:p w:rsidR="006D5075" w:rsidRPr="00C34D50" w:rsidRDefault="006D5075" w:rsidP="00F1171C">
            <w:pPr>
              <w:jc w:val="right"/>
              <w:rPr>
                <w:bCs/>
                <w:sz w:val="18"/>
                <w:szCs w:val="18"/>
                <w:lang w:eastAsia="tr-TR"/>
              </w:rPr>
            </w:pPr>
            <w:r w:rsidRPr="00C34D50">
              <w:rPr>
                <w:bCs/>
                <w:sz w:val="18"/>
                <w:szCs w:val="18"/>
                <w:lang w:eastAsia="tr-TR"/>
              </w:rPr>
              <w:t>437</w:t>
            </w:r>
          </w:p>
        </w:tc>
        <w:tc>
          <w:tcPr>
            <w:tcW w:w="1293" w:type="dxa"/>
            <w:vAlign w:val="bottom"/>
          </w:tcPr>
          <w:p w:rsidR="006D5075" w:rsidRPr="00C34D50" w:rsidRDefault="006D5075" w:rsidP="00F1171C">
            <w:pPr>
              <w:jc w:val="right"/>
              <w:rPr>
                <w:bCs/>
                <w:sz w:val="18"/>
                <w:szCs w:val="18"/>
                <w:lang w:eastAsia="tr-TR"/>
              </w:rPr>
            </w:pPr>
          </w:p>
        </w:tc>
        <w:tc>
          <w:tcPr>
            <w:tcW w:w="1143" w:type="dxa"/>
            <w:vAlign w:val="bottom"/>
          </w:tcPr>
          <w:p w:rsidR="006D5075" w:rsidRPr="00C34D50" w:rsidRDefault="006D5075" w:rsidP="00F1171C">
            <w:pPr>
              <w:jc w:val="right"/>
              <w:rPr>
                <w:bCs/>
                <w:sz w:val="18"/>
                <w:szCs w:val="18"/>
                <w:lang w:eastAsia="tr-TR"/>
              </w:rPr>
            </w:pPr>
            <w:r w:rsidRPr="00C34D50">
              <w:rPr>
                <w:sz w:val="18"/>
                <w:szCs w:val="18"/>
                <w:lang w:eastAsia="tr-TR"/>
              </w:rPr>
              <w:t>8,578</w:t>
            </w:r>
          </w:p>
        </w:tc>
        <w:tc>
          <w:tcPr>
            <w:tcW w:w="1176" w:type="dxa"/>
            <w:vAlign w:val="bottom"/>
          </w:tcPr>
          <w:p w:rsidR="006D5075" w:rsidRPr="00C34D50" w:rsidRDefault="006D5075" w:rsidP="00F1171C">
            <w:pPr>
              <w:jc w:val="right"/>
              <w:rPr>
                <w:bCs/>
                <w:sz w:val="18"/>
                <w:szCs w:val="18"/>
                <w:lang w:eastAsia="tr-TR"/>
              </w:rPr>
            </w:pPr>
            <w:r w:rsidRPr="00C34D50">
              <w:rPr>
                <w:sz w:val="18"/>
                <w:szCs w:val="18"/>
                <w:lang w:eastAsia="tr-TR"/>
              </w:rPr>
              <w:t>-</w:t>
            </w:r>
          </w:p>
        </w:tc>
      </w:tr>
      <w:tr w:rsidR="006D5075" w:rsidRPr="00604C75" w:rsidTr="00AD726D">
        <w:trPr>
          <w:trHeight w:val="170"/>
        </w:trPr>
        <w:tc>
          <w:tcPr>
            <w:tcW w:w="4455" w:type="dxa"/>
            <w:vAlign w:val="bottom"/>
          </w:tcPr>
          <w:p w:rsidR="006D5075" w:rsidRPr="00604C75" w:rsidRDefault="006D5075" w:rsidP="009E62C0">
            <w:pPr>
              <w:rPr>
                <w:sz w:val="18"/>
                <w:szCs w:val="18"/>
                <w:lang w:val="tr-TR" w:eastAsia="tr-TR"/>
              </w:rPr>
            </w:pPr>
            <w:r w:rsidRPr="00604C75">
              <w:rPr>
                <w:noProof/>
                <w:sz w:val="18"/>
                <w:szCs w:val="18"/>
                <w:lang w:val="tr-TR" w:eastAsia="tr-TR"/>
              </w:rPr>
              <w:t>Cash flow hedge</w:t>
            </w:r>
          </w:p>
        </w:tc>
        <w:tc>
          <w:tcPr>
            <w:tcW w:w="1312" w:type="dxa"/>
            <w:vAlign w:val="bottom"/>
          </w:tcPr>
          <w:p w:rsidR="006D5075" w:rsidRPr="00C34D50" w:rsidRDefault="006D5075" w:rsidP="00F1171C">
            <w:pPr>
              <w:jc w:val="right"/>
              <w:rPr>
                <w:sz w:val="18"/>
                <w:szCs w:val="18"/>
                <w:lang w:eastAsia="tr-TR"/>
              </w:rPr>
            </w:pPr>
            <w:r w:rsidRPr="00C34D50">
              <w:rPr>
                <w:sz w:val="18"/>
                <w:szCs w:val="18"/>
                <w:lang w:eastAsia="tr-TR"/>
              </w:rPr>
              <w:t>-</w:t>
            </w:r>
          </w:p>
        </w:tc>
        <w:tc>
          <w:tcPr>
            <w:tcW w:w="1293" w:type="dxa"/>
            <w:vAlign w:val="bottom"/>
          </w:tcPr>
          <w:p w:rsidR="006D5075" w:rsidRPr="00C34D50" w:rsidRDefault="006D5075" w:rsidP="00F1171C">
            <w:pPr>
              <w:jc w:val="right"/>
              <w:rPr>
                <w:sz w:val="18"/>
                <w:szCs w:val="18"/>
                <w:lang w:eastAsia="tr-TR"/>
              </w:rPr>
            </w:pPr>
            <w:r w:rsidRPr="00C34D50">
              <w:rPr>
                <w:sz w:val="18"/>
                <w:szCs w:val="18"/>
                <w:lang w:eastAsia="tr-TR"/>
              </w:rPr>
              <w:t>-</w:t>
            </w:r>
          </w:p>
        </w:tc>
        <w:tc>
          <w:tcPr>
            <w:tcW w:w="1143" w:type="dxa"/>
            <w:vAlign w:val="bottom"/>
          </w:tcPr>
          <w:p w:rsidR="006D5075" w:rsidRPr="00C34D50" w:rsidRDefault="006D5075" w:rsidP="00F1171C">
            <w:pPr>
              <w:jc w:val="right"/>
              <w:rPr>
                <w:sz w:val="18"/>
                <w:szCs w:val="18"/>
                <w:lang w:eastAsia="tr-TR"/>
              </w:rPr>
            </w:pPr>
            <w:r w:rsidRPr="00C34D50">
              <w:rPr>
                <w:sz w:val="18"/>
                <w:szCs w:val="18"/>
                <w:lang w:eastAsia="tr-TR"/>
              </w:rPr>
              <w:t>-</w:t>
            </w:r>
          </w:p>
        </w:tc>
        <w:tc>
          <w:tcPr>
            <w:tcW w:w="1176" w:type="dxa"/>
            <w:vAlign w:val="bottom"/>
          </w:tcPr>
          <w:p w:rsidR="006D5075" w:rsidRPr="00C34D50" w:rsidRDefault="006D5075" w:rsidP="00F1171C">
            <w:pPr>
              <w:jc w:val="right"/>
              <w:rPr>
                <w:sz w:val="18"/>
                <w:szCs w:val="18"/>
                <w:lang w:eastAsia="tr-TR"/>
              </w:rPr>
            </w:pPr>
            <w:r w:rsidRPr="00C34D50">
              <w:rPr>
                <w:sz w:val="18"/>
                <w:szCs w:val="18"/>
                <w:lang w:eastAsia="tr-TR"/>
              </w:rPr>
              <w:t>-</w:t>
            </w:r>
          </w:p>
        </w:tc>
      </w:tr>
      <w:tr w:rsidR="006D5075" w:rsidRPr="00604C75" w:rsidTr="00AD726D">
        <w:trPr>
          <w:trHeight w:val="170"/>
        </w:trPr>
        <w:tc>
          <w:tcPr>
            <w:tcW w:w="4455" w:type="dxa"/>
            <w:vAlign w:val="bottom"/>
          </w:tcPr>
          <w:p w:rsidR="006D5075" w:rsidRPr="00604C75" w:rsidRDefault="006D5075" w:rsidP="009E62C0">
            <w:pPr>
              <w:rPr>
                <w:sz w:val="18"/>
                <w:szCs w:val="18"/>
                <w:lang w:val="tr-TR" w:eastAsia="tr-TR"/>
              </w:rPr>
            </w:pPr>
            <w:r w:rsidRPr="00604C75">
              <w:rPr>
                <w:sz w:val="18"/>
                <w:szCs w:val="18"/>
                <w:lang w:val="tr-TR" w:eastAsia="tr-TR"/>
              </w:rPr>
              <w:t>Hedge of net investments in foreign operations</w:t>
            </w:r>
          </w:p>
        </w:tc>
        <w:tc>
          <w:tcPr>
            <w:tcW w:w="1312" w:type="dxa"/>
            <w:vAlign w:val="bottom"/>
          </w:tcPr>
          <w:p w:rsidR="006D5075" w:rsidRPr="00C34D50" w:rsidRDefault="006D5075" w:rsidP="00F1171C">
            <w:pPr>
              <w:jc w:val="right"/>
              <w:rPr>
                <w:sz w:val="18"/>
                <w:szCs w:val="18"/>
                <w:lang w:eastAsia="tr-TR"/>
              </w:rPr>
            </w:pPr>
            <w:r w:rsidRPr="00C34D50">
              <w:rPr>
                <w:sz w:val="18"/>
                <w:szCs w:val="18"/>
                <w:lang w:eastAsia="tr-TR"/>
              </w:rPr>
              <w:t>-</w:t>
            </w:r>
          </w:p>
        </w:tc>
        <w:tc>
          <w:tcPr>
            <w:tcW w:w="1293" w:type="dxa"/>
            <w:vAlign w:val="bottom"/>
          </w:tcPr>
          <w:p w:rsidR="006D5075" w:rsidRPr="00C34D50" w:rsidRDefault="006D5075" w:rsidP="00F1171C">
            <w:pPr>
              <w:jc w:val="right"/>
              <w:rPr>
                <w:sz w:val="18"/>
                <w:szCs w:val="18"/>
                <w:lang w:eastAsia="tr-TR"/>
              </w:rPr>
            </w:pPr>
            <w:r w:rsidRPr="00C34D50">
              <w:rPr>
                <w:sz w:val="18"/>
                <w:szCs w:val="18"/>
                <w:lang w:eastAsia="tr-TR"/>
              </w:rPr>
              <w:t>-</w:t>
            </w:r>
          </w:p>
        </w:tc>
        <w:tc>
          <w:tcPr>
            <w:tcW w:w="1143" w:type="dxa"/>
            <w:vAlign w:val="bottom"/>
          </w:tcPr>
          <w:p w:rsidR="006D5075" w:rsidRPr="00C34D50" w:rsidRDefault="006D5075" w:rsidP="00F1171C">
            <w:pPr>
              <w:jc w:val="right"/>
              <w:rPr>
                <w:sz w:val="18"/>
                <w:szCs w:val="18"/>
                <w:lang w:eastAsia="tr-TR"/>
              </w:rPr>
            </w:pPr>
            <w:r w:rsidRPr="00C34D50">
              <w:rPr>
                <w:sz w:val="18"/>
                <w:szCs w:val="18"/>
                <w:lang w:eastAsia="tr-TR"/>
              </w:rPr>
              <w:t>-</w:t>
            </w:r>
          </w:p>
        </w:tc>
        <w:tc>
          <w:tcPr>
            <w:tcW w:w="1176" w:type="dxa"/>
            <w:vAlign w:val="bottom"/>
          </w:tcPr>
          <w:p w:rsidR="006D5075" w:rsidRPr="00C34D50" w:rsidRDefault="006D5075" w:rsidP="00F1171C">
            <w:pPr>
              <w:jc w:val="right"/>
              <w:rPr>
                <w:sz w:val="18"/>
                <w:szCs w:val="18"/>
                <w:lang w:eastAsia="tr-TR"/>
              </w:rPr>
            </w:pPr>
            <w:r w:rsidRPr="00C34D50">
              <w:rPr>
                <w:sz w:val="18"/>
                <w:szCs w:val="18"/>
                <w:lang w:eastAsia="tr-TR"/>
              </w:rPr>
              <w:t>-</w:t>
            </w:r>
          </w:p>
        </w:tc>
      </w:tr>
      <w:tr w:rsidR="006D5075" w:rsidRPr="00604C75" w:rsidTr="00AD726D">
        <w:trPr>
          <w:trHeight w:val="170"/>
        </w:trPr>
        <w:tc>
          <w:tcPr>
            <w:tcW w:w="4455" w:type="dxa"/>
            <w:vAlign w:val="bottom"/>
          </w:tcPr>
          <w:p w:rsidR="006D5075" w:rsidRPr="00604C75" w:rsidRDefault="006D5075" w:rsidP="009E62C0">
            <w:pPr>
              <w:rPr>
                <w:b/>
                <w:bCs/>
                <w:sz w:val="18"/>
                <w:szCs w:val="18"/>
                <w:lang w:val="tr-TR" w:eastAsia="tr-TR"/>
              </w:rPr>
            </w:pPr>
            <w:r w:rsidRPr="00604C75">
              <w:rPr>
                <w:b/>
                <w:bCs/>
                <w:noProof/>
                <w:sz w:val="18"/>
                <w:szCs w:val="18"/>
                <w:lang w:val="tr-TR" w:eastAsia="tr-TR"/>
              </w:rPr>
              <w:t>Total</w:t>
            </w:r>
          </w:p>
        </w:tc>
        <w:tc>
          <w:tcPr>
            <w:tcW w:w="1312" w:type="dxa"/>
            <w:vAlign w:val="bottom"/>
          </w:tcPr>
          <w:p w:rsidR="006D5075" w:rsidRPr="00C34D50" w:rsidRDefault="006D5075" w:rsidP="00F1171C">
            <w:pPr>
              <w:jc w:val="right"/>
              <w:rPr>
                <w:b/>
                <w:bCs/>
                <w:sz w:val="18"/>
                <w:szCs w:val="18"/>
                <w:lang w:eastAsia="tr-TR"/>
              </w:rPr>
            </w:pPr>
            <w:r w:rsidRPr="00C34D50">
              <w:rPr>
                <w:b/>
                <w:bCs/>
                <w:sz w:val="18"/>
                <w:szCs w:val="18"/>
                <w:lang w:eastAsia="tr-TR"/>
              </w:rPr>
              <w:t>437</w:t>
            </w:r>
          </w:p>
        </w:tc>
        <w:tc>
          <w:tcPr>
            <w:tcW w:w="1293" w:type="dxa"/>
            <w:vAlign w:val="bottom"/>
          </w:tcPr>
          <w:p w:rsidR="006D5075" w:rsidRPr="00C34D50" w:rsidRDefault="006D5075" w:rsidP="00F1171C">
            <w:pPr>
              <w:jc w:val="right"/>
              <w:rPr>
                <w:b/>
                <w:bCs/>
                <w:sz w:val="18"/>
                <w:szCs w:val="18"/>
                <w:lang w:eastAsia="tr-TR"/>
              </w:rPr>
            </w:pPr>
          </w:p>
        </w:tc>
        <w:tc>
          <w:tcPr>
            <w:tcW w:w="1143" w:type="dxa"/>
            <w:vAlign w:val="bottom"/>
          </w:tcPr>
          <w:p w:rsidR="006D5075" w:rsidRPr="00C34D50" w:rsidRDefault="006D5075" w:rsidP="00F1171C">
            <w:pPr>
              <w:jc w:val="right"/>
              <w:rPr>
                <w:b/>
                <w:bCs/>
                <w:sz w:val="18"/>
                <w:szCs w:val="18"/>
                <w:lang w:eastAsia="tr-TR"/>
              </w:rPr>
            </w:pPr>
            <w:r w:rsidRPr="00C34D50">
              <w:rPr>
                <w:b/>
                <w:sz w:val="18"/>
                <w:szCs w:val="18"/>
                <w:lang w:eastAsia="tr-TR"/>
              </w:rPr>
              <w:t>8,578</w:t>
            </w:r>
          </w:p>
        </w:tc>
        <w:tc>
          <w:tcPr>
            <w:tcW w:w="1176" w:type="dxa"/>
            <w:vAlign w:val="bottom"/>
          </w:tcPr>
          <w:p w:rsidR="006D5075" w:rsidRPr="00C34D50" w:rsidRDefault="006D5075" w:rsidP="00F1171C">
            <w:pPr>
              <w:jc w:val="right"/>
              <w:rPr>
                <w:b/>
                <w:bCs/>
                <w:sz w:val="18"/>
                <w:szCs w:val="18"/>
                <w:lang w:eastAsia="tr-TR"/>
              </w:rPr>
            </w:pPr>
            <w:r w:rsidRPr="00C34D50">
              <w:rPr>
                <w:b/>
                <w:sz w:val="18"/>
                <w:szCs w:val="18"/>
                <w:lang w:eastAsia="tr-TR"/>
              </w:rPr>
              <w:t>-</w:t>
            </w:r>
          </w:p>
        </w:tc>
      </w:tr>
    </w:tbl>
    <w:p w:rsidR="009E62C0" w:rsidRPr="00604C75" w:rsidRDefault="009E62C0" w:rsidP="00E83EAC">
      <w:pPr>
        <w:spacing w:before="240" w:after="120" w:line="48" w:lineRule="auto"/>
        <w:rPr>
          <w:b/>
          <w:noProof/>
          <w:sz w:val="18"/>
          <w:szCs w:val="20"/>
        </w:rPr>
      </w:pPr>
      <w:r w:rsidRPr="00604C75">
        <w:rPr>
          <w:noProof/>
          <w:sz w:val="16"/>
          <w:szCs w:val="18"/>
        </w:rPr>
        <w:t xml:space="preserve"> (</w:t>
      </w:r>
      <w:r w:rsidR="00BB1D73" w:rsidRPr="00604C75">
        <w:rPr>
          <w:noProof/>
          <w:sz w:val="16"/>
          <w:szCs w:val="18"/>
        </w:rPr>
        <w:t>*</w:t>
      </w:r>
      <w:r w:rsidRPr="00604C75">
        <w:rPr>
          <w:noProof/>
          <w:sz w:val="16"/>
          <w:szCs w:val="18"/>
        </w:rPr>
        <w:t xml:space="preserve">)  </w:t>
      </w:r>
      <w:r w:rsidR="00D00AA0" w:rsidRPr="00604C75">
        <w:rPr>
          <w:noProof/>
          <w:sz w:val="16"/>
          <w:szCs w:val="18"/>
        </w:rPr>
        <w:t xml:space="preserve">Explained in </w:t>
      </w:r>
      <w:r w:rsidR="00D00AA0" w:rsidRPr="00D83234">
        <w:rPr>
          <w:noProof/>
          <w:sz w:val="16"/>
          <w:szCs w:val="18"/>
        </w:rPr>
        <w:t>Section F</w:t>
      </w:r>
      <w:r w:rsidR="00BB1D73" w:rsidRPr="00D83234">
        <w:rPr>
          <w:noProof/>
          <w:sz w:val="16"/>
          <w:szCs w:val="18"/>
        </w:rPr>
        <w:t>our Note VIII</w:t>
      </w:r>
      <w:r w:rsidR="00E26E65" w:rsidRPr="00604C75">
        <w:rPr>
          <w:noProof/>
          <w:sz w:val="16"/>
          <w:szCs w:val="18"/>
        </w:rPr>
        <w:t xml:space="preserve"> </w:t>
      </w:r>
      <w:r w:rsidRPr="00604C75">
        <w:rPr>
          <w:noProof/>
          <w:sz w:val="16"/>
          <w:szCs w:val="18"/>
        </w:rPr>
        <w:t>.</w:t>
      </w:r>
    </w:p>
    <w:p w:rsidR="009E62C0" w:rsidRPr="00604C75" w:rsidRDefault="009E62C0" w:rsidP="009E62C0">
      <w:pPr>
        <w:spacing w:line="48" w:lineRule="auto"/>
        <w:ind w:left="1276" w:right="-181"/>
        <w:rPr>
          <w:b/>
          <w:sz w:val="20"/>
          <w:szCs w:val="20"/>
        </w:rPr>
      </w:pPr>
    </w:p>
    <w:p w:rsidR="0044575F" w:rsidRPr="00604C75" w:rsidRDefault="0044575F" w:rsidP="009F7408">
      <w:pPr>
        <w:tabs>
          <w:tab w:val="left" w:pos="0"/>
          <w:tab w:val="left" w:pos="567"/>
        </w:tabs>
        <w:jc w:val="both"/>
        <w:rPr>
          <w:b/>
          <w:sz w:val="20"/>
          <w:szCs w:val="20"/>
        </w:rPr>
      </w:pPr>
      <w:r w:rsidRPr="00604C75">
        <w:rPr>
          <w:b/>
          <w:sz w:val="20"/>
          <w:szCs w:val="20"/>
        </w:rPr>
        <w:t>g.</w:t>
      </w:r>
      <w:r w:rsidRPr="00604C75">
        <w:rPr>
          <w:b/>
          <w:sz w:val="20"/>
          <w:szCs w:val="20"/>
        </w:rPr>
        <w:tab/>
      </w:r>
      <w:r w:rsidRPr="00604C75">
        <w:rPr>
          <w:b/>
          <w:bCs/>
          <w:noProof/>
          <w:sz w:val="20"/>
          <w:szCs w:val="20"/>
        </w:rPr>
        <w:t>Information on provisions</w:t>
      </w:r>
    </w:p>
    <w:p w:rsidR="0044575F" w:rsidRPr="00604C75" w:rsidRDefault="0044575F" w:rsidP="00C22AF8">
      <w:pPr>
        <w:pStyle w:val="BodyTextIndent"/>
        <w:spacing w:after="0"/>
        <w:ind w:left="1260"/>
        <w:rPr>
          <w:sz w:val="16"/>
          <w:szCs w:val="16"/>
        </w:rPr>
      </w:pPr>
    </w:p>
    <w:p w:rsidR="0044575F" w:rsidRPr="00604C75" w:rsidRDefault="0044575F" w:rsidP="009F7408">
      <w:pPr>
        <w:pStyle w:val="BodyTextIndent"/>
        <w:spacing w:after="0"/>
        <w:ind w:left="567" w:hanging="567"/>
        <w:rPr>
          <w:sz w:val="20"/>
          <w:szCs w:val="20"/>
        </w:rPr>
      </w:pPr>
      <w:r w:rsidRPr="00604C75">
        <w:rPr>
          <w:sz w:val="20"/>
          <w:szCs w:val="20"/>
        </w:rPr>
        <w:t>1.</w:t>
      </w:r>
      <w:r w:rsidRPr="00604C75">
        <w:rPr>
          <w:sz w:val="20"/>
          <w:szCs w:val="20"/>
        </w:rPr>
        <w:tab/>
      </w:r>
      <w:r w:rsidRPr="00604C75">
        <w:rPr>
          <w:noProof/>
          <w:sz w:val="20"/>
          <w:szCs w:val="20"/>
        </w:rPr>
        <w:t>Information on general provisions</w:t>
      </w:r>
    </w:p>
    <w:p w:rsidR="0044575F" w:rsidRPr="00604C75" w:rsidRDefault="0044575F" w:rsidP="00C22AF8">
      <w:pPr>
        <w:pStyle w:val="BodyTextIndent"/>
        <w:spacing w:after="0"/>
        <w:ind w:left="1260"/>
        <w:rPr>
          <w:sz w:val="16"/>
          <w:szCs w:val="16"/>
        </w:rPr>
      </w:pPr>
    </w:p>
    <w:tbl>
      <w:tblPr>
        <w:tblW w:w="939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466"/>
        <w:gridCol w:w="2589"/>
        <w:gridCol w:w="2338"/>
      </w:tblGrid>
      <w:tr w:rsidR="00EC606B" w:rsidRPr="00604C75" w:rsidTr="00AD726D">
        <w:trPr>
          <w:trHeight w:val="170"/>
        </w:trPr>
        <w:tc>
          <w:tcPr>
            <w:tcW w:w="4466" w:type="dxa"/>
            <w:shd w:val="clear" w:color="auto" w:fill="FFFFFF"/>
            <w:vAlign w:val="bottom"/>
          </w:tcPr>
          <w:p w:rsidR="00EC606B" w:rsidRPr="00604C75" w:rsidRDefault="00EC606B" w:rsidP="00EC606B">
            <w:pPr>
              <w:rPr>
                <w:rFonts w:eastAsia="Arial Unicode MS"/>
                <w:sz w:val="18"/>
                <w:szCs w:val="18"/>
              </w:rPr>
            </w:pPr>
            <w:r w:rsidRPr="00604C75">
              <w:rPr>
                <w:sz w:val="18"/>
                <w:szCs w:val="18"/>
              </w:rPr>
              <w:t> </w:t>
            </w:r>
          </w:p>
        </w:tc>
        <w:tc>
          <w:tcPr>
            <w:tcW w:w="2589" w:type="dxa"/>
            <w:shd w:val="clear" w:color="auto" w:fill="FFFFFF"/>
            <w:vAlign w:val="bottom"/>
          </w:tcPr>
          <w:p w:rsidR="00EC606B" w:rsidRPr="00604C75" w:rsidRDefault="000467F0" w:rsidP="003F7695">
            <w:pPr>
              <w:ind w:right="30"/>
              <w:jc w:val="right"/>
              <w:rPr>
                <w:rFonts w:eastAsia="Arial Unicode MS"/>
                <w:b/>
                <w:bCs/>
                <w:sz w:val="18"/>
                <w:szCs w:val="18"/>
              </w:rPr>
            </w:pPr>
            <w:r>
              <w:rPr>
                <w:b/>
                <w:bCs/>
                <w:sz w:val="18"/>
                <w:szCs w:val="18"/>
                <w:lang w:val="tr-TR"/>
              </w:rPr>
              <w:t xml:space="preserve">30 </w:t>
            </w:r>
            <w:r w:rsidR="003F7695">
              <w:rPr>
                <w:b/>
                <w:bCs/>
                <w:sz w:val="18"/>
                <w:szCs w:val="18"/>
                <w:lang w:val="tr-TR"/>
              </w:rPr>
              <w:t>September</w:t>
            </w:r>
            <w:r w:rsidR="00EC606B" w:rsidRPr="00604C75">
              <w:rPr>
                <w:b/>
                <w:bCs/>
                <w:sz w:val="18"/>
                <w:szCs w:val="18"/>
                <w:lang w:val="tr-TR"/>
              </w:rPr>
              <w:t xml:space="preserve"> 2015</w:t>
            </w:r>
          </w:p>
        </w:tc>
        <w:tc>
          <w:tcPr>
            <w:tcW w:w="2338" w:type="dxa"/>
            <w:shd w:val="clear" w:color="auto" w:fill="FFFFFF"/>
            <w:vAlign w:val="bottom"/>
          </w:tcPr>
          <w:p w:rsidR="00EC606B" w:rsidRPr="00604C75" w:rsidRDefault="00EC606B" w:rsidP="00EC606B">
            <w:pPr>
              <w:ind w:right="30"/>
              <w:jc w:val="right"/>
              <w:rPr>
                <w:rFonts w:eastAsia="Arial Unicode MS"/>
                <w:b/>
                <w:bCs/>
                <w:sz w:val="18"/>
                <w:szCs w:val="18"/>
              </w:rPr>
            </w:pPr>
            <w:r w:rsidRPr="00604C75">
              <w:rPr>
                <w:b/>
                <w:bCs/>
                <w:sz w:val="18"/>
                <w:szCs w:val="18"/>
                <w:lang w:val="tr-TR"/>
              </w:rPr>
              <w:t>31 December 2014</w:t>
            </w:r>
          </w:p>
        </w:tc>
      </w:tr>
      <w:tr w:rsidR="003F7695" w:rsidRPr="00604C75" w:rsidTr="00AD726D">
        <w:trPr>
          <w:trHeight w:val="218"/>
        </w:trPr>
        <w:tc>
          <w:tcPr>
            <w:tcW w:w="4466" w:type="dxa"/>
            <w:shd w:val="clear" w:color="auto" w:fill="FFFFFF"/>
            <w:vAlign w:val="bottom"/>
          </w:tcPr>
          <w:p w:rsidR="003F7695" w:rsidRPr="00604C75" w:rsidRDefault="003F7695" w:rsidP="00007891">
            <w:pPr>
              <w:rPr>
                <w:rFonts w:eastAsia="Arial Unicode MS"/>
                <w:sz w:val="18"/>
                <w:szCs w:val="18"/>
              </w:rPr>
            </w:pPr>
            <w:r w:rsidRPr="00604C75">
              <w:rPr>
                <w:noProof/>
                <w:sz w:val="18"/>
                <w:szCs w:val="18"/>
              </w:rPr>
              <w:t>Provisions for Group I Loans and Receivables</w:t>
            </w:r>
          </w:p>
        </w:tc>
        <w:tc>
          <w:tcPr>
            <w:tcW w:w="2589" w:type="dxa"/>
            <w:vAlign w:val="bottom"/>
          </w:tcPr>
          <w:p w:rsidR="003F7695" w:rsidRPr="00C34D50" w:rsidRDefault="003F7695" w:rsidP="00F1171C">
            <w:pPr>
              <w:ind w:right="87"/>
              <w:jc w:val="right"/>
              <w:rPr>
                <w:sz w:val="18"/>
                <w:szCs w:val="18"/>
              </w:rPr>
            </w:pPr>
            <w:r w:rsidRPr="00C34D50">
              <w:rPr>
                <w:bCs/>
                <w:sz w:val="18"/>
                <w:szCs w:val="18"/>
              </w:rPr>
              <w:t>66,716</w:t>
            </w:r>
          </w:p>
        </w:tc>
        <w:tc>
          <w:tcPr>
            <w:tcW w:w="2338" w:type="dxa"/>
            <w:vAlign w:val="bottom"/>
          </w:tcPr>
          <w:p w:rsidR="003F7695" w:rsidRPr="00C34D50" w:rsidRDefault="003F7695" w:rsidP="00F1171C">
            <w:pPr>
              <w:ind w:right="87"/>
              <w:jc w:val="right"/>
              <w:rPr>
                <w:sz w:val="18"/>
                <w:szCs w:val="18"/>
              </w:rPr>
            </w:pPr>
            <w:r w:rsidRPr="00C34D50">
              <w:rPr>
                <w:sz w:val="18"/>
                <w:szCs w:val="18"/>
              </w:rPr>
              <w:t>46,180</w:t>
            </w:r>
          </w:p>
        </w:tc>
      </w:tr>
      <w:tr w:rsidR="003F7695" w:rsidRPr="00604C75" w:rsidTr="00AD726D">
        <w:trPr>
          <w:trHeight w:val="218"/>
        </w:trPr>
        <w:tc>
          <w:tcPr>
            <w:tcW w:w="4466" w:type="dxa"/>
            <w:shd w:val="clear" w:color="auto" w:fill="FFFFFF"/>
            <w:vAlign w:val="bottom"/>
          </w:tcPr>
          <w:p w:rsidR="003F7695" w:rsidRPr="00604C75" w:rsidRDefault="003F7695" w:rsidP="00EC606B">
            <w:pPr>
              <w:widowControl w:val="0"/>
              <w:ind w:left="28" w:hanging="14"/>
              <w:jc w:val="both"/>
              <w:rPr>
                <w:sz w:val="18"/>
                <w:szCs w:val="18"/>
              </w:rPr>
            </w:pPr>
            <w:r w:rsidRPr="00604C75">
              <w:rPr>
                <w:noProof/>
                <w:sz w:val="18"/>
                <w:szCs w:val="18"/>
              </w:rPr>
              <w:t>Additional Provision for Loans and Receivables with  Extended Maturities</w:t>
            </w:r>
          </w:p>
        </w:tc>
        <w:tc>
          <w:tcPr>
            <w:tcW w:w="2589" w:type="dxa"/>
            <w:vAlign w:val="bottom"/>
          </w:tcPr>
          <w:p w:rsidR="003F7695" w:rsidRPr="00C34D50" w:rsidRDefault="003F7695" w:rsidP="00F1171C">
            <w:pPr>
              <w:ind w:right="87"/>
              <w:jc w:val="right"/>
              <w:rPr>
                <w:sz w:val="18"/>
                <w:szCs w:val="18"/>
              </w:rPr>
            </w:pPr>
            <w:r w:rsidRPr="00C34D50">
              <w:rPr>
                <w:bCs/>
                <w:sz w:val="18"/>
                <w:szCs w:val="18"/>
              </w:rPr>
              <w:t>1,554</w:t>
            </w:r>
          </w:p>
        </w:tc>
        <w:tc>
          <w:tcPr>
            <w:tcW w:w="2338" w:type="dxa"/>
            <w:vAlign w:val="bottom"/>
          </w:tcPr>
          <w:p w:rsidR="003F7695" w:rsidRPr="00C34D50" w:rsidRDefault="003F7695" w:rsidP="00F1171C">
            <w:pPr>
              <w:ind w:right="87"/>
              <w:jc w:val="right"/>
              <w:rPr>
                <w:sz w:val="18"/>
                <w:szCs w:val="18"/>
              </w:rPr>
            </w:pPr>
            <w:r w:rsidRPr="00C34D50">
              <w:rPr>
                <w:sz w:val="18"/>
                <w:szCs w:val="18"/>
              </w:rPr>
              <w:t>-</w:t>
            </w:r>
          </w:p>
        </w:tc>
      </w:tr>
      <w:tr w:rsidR="003F7695" w:rsidRPr="00604C75" w:rsidTr="00AD726D">
        <w:trPr>
          <w:trHeight w:val="218"/>
        </w:trPr>
        <w:tc>
          <w:tcPr>
            <w:tcW w:w="4466" w:type="dxa"/>
            <w:shd w:val="clear" w:color="auto" w:fill="FFFFFF"/>
            <w:vAlign w:val="center"/>
          </w:tcPr>
          <w:p w:rsidR="003F7695" w:rsidRPr="00604C75" w:rsidRDefault="003F7695" w:rsidP="00007891">
            <w:pPr>
              <w:widowControl w:val="0"/>
              <w:ind w:left="28" w:hanging="14"/>
              <w:jc w:val="both"/>
              <w:rPr>
                <w:noProof/>
                <w:sz w:val="18"/>
                <w:szCs w:val="18"/>
              </w:rPr>
            </w:pPr>
            <w:r w:rsidRPr="00604C75">
              <w:rPr>
                <w:noProof/>
                <w:sz w:val="18"/>
                <w:szCs w:val="18"/>
              </w:rPr>
              <w:t>Provisions for Group II Loans and Receivables</w:t>
            </w:r>
          </w:p>
        </w:tc>
        <w:tc>
          <w:tcPr>
            <w:tcW w:w="2589" w:type="dxa"/>
            <w:vAlign w:val="bottom"/>
          </w:tcPr>
          <w:p w:rsidR="003F7695" w:rsidRPr="00C34D50" w:rsidRDefault="003F7695" w:rsidP="00F1171C">
            <w:pPr>
              <w:ind w:right="87"/>
              <w:jc w:val="right"/>
              <w:rPr>
                <w:sz w:val="18"/>
                <w:szCs w:val="18"/>
              </w:rPr>
            </w:pPr>
            <w:r w:rsidRPr="00C34D50">
              <w:rPr>
                <w:bCs/>
                <w:sz w:val="18"/>
                <w:szCs w:val="18"/>
              </w:rPr>
              <w:t>4,330</w:t>
            </w:r>
          </w:p>
        </w:tc>
        <w:tc>
          <w:tcPr>
            <w:tcW w:w="2338" w:type="dxa"/>
            <w:vAlign w:val="bottom"/>
          </w:tcPr>
          <w:p w:rsidR="003F7695" w:rsidRPr="00C34D50" w:rsidRDefault="003F7695" w:rsidP="00F1171C">
            <w:pPr>
              <w:ind w:right="87"/>
              <w:jc w:val="right"/>
              <w:rPr>
                <w:sz w:val="18"/>
                <w:szCs w:val="18"/>
              </w:rPr>
            </w:pPr>
            <w:r w:rsidRPr="00C34D50">
              <w:rPr>
                <w:sz w:val="18"/>
                <w:szCs w:val="18"/>
              </w:rPr>
              <w:t>3,651</w:t>
            </w:r>
          </w:p>
        </w:tc>
      </w:tr>
      <w:tr w:rsidR="003F7695" w:rsidRPr="00604C75" w:rsidTr="00AD726D">
        <w:trPr>
          <w:trHeight w:val="218"/>
        </w:trPr>
        <w:tc>
          <w:tcPr>
            <w:tcW w:w="4466" w:type="dxa"/>
            <w:shd w:val="clear" w:color="auto" w:fill="FFFFFF"/>
            <w:vAlign w:val="center"/>
          </w:tcPr>
          <w:p w:rsidR="003F7695" w:rsidRPr="00604C75" w:rsidRDefault="003F7695" w:rsidP="00EC606B">
            <w:pPr>
              <w:widowControl w:val="0"/>
              <w:ind w:left="28" w:hanging="14"/>
              <w:jc w:val="both"/>
              <w:rPr>
                <w:noProof/>
                <w:sz w:val="18"/>
                <w:szCs w:val="18"/>
              </w:rPr>
            </w:pPr>
            <w:r w:rsidRPr="00604C75">
              <w:rPr>
                <w:noProof/>
                <w:sz w:val="18"/>
                <w:szCs w:val="18"/>
              </w:rPr>
              <w:t>Additional Provision for Loans and Receivables with Extended Maturities</w:t>
            </w:r>
          </w:p>
        </w:tc>
        <w:tc>
          <w:tcPr>
            <w:tcW w:w="2589" w:type="dxa"/>
            <w:vAlign w:val="bottom"/>
          </w:tcPr>
          <w:p w:rsidR="003F7695" w:rsidRPr="00C34D50" w:rsidRDefault="003F7695" w:rsidP="00F1171C">
            <w:pPr>
              <w:ind w:right="87"/>
              <w:jc w:val="right"/>
              <w:rPr>
                <w:sz w:val="18"/>
                <w:szCs w:val="18"/>
              </w:rPr>
            </w:pPr>
            <w:r w:rsidRPr="00C34D50">
              <w:rPr>
                <w:bCs/>
                <w:sz w:val="18"/>
                <w:szCs w:val="18"/>
              </w:rPr>
              <w:t>13,509</w:t>
            </w:r>
          </w:p>
        </w:tc>
        <w:tc>
          <w:tcPr>
            <w:tcW w:w="2338" w:type="dxa"/>
            <w:vAlign w:val="bottom"/>
          </w:tcPr>
          <w:p w:rsidR="003F7695" w:rsidRPr="00C34D50" w:rsidRDefault="003F7695" w:rsidP="00F1171C">
            <w:pPr>
              <w:ind w:right="87"/>
              <w:jc w:val="right"/>
              <w:rPr>
                <w:sz w:val="18"/>
                <w:szCs w:val="18"/>
              </w:rPr>
            </w:pPr>
            <w:r w:rsidRPr="00C34D50">
              <w:rPr>
                <w:sz w:val="18"/>
                <w:szCs w:val="18"/>
              </w:rPr>
              <w:t>6,380</w:t>
            </w:r>
          </w:p>
        </w:tc>
      </w:tr>
      <w:tr w:rsidR="003F7695" w:rsidRPr="00604C75" w:rsidTr="00AD726D">
        <w:trPr>
          <w:trHeight w:val="218"/>
        </w:trPr>
        <w:tc>
          <w:tcPr>
            <w:tcW w:w="4466" w:type="dxa"/>
            <w:shd w:val="clear" w:color="auto" w:fill="FFFFFF"/>
            <w:vAlign w:val="center"/>
          </w:tcPr>
          <w:p w:rsidR="003F7695" w:rsidRPr="00604C75" w:rsidRDefault="003F7695" w:rsidP="00EC606B">
            <w:pPr>
              <w:widowControl w:val="0"/>
              <w:ind w:left="28" w:hanging="14"/>
              <w:jc w:val="both"/>
              <w:rPr>
                <w:noProof/>
                <w:sz w:val="18"/>
                <w:szCs w:val="18"/>
              </w:rPr>
            </w:pPr>
            <w:r w:rsidRPr="00604C75">
              <w:rPr>
                <w:noProof/>
                <w:sz w:val="18"/>
                <w:szCs w:val="18"/>
              </w:rPr>
              <w:t>Provisions for Non-Cash Loans</w:t>
            </w:r>
          </w:p>
        </w:tc>
        <w:tc>
          <w:tcPr>
            <w:tcW w:w="2589" w:type="dxa"/>
            <w:vAlign w:val="bottom"/>
          </w:tcPr>
          <w:p w:rsidR="003F7695" w:rsidRPr="00C34D50" w:rsidRDefault="003F7695" w:rsidP="00F1171C">
            <w:pPr>
              <w:ind w:right="87"/>
              <w:jc w:val="right"/>
              <w:rPr>
                <w:sz w:val="18"/>
                <w:szCs w:val="18"/>
              </w:rPr>
            </w:pPr>
            <w:r w:rsidRPr="00C34D50">
              <w:rPr>
                <w:bCs/>
                <w:sz w:val="18"/>
                <w:szCs w:val="18"/>
              </w:rPr>
              <w:t>9,688</w:t>
            </w:r>
          </w:p>
        </w:tc>
        <w:tc>
          <w:tcPr>
            <w:tcW w:w="2338" w:type="dxa"/>
            <w:vAlign w:val="bottom"/>
          </w:tcPr>
          <w:p w:rsidR="003F7695" w:rsidRPr="00C34D50" w:rsidRDefault="003F7695" w:rsidP="00F1171C">
            <w:pPr>
              <w:ind w:right="87"/>
              <w:jc w:val="right"/>
              <w:rPr>
                <w:sz w:val="18"/>
                <w:szCs w:val="18"/>
              </w:rPr>
            </w:pPr>
            <w:r w:rsidRPr="00C34D50">
              <w:rPr>
                <w:sz w:val="18"/>
                <w:szCs w:val="18"/>
              </w:rPr>
              <w:t>5,953</w:t>
            </w:r>
          </w:p>
        </w:tc>
      </w:tr>
      <w:tr w:rsidR="003F7695" w:rsidRPr="00604C75" w:rsidTr="00AD726D">
        <w:trPr>
          <w:trHeight w:val="218"/>
        </w:trPr>
        <w:tc>
          <w:tcPr>
            <w:tcW w:w="4466" w:type="dxa"/>
            <w:shd w:val="clear" w:color="auto" w:fill="FFFFFF"/>
            <w:vAlign w:val="center"/>
          </w:tcPr>
          <w:p w:rsidR="003F7695" w:rsidRPr="00604C75" w:rsidRDefault="003F7695" w:rsidP="00EC606B">
            <w:pPr>
              <w:widowControl w:val="0"/>
              <w:ind w:left="28" w:hanging="14"/>
              <w:jc w:val="both"/>
              <w:rPr>
                <w:noProof/>
                <w:sz w:val="18"/>
                <w:szCs w:val="18"/>
              </w:rPr>
            </w:pPr>
            <w:r w:rsidRPr="00604C75">
              <w:rPr>
                <w:noProof/>
                <w:sz w:val="18"/>
                <w:szCs w:val="18"/>
              </w:rPr>
              <w:t>Other</w:t>
            </w:r>
          </w:p>
        </w:tc>
        <w:tc>
          <w:tcPr>
            <w:tcW w:w="2589" w:type="dxa"/>
            <w:vAlign w:val="bottom"/>
          </w:tcPr>
          <w:p w:rsidR="003F7695" w:rsidRPr="00C34D50" w:rsidRDefault="003F7695" w:rsidP="00F1171C">
            <w:pPr>
              <w:ind w:right="87"/>
              <w:jc w:val="right"/>
              <w:rPr>
                <w:sz w:val="18"/>
                <w:szCs w:val="18"/>
              </w:rPr>
            </w:pPr>
            <w:r w:rsidRPr="00C34D50">
              <w:rPr>
                <w:bCs/>
                <w:sz w:val="18"/>
                <w:szCs w:val="18"/>
              </w:rPr>
              <w:t>1,313</w:t>
            </w:r>
          </w:p>
        </w:tc>
        <w:tc>
          <w:tcPr>
            <w:tcW w:w="2338" w:type="dxa"/>
            <w:vAlign w:val="bottom"/>
          </w:tcPr>
          <w:p w:rsidR="003F7695" w:rsidRPr="00C34D50" w:rsidRDefault="003F7695" w:rsidP="00F1171C">
            <w:pPr>
              <w:ind w:right="87"/>
              <w:jc w:val="right"/>
              <w:rPr>
                <w:sz w:val="18"/>
                <w:szCs w:val="18"/>
              </w:rPr>
            </w:pPr>
            <w:r w:rsidRPr="00C34D50">
              <w:rPr>
                <w:sz w:val="18"/>
                <w:szCs w:val="18"/>
              </w:rPr>
              <w:t>694</w:t>
            </w:r>
          </w:p>
        </w:tc>
      </w:tr>
      <w:tr w:rsidR="003F7695" w:rsidRPr="00604C75" w:rsidTr="00AD726D">
        <w:trPr>
          <w:trHeight w:val="222"/>
        </w:trPr>
        <w:tc>
          <w:tcPr>
            <w:tcW w:w="4466" w:type="dxa"/>
            <w:shd w:val="clear" w:color="auto" w:fill="FFFFFF"/>
            <w:vAlign w:val="bottom"/>
          </w:tcPr>
          <w:p w:rsidR="003F7695" w:rsidRPr="00604C75" w:rsidRDefault="003F7695" w:rsidP="00EC606B">
            <w:pPr>
              <w:rPr>
                <w:b/>
                <w:sz w:val="18"/>
                <w:szCs w:val="18"/>
              </w:rPr>
            </w:pPr>
            <w:r w:rsidRPr="00604C75">
              <w:rPr>
                <w:b/>
                <w:sz w:val="18"/>
                <w:szCs w:val="18"/>
              </w:rPr>
              <w:t>Total</w:t>
            </w:r>
          </w:p>
        </w:tc>
        <w:tc>
          <w:tcPr>
            <w:tcW w:w="2589" w:type="dxa"/>
            <w:vAlign w:val="bottom"/>
          </w:tcPr>
          <w:p w:rsidR="003F7695" w:rsidRPr="00C34D50" w:rsidRDefault="003F7695" w:rsidP="00F1171C">
            <w:pPr>
              <w:ind w:right="87"/>
              <w:jc w:val="right"/>
              <w:rPr>
                <w:b/>
                <w:bCs/>
                <w:sz w:val="18"/>
                <w:szCs w:val="18"/>
              </w:rPr>
            </w:pPr>
            <w:r w:rsidRPr="00C34D50">
              <w:rPr>
                <w:b/>
                <w:bCs/>
                <w:sz w:val="18"/>
                <w:szCs w:val="18"/>
              </w:rPr>
              <w:t>97,110</w:t>
            </w:r>
          </w:p>
        </w:tc>
        <w:tc>
          <w:tcPr>
            <w:tcW w:w="2338" w:type="dxa"/>
            <w:vAlign w:val="bottom"/>
          </w:tcPr>
          <w:p w:rsidR="003F7695" w:rsidRPr="00C34D50" w:rsidRDefault="003F7695" w:rsidP="00F1171C">
            <w:pPr>
              <w:ind w:right="87"/>
              <w:jc w:val="right"/>
              <w:rPr>
                <w:b/>
                <w:sz w:val="18"/>
                <w:szCs w:val="18"/>
              </w:rPr>
            </w:pPr>
            <w:r w:rsidRPr="00C34D50">
              <w:rPr>
                <w:b/>
                <w:sz w:val="18"/>
                <w:szCs w:val="18"/>
              </w:rPr>
              <w:t>62,858</w:t>
            </w:r>
          </w:p>
        </w:tc>
      </w:tr>
    </w:tbl>
    <w:p w:rsidR="00894E43" w:rsidRPr="00604C75" w:rsidRDefault="00894E43" w:rsidP="00894E43">
      <w:pPr>
        <w:pStyle w:val="BodyTextIndent"/>
        <w:spacing w:after="0"/>
        <w:ind w:left="0"/>
        <w:rPr>
          <w:b/>
          <w:sz w:val="20"/>
          <w:szCs w:val="20"/>
        </w:rPr>
      </w:pPr>
    </w:p>
    <w:p w:rsidR="0044575F" w:rsidRPr="00604C75" w:rsidRDefault="0044575F" w:rsidP="008754DF">
      <w:pPr>
        <w:pStyle w:val="BodyTextIndent"/>
        <w:spacing w:after="0"/>
        <w:ind w:left="426" w:hanging="426"/>
        <w:rPr>
          <w:sz w:val="20"/>
          <w:szCs w:val="20"/>
        </w:rPr>
      </w:pPr>
      <w:r w:rsidRPr="00604C75">
        <w:rPr>
          <w:sz w:val="20"/>
          <w:szCs w:val="20"/>
        </w:rPr>
        <w:t>2.</w:t>
      </w:r>
      <w:r w:rsidRPr="00604C75">
        <w:rPr>
          <w:sz w:val="20"/>
          <w:szCs w:val="20"/>
        </w:rPr>
        <w:tab/>
      </w:r>
      <w:r w:rsidRPr="00604C75">
        <w:rPr>
          <w:noProof/>
          <w:sz w:val="20"/>
          <w:szCs w:val="20"/>
        </w:rPr>
        <w:t>Information on reserve for employment termination benefits</w:t>
      </w:r>
    </w:p>
    <w:p w:rsidR="0044575F" w:rsidRPr="00604C75" w:rsidRDefault="0044575F" w:rsidP="00C22AF8">
      <w:pPr>
        <w:pStyle w:val="BodyTextIndent"/>
        <w:spacing w:after="0"/>
        <w:ind w:left="1246"/>
        <w:rPr>
          <w:sz w:val="20"/>
          <w:szCs w:val="20"/>
        </w:rPr>
      </w:pPr>
    </w:p>
    <w:p w:rsidR="0044575F" w:rsidRPr="00604C75" w:rsidRDefault="0044575F" w:rsidP="00AD726D">
      <w:pPr>
        <w:pStyle w:val="BodyTextIndent"/>
        <w:spacing w:after="0"/>
        <w:ind w:left="0"/>
        <w:jc w:val="both"/>
        <w:rPr>
          <w:bCs/>
          <w:sz w:val="20"/>
          <w:szCs w:val="20"/>
        </w:rPr>
      </w:pPr>
      <w:r w:rsidRPr="00604C75">
        <w:rPr>
          <w:noProof/>
          <w:sz w:val="20"/>
          <w:szCs w:val="20"/>
        </w:rPr>
        <w:t xml:space="preserve">In accordance with Turkish Labour Law, the reserve has been calculated by estimating the present value of the future probable obligation of the </w:t>
      </w:r>
      <w:r w:rsidR="0015773F" w:rsidRPr="00604C75">
        <w:rPr>
          <w:noProof/>
          <w:sz w:val="20"/>
          <w:szCs w:val="20"/>
        </w:rPr>
        <w:t>Group</w:t>
      </w:r>
      <w:r w:rsidRPr="00604C75">
        <w:rPr>
          <w:noProof/>
          <w:sz w:val="20"/>
          <w:szCs w:val="20"/>
        </w:rPr>
        <w:t xml:space="preserve"> arising from the retirement of its employees.</w:t>
      </w:r>
      <w:r w:rsidRPr="00604C75">
        <w:rPr>
          <w:bCs/>
          <w:sz w:val="20"/>
          <w:szCs w:val="20"/>
        </w:rPr>
        <w:t xml:space="preserve"> </w:t>
      </w:r>
      <w:r w:rsidRPr="00604C75">
        <w:rPr>
          <w:noProof/>
          <w:sz w:val="20"/>
          <w:szCs w:val="20"/>
        </w:rPr>
        <w:t>TAS 19 necessitates the actuarial valuation methods to calculate liabilities of enterprises.</w:t>
      </w:r>
    </w:p>
    <w:p w:rsidR="0044575F" w:rsidRPr="00604C75" w:rsidRDefault="0044575F" w:rsidP="008754DF">
      <w:pPr>
        <w:pStyle w:val="BodyTextIndent"/>
        <w:spacing w:after="0"/>
        <w:ind w:left="1246" w:hanging="1260"/>
        <w:rPr>
          <w:sz w:val="20"/>
          <w:szCs w:val="20"/>
        </w:rPr>
      </w:pPr>
    </w:p>
    <w:p w:rsidR="008754DF" w:rsidRPr="00604C75" w:rsidRDefault="008754DF" w:rsidP="00C22AF8">
      <w:pPr>
        <w:pStyle w:val="BodyTextIndent"/>
        <w:spacing w:after="0"/>
        <w:ind w:left="1260"/>
        <w:rPr>
          <w:rStyle w:val="hps"/>
          <w:color w:val="222222"/>
          <w:sz w:val="20"/>
          <w:szCs w:val="20"/>
        </w:rPr>
      </w:pPr>
    </w:p>
    <w:p w:rsidR="008754DF" w:rsidRPr="00604C75" w:rsidRDefault="008754DF" w:rsidP="00C22AF8">
      <w:pPr>
        <w:pStyle w:val="BodyTextIndent"/>
        <w:spacing w:after="0"/>
        <w:ind w:left="1260"/>
        <w:rPr>
          <w:rStyle w:val="hps"/>
          <w:color w:val="222222"/>
          <w:sz w:val="20"/>
          <w:szCs w:val="20"/>
        </w:rPr>
      </w:pPr>
    </w:p>
    <w:p w:rsidR="008754DF" w:rsidRPr="00604C75" w:rsidRDefault="008754DF" w:rsidP="00C22AF8">
      <w:pPr>
        <w:pStyle w:val="BodyTextIndent"/>
        <w:spacing w:after="0"/>
        <w:ind w:left="1260"/>
        <w:rPr>
          <w:rStyle w:val="hps"/>
          <w:color w:val="222222"/>
          <w:sz w:val="20"/>
          <w:szCs w:val="20"/>
        </w:rPr>
      </w:pPr>
    </w:p>
    <w:p w:rsidR="008754DF" w:rsidRPr="00604C75" w:rsidRDefault="008754DF" w:rsidP="00C22AF8">
      <w:pPr>
        <w:pStyle w:val="BodyTextIndent"/>
        <w:spacing w:after="0"/>
        <w:ind w:left="1260"/>
        <w:rPr>
          <w:rStyle w:val="hps"/>
          <w:color w:val="222222"/>
          <w:sz w:val="20"/>
          <w:szCs w:val="20"/>
        </w:rPr>
      </w:pPr>
    </w:p>
    <w:p w:rsidR="00F8053C" w:rsidRPr="00604C75" w:rsidRDefault="00F8053C" w:rsidP="00F8053C">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F8053C" w:rsidRPr="00604C75" w:rsidRDefault="00F8053C" w:rsidP="00F8053C">
      <w:pPr>
        <w:pStyle w:val="BodyTextIndent"/>
        <w:spacing w:after="0"/>
        <w:ind w:left="1701" w:hanging="425"/>
        <w:rPr>
          <w:sz w:val="20"/>
          <w:szCs w:val="20"/>
        </w:rPr>
      </w:pPr>
    </w:p>
    <w:p w:rsidR="00F8053C" w:rsidRPr="00604C75" w:rsidRDefault="00F8053C" w:rsidP="00E26B78">
      <w:pPr>
        <w:pStyle w:val="Heading2"/>
        <w:tabs>
          <w:tab w:val="left" w:pos="709"/>
        </w:tabs>
        <w:spacing w:before="0"/>
        <w:ind w:left="426" w:hanging="426"/>
        <w:rPr>
          <w:rFonts w:ascii="Times New Roman" w:hAnsi="Times New Roman"/>
          <w:noProof/>
          <w:sz w:val="20"/>
        </w:rPr>
      </w:pPr>
      <w:r w:rsidRPr="00604C75">
        <w:rPr>
          <w:rFonts w:ascii="Times New Roman" w:hAnsi="Times New Roman"/>
          <w:caps/>
          <w:sz w:val="20"/>
        </w:rPr>
        <w:t>II.</w:t>
      </w:r>
      <w:r w:rsidRPr="00604C75">
        <w:rPr>
          <w:rFonts w:ascii="Times New Roman" w:hAnsi="Times New Roman"/>
          <w:caps/>
          <w:sz w:val="20"/>
        </w:rPr>
        <w:tab/>
      </w:r>
      <w:r w:rsidR="00EC606B" w:rsidRPr="00604C75">
        <w:rPr>
          <w:rFonts w:ascii="Times New Roman" w:hAnsi="Times New Roman"/>
          <w:noProof/>
          <w:sz w:val="20"/>
        </w:rPr>
        <w:t>Explanations and Notes Related t</w:t>
      </w:r>
      <w:r w:rsidR="00965B12" w:rsidRPr="00604C75">
        <w:rPr>
          <w:rFonts w:ascii="Times New Roman" w:hAnsi="Times New Roman"/>
          <w:noProof/>
          <w:sz w:val="20"/>
        </w:rPr>
        <w:t>o</w:t>
      </w:r>
      <w:r w:rsidR="005E7575" w:rsidRPr="00604C75">
        <w:rPr>
          <w:rFonts w:ascii="Times New Roman" w:hAnsi="Times New Roman"/>
          <w:noProof/>
          <w:sz w:val="20"/>
        </w:rPr>
        <w:t xml:space="preserve"> </w:t>
      </w:r>
      <w:r w:rsidR="00EC606B" w:rsidRPr="00604C75">
        <w:rPr>
          <w:rFonts w:ascii="Times New Roman" w:hAnsi="Times New Roman"/>
          <w:noProof/>
          <w:sz w:val="20"/>
        </w:rPr>
        <w:t>Liabilities</w:t>
      </w:r>
      <w:r w:rsidR="00EC606B" w:rsidRPr="00604C75" w:rsidDel="00EC606B">
        <w:rPr>
          <w:rFonts w:ascii="Times New Roman" w:hAnsi="Times New Roman"/>
          <w:noProof/>
          <w:sz w:val="20"/>
        </w:rPr>
        <w:t xml:space="preserve"> </w:t>
      </w:r>
      <w:r w:rsidRPr="00604C75">
        <w:rPr>
          <w:rFonts w:ascii="Times New Roman" w:hAnsi="Times New Roman"/>
          <w:bCs/>
          <w:sz w:val="20"/>
        </w:rPr>
        <w:t>(Continued)</w:t>
      </w:r>
    </w:p>
    <w:p w:rsidR="008754DF" w:rsidRPr="00604C75" w:rsidRDefault="008754DF" w:rsidP="00C22AF8">
      <w:pPr>
        <w:pStyle w:val="BodyTextIndent"/>
        <w:spacing w:after="0"/>
        <w:ind w:left="1260"/>
        <w:rPr>
          <w:rStyle w:val="hps"/>
          <w:color w:val="222222"/>
          <w:sz w:val="20"/>
          <w:szCs w:val="20"/>
        </w:rPr>
      </w:pPr>
    </w:p>
    <w:p w:rsidR="00F8053C" w:rsidRPr="00604C75" w:rsidRDefault="00F8053C" w:rsidP="00F8053C">
      <w:pPr>
        <w:pStyle w:val="BodyTextIndent"/>
        <w:spacing w:after="0"/>
        <w:ind w:left="426" w:hanging="426"/>
        <w:rPr>
          <w:sz w:val="20"/>
          <w:szCs w:val="20"/>
        </w:rPr>
      </w:pPr>
      <w:r w:rsidRPr="00604C75">
        <w:rPr>
          <w:b/>
          <w:sz w:val="20"/>
          <w:szCs w:val="20"/>
        </w:rPr>
        <w:t>g.</w:t>
      </w:r>
      <w:r w:rsidRPr="00604C75">
        <w:rPr>
          <w:b/>
          <w:sz w:val="20"/>
          <w:szCs w:val="20"/>
        </w:rPr>
        <w:tab/>
      </w:r>
      <w:r w:rsidRPr="00604C75">
        <w:rPr>
          <w:b/>
          <w:bCs/>
          <w:noProof/>
          <w:sz w:val="20"/>
          <w:szCs w:val="20"/>
        </w:rPr>
        <w:t xml:space="preserve">Information on provisions </w:t>
      </w:r>
      <w:r w:rsidRPr="00604C75">
        <w:rPr>
          <w:b/>
          <w:bCs/>
          <w:sz w:val="20"/>
          <w:szCs w:val="20"/>
        </w:rPr>
        <w:t>(Continued)</w:t>
      </w:r>
    </w:p>
    <w:p w:rsidR="00F8053C" w:rsidRPr="00604C75" w:rsidRDefault="00F8053C" w:rsidP="00F8053C">
      <w:pPr>
        <w:pStyle w:val="BodyTextIndent"/>
        <w:spacing w:after="0"/>
        <w:ind w:left="0"/>
        <w:rPr>
          <w:sz w:val="20"/>
          <w:szCs w:val="20"/>
        </w:rPr>
      </w:pPr>
    </w:p>
    <w:p w:rsidR="00F8053C" w:rsidRPr="00604C75" w:rsidRDefault="00F8053C" w:rsidP="00F8053C">
      <w:pPr>
        <w:pStyle w:val="BodyTextIndent"/>
        <w:spacing w:after="0"/>
        <w:ind w:left="426" w:hanging="426"/>
        <w:rPr>
          <w:sz w:val="20"/>
          <w:szCs w:val="20"/>
        </w:rPr>
      </w:pPr>
      <w:r w:rsidRPr="00604C75">
        <w:rPr>
          <w:sz w:val="20"/>
          <w:szCs w:val="20"/>
        </w:rPr>
        <w:t>2.</w:t>
      </w:r>
      <w:r w:rsidRPr="00604C75">
        <w:rPr>
          <w:sz w:val="20"/>
          <w:szCs w:val="20"/>
        </w:rPr>
        <w:tab/>
      </w:r>
      <w:r w:rsidRPr="00604C75">
        <w:rPr>
          <w:noProof/>
          <w:sz w:val="20"/>
          <w:szCs w:val="20"/>
        </w:rPr>
        <w:t>Information on reserve for employment termination benefits</w:t>
      </w:r>
      <w:r w:rsidRPr="00604C75">
        <w:rPr>
          <w:bCs/>
          <w:sz w:val="20"/>
          <w:szCs w:val="20"/>
        </w:rPr>
        <w:t xml:space="preserve"> (Continued)</w:t>
      </w:r>
    </w:p>
    <w:p w:rsidR="008754DF" w:rsidRPr="00604C75" w:rsidRDefault="008754DF" w:rsidP="00C22AF8">
      <w:pPr>
        <w:pStyle w:val="BodyTextIndent"/>
        <w:spacing w:after="0"/>
        <w:ind w:left="1260"/>
        <w:rPr>
          <w:rStyle w:val="hps"/>
          <w:sz w:val="20"/>
          <w:szCs w:val="20"/>
        </w:rPr>
      </w:pPr>
    </w:p>
    <w:p w:rsidR="0044575F" w:rsidRPr="00604C75" w:rsidRDefault="0044575F" w:rsidP="00F8053C">
      <w:pPr>
        <w:pStyle w:val="BodyTextIndent"/>
        <w:spacing w:after="0"/>
        <w:ind w:left="0"/>
        <w:rPr>
          <w:bCs/>
          <w:sz w:val="20"/>
          <w:szCs w:val="20"/>
        </w:rPr>
      </w:pPr>
      <w:r w:rsidRPr="00604C75">
        <w:rPr>
          <w:rStyle w:val="hps"/>
          <w:sz w:val="20"/>
          <w:szCs w:val="20"/>
        </w:rPr>
        <w:t xml:space="preserve">Following </w:t>
      </w:r>
      <w:r w:rsidR="006F341E" w:rsidRPr="00604C75">
        <w:rPr>
          <w:rStyle w:val="hps"/>
          <w:sz w:val="20"/>
          <w:szCs w:val="20"/>
        </w:rPr>
        <w:t>actuarial</w:t>
      </w:r>
      <w:r w:rsidRPr="00604C75">
        <w:rPr>
          <w:rStyle w:val="hps"/>
          <w:sz w:val="20"/>
          <w:szCs w:val="20"/>
        </w:rPr>
        <w:t xml:space="preserve"> assumptions were used in the calculation of total </w:t>
      </w:r>
      <w:r w:rsidR="006F341E" w:rsidRPr="00604C75">
        <w:rPr>
          <w:rStyle w:val="hps"/>
          <w:sz w:val="20"/>
          <w:szCs w:val="20"/>
        </w:rPr>
        <w:t>liabilities</w:t>
      </w:r>
      <w:r w:rsidRPr="00604C75">
        <w:rPr>
          <w:rStyle w:val="hps"/>
          <w:sz w:val="20"/>
          <w:szCs w:val="20"/>
        </w:rPr>
        <w:t>.</w:t>
      </w:r>
    </w:p>
    <w:p w:rsidR="0044575F" w:rsidRPr="00604C75" w:rsidRDefault="0044575F" w:rsidP="00C22AF8">
      <w:pPr>
        <w:pStyle w:val="BodyTextIndent"/>
        <w:spacing w:after="0"/>
        <w:ind w:left="1260"/>
        <w:rPr>
          <w:sz w:val="20"/>
          <w:szCs w:val="20"/>
        </w:rPr>
      </w:pP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93"/>
        <w:gridCol w:w="2622"/>
        <w:gridCol w:w="2422"/>
      </w:tblGrid>
      <w:tr w:rsidR="0044575F" w:rsidRPr="00604C75" w:rsidTr="00AD726D">
        <w:trPr>
          <w:trHeight w:val="255"/>
        </w:trPr>
        <w:tc>
          <w:tcPr>
            <w:tcW w:w="4293" w:type="dxa"/>
            <w:shd w:val="clear" w:color="auto" w:fill="FFFFFF"/>
            <w:vAlign w:val="bottom"/>
          </w:tcPr>
          <w:p w:rsidR="0044575F" w:rsidRPr="00604C75" w:rsidRDefault="0044575F" w:rsidP="00C22AF8">
            <w:pPr>
              <w:ind w:left="1440"/>
              <w:jc w:val="both"/>
              <w:rPr>
                <w:rFonts w:eastAsia="Arial Unicode MS"/>
                <w:b/>
                <w:sz w:val="18"/>
                <w:szCs w:val="18"/>
              </w:rPr>
            </w:pPr>
          </w:p>
        </w:tc>
        <w:tc>
          <w:tcPr>
            <w:tcW w:w="2622" w:type="dxa"/>
            <w:shd w:val="clear" w:color="auto" w:fill="FFFFFF"/>
            <w:vAlign w:val="bottom"/>
          </w:tcPr>
          <w:p w:rsidR="0044575F" w:rsidRPr="00604C75" w:rsidRDefault="000467F0" w:rsidP="005E261C">
            <w:pPr>
              <w:ind w:left="360" w:right="33"/>
              <w:jc w:val="right"/>
              <w:rPr>
                <w:b/>
                <w:sz w:val="18"/>
              </w:rPr>
            </w:pPr>
            <w:r>
              <w:rPr>
                <w:b/>
                <w:iCs/>
                <w:sz w:val="18"/>
              </w:rPr>
              <w:t xml:space="preserve">30 </w:t>
            </w:r>
            <w:r w:rsidR="005E261C">
              <w:rPr>
                <w:b/>
                <w:iCs/>
                <w:sz w:val="18"/>
              </w:rPr>
              <w:t>September</w:t>
            </w:r>
            <w:r w:rsidR="0044575F" w:rsidRPr="00604C75">
              <w:rPr>
                <w:b/>
                <w:iCs/>
                <w:sz w:val="18"/>
              </w:rPr>
              <w:t xml:space="preserve"> </w:t>
            </w:r>
            <w:r w:rsidR="0044575F" w:rsidRPr="00604C75">
              <w:rPr>
                <w:b/>
                <w:sz w:val="18"/>
              </w:rPr>
              <w:t>201</w:t>
            </w:r>
            <w:r w:rsidR="00F8053C" w:rsidRPr="00604C75">
              <w:rPr>
                <w:b/>
                <w:sz w:val="18"/>
              </w:rPr>
              <w:t>5</w:t>
            </w:r>
          </w:p>
        </w:tc>
        <w:tc>
          <w:tcPr>
            <w:tcW w:w="2422" w:type="dxa"/>
            <w:shd w:val="clear" w:color="auto" w:fill="FFFFFF"/>
            <w:vAlign w:val="bottom"/>
          </w:tcPr>
          <w:p w:rsidR="0044575F" w:rsidRPr="00604C75" w:rsidRDefault="0044575F" w:rsidP="00F8053C">
            <w:pPr>
              <w:ind w:left="720" w:right="33"/>
              <w:jc w:val="right"/>
              <w:rPr>
                <w:rFonts w:eastAsia="Arial Unicode MS"/>
                <w:b/>
                <w:sz w:val="18"/>
              </w:rPr>
            </w:pPr>
            <w:r w:rsidRPr="00604C75">
              <w:rPr>
                <w:b/>
                <w:sz w:val="18"/>
              </w:rPr>
              <w:t xml:space="preserve">31 </w:t>
            </w:r>
            <w:r w:rsidR="00F8053C" w:rsidRPr="00604C75">
              <w:rPr>
                <w:b/>
                <w:sz w:val="18"/>
              </w:rPr>
              <w:t xml:space="preserve">December </w:t>
            </w:r>
            <w:r w:rsidRPr="00604C75">
              <w:rPr>
                <w:b/>
                <w:sz w:val="18"/>
              </w:rPr>
              <w:t>201</w:t>
            </w:r>
            <w:r w:rsidR="00F8053C" w:rsidRPr="00604C75">
              <w:rPr>
                <w:b/>
                <w:sz w:val="18"/>
              </w:rPr>
              <w:t>4</w:t>
            </w:r>
          </w:p>
        </w:tc>
      </w:tr>
      <w:tr w:rsidR="005E261C" w:rsidRPr="00604C75" w:rsidTr="00AD726D">
        <w:trPr>
          <w:trHeight w:val="255"/>
        </w:trPr>
        <w:tc>
          <w:tcPr>
            <w:tcW w:w="4293" w:type="dxa"/>
            <w:shd w:val="clear" w:color="auto" w:fill="FFFFFF"/>
            <w:vAlign w:val="bottom"/>
          </w:tcPr>
          <w:p w:rsidR="005E261C" w:rsidRPr="00604C75" w:rsidRDefault="005E261C" w:rsidP="00C22AF8">
            <w:pPr>
              <w:jc w:val="both"/>
              <w:rPr>
                <w:rFonts w:eastAsia="Arial Unicode MS"/>
                <w:sz w:val="18"/>
                <w:szCs w:val="18"/>
              </w:rPr>
            </w:pPr>
            <w:r w:rsidRPr="00604C75">
              <w:rPr>
                <w:noProof/>
                <w:sz w:val="18"/>
                <w:szCs w:val="18"/>
              </w:rPr>
              <w:t xml:space="preserve">Discount rate </w:t>
            </w:r>
            <w:r w:rsidRPr="00604C75">
              <w:rPr>
                <w:rFonts w:eastAsia="Arial Unicode MS"/>
                <w:sz w:val="18"/>
                <w:szCs w:val="18"/>
              </w:rPr>
              <w:t>(%)</w:t>
            </w:r>
          </w:p>
        </w:tc>
        <w:tc>
          <w:tcPr>
            <w:tcW w:w="2622" w:type="dxa"/>
            <w:vAlign w:val="bottom"/>
          </w:tcPr>
          <w:p w:rsidR="005E261C" w:rsidRPr="00692926" w:rsidRDefault="005E261C" w:rsidP="00F1171C">
            <w:pPr>
              <w:ind w:right="33"/>
              <w:jc w:val="right"/>
              <w:rPr>
                <w:rFonts w:eastAsia="Arial Unicode MS"/>
                <w:sz w:val="18"/>
                <w:szCs w:val="18"/>
              </w:rPr>
            </w:pPr>
            <w:r w:rsidRPr="00C97515">
              <w:rPr>
                <w:sz w:val="18"/>
                <w:szCs w:val="18"/>
              </w:rPr>
              <w:t>3.18</w:t>
            </w:r>
          </w:p>
        </w:tc>
        <w:tc>
          <w:tcPr>
            <w:tcW w:w="2422" w:type="dxa"/>
            <w:vAlign w:val="bottom"/>
          </w:tcPr>
          <w:p w:rsidR="005E261C" w:rsidRPr="00692926" w:rsidRDefault="005E261C" w:rsidP="00F1171C">
            <w:pPr>
              <w:ind w:right="33"/>
              <w:jc w:val="right"/>
              <w:rPr>
                <w:rFonts w:eastAsia="Arial Unicode MS"/>
                <w:sz w:val="18"/>
                <w:szCs w:val="18"/>
              </w:rPr>
            </w:pPr>
            <w:r w:rsidRPr="00692926">
              <w:rPr>
                <w:rFonts w:eastAsia="Arial Unicode MS"/>
                <w:sz w:val="18"/>
                <w:szCs w:val="18"/>
              </w:rPr>
              <w:t>3.77</w:t>
            </w:r>
          </w:p>
        </w:tc>
      </w:tr>
      <w:tr w:rsidR="005E261C" w:rsidRPr="00604C75" w:rsidTr="00AD726D">
        <w:trPr>
          <w:trHeight w:val="255"/>
        </w:trPr>
        <w:tc>
          <w:tcPr>
            <w:tcW w:w="4293" w:type="dxa"/>
            <w:shd w:val="clear" w:color="auto" w:fill="FFFFFF"/>
            <w:vAlign w:val="bottom"/>
          </w:tcPr>
          <w:p w:rsidR="005E261C" w:rsidRPr="00604C75" w:rsidRDefault="005E261C" w:rsidP="00C22AF8">
            <w:pPr>
              <w:jc w:val="both"/>
              <w:rPr>
                <w:rFonts w:eastAsia="Arial Unicode MS"/>
                <w:sz w:val="18"/>
                <w:szCs w:val="18"/>
              </w:rPr>
            </w:pPr>
            <w:r w:rsidRPr="00604C75">
              <w:rPr>
                <w:sz w:val="18"/>
                <w:szCs w:val="18"/>
              </w:rPr>
              <w:t>Ratio used for probability of pension (%)</w:t>
            </w:r>
          </w:p>
        </w:tc>
        <w:tc>
          <w:tcPr>
            <w:tcW w:w="2622" w:type="dxa"/>
            <w:vAlign w:val="bottom"/>
          </w:tcPr>
          <w:p w:rsidR="005E261C" w:rsidRPr="00692926" w:rsidRDefault="005E261C" w:rsidP="00F1171C">
            <w:pPr>
              <w:ind w:right="33"/>
              <w:jc w:val="right"/>
              <w:rPr>
                <w:rFonts w:eastAsia="Arial Unicode MS"/>
                <w:sz w:val="18"/>
                <w:szCs w:val="18"/>
              </w:rPr>
            </w:pPr>
            <w:r w:rsidRPr="00C97515">
              <w:rPr>
                <w:sz w:val="18"/>
                <w:szCs w:val="18"/>
              </w:rPr>
              <w:t>81.71</w:t>
            </w:r>
          </w:p>
        </w:tc>
        <w:tc>
          <w:tcPr>
            <w:tcW w:w="2422" w:type="dxa"/>
            <w:vAlign w:val="bottom"/>
          </w:tcPr>
          <w:p w:rsidR="005E261C" w:rsidRPr="00692926" w:rsidRDefault="005E261C" w:rsidP="00F1171C">
            <w:pPr>
              <w:ind w:right="33"/>
              <w:jc w:val="right"/>
              <w:rPr>
                <w:rFonts w:eastAsia="Arial Unicode MS"/>
                <w:sz w:val="18"/>
                <w:szCs w:val="18"/>
              </w:rPr>
            </w:pPr>
            <w:r w:rsidRPr="00692926">
              <w:rPr>
                <w:rFonts w:eastAsia="Arial Unicode MS"/>
                <w:sz w:val="18"/>
                <w:szCs w:val="18"/>
              </w:rPr>
              <w:t>85.80</w:t>
            </w:r>
          </w:p>
        </w:tc>
      </w:tr>
    </w:tbl>
    <w:p w:rsidR="0044575F" w:rsidRPr="00604C75" w:rsidRDefault="0044575F" w:rsidP="00C22AF8">
      <w:pPr>
        <w:pStyle w:val="BodyTextIndent"/>
        <w:spacing w:after="0"/>
        <w:ind w:left="1274"/>
        <w:rPr>
          <w:sz w:val="20"/>
          <w:szCs w:val="20"/>
        </w:rPr>
      </w:pPr>
    </w:p>
    <w:p w:rsidR="0044575F" w:rsidRPr="00604C75" w:rsidRDefault="0044575F" w:rsidP="00AD726D">
      <w:pPr>
        <w:pStyle w:val="BodyTextIndent"/>
        <w:spacing w:after="0"/>
        <w:ind w:left="0"/>
        <w:jc w:val="both"/>
        <w:rPr>
          <w:bCs/>
          <w:sz w:val="20"/>
          <w:szCs w:val="20"/>
        </w:rPr>
      </w:pPr>
      <w:r w:rsidRPr="00604C75">
        <w:rPr>
          <w:sz w:val="20"/>
          <w:szCs w:val="20"/>
        </w:rPr>
        <w:t>The principal actuarial assumption is that the maximum liability will increase in line with inflation. Thus, the discount rate applied represents the expected real rate after adjusting for the effects of future inflation.</w:t>
      </w:r>
      <w:r w:rsidRPr="00604C75">
        <w:rPr>
          <w:bCs/>
          <w:sz w:val="20"/>
          <w:szCs w:val="20"/>
        </w:rPr>
        <w:t xml:space="preserve"> </w:t>
      </w:r>
      <w:r w:rsidR="00E26B78">
        <w:rPr>
          <w:bCs/>
          <w:sz w:val="20"/>
          <w:szCs w:val="20"/>
        </w:rPr>
        <w:t>T</w:t>
      </w:r>
      <w:r w:rsidRPr="00604C75">
        <w:rPr>
          <w:bCs/>
          <w:sz w:val="20"/>
          <w:szCs w:val="20"/>
        </w:rPr>
        <w:t>he maximum amount of TL</w:t>
      </w:r>
      <w:r w:rsidR="006248D0" w:rsidRPr="00604C75">
        <w:rPr>
          <w:bCs/>
          <w:sz w:val="20"/>
          <w:szCs w:val="20"/>
        </w:rPr>
        <w:t xml:space="preserve"> </w:t>
      </w:r>
      <w:r w:rsidR="002723FE">
        <w:rPr>
          <w:bCs/>
          <w:sz w:val="20"/>
          <w:szCs w:val="20"/>
        </w:rPr>
        <w:t>3,828.37</w:t>
      </w:r>
      <w:r w:rsidR="00AB7475" w:rsidRPr="00604C75">
        <w:rPr>
          <w:bCs/>
          <w:sz w:val="20"/>
          <w:szCs w:val="20"/>
        </w:rPr>
        <w:t xml:space="preserve"> </w:t>
      </w:r>
      <w:r w:rsidRPr="00604C75">
        <w:rPr>
          <w:bCs/>
          <w:sz w:val="20"/>
          <w:szCs w:val="20"/>
        </w:rPr>
        <w:t xml:space="preserve">effective from 1 </w:t>
      </w:r>
      <w:r w:rsidR="002723FE">
        <w:rPr>
          <w:bCs/>
          <w:sz w:val="20"/>
          <w:szCs w:val="20"/>
        </w:rPr>
        <w:t>September</w:t>
      </w:r>
      <w:r w:rsidR="006248D0" w:rsidRPr="00604C75">
        <w:rPr>
          <w:bCs/>
          <w:sz w:val="20"/>
          <w:szCs w:val="20"/>
        </w:rPr>
        <w:t xml:space="preserve"> </w:t>
      </w:r>
      <w:r w:rsidRPr="00604C75">
        <w:rPr>
          <w:bCs/>
          <w:sz w:val="20"/>
          <w:szCs w:val="20"/>
        </w:rPr>
        <w:t>201</w:t>
      </w:r>
      <w:r w:rsidR="006248D0" w:rsidRPr="00604C75">
        <w:rPr>
          <w:bCs/>
          <w:sz w:val="20"/>
          <w:szCs w:val="20"/>
        </w:rPr>
        <w:t>5</w:t>
      </w:r>
      <w:r w:rsidRPr="00604C75">
        <w:rPr>
          <w:bCs/>
          <w:sz w:val="20"/>
          <w:szCs w:val="20"/>
        </w:rPr>
        <w:t xml:space="preserve"> has been taken into consideration in calculating the reserve for </w:t>
      </w:r>
      <w:r w:rsidR="006F341E" w:rsidRPr="00604C75">
        <w:rPr>
          <w:bCs/>
          <w:sz w:val="20"/>
          <w:szCs w:val="20"/>
        </w:rPr>
        <w:t>employment</w:t>
      </w:r>
      <w:r w:rsidRPr="00604C75">
        <w:rPr>
          <w:bCs/>
          <w:sz w:val="20"/>
          <w:szCs w:val="20"/>
        </w:rPr>
        <w:t xml:space="preserve"> termination benefits (</w:t>
      </w:r>
      <w:r w:rsidR="006248D0" w:rsidRPr="00604C75">
        <w:rPr>
          <w:bCs/>
          <w:sz w:val="20"/>
          <w:szCs w:val="20"/>
        </w:rPr>
        <w:t>31</w:t>
      </w:r>
      <w:r w:rsidR="000152E1" w:rsidRPr="00604C75">
        <w:rPr>
          <w:bCs/>
          <w:sz w:val="20"/>
          <w:szCs w:val="20"/>
        </w:rPr>
        <w:t xml:space="preserve"> December</w:t>
      </w:r>
      <w:r w:rsidRPr="00604C75">
        <w:rPr>
          <w:bCs/>
          <w:sz w:val="20"/>
          <w:szCs w:val="20"/>
        </w:rPr>
        <w:t xml:space="preserve"> 201</w:t>
      </w:r>
      <w:r w:rsidR="000152E1" w:rsidRPr="00604C75">
        <w:rPr>
          <w:bCs/>
          <w:sz w:val="20"/>
          <w:szCs w:val="20"/>
        </w:rPr>
        <w:t>4: TL 3,438.22</w:t>
      </w:r>
      <w:r w:rsidRPr="00604C75">
        <w:rPr>
          <w:bCs/>
          <w:sz w:val="20"/>
          <w:szCs w:val="20"/>
        </w:rPr>
        <w:t>).</w:t>
      </w:r>
    </w:p>
    <w:p w:rsidR="0044575F" w:rsidRPr="00604C75" w:rsidRDefault="0044575F" w:rsidP="00F8053C">
      <w:pPr>
        <w:rPr>
          <w:sz w:val="20"/>
          <w:szCs w:val="20"/>
        </w:rPr>
      </w:pPr>
    </w:p>
    <w:p w:rsidR="0044575F" w:rsidRPr="00604C75" w:rsidRDefault="00A461FC" w:rsidP="00F8053C">
      <w:pPr>
        <w:pStyle w:val="BodyTextIndent"/>
        <w:spacing w:after="0"/>
        <w:ind w:left="0"/>
        <w:rPr>
          <w:sz w:val="20"/>
          <w:szCs w:val="20"/>
        </w:rPr>
      </w:pPr>
      <w:r w:rsidRPr="00604C75">
        <w:rPr>
          <w:sz w:val="20"/>
          <w:szCs w:val="20"/>
        </w:rPr>
        <w:t>Movement of employment termination benefits</w:t>
      </w:r>
      <w:r w:rsidR="0044575F" w:rsidRPr="00604C75">
        <w:rPr>
          <w:sz w:val="20"/>
          <w:szCs w:val="20"/>
        </w:rPr>
        <w:t xml:space="preserve"> liability in the balance sheet</w:t>
      </w:r>
    </w:p>
    <w:p w:rsidR="0044575F" w:rsidRPr="00604C75" w:rsidRDefault="0044575F" w:rsidP="00F8053C">
      <w:pPr>
        <w:pStyle w:val="BodyTextIndent"/>
        <w:spacing w:after="0"/>
        <w:ind w:left="0"/>
        <w:rPr>
          <w:sz w:val="20"/>
          <w:szCs w:val="20"/>
        </w:rPr>
      </w:pP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321"/>
        <w:gridCol w:w="2594"/>
        <w:gridCol w:w="2422"/>
      </w:tblGrid>
      <w:tr w:rsidR="0044575F" w:rsidRPr="00604C75" w:rsidTr="00AD726D">
        <w:trPr>
          <w:trHeight w:val="255"/>
        </w:trPr>
        <w:tc>
          <w:tcPr>
            <w:tcW w:w="4321" w:type="dxa"/>
            <w:shd w:val="clear" w:color="auto" w:fill="FFFFFF"/>
            <w:vAlign w:val="bottom"/>
          </w:tcPr>
          <w:p w:rsidR="0044575F" w:rsidRPr="00604C75" w:rsidRDefault="0044575F" w:rsidP="00F8053C">
            <w:pPr>
              <w:rPr>
                <w:rFonts w:eastAsia="Arial Unicode MS"/>
                <w:b/>
                <w:sz w:val="18"/>
              </w:rPr>
            </w:pPr>
            <w:bookmarkStart w:id="18" w:name="OLE_LINK35"/>
          </w:p>
        </w:tc>
        <w:tc>
          <w:tcPr>
            <w:tcW w:w="2594" w:type="dxa"/>
            <w:shd w:val="clear" w:color="auto" w:fill="FFFFFF"/>
            <w:vAlign w:val="bottom"/>
          </w:tcPr>
          <w:p w:rsidR="0044575F" w:rsidRPr="00604C75" w:rsidRDefault="000467F0" w:rsidP="002723FE">
            <w:pPr>
              <w:ind w:right="35"/>
              <w:jc w:val="right"/>
              <w:rPr>
                <w:b/>
                <w:sz w:val="18"/>
              </w:rPr>
            </w:pPr>
            <w:r>
              <w:rPr>
                <w:b/>
                <w:iCs/>
                <w:sz w:val="18"/>
              </w:rPr>
              <w:t xml:space="preserve">30 </w:t>
            </w:r>
            <w:r w:rsidR="002723FE">
              <w:rPr>
                <w:b/>
                <w:iCs/>
                <w:sz w:val="18"/>
              </w:rPr>
              <w:t>September</w:t>
            </w:r>
            <w:r w:rsidR="0044575F" w:rsidRPr="00604C75">
              <w:rPr>
                <w:b/>
                <w:iCs/>
                <w:sz w:val="18"/>
              </w:rPr>
              <w:t xml:space="preserve"> </w:t>
            </w:r>
            <w:r w:rsidR="0044575F" w:rsidRPr="00604C75">
              <w:rPr>
                <w:b/>
                <w:sz w:val="18"/>
              </w:rPr>
              <w:t>201</w:t>
            </w:r>
            <w:r w:rsidR="00D635C0" w:rsidRPr="00604C75">
              <w:rPr>
                <w:b/>
                <w:sz w:val="18"/>
              </w:rPr>
              <w:t>5</w:t>
            </w:r>
          </w:p>
        </w:tc>
        <w:tc>
          <w:tcPr>
            <w:tcW w:w="2422" w:type="dxa"/>
            <w:shd w:val="clear" w:color="auto" w:fill="FFFFFF"/>
            <w:vAlign w:val="bottom"/>
          </w:tcPr>
          <w:p w:rsidR="0044575F" w:rsidRPr="00604C75" w:rsidRDefault="0044575F" w:rsidP="00D635C0">
            <w:pPr>
              <w:ind w:right="35"/>
              <w:jc w:val="right"/>
              <w:rPr>
                <w:b/>
                <w:sz w:val="18"/>
              </w:rPr>
            </w:pPr>
            <w:r w:rsidRPr="00604C75">
              <w:rPr>
                <w:b/>
                <w:sz w:val="18"/>
              </w:rPr>
              <w:t>31 December 201</w:t>
            </w:r>
            <w:r w:rsidR="00D635C0" w:rsidRPr="00604C75">
              <w:rPr>
                <w:b/>
                <w:sz w:val="18"/>
              </w:rPr>
              <w:t>4</w:t>
            </w:r>
          </w:p>
        </w:tc>
      </w:tr>
      <w:tr w:rsidR="002723FE" w:rsidRPr="00604C75" w:rsidTr="00AD726D">
        <w:trPr>
          <w:trHeight w:val="255"/>
        </w:trPr>
        <w:tc>
          <w:tcPr>
            <w:tcW w:w="4321" w:type="dxa"/>
            <w:shd w:val="clear" w:color="auto" w:fill="FFFFFF"/>
            <w:vAlign w:val="bottom"/>
          </w:tcPr>
          <w:p w:rsidR="002723FE" w:rsidRPr="00604C75" w:rsidRDefault="002723FE" w:rsidP="00F8053C">
            <w:pPr>
              <w:rPr>
                <w:rFonts w:eastAsia="Arial Unicode MS"/>
                <w:b/>
                <w:sz w:val="18"/>
                <w:szCs w:val="18"/>
              </w:rPr>
            </w:pPr>
            <w:r w:rsidRPr="00604C75">
              <w:rPr>
                <w:rFonts w:eastAsia="Arial Unicode MS"/>
                <w:b/>
                <w:sz w:val="18"/>
              </w:rPr>
              <w:t>Prior period ending balance</w:t>
            </w:r>
          </w:p>
        </w:tc>
        <w:tc>
          <w:tcPr>
            <w:tcW w:w="2594" w:type="dxa"/>
            <w:vAlign w:val="bottom"/>
          </w:tcPr>
          <w:p w:rsidR="002723FE" w:rsidRPr="00D66382" w:rsidRDefault="002723FE" w:rsidP="00F1171C">
            <w:pPr>
              <w:ind w:right="35"/>
              <w:jc w:val="right"/>
              <w:rPr>
                <w:b/>
                <w:sz w:val="18"/>
                <w:szCs w:val="18"/>
              </w:rPr>
            </w:pPr>
            <w:r w:rsidRPr="00D66382">
              <w:rPr>
                <w:b/>
                <w:sz w:val="18"/>
                <w:szCs w:val="18"/>
              </w:rPr>
              <w:t>4,869</w:t>
            </w:r>
          </w:p>
        </w:tc>
        <w:tc>
          <w:tcPr>
            <w:tcW w:w="2422" w:type="dxa"/>
            <w:vAlign w:val="bottom"/>
          </w:tcPr>
          <w:p w:rsidR="002723FE" w:rsidRPr="00692926" w:rsidRDefault="002723FE" w:rsidP="00F1171C">
            <w:pPr>
              <w:ind w:right="35"/>
              <w:jc w:val="right"/>
              <w:rPr>
                <w:b/>
                <w:sz w:val="18"/>
                <w:szCs w:val="18"/>
              </w:rPr>
            </w:pPr>
            <w:r w:rsidRPr="00692926">
              <w:rPr>
                <w:b/>
                <w:sz w:val="18"/>
                <w:szCs w:val="18"/>
              </w:rPr>
              <w:t>4,891</w:t>
            </w:r>
          </w:p>
        </w:tc>
      </w:tr>
      <w:tr w:rsidR="002723FE" w:rsidRPr="00604C75" w:rsidTr="00AD726D">
        <w:trPr>
          <w:trHeight w:val="255"/>
        </w:trPr>
        <w:tc>
          <w:tcPr>
            <w:tcW w:w="4321" w:type="dxa"/>
            <w:shd w:val="clear" w:color="auto" w:fill="FFFFFF"/>
            <w:vAlign w:val="bottom"/>
          </w:tcPr>
          <w:p w:rsidR="002723FE" w:rsidRPr="00604C75" w:rsidRDefault="002723FE" w:rsidP="00F8053C">
            <w:pPr>
              <w:jc w:val="both"/>
              <w:rPr>
                <w:rFonts w:eastAsia="Arial Unicode MS"/>
                <w:sz w:val="18"/>
              </w:rPr>
            </w:pPr>
            <w:r w:rsidRPr="00604C75">
              <w:rPr>
                <w:rFonts w:eastAsia="Arial Unicode MS"/>
                <w:sz w:val="18"/>
              </w:rPr>
              <w:t>Changes during the period</w:t>
            </w:r>
          </w:p>
        </w:tc>
        <w:tc>
          <w:tcPr>
            <w:tcW w:w="2594" w:type="dxa"/>
            <w:vAlign w:val="bottom"/>
          </w:tcPr>
          <w:p w:rsidR="002723FE" w:rsidRPr="00D66382" w:rsidRDefault="002723FE" w:rsidP="00F1171C">
            <w:pPr>
              <w:ind w:right="35"/>
              <w:jc w:val="right"/>
              <w:rPr>
                <w:sz w:val="18"/>
                <w:szCs w:val="18"/>
              </w:rPr>
            </w:pPr>
            <w:r>
              <w:rPr>
                <w:sz w:val="18"/>
                <w:szCs w:val="18"/>
              </w:rPr>
              <w:t>5,159</w:t>
            </w:r>
            <w:r w:rsidRPr="00D66382">
              <w:rPr>
                <w:sz w:val="18"/>
                <w:szCs w:val="18"/>
              </w:rPr>
              <w:t xml:space="preserve">   </w:t>
            </w:r>
          </w:p>
        </w:tc>
        <w:tc>
          <w:tcPr>
            <w:tcW w:w="2422" w:type="dxa"/>
            <w:vAlign w:val="bottom"/>
          </w:tcPr>
          <w:p w:rsidR="002723FE" w:rsidRPr="00692926" w:rsidRDefault="002723FE" w:rsidP="00F1171C">
            <w:pPr>
              <w:ind w:right="35"/>
              <w:jc w:val="right"/>
              <w:rPr>
                <w:sz w:val="18"/>
                <w:szCs w:val="18"/>
              </w:rPr>
            </w:pPr>
            <w:r w:rsidRPr="00692926">
              <w:rPr>
                <w:sz w:val="18"/>
                <w:szCs w:val="18"/>
              </w:rPr>
              <w:t>2,989</w:t>
            </w:r>
          </w:p>
        </w:tc>
      </w:tr>
      <w:tr w:rsidR="002723FE" w:rsidRPr="00604C75" w:rsidTr="00AD726D">
        <w:trPr>
          <w:trHeight w:val="255"/>
        </w:trPr>
        <w:tc>
          <w:tcPr>
            <w:tcW w:w="4321" w:type="dxa"/>
            <w:shd w:val="clear" w:color="auto" w:fill="FFFFFF"/>
            <w:vAlign w:val="bottom"/>
          </w:tcPr>
          <w:p w:rsidR="002723FE" w:rsidRPr="00604C75" w:rsidRDefault="002723FE" w:rsidP="00F8053C">
            <w:pPr>
              <w:jc w:val="both"/>
              <w:rPr>
                <w:rFonts w:eastAsia="Arial Unicode MS"/>
                <w:sz w:val="18"/>
              </w:rPr>
            </w:pPr>
            <w:r w:rsidRPr="00604C75">
              <w:rPr>
                <w:rFonts w:eastAsia="Arial Unicode MS"/>
                <w:sz w:val="18"/>
              </w:rPr>
              <w:t>Paid during the period (-)</w:t>
            </w:r>
          </w:p>
        </w:tc>
        <w:tc>
          <w:tcPr>
            <w:tcW w:w="2594" w:type="dxa"/>
            <w:vAlign w:val="bottom"/>
          </w:tcPr>
          <w:p w:rsidR="002723FE" w:rsidRPr="00D66382" w:rsidRDefault="002723FE" w:rsidP="00F1171C">
            <w:pPr>
              <w:ind w:right="35"/>
              <w:jc w:val="right"/>
              <w:rPr>
                <w:sz w:val="18"/>
                <w:szCs w:val="18"/>
              </w:rPr>
            </w:pPr>
            <w:r w:rsidRPr="00D66382">
              <w:rPr>
                <w:sz w:val="18"/>
                <w:szCs w:val="18"/>
              </w:rPr>
              <w:t xml:space="preserve">          5,892   </w:t>
            </w:r>
          </w:p>
        </w:tc>
        <w:tc>
          <w:tcPr>
            <w:tcW w:w="2422" w:type="dxa"/>
            <w:vAlign w:val="bottom"/>
          </w:tcPr>
          <w:p w:rsidR="002723FE" w:rsidRPr="00692926" w:rsidRDefault="002723FE" w:rsidP="00F1171C">
            <w:pPr>
              <w:ind w:right="35"/>
              <w:jc w:val="right"/>
              <w:rPr>
                <w:sz w:val="18"/>
                <w:szCs w:val="18"/>
              </w:rPr>
            </w:pPr>
            <w:r w:rsidRPr="00692926">
              <w:rPr>
                <w:sz w:val="18"/>
                <w:szCs w:val="18"/>
              </w:rPr>
              <w:t>3,011</w:t>
            </w:r>
          </w:p>
        </w:tc>
      </w:tr>
      <w:tr w:rsidR="002723FE" w:rsidRPr="00604C75" w:rsidTr="00AD726D">
        <w:trPr>
          <w:trHeight w:val="255"/>
        </w:trPr>
        <w:tc>
          <w:tcPr>
            <w:tcW w:w="4321" w:type="dxa"/>
            <w:shd w:val="clear" w:color="auto" w:fill="FFFFFF"/>
            <w:vAlign w:val="bottom"/>
          </w:tcPr>
          <w:p w:rsidR="002723FE" w:rsidRPr="00604C75" w:rsidRDefault="002723FE" w:rsidP="00F8053C">
            <w:pPr>
              <w:rPr>
                <w:rFonts w:eastAsia="Arial Unicode MS"/>
                <w:b/>
                <w:sz w:val="18"/>
              </w:rPr>
            </w:pPr>
            <w:r w:rsidRPr="00604C75">
              <w:rPr>
                <w:rFonts w:eastAsia="Arial Unicode MS"/>
                <w:b/>
                <w:sz w:val="18"/>
              </w:rPr>
              <w:t>Balance at the end of the period</w:t>
            </w:r>
          </w:p>
        </w:tc>
        <w:tc>
          <w:tcPr>
            <w:tcW w:w="2594" w:type="dxa"/>
            <w:vAlign w:val="bottom"/>
          </w:tcPr>
          <w:p w:rsidR="002723FE" w:rsidRPr="00D66382" w:rsidRDefault="002723FE" w:rsidP="00F1171C">
            <w:pPr>
              <w:ind w:right="35"/>
              <w:jc w:val="right"/>
              <w:rPr>
                <w:b/>
                <w:sz w:val="18"/>
                <w:szCs w:val="18"/>
              </w:rPr>
            </w:pPr>
            <w:r w:rsidRPr="00D66382">
              <w:rPr>
                <w:sz w:val="18"/>
                <w:szCs w:val="18"/>
              </w:rPr>
              <w:t xml:space="preserve">          </w:t>
            </w:r>
            <w:r w:rsidRPr="00D66382">
              <w:rPr>
                <w:b/>
                <w:sz w:val="18"/>
                <w:szCs w:val="18"/>
              </w:rPr>
              <w:t xml:space="preserve">4,136   </w:t>
            </w:r>
          </w:p>
        </w:tc>
        <w:tc>
          <w:tcPr>
            <w:tcW w:w="2422" w:type="dxa"/>
            <w:vAlign w:val="bottom"/>
          </w:tcPr>
          <w:p w:rsidR="002723FE" w:rsidRPr="00692926" w:rsidRDefault="002723FE" w:rsidP="00F1171C">
            <w:pPr>
              <w:ind w:right="35"/>
              <w:jc w:val="right"/>
              <w:rPr>
                <w:b/>
                <w:sz w:val="18"/>
                <w:szCs w:val="18"/>
              </w:rPr>
            </w:pPr>
            <w:r w:rsidRPr="00692926">
              <w:rPr>
                <w:b/>
                <w:sz w:val="18"/>
                <w:szCs w:val="18"/>
              </w:rPr>
              <w:t>4,869</w:t>
            </w:r>
          </w:p>
        </w:tc>
      </w:tr>
      <w:bookmarkEnd w:id="18"/>
    </w:tbl>
    <w:p w:rsidR="0044575F" w:rsidRPr="00604C75" w:rsidRDefault="0044575F" w:rsidP="00F8053C">
      <w:pPr>
        <w:jc w:val="both"/>
        <w:rPr>
          <w:sz w:val="20"/>
          <w:szCs w:val="20"/>
        </w:rPr>
      </w:pPr>
    </w:p>
    <w:p w:rsidR="0044575F" w:rsidRPr="00604C75" w:rsidRDefault="0044575F" w:rsidP="00F8053C">
      <w:pPr>
        <w:tabs>
          <w:tab w:val="left" w:pos="0"/>
          <w:tab w:val="left" w:pos="1260"/>
        </w:tabs>
        <w:jc w:val="both"/>
        <w:rPr>
          <w:sz w:val="20"/>
          <w:szCs w:val="20"/>
        </w:rPr>
      </w:pPr>
      <w:r w:rsidRPr="006F201B">
        <w:rPr>
          <w:sz w:val="20"/>
          <w:szCs w:val="20"/>
        </w:rPr>
        <w:t xml:space="preserve">In addition, the </w:t>
      </w:r>
      <w:r w:rsidR="0007486E" w:rsidRPr="006F201B">
        <w:rPr>
          <w:sz w:val="20"/>
          <w:szCs w:val="20"/>
        </w:rPr>
        <w:t>Group</w:t>
      </w:r>
      <w:r w:rsidRPr="006F201B">
        <w:rPr>
          <w:sz w:val="20"/>
          <w:szCs w:val="20"/>
        </w:rPr>
        <w:t xml:space="preserve"> has accounted for unused vacation rights provision amounting to TL</w:t>
      </w:r>
      <w:r w:rsidR="000C7892" w:rsidRPr="006F201B">
        <w:rPr>
          <w:sz w:val="20"/>
          <w:szCs w:val="20"/>
        </w:rPr>
        <w:t xml:space="preserve"> </w:t>
      </w:r>
      <w:r w:rsidR="008515CA">
        <w:rPr>
          <w:sz w:val="20"/>
          <w:szCs w:val="20"/>
        </w:rPr>
        <w:t>2,499</w:t>
      </w:r>
      <w:r w:rsidR="000467F0" w:rsidRPr="006F201B">
        <w:rPr>
          <w:sz w:val="20"/>
          <w:szCs w:val="20"/>
        </w:rPr>
        <w:t xml:space="preserve"> as of 30 </w:t>
      </w:r>
      <w:r w:rsidR="008515CA">
        <w:rPr>
          <w:sz w:val="20"/>
          <w:szCs w:val="20"/>
        </w:rPr>
        <w:t>September</w:t>
      </w:r>
      <w:r w:rsidRPr="006F201B">
        <w:rPr>
          <w:sz w:val="20"/>
          <w:szCs w:val="20"/>
        </w:rPr>
        <w:t xml:space="preserve"> 201</w:t>
      </w:r>
      <w:r w:rsidR="008F035B" w:rsidRPr="006F201B">
        <w:rPr>
          <w:sz w:val="20"/>
          <w:szCs w:val="20"/>
        </w:rPr>
        <w:t>5</w:t>
      </w:r>
      <w:r w:rsidRPr="006F201B">
        <w:rPr>
          <w:sz w:val="20"/>
          <w:szCs w:val="20"/>
        </w:rPr>
        <w:t xml:space="preserve"> (</w:t>
      </w:r>
      <w:r w:rsidR="00894E43" w:rsidRPr="006F201B">
        <w:rPr>
          <w:sz w:val="20"/>
          <w:szCs w:val="20"/>
        </w:rPr>
        <w:t xml:space="preserve">31 December </w:t>
      </w:r>
      <w:r w:rsidRPr="006F201B">
        <w:rPr>
          <w:sz w:val="20"/>
          <w:szCs w:val="20"/>
        </w:rPr>
        <w:t>201</w:t>
      </w:r>
      <w:r w:rsidR="008F035B" w:rsidRPr="006F201B">
        <w:rPr>
          <w:sz w:val="20"/>
          <w:szCs w:val="20"/>
        </w:rPr>
        <w:t>4</w:t>
      </w:r>
      <w:r w:rsidR="000C7892" w:rsidRPr="006F201B">
        <w:rPr>
          <w:sz w:val="20"/>
          <w:szCs w:val="20"/>
        </w:rPr>
        <w:t xml:space="preserve">: TL </w:t>
      </w:r>
      <w:r w:rsidR="008F035B" w:rsidRPr="006F201B">
        <w:rPr>
          <w:sz w:val="20"/>
          <w:szCs w:val="20"/>
        </w:rPr>
        <w:t>3,753</w:t>
      </w:r>
      <w:r w:rsidRPr="006F201B">
        <w:rPr>
          <w:sz w:val="20"/>
          <w:szCs w:val="20"/>
        </w:rPr>
        <w:t>).</w:t>
      </w:r>
    </w:p>
    <w:p w:rsidR="0044575F" w:rsidRPr="00604C75" w:rsidRDefault="0044575F" w:rsidP="00F8053C">
      <w:pPr>
        <w:tabs>
          <w:tab w:val="left" w:pos="0"/>
          <w:tab w:val="left" w:pos="1260"/>
        </w:tabs>
        <w:spacing w:line="120" w:lineRule="auto"/>
        <w:jc w:val="both"/>
        <w:rPr>
          <w:sz w:val="20"/>
          <w:szCs w:val="20"/>
        </w:rPr>
      </w:pPr>
    </w:p>
    <w:p w:rsidR="0044575F" w:rsidRPr="00604C75" w:rsidRDefault="0044575F" w:rsidP="00F8053C">
      <w:pPr>
        <w:pStyle w:val="BodyTextIndent"/>
        <w:spacing w:after="0"/>
        <w:ind w:left="0"/>
        <w:rPr>
          <w:sz w:val="20"/>
          <w:szCs w:val="20"/>
        </w:rPr>
      </w:pPr>
      <w:r w:rsidRPr="00604C75">
        <w:rPr>
          <w:sz w:val="20"/>
          <w:szCs w:val="20"/>
        </w:rPr>
        <w:t>3.</w:t>
      </w:r>
      <w:r w:rsidRPr="00604C75">
        <w:rPr>
          <w:sz w:val="20"/>
          <w:szCs w:val="20"/>
        </w:rPr>
        <w:tab/>
        <w:t>Other provisions</w:t>
      </w:r>
    </w:p>
    <w:p w:rsidR="0044575F" w:rsidRPr="00604C75" w:rsidRDefault="0044575F" w:rsidP="00F8053C">
      <w:pPr>
        <w:spacing w:line="120" w:lineRule="auto"/>
        <w:jc w:val="both"/>
        <w:rPr>
          <w:sz w:val="20"/>
          <w:szCs w:val="20"/>
        </w:rPr>
      </w:pPr>
    </w:p>
    <w:tbl>
      <w:tblPr>
        <w:tblW w:w="935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96"/>
        <w:gridCol w:w="2619"/>
        <w:gridCol w:w="2436"/>
      </w:tblGrid>
      <w:tr w:rsidR="0044575F" w:rsidRPr="00604C75" w:rsidTr="00AD726D">
        <w:trPr>
          <w:trHeight w:val="255"/>
        </w:trPr>
        <w:tc>
          <w:tcPr>
            <w:tcW w:w="4296" w:type="dxa"/>
            <w:shd w:val="clear" w:color="auto" w:fill="FFFFFF"/>
            <w:vAlign w:val="bottom"/>
          </w:tcPr>
          <w:p w:rsidR="0044575F" w:rsidRPr="00604C75" w:rsidRDefault="0044575F" w:rsidP="00F8053C">
            <w:pPr>
              <w:jc w:val="both"/>
              <w:rPr>
                <w:rFonts w:eastAsia="Arial Unicode MS"/>
                <w:b/>
                <w:sz w:val="18"/>
              </w:rPr>
            </w:pPr>
          </w:p>
        </w:tc>
        <w:tc>
          <w:tcPr>
            <w:tcW w:w="2619" w:type="dxa"/>
            <w:shd w:val="clear" w:color="auto" w:fill="FFFFFF"/>
            <w:vAlign w:val="bottom"/>
          </w:tcPr>
          <w:p w:rsidR="0044575F" w:rsidRPr="00604C75" w:rsidRDefault="000467F0" w:rsidP="003F12BF">
            <w:pPr>
              <w:ind w:right="47"/>
              <w:jc w:val="right"/>
              <w:rPr>
                <w:b/>
                <w:sz w:val="18"/>
              </w:rPr>
            </w:pPr>
            <w:r>
              <w:rPr>
                <w:b/>
                <w:sz w:val="18"/>
              </w:rPr>
              <w:t xml:space="preserve">30 </w:t>
            </w:r>
            <w:r w:rsidR="003F12BF">
              <w:rPr>
                <w:b/>
                <w:sz w:val="18"/>
              </w:rPr>
              <w:t>September</w:t>
            </w:r>
            <w:r w:rsidR="0044575F" w:rsidRPr="00604C75">
              <w:rPr>
                <w:b/>
                <w:sz w:val="18"/>
              </w:rPr>
              <w:t xml:space="preserve"> 201</w:t>
            </w:r>
            <w:r w:rsidR="00295F23" w:rsidRPr="00604C75">
              <w:rPr>
                <w:b/>
                <w:sz w:val="18"/>
              </w:rPr>
              <w:t>5</w:t>
            </w:r>
          </w:p>
        </w:tc>
        <w:tc>
          <w:tcPr>
            <w:tcW w:w="2436" w:type="dxa"/>
            <w:shd w:val="clear" w:color="auto" w:fill="FFFFFF"/>
            <w:vAlign w:val="bottom"/>
          </w:tcPr>
          <w:p w:rsidR="0044575F" w:rsidRPr="00604C75" w:rsidRDefault="0044575F" w:rsidP="00295F23">
            <w:pPr>
              <w:ind w:right="47"/>
              <w:jc w:val="right"/>
              <w:rPr>
                <w:rFonts w:eastAsia="Arial Unicode MS"/>
                <w:b/>
                <w:sz w:val="18"/>
              </w:rPr>
            </w:pPr>
            <w:r w:rsidRPr="00604C75">
              <w:rPr>
                <w:b/>
                <w:sz w:val="18"/>
              </w:rPr>
              <w:t>31 December 201</w:t>
            </w:r>
            <w:r w:rsidR="00295F23" w:rsidRPr="00604C75">
              <w:rPr>
                <w:b/>
                <w:sz w:val="18"/>
              </w:rPr>
              <w:t>4</w:t>
            </w:r>
          </w:p>
        </w:tc>
      </w:tr>
      <w:tr w:rsidR="003F12BF" w:rsidRPr="00604C75" w:rsidTr="00AD726D">
        <w:trPr>
          <w:trHeight w:val="255"/>
        </w:trPr>
        <w:tc>
          <w:tcPr>
            <w:tcW w:w="4296" w:type="dxa"/>
            <w:shd w:val="clear" w:color="auto" w:fill="FFFFFF"/>
            <w:vAlign w:val="bottom"/>
          </w:tcPr>
          <w:p w:rsidR="003F12BF" w:rsidRPr="00604C75" w:rsidRDefault="003F12BF" w:rsidP="00F8053C">
            <w:pPr>
              <w:jc w:val="both"/>
              <w:rPr>
                <w:sz w:val="18"/>
                <w:szCs w:val="18"/>
              </w:rPr>
            </w:pPr>
            <w:r>
              <w:rPr>
                <w:sz w:val="18"/>
                <w:szCs w:val="18"/>
              </w:rPr>
              <w:t xml:space="preserve">Specific provision for </w:t>
            </w:r>
            <w:proofErr w:type="spellStart"/>
            <w:r>
              <w:rPr>
                <w:sz w:val="18"/>
                <w:szCs w:val="18"/>
              </w:rPr>
              <w:t>unindemnified</w:t>
            </w:r>
            <w:proofErr w:type="spellEnd"/>
            <w:r>
              <w:rPr>
                <w:sz w:val="18"/>
                <w:szCs w:val="18"/>
              </w:rPr>
              <w:t xml:space="preserve"> non-cash loan</w:t>
            </w:r>
          </w:p>
        </w:tc>
        <w:tc>
          <w:tcPr>
            <w:tcW w:w="2619" w:type="dxa"/>
            <w:vAlign w:val="bottom"/>
          </w:tcPr>
          <w:p w:rsidR="003F12BF" w:rsidRPr="00692926" w:rsidRDefault="003F12BF" w:rsidP="00F1171C">
            <w:pPr>
              <w:ind w:right="47"/>
              <w:jc w:val="right"/>
              <w:rPr>
                <w:sz w:val="18"/>
                <w:szCs w:val="18"/>
              </w:rPr>
            </w:pPr>
            <w:r>
              <w:rPr>
                <w:sz w:val="18"/>
                <w:szCs w:val="18"/>
              </w:rPr>
              <w:t>20,593</w:t>
            </w:r>
          </w:p>
        </w:tc>
        <w:tc>
          <w:tcPr>
            <w:tcW w:w="2436" w:type="dxa"/>
            <w:vAlign w:val="bottom"/>
          </w:tcPr>
          <w:p w:rsidR="003F12BF" w:rsidRPr="00692926" w:rsidRDefault="003F12BF" w:rsidP="00F1171C">
            <w:pPr>
              <w:ind w:right="47"/>
              <w:jc w:val="right"/>
              <w:rPr>
                <w:sz w:val="18"/>
                <w:szCs w:val="18"/>
              </w:rPr>
            </w:pPr>
            <w:r w:rsidRPr="00692926">
              <w:rPr>
                <w:sz w:val="18"/>
                <w:szCs w:val="18"/>
              </w:rPr>
              <w:t>15,787</w:t>
            </w:r>
          </w:p>
        </w:tc>
      </w:tr>
      <w:tr w:rsidR="003F12BF" w:rsidRPr="00604C75" w:rsidTr="00AD726D">
        <w:trPr>
          <w:trHeight w:val="255"/>
        </w:trPr>
        <w:tc>
          <w:tcPr>
            <w:tcW w:w="4296" w:type="dxa"/>
            <w:shd w:val="clear" w:color="auto" w:fill="FFFFFF"/>
            <w:vAlign w:val="bottom"/>
          </w:tcPr>
          <w:p w:rsidR="003F12BF" w:rsidRPr="00604C75" w:rsidRDefault="003F12BF" w:rsidP="00F8053C">
            <w:pPr>
              <w:jc w:val="both"/>
              <w:rPr>
                <w:sz w:val="18"/>
                <w:szCs w:val="18"/>
              </w:rPr>
            </w:pPr>
            <w:r w:rsidRPr="00604C75">
              <w:rPr>
                <w:sz w:val="18"/>
                <w:szCs w:val="18"/>
              </w:rPr>
              <w:t xml:space="preserve">Bonus provision </w:t>
            </w:r>
          </w:p>
        </w:tc>
        <w:tc>
          <w:tcPr>
            <w:tcW w:w="2619" w:type="dxa"/>
            <w:vAlign w:val="bottom"/>
          </w:tcPr>
          <w:p w:rsidR="003F12BF" w:rsidRPr="00692926" w:rsidRDefault="003F12BF" w:rsidP="00F1171C">
            <w:pPr>
              <w:ind w:right="47"/>
              <w:jc w:val="right"/>
              <w:rPr>
                <w:sz w:val="18"/>
                <w:szCs w:val="18"/>
              </w:rPr>
            </w:pPr>
            <w:r>
              <w:rPr>
                <w:sz w:val="18"/>
                <w:szCs w:val="18"/>
              </w:rPr>
              <w:t>7,410</w:t>
            </w:r>
          </w:p>
        </w:tc>
        <w:tc>
          <w:tcPr>
            <w:tcW w:w="2436" w:type="dxa"/>
            <w:vAlign w:val="bottom"/>
          </w:tcPr>
          <w:p w:rsidR="003F12BF" w:rsidRPr="00692926" w:rsidRDefault="003F12BF" w:rsidP="00F1171C">
            <w:pPr>
              <w:ind w:right="47"/>
              <w:jc w:val="right"/>
              <w:rPr>
                <w:sz w:val="18"/>
                <w:szCs w:val="18"/>
              </w:rPr>
            </w:pPr>
            <w:r w:rsidRPr="00692926">
              <w:rPr>
                <w:sz w:val="18"/>
                <w:szCs w:val="18"/>
              </w:rPr>
              <w:t>13,280</w:t>
            </w:r>
          </w:p>
        </w:tc>
      </w:tr>
      <w:tr w:rsidR="003F12BF" w:rsidRPr="00604C75" w:rsidTr="00AD726D">
        <w:trPr>
          <w:trHeight w:val="255"/>
        </w:trPr>
        <w:tc>
          <w:tcPr>
            <w:tcW w:w="4296" w:type="dxa"/>
            <w:shd w:val="clear" w:color="auto" w:fill="FFFFFF"/>
            <w:vAlign w:val="bottom"/>
          </w:tcPr>
          <w:p w:rsidR="003F12BF" w:rsidRPr="00604C75" w:rsidRDefault="003F12BF" w:rsidP="00F8053C">
            <w:pPr>
              <w:jc w:val="both"/>
              <w:rPr>
                <w:sz w:val="18"/>
                <w:szCs w:val="18"/>
              </w:rPr>
            </w:pPr>
            <w:r>
              <w:rPr>
                <w:sz w:val="18"/>
                <w:szCs w:val="18"/>
              </w:rPr>
              <w:t>Provision for the impairment due settlement date</w:t>
            </w:r>
          </w:p>
        </w:tc>
        <w:tc>
          <w:tcPr>
            <w:tcW w:w="2619" w:type="dxa"/>
            <w:vAlign w:val="bottom"/>
          </w:tcPr>
          <w:p w:rsidR="003F12BF" w:rsidRPr="00692926" w:rsidRDefault="003F12BF" w:rsidP="00F1171C">
            <w:pPr>
              <w:ind w:right="47"/>
              <w:jc w:val="right"/>
              <w:rPr>
                <w:sz w:val="18"/>
                <w:szCs w:val="18"/>
              </w:rPr>
            </w:pPr>
            <w:r>
              <w:rPr>
                <w:sz w:val="18"/>
                <w:szCs w:val="18"/>
              </w:rPr>
              <w:t>48</w:t>
            </w:r>
          </w:p>
        </w:tc>
        <w:tc>
          <w:tcPr>
            <w:tcW w:w="2436" w:type="dxa"/>
            <w:vAlign w:val="bottom"/>
          </w:tcPr>
          <w:p w:rsidR="003F12BF" w:rsidRPr="00692926" w:rsidRDefault="003F12BF" w:rsidP="00F1171C">
            <w:pPr>
              <w:ind w:right="47"/>
              <w:jc w:val="right"/>
              <w:rPr>
                <w:sz w:val="18"/>
                <w:szCs w:val="18"/>
              </w:rPr>
            </w:pPr>
            <w:r w:rsidRPr="00692926">
              <w:rPr>
                <w:sz w:val="18"/>
                <w:szCs w:val="18"/>
              </w:rPr>
              <w:t>8</w:t>
            </w:r>
          </w:p>
        </w:tc>
      </w:tr>
      <w:tr w:rsidR="003F12BF" w:rsidRPr="00604C75" w:rsidTr="00AD726D">
        <w:trPr>
          <w:trHeight w:val="255"/>
        </w:trPr>
        <w:tc>
          <w:tcPr>
            <w:tcW w:w="4296" w:type="dxa"/>
            <w:shd w:val="clear" w:color="auto" w:fill="FFFFFF"/>
            <w:vAlign w:val="bottom"/>
          </w:tcPr>
          <w:p w:rsidR="003F12BF" w:rsidRPr="00604C75" w:rsidRDefault="003F12BF" w:rsidP="00F8053C">
            <w:pPr>
              <w:jc w:val="both"/>
              <w:rPr>
                <w:sz w:val="18"/>
                <w:szCs w:val="18"/>
              </w:rPr>
            </w:pPr>
            <w:r w:rsidRPr="00604C75">
              <w:rPr>
                <w:sz w:val="18"/>
                <w:szCs w:val="18"/>
              </w:rPr>
              <w:t>Other (*)</w:t>
            </w:r>
          </w:p>
        </w:tc>
        <w:tc>
          <w:tcPr>
            <w:tcW w:w="2619" w:type="dxa"/>
            <w:vAlign w:val="bottom"/>
          </w:tcPr>
          <w:p w:rsidR="003F12BF" w:rsidRPr="00692926" w:rsidRDefault="003F12BF" w:rsidP="00F1171C">
            <w:pPr>
              <w:ind w:right="47"/>
              <w:jc w:val="right"/>
              <w:rPr>
                <w:sz w:val="18"/>
                <w:szCs w:val="18"/>
              </w:rPr>
            </w:pPr>
            <w:r>
              <w:rPr>
                <w:sz w:val="18"/>
                <w:szCs w:val="18"/>
              </w:rPr>
              <w:t>5,734</w:t>
            </w:r>
          </w:p>
        </w:tc>
        <w:tc>
          <w:tcPr>
            <w:tcW w:w="2436" w:type="dxa"/>
            <w:vAlign w:val="bottom"/>
          </w:tcPr>
          <w:p w:rsidR="003F12BF" w:rsidRPr="00692926" w:rsidRDefault="003F12BF" w:rsidP="00F1171C">
            <w:pPr>
              <w:ind w:right="47"/>
              <w:jc w:val="right"/>
              <w:rPr>
                <w:sz w:val="18"/>
                <w:szCs w:val="18"/>
              </w:rPr>
            </w:pPr>
            <w:r w:rsidRPr="00692926">
              <w:rPr>
                <w:sz w:val="18"/>
                <w:szCs w:val="18"/>
              </w:rPr>
              <w:t>3,123</w:t>
            </w:r>
          </w:p>
        </w:tc>
      </w:tr>
      <w:tr w:rsidR="003F12BF" w:rsidRPr="00604C75" w:rsidTr="00AD726D">
        <w:trPr>
          <w:trHeight w:val="255"/>
        </w:trPr>
        <w:tc>
          <w:tcPr>
            <w:tcW w:w="4296" w:type="dxa"/>
            <w:shd w:val="clear" w:color="auto" w:fill="FFFFFF"/>
            <w:vAlign w:val="bottom"/>
          </w:tcPr>
          <w:p w:rsidR="003F12BF" w:rsidRPr="00604C75" w:rsidRDefault="003F12BF" w:rsidP="00F8053C">
            <w:pPr>
              <w:jc w:val="both"/>
              <w:rPr>
                <w:b/>
                <w:sz w:val="18"/>
                <w:szCs w:val="18"/>
              </w:rPr>
            </w:pPr>
            <w:r w:rsidRPr="00604C75">
              <w:rPr>
                <w:b/>
                <w:sz w:val="18"/>
                <w:szCs w:val="18"/>
              </w:rPr>
              <w:t>Total</w:t>
            </w:r>
          </w:p>
        </w:tc>
        <w:tc>
          <w:tcPr>
            <w:tcW w:w="2619" w:type="dxa"/>
            <w:vAlign w:val="bottom"/>
          </w:tcPr>
          <w:p w:rsidR="003F12BF" w:rsidRPr="00692926" w:rsidRDefault="003F12BF" w:rsidP="00F1171C">
            <w:pPr>
              <w:ind w:right="47"/>
              <w:jc w:val="right"/>
              <w:rPr>
                <w:b/>
                <w:sz w:val="18"/>
                <w:szCs w:val="18"/>
              </w:rPr>
            </w:pPr>
            <w:r>
              <w:rPr>
                <w:b/>
                <w:sz w:val="18"/>
                <w:szCs w:val="18"/>
              </w:rPr>
              <w:t>33,785</w:t>
            </w:r>
          </w:p>
        </w:tc>
        <w:tc>
          <w:tcPr>
            <w:tcW w:w="2436" w:type="dxa"/>
            <w:vAlign w:val="bottom"/>
          </w:tcPr>
          <w:p w:rsidR="003F12BF" w:rsidRPr="00692926" w:rsidRDefault="003F12BF" w:rsidP="00F1171C">
            <w:pPr>
              <w:ind w:right="47"/>
              <w:jc w:val="right"/>
              <w:rPr>
                <w:b/>
                <w:sz w:val="18"/>
                <w:szCs w:val="18"/>
              </w:rPr>
            </w:pPr>
            <w:r w:rsidRPr="00692926">
              <w:rPr>
                <w:b/>
                <w:sz w:val="18"/>
                <w:szCs w:val="18"/>
              </w:rPr>
              <w:t>32,198</w:t>
            </w:r>
          </w:p>
        </w:tc>
      </w:tr>
    </w:tbl>
    <w:p w:rsidR="0044575F" w:rsidRPr="00604C75" w:rsidRDefault="00213389" w:rsidP="00E83EAC">
      <w:pPr>
        <w:spacing w:before="120"/>
        <w:jc w:val="both"/>
        <w:rPr>
          <w:rFonts w:eastAsia="Arial Unicode MS"/>
          <w:bCs/>
          <w:sz w:val="18"/>
          <w:szCs w:val="18"/>
        </w:rPr>
      </w:pPr>
      <w:r>
        <w:rPr>
          <w:rFonts w:eastAsia="Arial Unicode MS"/>
          <w:bCs/>
          <w:sz w:val="18"/>
          <w:szCs w:val="18"/>
        </w:rPr>
        <w:t>(*)</w:t>
      </w:r>
      <w:r w:rsidR="00AA1AA6">
        <w:rPr>
          <w:rFonts w:eastAsia="Arial Unicode MS"/>
          <w:bCs/>
          <w:sz w:val="18"/>
          <w:szCs w:val="18"/>
        </w:rPr>
        <w:t xml:space="preserve"> </w:t>
      </w:r>
      <w:r w:rsidR="0044575F" w:rsidRPr="00604C75">
        <w:rPr>
          <w:rFonts w:eastAsia="Arial Unicode MS"/>
          <w:bCs/>
          <w:sz w:val="18"/>
          <w:szCs w:val="18"/>
        </w:rPr>
        <w:t>TL</w:t>
      </w:r>
      <w:r w:rsidR="006F201B">
        <w:rPr>
          <w:rFonts w:eastAsia="Arial Unicode MS"/>
          <w:bCs/>
          <w:sz w:val="18"/>
          <w:szCs w:val="18"/>
        </w:rPr>
        <w:t xml:space="preserve"> </w:t>
      </w:r>
      <w:r w:rsidR="003F12BF">
        <w:rPr>
          <w:rFonts w:eastAsia="Arial Unicode MS"/>
          <w:bCs/>
          <w:sz w:val="18"/>
          <w:szCs w:val="18"/>
        </w:rPr>
        <w:t>5,652</w:t>
      </w:r>
      <w:r>
        <w:rPr>
          <w:rFonts w:eastAsia="Arial Unicode MS"/>
          <w:bCs/>
          <w:sz w:val="18"/>
          <w:szCs w:val="18"/>
        </w:rPr>
        <w:t xml:space="preserve"> </w:t>
      </w:r>
      <w:r w:rsidR="00792377" w:rsidRPr="00604C75">
        <w:rPr>
          <w:rFonts w:eastAsia="Arial Unicode MS"/>
          <w:bCs/>
          <w:sz w:val="18"/>
          <w:szCs w:val="18"/>
        </w:rPr>
        <w:t xml:space="preserve">of other provisions </w:t>
      </w:r>
      <w:proofErr w:type="gramStart"/>
      <w:r w:rsidR="00792377" w:rsidRPr="00604C75">
        <w:rPr>
          <w:rFonts w:eastAsia="Arial Unicode MS"/>
          <w:bCs/>
          <w:sz w:val="18"/>
          <w:szCs w:val="18"/>
        </w:rPr>
        <w:t>are</w:t>
      </w:r>
      <w:proofErr w:type="gramEnd"/>
      <w:r w:rsidR="00792377" w:rsidRPr="00604C75">
        <w:rPr>
          <w:rFonts w:eastAsia="Arial Unicode MS"/>
          <w:bCs/>
          <w:sz w:val="18"/>
          <w:szCs w:val="18"/>
        </w:rPr>
        <w:t xml:space="preserve"> provided for </w:t>
      </w:r>
      <w:r w:rsidR="00BB2D32" w:rsidRPr="00604C75">
        <w:rPr>
          <w:rFonts w:eastAsia="Arial Unicode MS"/>
          <w:bCs/>
          <w:sz w:val="18"/>
          <w:szCs w:val="18"/>
        </w:rPr>
        <w:t>litigation</w:t>
      </w:r>
      <w:r w:rsidR="00792377" w:rsidRPr="00604C75">
        <w:rPr>
          <w:rFonts w:eastAsia="Arial Unicode MS"/>
          <w:bCs/>
          <w:sz w:val="18"/>
          <w:szCs w:val="18"/>
        </w:rPr>
        <w:t xml:space="preserve"> and claims</w:t>
      </w:r>
      <w:r w:rsidR="00BB2D32" w:rsidRPr="00604C75">
        <w:rPr>
          <w:rFonts w:eastAsia="Arial Unicode MS"/>
          <w:bCs/>
          <w:sz w:val="18"/>
          <w:szCs w:val="18"/>
        </w:rPr>
        <w:t xml:space="preserve"> (</w:t>
      </w:r>
      <w:r w:rsidR="004F4359" w:rsidRPr="00604C75">
        <w:rPr>
          <w:rFonts w:eastAsia="Arial Unicode MS"/>
          <w:bCs/>
          <w:sz w:val="18"/>
          <w:szCs w:val="18"/>
        </w:rPr>
        <w:t xml:space="preserve">31 December </w:t>
      </w:r>
      <w:r w:rsidR="00295F23" w:rsidRPr="00604C75">
        <w:rPr>
          <w:rFonts w:eastAsia="Arial Unicode MS"/>
          <w:bCs/>
          <w:sz w:val="18"/>
          <w:szCs w:val="18"/>
        </w:rPr>
        <w:t>2014</w:t>
      </w:r>
      <w:r w:rsidR="00BB2D32" w:rsidRPr="00604C75">
        <w:rPr>
          <w:rFonts w:eastAsia="Arial Unicode MS"/>
          <w:bCs/>
          <w:sz w:val="18"/>
          <w:szCs w:val="18"/>
        </w:rPr>
        <w:t>: TL</w:t>
      </w:r>
      <w:r w:rsidR="00186E02" w:rsidRPr="00604C75">
        <w:rPr>
          <w:rFonts w:eastAsia="Arial Unicode MS"/>
          <w:bCs/>
          <w:sz w:val="18"/>
          <w:szCs w:val="18"/>
        </w:rPr>
        <w:t xml:space="preserve"> </w:t>
      </w:r>
      <w:r w:rsidR="00295F23" w:rsidRPr="00604C75">
        <w:rPr>
          <w:rFonts w:eastAsia="Arial Unicode MS"/>
          <w:bCs/>
          <w:sz w:val="18"/>
          <w:szCs w:val="18"/>
        </w:rPr>
        <w:t>3,063</w:t>
      </w:r>
      <w:r w:rsidR="0044575F" w:rsidRPr="00604C75">
        <w:rPr>
          <w:rFonts w:eastAsia="Arial Unicode MS"/>
          <w:bCs/>
          <w:sz w:val="18"/>
          <w:szCs w:val="18"/>
        </w:rPr>
        <w:t>)</w:t>
      </w:r>
      <w:r w:rsidR="00BB2D32" w:rsidRPr="00604C75">
        <w:rPr>
          <w:rFonts w:eastAsia="Arial Unicode MS"/>
          <w:bCs/>
          <w:sz w:val="18"/>
          <w:szCs w:val="18"/>
        </w:rPr>
        <w:t>.</w:t>
      </w:r>
    </w:p>
    <w:p w:rsidR="0044575F" w:rsidRPr="00604C75" w:rsidRDefault="0044575F" w:rsidP="00F8053C">
      <w:pPr>
        <w:tabs>
          <w:tab w:val="left" w:pos="2127"/>
        </w:tabs>
        <w:jc w:val="both"/>
        <w:rPr>
          <w:sz w:val="20"/>
          <w:szCs w:val="20"/>
          <w:vertAlign w:val="superscript"/>
        </w:rPr>
      </w:pPr>
    </w:p>
    <w:p w:rsidR="0044575F" w:rsidRPr="00604C75" w:rsidRDefault="0044575F" w:rsidP="00F8053C">
      <w:pPr>
        <w:pStyle w:val="BodyTextIndent"/>
        <w:spacing w:after="0"/>
        <w:ind w:left="0"/>
        <w:rPr>
          <w:sz w:val="20"/>
          <w:szCs w:val="20"/>
        </w:rPr>
      </w:pPr>
      <w:r w:rsidRPr="00604C75">
        <w:rPr>
          <w:sz w:val="20"/>
          <w:szCs w:val="20"/>
        </w:rPr>
        <w:t>4.</w:t>
      </w:r>
      <w:r w:rsidRPr="00604C75">
        <w:rPr>
          <w:sz w:val="20"/>
          <w:szCs w:val="20"/>
        </w:rPr>
        <w:tab/>
        <w:t xml:space="preserve">Information on Provisions Related with the Foreign Currency Difference </w:t>
      </w:r>
      <w:r w:rsidR="00FA3140" w:rsidRPr="00604C75">
        <w:rPr>
          <w:sz w:val="20"/>
          <w:szCs w:val="20"/>
        </w:rPr>
        <w:t>of Foreign</w:t>
      </w:r>
      <w:r w:rsidR="00F8053C" w:rsidRPr="00604C75">
        <w:rPr>
          <w:sz w:val="20"/>
          <w:szCs w:val="20"/>
        </w:rPr>
        <w:t xml:space="preserve"> Indexed Loans</w:t>
      </w:r>
    </w:p>
    <w:p w:rsidR="0044575F" w:rsidRPr="00604C75" w:rsidRDefault="0044575F" w:rsidP="00F8053C">
      <w:pPr>
        <w:spacing w:line="120" w:lineRule="auto"/>
        <w:jc w:val="both"/>
        <w:rPr>
          <w:sz w:val="20"/>
          <w:szCs w:val="20"/>
        </w:rPr>
      </w:pPr>
    </w:p>
    <w:p w:rsidR="00BB2D32" w:rsidRPr="00604C75" w:rsidRDefault="000467F0" w:rsidP="00F8053C">
      <w:pPr>
        <w:jc w:val="both"/>
        <w:rPr>
          <w:sz w:val="20"/>
          <w:szCs w:val="20"/>
        </w:rPr>
      </w:pPr>
      <w:r w:rsidRPr="006F201B">
        <w:rPr>
          <w:sz w:val="20"/>
          <w:szCs w:val="20"/>
        </w:rPr>
        <w:t xml:space="preserve">As of 30 </w:t>
      </w:r>
      <w:r w:rsidR="003F12BF">
        <w:rPr>
          <w:sz w:val="20"/>
          <w:szCs w:val="20"/>
        </w:rPr>
        <w:t>September</w:t>
      </w:r>
      <w:r w:rsidR="0044575F" w:rsidRPr="006F201B">
        <w:rPr>
          <w:sz w:val="20"/>
          <w:szCs w:val="20"/>
        </w:rPr>
        <w:t xml:space="preserve"> 201</w:t>
      </w:r>
      <w:r w:rsidR="00295F23" w:rsidRPr="006F201B">
        <w:rPr>
          <w:sz w:val="20"/>
          <w:szCs w:val="20"/>
        </w:rPr>
        <w:t>5</w:t>
      </w:r>
      <w:r w:rsidR="0044575F" w:rsidRPr="006F201B">
        <w:rPr>
          <w:sz w:val="20"/>
          <w:szCs w:val="20"/>
        </w:rPr>
        <w:t xml:space="preserve">, the provision related to the foreign currency differences on foreign indexed </w:t>
      </w:r>
      <w:r w:rsidR="006F341E" w:rsidRPr="006F201B">
        <w:rPr>
          <w:sz w:val="20"/>
          <w:szCs w:val="20"/>
        </w:rPr>
        <w:t>loans</w:t>
      </w:r>
      <w:r w:rsidR="0044575F" w:rsidRPr="006F201B">
        <w:rPr>
          <w:sz w:val="20"/>
          <w:szCs w:val="20"/>
        </w:rPr>
        <w:t xml:space="preserve"> amounts to TL</w:t>
      </w:r>
      <w:r w:rsidR="00BB2D32" w:rsidRPr="006F201B">
        <w:rPr>
          <w:sz w:val="20"/>
          <w:szCs w:val="20"/>
        </w:rPr>
        <w:t xml:space="preserve"> </w:t>
      </w:r>
      <w:r w:rsidR="003F12BF">
        <w:rPr>
          <w:sz w:val="20"/>
          <w:szCs w:val="20"/>
        </w:rPr>
        <w:t>591</w:t>
      </w:r>
      <w:r w:rsidR="0044575F" w:rsidRPr="006F201B">
        <w:rPr>
          <w:sz w:val="20"/>
          <w:szCs w:val="20"/>
        </w:rPr>
        <w:t xml:space="preserve"> (</w:t>
      </w:r>
      <w:r w:rsidR="00FA3140" w:rsidRPr="006F201B">
        <w:rPr>
          <w:sz w:val="20"/>
          <w:szCs w:val="20"/>
        </w:rPr>
        <w:t xml:space="preserve">31 December </w:t>
      </w:r>
      <w:r w:rsidR="0044575F" w:rsidRPr="006F201B">
        <w:rPr>
          <w:sz w:val="20"/>
          <w:szCs w:val="20"/>
        </w:rPr>
        <w:t>201</w:t>
      </w:r>
      <w:r w:rsidR="00295F23" w:rsidRPr="006F201B">
        <w:rPr>
          <w:sz w:val="20"/>
          <w:szCs w:val="20"/>
        </w:rPr>
        <w:t>4</w:t>
      </w:r>
      <w:r w:rsidR="00BB2D32" w:rsidRPr="006F201B">
        <w:rPr>
          <w:sz w:val="20"/>
          <w:szCs w:val="20"/>
        </w:rPr>
        <w:t xml:space="preserve">: TL </w:t>
      </w:r>
      <w:r w:rsidR="00295F23" w:rsidRPr="006F201B">
        <w:rPr>
          <w:sz w:val="20"/>
          <w:szCs w:val="20"/>
        </w:rPr>
        <w:t>5,428</w:t>
      </w:r>
      <w:r w:rsidR="00BB2D32" w:rsidRPr="006F201B">
        <w:rPr>
          <w:sz w:val="20"/>
          <w:szCs w:val="20"/>
        </w:rPr>
        <w:t>)</w:t>
      </w:r>
      <w:r w:rsidR="00801224" w:rsidRPr="006F201B">
        <w:rPr>
          <w:sz w:val="20"/>
          <w:szCs w:val="20"/>
        </w:rPr>
        <w:t xml:space="preserve"> are netted with loans in the financial statements.</w:t>
      </w:r>
    </w:p>
    <w:p w:rsidR="00FA3140" w:rsidRPr="00604C75" w:rsidRDefault="00FA3140" w:rsidP="0032757D">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DA49EC" w:rsidRPr="00604C75" w:rsidRDefault="00DA49EC" w:rsidP="00DA49EC">
      <w:pPr>
        <w:pStyle w:val="Heading2"/>
        <w:tabs>
          <w:tab w:val="left" w:pos="709"/>
        </w:tabs>
        <w:spacing w:before="0"/>
        <w:rPr>
          <w:rFonts w:ascii="Times New Roman" w:hAnsi="Times New Roman"/>
          <w:sz w:val="20"/>
        </w:rPr>
      </w:pPr>
    </w:p>
    <w:p w:rsidR="00DA49EC" w:rsidRPr="00604C75" w:rsidRDefault="00DA49EC" w:rsidP="00DA49EC">
      <w:pPr>
        <w:pStyle w:val="Heading2"/>
        <w:tabs>
          <w:tab w:val="left" w:pos="709"/>
        </w:tabs>
        <w:spacing w:before="0"/>
        <w:rPr>
          <w:rFonts w:ascii="Times New Roman" w:hAnsi="Times New Roman"/>
          <w:noProof/>
          <w:sz w:val="20"/>
        </w:rPr>
      </w:pPr>
      <w:r w:rsidRPr="00604C75">
        <w:rPr>
          <w:rFonts w:ascii="Times New Roman" w:hAnsi="Times New Roman"/>
          <w:caps/>
          <w:sz w:val="20"/>
        </w:rPr>
        <w:t>II.</w:t>
      </w:r>
      <w:r w:rsidRPr="00604C75">
        <w:rPr>
          <w:rFonts w:ascii="Times New Roman" w:hAnsi="Times New Roman"/>
          <w:caps/>
          <w:sz w:val="20"/>
        </w:rPr>
        <w:tab/>
      </w:r>
      <w:r w:rsidR="00EC606B" w:rsidRPr="00604C75">
        <w:rPr>
          <w:rFonts w:ascii="Times New Roman" w:hAnsi="Times New Roman"/>
          <w:noProof/>
          <w:sz w:val="20"/>
        </w:rPr>
        <w:t>Explanations and Notes Related t</w:t>
      </w:r>
      <w:r w:rsidR="00965B12" w:rsidRPr="00604C75">
        <w:rPr>
          <w:rFonts w:ascii="Times New Roman" w:hAnsi="Times New Roman"/>
          <w:noProof/>
          <w:sz w:val="20"/>
        </w:rPr>
        <w:t>o</w:t>
      </w:r>
      <w:r w:rsidR="005E7575" w:rsidRPr="00604C75">
        <w:rPr>
          <w:rFonts w:ascii="Times New Roman" w:hAnsi="Times New Roman"/>
          <w:noProof/>
          <w:sz w:val="20"/>
        </w:rPr>
        <w:t xml:space="preserve"> </w:t>
      </w:r>
      <w:r w:rsidR="00EC606B" w:rsidRPr="00604C75">
        <w:rPr>
          <w:rFonts w:ascii="Times New Roman" w:hAnsi="Times New Roman"/>
          <w:noProof/>
          <w:sz w:val="20"/>
        </w:rPr>
        <w:t>Liabilities</w:t>
      </w:r>
      <w:r w:rsidR="00EC606B" w:rsidRPr="00604C75" w:rsidDel="00EC606B">
        <w:rPr>
          <w:rFonts w:ascii="Times New Roman" w:hAnsi="Times New Roman"/>
          <w:noProof/>
          <w:sz w:val="20"/>
        </w:rPr>
        <w:t xml:space="preserve"> </w:t>
      </w:r>
      <w:r w:rsidRPr="00604C75">
        <w:rPr>
          <w:rFonts w:ascii="Times New Roman" w:hAnsi="Times New Roman"/>
          <w:bCs/>
          <w:sz w:val="20"/>
        </w:rPr>
        <w:t>(Continued)</w:t>
      </w:r>
    </w:p>
    <w:p w:rsidR="0044575F" w:rsidRPr="00604C75" w:rsidRDefault="0044575F" w:rsidP="00AD726D">
      <w:pPr>
        <w:spacing w:before="200"/>
        <w:ind w:left="709" w:hanging="709"/>
        <w:jc w:val="both"/>
        <w:rPr>
          <w:b/>
          <w:sz w:val="20"/>
          <w:szCs w:val="20"/>
          <w:lang w:val="fr-FR"/>
        </w:rPr>
      </w:pPr>
      <w:r w:rsidRPr="00604C75">
        <w:rPr>
          <w:b/>
          <w:sz w:val="20"/>
          <w:szCs w:val="20"/>
          <w:lang w:val="fr-FR"/>
        </w:rPr>
        <w:t>h.</w:t>
      </w:r>
      <w:r w:rsidRPr="00604C75">
        <w:rPr>
          <w:b/>
          <w:sz w:val="20"/>
          <w:szCs w:val="20"/>
          <w:lang w:val="fr-FR"/>
        </w:rPr>
        <w:tab/>
      </w:r>
      <w:r w:rsidR="00856356" w:rsidRPr="00604C75">
        <w:rPr>
          <w:b/>
          <w:bCs/>
          <w:iCs/>
          <w:sz w:val="20"/>
          <w:szCs w:val="20"/>
          <w:lang w:val="fr-FR"/>
        </w:rPr>
        <w:t xml:space="preserve">Information on </w:t>
      </w:r>
      <w:proofErr w:type="gramStart"/>
      <w:r w:rsidR="00856356" w:rsidRPr="00604C75">
        <w:rPr>
          <w:b/>
          <w:bCs/>
          <w:iCs/>
          <w:sz w:val="20"/>
          <w:szCs w:val="20"/>
          <w:lang w:val="fr-FR"/>
        </w:rPr>
        <w:t>taxes</w:t>
      </w:r>
      <w:proofErr w:type="gramEnd"/>
      <w:r w:rsidRPr="00604C75">
        <w:rPr>
          <w:b/>
          <w:bCs/>
          <w:iCs/>
          <w:sz w:val="20"/>
          <w:szCs w:val="20"/>
          <w:lang w:val="fr-FR"/>
        </w:rPr>
        <w:t xml:space="preserve"> payable</w:t>
      </w:r>
    </w:p>
    <w:p w:rsidR="00416B25" w:rsidRPr="00604C75" w:rsidRDefault="00416B25" w:rsidP="00416B25">
      <w:pPr>
        <w:pStyle w:val="BodyTextIndent"/>
        <w:spacing w:line="120" w:lineRule="auto"/>
        <w:ind w:left="0"/>
        <w:rPr>
          <w:b/>
          <w:sz w:val="20"/>
          <w:szCs w:val="20"/>
          <w:lang w:val="fr-FR"/>
        </w:rPr>
      </w:pPr>
    </w:p>
    <w:p w:rsidR="008404E4" w:rsidRPr="00604C75" w:rsidRDefault="003A1D77" w:rsidP="00416B25">
      <w:pPr>
        <w:pStyle w:val="BodyTextIndent"/>
        <w:ind w:left="0"/>
        <w:rPr>
          <w:b/>
          <w:sz w:val="20"/>
          <w:szCs w:val="20"/>
          <w:lang w:val="fr-FR"/>
        </w:rPr>
      </w:pPr>
      <w:r w:rsidRPr="00604C75">
        <w:rPr>
          <w:b/>
          <w:sz w:val="20"/>
          <w:szCs w:val="20"/>
          <w:lang w:val="fr-FR"/>
        </w:rPr>
        <w:t>Inform</w:t>
      </w:r>
      <w:r w:rsidR="00416B25" w:rsidRPr="00604C75">
        <w:rPr>
          <w:b/>
          <w:sz w:val="20"/>
          <w:szCs w:val="20"/>
          <w:lang w:val="fr-FR"/>
        </w:rPr>
        <w:t xml:space="preserve">ation on </w:t>
      </w:r>
      <w:proofErr w:type="spellStart"/>
      <w:r w:rsidR="00416B25" w:rsidRPr="00604C75">
        <w:rPr>
          <w:b/>
          <w:sz w:val="20"/>
          <w:szCs w:val="20"/>
          <w:lang w:val="fr-FR"/>
        </w:rPr>
        <w:t>current</w:t>
      </w:r>
      <w:proofErr w:type="spellEnd"/>
      <w:r w:rsidR="00416B25" w:rsidRPr="00604C75">
        <w:rPr>
          <w:b/>
          <w:sz w:val="20"/>
          <w:szCs w:val="20"/>
          <w:lang w:val="fr-FR"/>
        </w:rPr>
        <w:t xml:space="preserve"> </w:t>
      </w:r>
      <w:proofErr w:type="spellStart"/>
      <w:r w:rsidR="00416B25" w:rsidRPr="00604C75">
        <w:rPr>
          <w:b/>
          <w:sz w:val="20"/>
          <w:szCs w:val="20"/>
          <w:lang w:val="fr-FR"/>
        </w:rPr>
        <w:t>tax</w:t>
      </w:r>
      <w:proofErr w:type="spellEnd"/>
      <w:r w:rsidR="00416B25" w:rsidRPr="00604C75">
        <w:rPr>
          <w:b/>
          <w:sz w:val="20"/>
          <w:szCs w:val="20"/>
          <w:lang w:val="fr-FR"/>
        </w:rPr>
        <w:t xml:space="preserve"> </w:t>
      </w:r>
      <w:proofErr w:type="spellStart"/>
      <w:r w:rsidR="00416B25" w:rsidRPr="00604C75">
        <w:rPr>
          <w:b/>
          <w:sz w:val="20"/>
          <w:szCs w:val="20"/>
          <w:lang w:val="fr-FR"/>
        </w:rPr>
        <w:t>liability</w:t>
      </w:r>
      <w:proofErr w:type="spellEnd"/>
    </w:p>
    <w:p w:rsidR="008512CE" w:rsidRPr="00604C75" w:rsidRDefault="000467F0" w:rsidP="00DA49EC">
      <w:pPr>
        <w:spacing w:before="60"/>
        <w:jc w:val="both"/>
        <w:rPr>
          <w:bCs/>
          <w:sz w:val="20"/>
          <w:szCs w:val="20"/>
        </w:rPr>
      </w:pPr>
      <w:r w:rsidRPr="006F201B">
        <w:rPr>
          <w:bCs/>
          <w:sz w:val="20"/>
          <w:szCs w:val="20"/>
        </w:rPr>
        <w:t xml:space="preserve">As of 30 </w:t>
      </w:r>
      <w:r w:rsidR="00325803">
        <w:rPr>
          <w:bCs/>
          <w:sz w:val="20"/>
          <w:szCs w:val="20"/>
        </w:rPr>
        <w:t>September</w:t>
      </w:r>
      <w:r w:rsidR="00DA49EC" w:rsidRPr="006F201B">
        <w:rPr>
          <w:bCs/>
          <w:sz w:val="20"/>
          <w:szCs w:val="20"/>
        </w:rPr>
        <w:t xml:space="preserve"> 2015</w:t>
      </w:r>
      <w:r w:rsidR="00253F42" w:rsidRPr="006F201B">
        <w:rPr>
          <w:bCs/>
          <w:sz w:val="20"/>
          <w:szCs w:val="20"/>
        </w:rPr>
        <w:t>,</w:t>
      </w:r>
      <w:r w:rsidR="008512CE" w:rsidRPr="006F201B">
        <w:rPr>
          <w:bCs/>
          <w:sz w:val="20"/>
          <w:szCs w:val="20"/>
        </w:rPr>
        <w:t xml:space="preserve"> </w:t>
      </w:r>
      <w:r w:rsidR="00253F42" w:rsidRPr="006F201B">
        <w:rPr>
          <w:bCs/>
          <w:sz w:val="20"/>
          <w:szCs w:val="20"/>
        </w:rPr>
        <w:t xml:space="preserve">current tax liability amounting to TL </w:t>
      </w:r>
      <w:r w:rsidR="00325803">
        <w:rPr>
          <w:bCs/>
          <w:sz w:val="20"/>
          <w:szCs w:val="20"/>
        </w:rPr>
        <w:t>21,800</w:t>
      </w:r>
      <w:r w:rsidR="00A503AA" w:rsidRPr="006F201B">
        <w:rPr>
          <w:bCs/>
          <w:sz w:val="20"/>
          <w:szCs w:val="20"/>
        </w:rPr>
        <w:t xml:space="preserve"> </w:t>
      </w:r>
      <w:r w:rsidR="00253F42" w:rsidRPr="006F201B">
        <w:rPr>
          <w:bCs/>
          <w:sz w:val="20"/>
          <w:szCs w:val="20"/>
        </w:rPr>
        <w:t>is net</w:t>
      </w:r>
      <w:r w:rsidR="00A503AA" w:rsidRPr="006F201B">
        <w:rPr>
          <w:bCs/>
          <w:sz w:val="20"/>
          <w:szCs w:val="20"/>
        </w:rPr>
        <w:t>ted</w:t>
      </w:r>
      <w:r w:rsidR="00471D01" w:rsidRPr="006F201B">
        <w:rPr>
          <w:bCs/>
          <w:sz w:val="20"/>
          <w:szCs w:val="20"/>
        </w:rPr>
        <w:t xml:space="preserve"> with prepaid taxe</w:t>
      </w:r>
      <w:r w:rsidR="00253F42" w:rsidRPr="006F201B">
        <w:rPr>
          <w:bCs/>
          <w:sz w:val="20"/>
          <w:szCs w:val="20"/>
        </w:rPr>
        <w:t>s</w:t>
      </w:r>
      <w:r w:rsidR="00471D01" w:rsidRPr="006F201B">
        <w:rPr>
          <w:bCs/>
          <w:sz w:val="20"/>
          <w:szCs w:val="20"/>
        </w:rPr>
        <w:t xml:space="preserve"> which is amounted TL </w:t>
      </w:r>
      <w:r w:rsidR="00325803">
        <w:rPr>
          <w:bCs/>
          <w:sz w:val="20"/>
          <w:szCs w:val="20"/>
        </w:rPr>
        <w:t>21,329</w:t>
      </w:r>
      <w:r w:rsidR="000131B2">
        <w:rPr>
          <w:bCs/>
          <w:sz w:val="20"/>
          <w:szCs w:val="20"/>
        </w:rPr>
        <w:t xml:space="preserve"> </w:t>
      </w:r>
      <w:r w:rsidR="00A503AA" w:rsidRPr="006F201B">
        <w:rPr>
          <w:bCs/>
          <w:sz w:val="20"/>
          <w:szCs w:val="20"/>
        </w:rPr>
        <w:t>and g</w:t>
      </w:r>
      <w:r w:rsidR="00253F42" w:rsidRPr="006F201B">
        <w:rPr>
          <w:bCs/>
          <w:sz w:val="20"/>
          <w:szCs w:val="20"/>
        </w:rPr>
        <w:t xml:space="preserve">roup has TL </w:t>
      </w:r>
      <w:r w:rsidR="00325803">
        <w:rPr>
          <w:bCs/>
          <w:sz w:val="20"/>
          <w:szCs w:val="20"/>
        </w:rPr>
        <w:t>471</w:t>
      </w:r>
      <w:r w:rsidRPr="006F201B">
        <w:rPr>
          <w:bCs/>
          <w:sz w:val="20"/>
          <w:szCs w:val="20"/>
        </w:rPr>
        <w:t xml:space="preserve"> tax liability as of 30 </w:t>
      </w:r>
      <w:r w:rsidR="00325803">
        <w:rPr>
          <w:bCs/>
          <w:sz w:val="20"/>
          <w:szCs w:val="20"/>
        </w:rPr>
        <w:t>September</w:t>
      </w:r>
      <w:r w:rsidR="00DA49EC" w:rsidRPr="006F201B">
        <w:rPr>
          <w:bCs/>
          <w:sz w:val="20"/>
          <w:szCs w:val="20"/>
        </w:rPr>
        <w:t xml:space="preserve"> 2015</w:t>
      </w:r>
      <w:r w:rsidR="00253F42" w:rsidRPr="006F201B">
        <w:rPr>
          <w:bCs/>
          <w:sz w:val="20"/>
          <w:szCs w:val="20"/>
        </w:rPr>
        <w:t xml:space="preserve"> </w:t>
      </w:r>
      <w:r w:rsidR="008512CE" w:rsidRPr="006F201B">
        <w:rPr>
          <w:bCs/>
          <w:sz w:val="20"/>
          <w:szCs w:val="20"/>
        </w:rPr>
        <w:t xml:space="preserve">(31 </w:t>
      </w:r>
      <w:r w:rsidR="00253F42" w:rsidRPr="006F201B">
        <w:rPr>
          <w:bCs/>
          <w:sz w:val="20"/>
          <w:szCs w:val="20"/>
        </w:rPr>
        <w:t>December</w:t>
      </w:r>
      <w:r w:rsidR="008512CE" w:rsidRPr="006F201B">
        <w:rPr>
          <w:bCs/>
          <w:sz w:val="20"/>
          <w:szCs w:val="20"/>
        </w:rPr>
        <w:t xml:space="preserve"> 201</w:t>
      </w:r>
      <w:r w:rsidR="00DA49EC" w:rsidRPr="006F201B">
        <w:rPr>
          <w:bCs/>
          <w:sz w:val="20"/>
          <w:szCs w:val="20"/>
        </w:rPr>
        <w:t>4</w:t>
      </w:r>
      <w:r w:rsidR="008512CE" w:rsidRPr="006F201B">
        <w:rPr>
          <w:bCs/>
          <w:sz w:val="20"/>
          <w:szCs w:val="20"/>
        </w:rPr>
        <w:t xml:space="preserve">: </w:t>
      </w:r>
      <w:r w:rsidR="00253F42" w:rsidRPr="006F201B">
        <w:rPr>
          <w:bCs/>
          <w:sz w:val="20"/>
          <w:szCs w:val="20"/>
        </w:rPr>
        <w:t xml:space="preserve">TL </w:t>
      </w:r>
      <w:r w:rsidR="00CF6F5B" w:rsidRPr="006F201B">
        <w:rPr>
          <w:bCs/>
          <w:sz w:val="20"/>
          <w:szCs w:val="20"/>
        </w:rPr>
        <w:t>9,196</w:t>
      </w:r>
      <w:r w:rsidR="008512CE" w:rsidRPr="006F201B">
        <w:rPr>
          <w:bCs/>
          <w:sz w:val="20"/>
          <w:szCs w:val="20"/>
        </w:rPr>
        <w:t>).</w:t>
      </w:r>
      <w:r w:rsidR="008512CE" w:rsidRPr="00604C75">
        <w:rPr>
          <w:bCs/>
          <w:sz w:val="20"/>
          <w:szCs w:val="20"/>
        </w:rPr>
        <w:t xml:space="preserve"> </w:t>
      </w:r>
    </w:p>
    <w:p w:rsidR="008512CE" w:rsidRPr="00604C75" w:rsidRDefault="008512CE" w:rsidP="00416B25">
      <w:pPr>
        <w:spacing w:before="60" w:line="120" w:lineRule="auto"/>
        <w:ind w:left="709" w:hanging="709"/>
        <w:jc w:val="both"/>
        <w:rPr>
          <w:b/>
          <w:i/>
          <w:sz w:val="20"/>
          <w:szCs w:val="20"/>
        </w:rPr>
      </w:pPr>
    </w:p>
    <w:p w:rsidR="0044575F" w:rsidRPr="00604C75" w:rsidRDefault="0044575F" w:rsidP="00DA49EC">
      <w:pPr>
        <w:pStyle w:val="BodyTextIndent"/>
        <w:spacing w:after="0"/>
        <w:ind w:left="709" w:hanging="709"/>
        <w:rPr>
          <w:sz w:val="20"/>
          <w:szCs w:val="20"/>
        </w:rPr>
      </w:pPr>
      <w:r w:rsidRPr="00604C75">
        <w:rPr>
          <w:sz w:val="20"/>
          <w:szCs w:val="20"/>
        </w:rPr>
        <w:t>(i)</w:t>
      </w:r>
      <w:r w:rsidRPr="00604C75">
        <w:rPr>
          <w:sz w:val="20"/>
          <w:szCs w:val="20"/>
        </w:rPr>
        <w:tab/>
        <w:t>Information on taxes payable</w:t>
      </w:r>
    </w:p>
    <w:p w:rsidR="0044575F" w:rsidRPr="00604C75" w:rsidRDefault="0044575F" w:rsidP="00DA49EC">
      <w:pPr>
        <w:pStyle w:val="BodyTextIndent"/>
        <w:spacing w:after="0"/>
        <w:ind w:left="709" w:hanging="709"/>
        <w:rPr>
          <w:bCs/>
          <w:sz w:val="20"/>
          <w:szCs w:val="20"/>
        </w:rPr>
      </w:pP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209"/>
        <w:gridCol w:w="1979"/>
        <w:gridCol w:w="2149"/>
      </w:tblGrid>
      <w:tr w:rsidR="0044575F" w:rsidRPr="00604C75" w:rsidTr="00AD726D">
        <w:trPr>
          <w:trHeight w:val="220"/>
        </w:trPr>
        <w:tc>
          <w:tcPr>
            <w:tcW w:w="5209" w:type="dxa"/>
            <w:shd w:val="clear" w:color="auto" w:fill="FFFFFF"/>
            <w:vAlign w:val="bottom"/>
          </w:tcPr>
          <w:p w:rsidR="0044575F" w:rsidRPr="00604C75" w:rsidRDefault="0044575F" w:rsidP="00DA49EC">
            <w:pPr>
              <w:ind w:left="709" w:hanging="709"/>
              <w:jc w:val="center"/>
              <w:rPr>
                <w:rFonts w:eastAsia="Arial Unicode MS"/>
                <w:b/>
                <w:bCs/>
                <w:sz w:val="18"/>
                <w:szCs w:val="18"/>
              </w:rPr>
            </w:pPr>
            <w:r w:rsidRPr="00604C75">
              <w:rPr>
                <w:b/>
                <w:bCs/>
                <w:sz w:val="18"/>
                <w:szCs w:val="18"/>
              </w:rPr>
              <w:t> </w:t>
            </w:r>
          </w:p>
        </w:tc>
        <w:tc>
          <w:tcPr>
            <w:tcW w:w="1979" w:type="dxa"/>
            <w:shd w:val="clear" w:color="auto" w:fill="FFFFFF"/>
            <w:vAlign w:val="bottom"/>
          </w:tcPr>
          <w:p w:rsidR="0044575F" w:rsidRPr="00604C75" w:rsidRDefault="000467F0" w:rsidP="00112EDF">
            <w:pPr>
              <w:ind w:left="709" w:right="65" w:hanging="709"/>
              <w:jc w:val="right"/>
              <w:rPr>
                <w:rFonts w:eastAsia="Arial Unicode MS"/>
                <w:b/>
                <w:bCs/>
                <w:sz w:val="18"/>
                <w:szCs w:val="18"/>
              </w:rPr>
            </w:pPr>
            <w:r>
              <w:rPr>
                <w:b/>
                <w:iCs/>
                <w:sz w:val="18"/>
              </w:rPr>
              <w:t xml:space="preserve">30 </w:t>
            </w:r>
            <w:r w:rsidR="00112EDF">
              <w:rPr>
                <w:b/>
                <w:iCs/>
                <w:sz w:val="18"/>
              </w:rPr>
              <w:t>September</w:t>
            </w:r>
            <w:r w:rsidR="0044575F" w:rsidRPr="00604C75">
              <w:rPr>
                <w:b/>
                <w:iCs/>
                <w:sz w:val="18"/>
              </w:rPr>
              <w:t xml:space="preserve"> </w:t>
            </w:r>
            <w:r w:rsidR="008404E4" w:rsidRPr="00604C75">
              <w:rPr>
                <w:b/>
                <w:bCs/>
                <w:sz w:val="18"/>
                <w:szCs w:val="18"/>
              </w:rPr>
              <w:t>201</w:t>
            </w:r>
            <w:r w:rsidR="00DA49EC" w:rsidRPr="00604C75">
              <w:rPr>
                <w:b/>
                <w:bCs/>
                <w:sz w:val="18"/>
                <w:szCs w:val="18"/>
              </w:rPr>
              <w:t>5</w:t>
            </w:r>
          </w:p>
        </w:tc>
        <w:tc>
          <w:tcPr>
            <w:tcW w:w="2149" w:type="dxa"/>
            <w:shd w:val="clear" w:color="auto" w:fill="FFFFFF"/>
            <w:vAlign w:val="bottom"/>
          </w:tcPr>
          <w:p w:rsidR="0044575F" w:rsidRPr="00604C75" w:rsidRDefault="0044575F" w:rsidP="00DA49EC">
            <w:pPr>
              <w:ind w:left="709" w:right="65" w:hanging="709"/>
              <w:jc w:val="right"/>
              <w:rPr>
                <w:rFonts w:eastAsia="Arial Unicode MS"/>
                <w:b/>
                <w:bCs/>
                <w:sz w:val="18"/>
                <w:szCs w:val="18"/>
              </w:rPr>
            </w:pPr>
            <w:r w:rsidRPr="00604C75">
              <w:rPr>
                <w:b/>
                <w:bCs/>
                <w:sz w:val="18"/>
                <w:szCs w:val="18"/>
              </w:rPr>
              <w:t xml:space="preserve">31 </w:t>
            </w:r>
            <w:r w:rsidR="00DA49EC" w:rsidRPr="00604C75">
              <w:rPr>
                <w:b/>
                <w:bCs/>
                <w:sz w:val="18"/>
                <w:szCs w:val="18"/>
              </w:rPr>
              <w:t>December</w:t>
            </w:r>
            <w:r w:rsidRPr="00604C75">
              <w:rPr>
                <w:b/>
                <w:bCs/>
                <w:sz w:val="18"/>
                <w:szCs w:val="18"/>
              </w:rPr>
              <w:t xml:space="preserve"> 201</w:t>
            </w:r>
            <w:r w:rsidR="00DA49EC" w:rsidRPr="00604C75">
              <w:rPr>
                <w:b/>
                <w:bCs/>
                <w:sz w:val="18"/>
                <w:szCs w:val="18"/>
              </w:rPr>
              <w:t>4</w:t>
            </w:r>
          </w:p>
        </w:tc>
      </w:tr>
      <w:tr w:rsidR="00112EDF" w:rsidRPr="00604C75" w:rsidTr="00AD726D">
        <w:trPr>
          <w:trHeight w:val="255"/>
        </w:trPr>
        <w:tc>
          <w:tcPr>
            <w:tcW w:w="5209" w:type="dxa"/>
            <w:shd w:val="clear" w:color="auto" w:fill="FFFFFF"/>
            <w:vAlign w:val="bottom"/>
          </w:tcPr>
          <w:p w:rsidR="00112EDF" w:rsidRPr="00604C75" w:rsidRDefault="00112EDF" w:rsidP="00DA49EC">
            <w:pPr>
              <w:pStyle w:val="xl79"/>
              <w:pBdr>
                <w:left w:val="none" w:sz="0" w:space="0" w:color="auto"/>
                <w:bottom w:val="none" w:sz="0" w:space="0" w:color="auto"/>
                <w:right w:val="none" w:sz="0" w:space="0" w:color="auto"/>
              </w:pBdr>
              <w:spacing w:before="0" w:beforeAutospacing="0" w:after="0" w:afterAutospacing="0"/>
              <w:ind w:left="709" w:hanging="709"/>
              <w:rPr>
                <w:rFonts w:eastAsia="Times New Roman"/>
              </w:rPr>
            </w:pPr>
            <w:r w:rsidRPr="00604C75">
              <w:rPr>
                <w:rFonts w:eastAsia="Times New Roman"/>
              </w:rPr>
              <w:t>Corporate Tax Payable</w:t>
            </w:r>
          </w:p>
        </w:tc>
        <w:tc>
          <w:tcPr>
            <w:tcW w:w="1979" w:type="dxa"/>
            <w:vAlign w:val="bottom"/>
          </w:tcPr>
          <w:p w:rsidR="00112EDF" w:rsidRPr="00692926" w:rsidRDefault="00112EDF" w:rsidP="00F1171C">
            <w:pPr>
              <w:jc w:val="right"/>
              <w:rPr>
                <w:sz w:val="18"/>
                <w:szCs w:val="18"/>
              </w:rPr>
            </w:pPr>
            <w:r>
              <w:rPr>
                <w:sz w:val="18"/>
                <w:szCs w:val="18"/>
              </w:rPr>
              <w:t>471</w:t>
            </w:r>
          </w:p>
        </w:tc>
        <w:tc>
          <w:tcPr>
            <w:tcW w:w="2149" w:type="dxa"/>
            <w:vAlign w:val="bottom"/>
          </w:tcPr>
          <w:p w:rsidR="00112EDF" w:rsidRPr="00692926" w:rsidRDefault="00112EDF" w:rsidP="00F1171C">
            <w:pPr>
              <w:tabs>
                <w:tab w:val="left" w:pos="0"/>
              </w:tabs>
              <w:ind w:right="33"/>
              <w:jc w:val="right"/>
              <w:rPr>
                <w:sz w:val="18"/>
                <w:szCs w:val="18"/>
              </w:rPr>
            </w:pPr>
            <w:r w:rsidRPr="00692926">
              <w:rPr>
                <w:sz w:val="18"/>
                <w:szCs w:val="18"/>
              </w:rPr>
              <w:t>9,196</w:t>
            </w:r>
          </w:p>
        </w:tc>
      </w:tr>
      <w:tr w:rsidR="00112EDF" w:rsidRPr="00604C75" w:rsidTr="00AD726D">
        <w:trPr>
          <w:trHeight w:val="255"/>
        </w:trPr>
        <w:tc>
          <w:tcPr>
            <w:tcW w:w="5209" w:type="dxa"/>
            <w:shd w:val="clear" w:color="auto" w:fill="FFFFFF"/>
            <w:vAlign w:val="bottom"/>
          </w:tcPr>
          <w:p w:rsidR="00112EDF" w:rsidRPr="00604C75" w:rsidRDefault="00112EDF" w:rsidP="00DA49EC">
            <w:pPr>
              <w:pStyle w:val="xl79"/>
              <w:pBdr>
                <w:left w:val="none" w:sz="0" w:space="0" w:color="auto"/>
                <w:bottom w:val="none" w:sz="0" w:space="0" w:color="auto"/>
                <w:right w:val="none" w:sz="0" w:space="0" w:color="auto"/>
              </w:pBdr>
              <w:spacing w:before="0" w:beforeAutospacing="0" w:after="0" w:afterAutospacing="0"/>
              <w:ind w:left="709" w:hanging="709"/>
              <w:rPr>
                <w:rFonts w:eastAsia="Times New Roman"/>
              </w:rPr>
            </w:pPr>
            <w:r w:rsidRPr="00604C75">
              <w:rPr>
                <w:rFonts w:eastAsia="Times New Roman"/>
              </w:rPr>
              <w:t>Taxation of Marketable Securities</w:t>
            </w:r>
          </w:p>
        </w:tc>
        <w:tc>
          <w:tcPr>
            <w:tcW w:w="1979" w:type="dxa"/>
            <w:vAlign w:val="bottom"/>
          </w:tcPr>
          <w:p w:rsidR="00112EDF" w:rsidRPr="00692926" w:rsidRDefault="00112EDF" w:rsidP="00F1171C">
            <w:pPr>
              <w:jc w:val="right"/>
              <w:rPr>
                <w:sz w:val="18"/>
                <w:szCs w:val="18"/>
              </w:rPr>
            </w:pPr>
            <w:r>
              <w:rPr>
                <w:sz w:val="18"/>
                <w:szCs w:val="18"/>
              </w:rPr>
              <w:t>7,164</w:t>
            </w:r>
          </w:p>
        </w:tc>
        <w:tc>
          <w:tcPr>
            <w:tcW w:w="2149" w:type="dxa"/>
            <w:vAlign w:val="bottom"/>
          </w:tcPr>
          <w:p w:rsidR="00112EDF" w:rsidRPr="00692926" w:rsidRDefault="00112EDF" w:rsidP="00F1171C">
            <w:pPr>
              <w:tabs>
                <w:tab w:val="left" w:pos="0"/>
              </w:tabs>
              <w:ind w:right="33"/>
              <w:jc w:val="right"/>
              <w:rPr>
                <w:sz w:val="18"/>
                <w:szCs w:val="18"/>
              </w:rPr>
            </w:pPr>
            <w:r w:rsidRPr="00692926">
              <w:rPr>
                <w:sz w:val="18"/>
                <w:szCs w:val="18"/>
              </w:rPr>
              <w:t>6,801</w:t>
            </w:r>
          </w:p>
        </w:tc>
      </w:tr>
      <w:tr w:rsidR="00112EDF" w:rsidRPr="00604C75" w:rsidTr="00AD726D">
        <w:trPr>
          <w:trHeight w:val="255"/>
        </w:trPr>
        <w:tc>
          <w:tcPr>
            <w:tcW w:w="5209" w:type="dxa"/>
            <w:shd w:val="clear" w:color="auto" w:fill="FFFFFF"/>
            <w:vAlign w:val="bottom"/>
          </w:tcPr>
          <w:p w:rsidR="00112EDF" w:rsidRPr="00604C75" w:rsidRDefault="00112EDF" w:rsidP="00DA49EC">
            <w:pPr>
              <w:pStyle w:val="xl79"/>
              <w:pBdr>
                <w:left w:val="none" w:sz="0" w:space="0" w:color="auto"/>
                <w:bottom w:val="none" w:sz="0" w:space="0" w:color="auto"/>
                <w:right w:val="none" w:sz="0" w:space="0" w:color="auto"/>
              </w:pBdr>
              <w:spacing w:before="0" w:beforeAutospacing="0" w:after="0" w:afterAutospacing="0"/>
              <w:ind w:left="709" w:hanging="709"/>
              <w:rPr>
                <w:rFonts w:eastAsia="Times New Roman"/>
              </w:rPr>
            </w:pPr>
            <w:r w:rsidRPr="00604C75">
              <w:rPr>
                <w:rFonts w:eastAsia="Times New Roman"/>
              </w:rPr>
              <w:t>Property Tax</w:t>
            </w:r>
          </w:p>
        </w:tc>
        <w:tc>
          <w:tcPr>
            <w:tcW w:w="1979" w:type="dxa"/>
            <w:vAlign w:val="bottom"/>
          </w:tcPr>
          <w:p w:rsidR="00112EDF" w:rsidRPr="00692926" w:rsidRDefault="00112EDF" w:rsidP="00F1171C">
            <w:pPr>
              <w:jc w:val="right"/>
              <w:rPr>
                <w:sz w:val="18"/>
                <w:szCs w:val="18"/>
              </w:rPr>
            </w:pPr>
            <w:r>
              <w:rPr>
                <w:sz w:val="18"/>
                <w:szCs w:val="18"/>
              </w:rPr>
              <w:t>329</w:t>
            </w:r>
          </w:p>
        </w:tc>
        <w:tc>
          <w:tcPr>
            <w:tcW w:w="2149" w:type="dxa"/>
            <w:vAlign w:val="bottom"/>
          </w:tcPr>
          <w:p w:rsidR="00112EDF" w:rsidRPr="00692926" w:rsidRDefault="00112EDF" w:rsidP="00F1171C">
            <w:pPr>
              <w:tabs>
                <w:tab w:val="left" w:pos="0"/>
              </w:tabs>
              <w:ind w:right="33"/>
              <w:jc w:val="right"/>
              <w:rPr>
                <w:sz w:val="18"/>
                <w:szCs w:val="18"/>
              </w:rPr>
            </w:pPr>
            <w:r w:rsidRPr="00692926">
              <w:rPr>
                <w:sz w:val="18"/>
                <w:szCs w:val="18"/>
              </w:rPr>
              <w:t>252</w:t>
            </w:r>
          </w:p>
        </w:tc>
      </w:tr>
      <w:tr w:rsidR="00112EDF" w:rsidRPr="00604C75" w:rsidTr="00AD726D">
        <w:trPr>
          <w:trHeight w:val="255"/>
        </w:trPr>
        <w:tc>
          <w:tcPr>
            <w:tcW w:w="5209" w:type="dxa"/>
            <w:shd w:val="clear" w:color="auto" w:fill="FFFFFF"/>
            <w:vAlign w:val="bottom"/>
          </w:tcPr>
          <w:p w:rsidR="00112EDF" w:rsidRPr="00604C75" w:rsidRDefault="00112EDF" w:rsidP="00DA49EC">
            <w:pPr>
              <w:ind w:left="709" w:hanging="709"/>
              <w:rPr>
                <w:rFonts w:eastAsia="Arial Unicode MS"/>
                <w:sz w:val="18"/>
                <w:szCs w:val="18"/>
              </w:rPr>
            </w:pPr>
            <w:r w:rsidRPr="00604C75">
              <w:rPr>
                <w:rFonts w:eastAsia="Arial Unicode MS"/>
                <w:sz w:val="18"/>
                <w:szCs w:val="18"/>
              </w:rPr>
              <w:t>Banking Insurance Transaction Tax (BITT)</w:t>
            </w:r>
          </w:p>
        </w:tc>
        <w:tc>
          <w:tcPr>
            <w:tcW w:w="1979" w:type="dxa"/>
            <w:vAlign w:val="bottom"/>
          </w:tcPr>
          <w:p w:rsidR="00112EDF" w:rsidRPr="00692926" w:rsidRDefault="00112EDF" w:rsidP="00F1171C">
            <w:pPr>
              <w:jc w:val="right"/>
              <w:rPr>
                <w:sz w:val="18"/>
                <w:szCs w:val="18"/>
              </w:rPr>
            </w:pPr>
            <w:r>
              <w:rPr>
                <w:sz w:val="18"/>
                <w:szCs w:val="18"/>
              </w:rPr>
              <w:t>7,480</w:t>
            </w:r>
          </w:p>
        </w:tc>
        <w:tc>
          <w:tcPr>
            <w:tcW w:w="2149" w:type="dxa"/>
            <w:vAlign w:val="bottom"/>
          </w:tcPr>
          <w:p w:rsidR="00112EDF" w:rsidRPr="00692926" w:rsidRDefault="00112EDF" w:rsidP="00F1171C">
            <w:pPr>
              <w:tabs>
                <w:tab w:val="left" w:pos="0"/>
              </w:tabs>
              <w:ind w:right="33"/>
              <w:jc w:val="right"/>
              <w:rPr>
                <w:sz w:val="18"/>
                <w:szCs w:val="18"/>
              </w:rPr>
            </w:pPr>
            <w:r w:rsidRPr="00692926">
              <w:rPr>
                <w:sz w:val="18"/>
                <w:szCs w:val="18"/>
              </w:rPr>
              <w:t>7,534</w:t>
            </w:r>
          </w:p>
        </w:tc>
      </w:tr>
      <w:tr w:rsidR="00112EDF" w:rsidRPr="00604C75" w:rsidTr="00AD726D">
        <w:trPr>
          <w:trHeight w:val="255"/>
        </w:trPr>
        <w:tc>
          <w:tcPr>
            <w:tcW w:w="5209" w:type="dxa"/>
            <w:shd w:val="clear" w:color="auto" w:fill="FFFFFF"/>
            <w:vAlign w:val="bottom"/>
          </w:tcPr>
          <w:p w:rsidR="00112EDF" w:rsidRPr="00604C75" w:rsidRDefault="00112EDF" w:rsidP="00DA49EC">
            <w:pPr>
              <w:ind w:left="709" w:hanging="709"/>
              <w:rPr>
                <w:rFonts w:eastAsia="Arial Unicode MS"/>
                <w:sz w:val="18"/>
                <w:szCs w:val="18"/>
              </w:rPr>
            </w:pPr>
            <w:r w:rsidRPr="00604C75">
              <w:rPr>
                <w:rFonts w:eastAsia="Arial Unicode MS"/>
                <w:sz w:val="18"/>
                <w:szCs w:val="18"/>
              </w:rPr>
              <w:t>Foreign Exchange Transaction Tax</w:t>
            </w:r>
          </w:p>
        </w:tc>
        <w:tc>
          <w:tcPr>
            <w:tcW w:w="1979" w:type="dxa"/>
            <w:vAlign w:val="bottom"/>
          </w:tcPr>
          <w:p w:rsidR="00112EDF" w:rsidRPr="00692926" w:rsidRDefault="00112EDF" w:rsidP="00F1171C">
            <w:pPr>
              <w:jc w:val="right"/>
              <w:rPr>
                <w:sz w:val="18"/>
                <w:szCs w:val="18"/>
              </w:rPr>
            </w:pPr>
            <w:r>
              <w:rPr>
                <w:sz w:val="18"/>
                <w:szCs w:val="18"/>
              </w:rPr>
              <w:t>-</w:t>
            </w:r>
          </w:p>
        </w:tc>
        <w:tc>
          <w:tcPr>
            <w:tcW w:w="2149" w:type="dxa"/>
            <w:vAlign w:val="bottom"/>
          </w:tcPr>
          <w:p w:rsidR="00112EDF" w:rsidRPr="00692926" w:rsidRDefault="00112EDF" w:rsidP="00F1171C">
            <w:pPr>
              <w:tabs>
                <w:tab w:val="left" w:pos="0"/>
              </w:tabs>
              <w:ind w:right="33"/>
              <w:jc w:val="right"/>
              <w:rPr>
                <w:sz w:val="18"/>
                <w:szCs w:val="18"/>
              </w:rPr>
            </w:pPr>
            <w:r w:rsidRPr="00692926">
              <w:rPr>
                <w:sz w:val="18"/>
                <w:szCs w:val="18"/>
              </w:rPr>
              <w:t>-</w:t>
            </w:r>
          </w:p>
        </w:tc>
      </w:tr>
      <w:tr w:rsidR="00112EDF" w:rsidRPr="00604C75" w:rsidTr="00AD726D">
        <w:trPr>
          <w:trHeight w:val="255"/>
        </w:trPr>
        <w:tc>
          <w:tcPr>
            <w:tcW w:w="5209" w:type="dxa"/>
            <w:shd w:val="clear" w:color="auto" w:fill="FFFFFF"/>
            <w:vAlign w:val="bottom"/>
          </w:tcPr>
          <w:p w:rsidR="00112EDF" w:rsidRPr="00604C75" w:rsidRDefault="00112EDF" w:rsidP="00DA49EC">
            <w:pPr>
              <w:ind w:left="709" w:hanging="709"/>
              <w:rPr>
                <w:rFonts w:eastAsia="Arial Unicode MS"/>
                <w:sz w:val="18"/>
                <w:szCs w:val="18"/>
              </w:rPr>
            </w:pPr>
            <w:r w:rsidRPr="00604C75">
              <w:rPr>
                <w:rFonts w:eastAsia="Arial Unicode MS"/>
                <w:sz w:val="18"/>
                <w:szCs w:val="18"/>
              </w:rPr>
              <w:t>Value Added Tax Payable</w:t>
            </w:r>
          </w:p>
        </w:tc>
        <w:tc>
          <w:tcPr>
            <w:tcW w:w="1979" w:type="dxa"/>
            <w:vAlign w:val="bottom"/>
          </w:tcPr>
          <w:p w:rsidR="00112EDF" w:rsidRPr="00692926" w:rsidRDefault="00112EDF" w:rsidP="00F1171C">
            <w:pPr>
              <w:jc w:val="right"/>
              <w:rPr>
                <w:sz w:val="18"/>
                <w:szCs w:val="18"/>
              </w:rPr>
            </w:pPr>
            <w:r>
              <w:rPr>
                <w:sz w:val="18"/>
                <w:szCs w:val="18"/>
              </w:rPr>
              <w:t>844</w:t>
            </w:r>
          </w:p>
        </w:tc>
        <w:tc>
          <w:tcPr>
            <w:tcW w:w="2149" w:type="dxa"/>
            <w:vAlign w:val="bottom"/>
          </w:tcPr>
          <w:p w:rsidR="00112EDF" w:rsidRPr="00692926" w:rsidRDefault="00112EDF" w:rsidP="00F1171C">
            <w:pPr>
              <w:tabs>
                <w:tab w:val="left" w:pos="0"/>
              </w:tabs>
              <w:ind w:right="33"/>
              <w:jc w:val="right"/>
              <w:rPr>
                <w:sz w:val="18"/>
                <w:szCs w:val="18"/>
              </w:rPr>
            </w:pPr>
            <w:r w:rsidRPr="00692926">
              <w:rPr>
                <w:sz w:val="18"/>
                <w:szCs w:val="18"/>
              </w:rPr>
              <w:t>1,618</w:t>
            </w:r>
          </w:p>
        </w:tc>
      </w:tr>
      <w:tr w:rsidR="00112EDF" w:rsidRPr="00604C75" w:rsidTr="00AD726D">
        <w:trPr>
          <w:trHeight w:val="255"/>
        </w:trPr>
        <w:tc>
          <w:tcPr>
            <w:tcW w:w="5209" w:type="dxa"/>
            <w:shd w:val="clear" w:color="auto" w:fill="FFFFFF"/>
            <w:vAlign w:val="bottom"/>
          </w:tcPr>
          <w:p w:rsidR="00112EDF" w:rsidRPr="00604C75" w:rsidRDefault="00112EDF" w:rsidP="00DA49EC">
            <w:pPr>
              <w:ind w:left="709" w:hanging="709"/>
              <w:rPr>
                <w:rFonts w:eastAsia="Arial Unicode MS"/>
                <w:sz w:val="18"/>
                <w:szCs w:val="18"/>
              </w:rPr>
            </w:pPr>
            <w:r w:rsidRPr="00604C75">
              <w:rPr>
                <w:rFonts w:eastAsia="Arial Unicode MS"/>
                <w:sz w:val="18"/>
                <w:szCs w:val="18"/>
              </w:rPr>
              <w:t>Other</w:t>
            </w:r>
          </w:p>
        </w:tc>
        <w:tc>
          <w:tcPr>
            <w:tcW w:w="1979" w:type="dxa"/>
            <w:vAlign w:val="bottom"/>
          </w:tcPr>
          <w:p w:rsidR="00112EDF" w:rsidRPr="00692926" w:rsidRDefault="00112EDF" w:rsidP="00F1171C">
            <w:pPr>
              <w:jc w:val="right"/>
              <w:rPr>
                <w:sz w:val="18"/>
                <w:szCs w:val="18"/>
              </w:rPr>
            </w:pPr>
            <w:r>
              <w:rPr>
                <w:sz w:val="18"/>
                <w:szCs w:val="18"/>
              </w:rPr>
              <w:t>2,939</w:t>
            </w:r>
          </w:p>
        </w:tc>
        <w:tc>
          <w:tcPr>
            <w:tcW w:w="2149" w:type="dxa"/>
            <w:vAlign w:val="bottom"/>
          </w:tcPr>
          <w:p w:rsidR="00112EDF" w:rsidRPr="00692926" w:rsidRDefault="00112EDF" w:rsidP="00F1171C">
            <w:pPr>
              <w:tabs>
                <w:tab w:val="left" w:pos="0"/>
              </w:tabs>
              <w:ind w:right="33"/>
              <w:jc w:val="right"/>
              <w:rPr>
                <w:sz w:val="18"/>
                <w:szCs w:val="18"/>
              </w:rPr>
            </w:pPr>
            <w:r w:rsidRPr="00692926">
              <w:rPr>
                <w:sz w:val="18"/>
                <w:szCs w:val="18"/>
              </w:rPr>
              <w:t>2,926</w:t>
            </w:r>
          </w:p>
        </w:tc>
      </w:tr>
      <w:tr w:rsidR="00112EDF" w:rsidRPr="00604C75" w:rsidTr="00AD726D">
        <w:trPr>
          <w:trHeight w:val="255"/>
        </w:trPr>
        <w:tc>
          <w:tcPr>
            <w:tcW w:w="5209" w:type="dxa"/>
            <w:shd w:val="clear" w:color="auto" w:fill="FFFFFF"/>
            <w:vAlign w:val="bottom"/>
          </w:tcPr>
          <w:p w:rsidR="00112EDF" w:rsidRPr="00604C75" w:rsidRDefault="00112EDF" w:rsidP="00DA49EC">
            <w:pPr>
              <w:ind w:left="709" w:hanging="709"/>
              <w:rPr>
                <w:rFonts w:eastAsia="Arial Unicode MS"/>
                <w:b/>
                <w:sz w:val="18"/>
                <w:szCs w:val="18"/>
              </w:rPr>
            </w:pPr>
            <w:r w:rsidRPr="00604C75">
              <w:rPr>
                <w:rFonts w:eastAsia="Arial Unicode MS"/>
                <w:b/>
                <w:sz w:val="18"/>
                <w:szCs w:val="18"/>
              </w:rPr>
              <w:t>Total</w:t>
            </w:r>
          </w:p>
        </w:tc>
        <w:tc>
          <w:tcPr>
            <w:tcW w:w="1979" w:type="dxa"/>
            <w:vAlign w:val="bottom"/>
          </w:tcPr>
          <w:p w:rsidR="00112EDF" w:rsidRPr="004D52D1" w:rsidRDefault="00112EDF" w:rsidP="00F1171C">
            <w:pPr>
              <w:jc w:val="right"/>
              <w:rPr>
                <w:b/>
                <w:sz w:val="18"/>
                <w:szCs w:val="18"/>
              </w:rPr>
            </w:pPr>
            <w:r w:rsidRPr="004D52D1">
              <w:rPr>
                <w:b/>
                <w:sz w:val="18"/>
                <w:szCs w:val="18"/>
              </w:rPr>
              <w:t>19,227</w:t>
            </w:r>
          </w:p>
        </w:tc>
        <w:tc>
          <w:tcPr>
            <w:tcW w:w="2149" w:type="dxa"/>
            <w:vAlign w:val="bottom"/>
          </w:tcPr>
          <w:p w:rsidR="00112EDF" w:rsidRPr="004D52D1" w:rsidRDefault="00112EDF" w:rsidP="00F1171C">
            <w:pPr>
              <w:tabs>
                <w:tab w:val="left" w:pos="0"/>
              </w:tabs>
              <w:ind w:right="33"/>
              <w:jc w:val="right"/>
              <w:rPr>
                <w:b/>
                <w:sz w:val="18"/>
                <w:szCs w:val="18"/>
              </w:rPr>
            </w:pPr>
            <w:r w:rsidRPr="004D52D1">
              <w:rPr>
                <w:b/>
                <w:sz w:val="18"/>
                <w:szCs w:val="18"/>
              </w:rPr>
              <w:t>28,327</w:t>
            </w:r>
          </w:p>
        </w:tc>
      </w:tr>
    </w:tbl>
    <w:p w:rsidR="0044575F" w:rsidRPr="00604C75" w:rsidRDefault="0044575F" w:rsidP="00DA49EC">
      <w:pPr>
        <w:ind w:left="709" w:hanging="709"/>
        <w:rPr>
          <w:bCs/>
          <w:sz w:val="20"/>
          <w:szCs w:val="20"/>
        </w:rPr>
      </w:pPr>
    </w:p>
    <w:p w:rsidR="0044575F" w:rsidRPr="00604C75" w:rsidRDefault="0044575F" w:rsidP="00DA49EC">
      <w:pPr>
        <w:pStyle w:val="BodyTextIndent"/>
        <w:spacing w:after="0"/>
        <w:ind w:left="709" w:hanging="709"/>
        <w:rPr>
          <w:sz w:val="20"/>
          <w:szCs w:val="20"/>
          <w:lang w:val="fr-FR"/>
        </w:rPr>
      </w:pPr>
      <w:r w:rsidRPr="00604C75">
        <w:rPr>
          <w:sz w:val="20"/>
          <w:szCs w:val="20"/>
          <w:lang w:val="fr-FR"/>
        </w:rPr>
        <w:t>(ii)</w:t>
      </w:r>
      <w:r w:rsidRPr="00604C75">
        <w:rPr>
          <w:sz w:val="20"/>
          <w:szCs w:val="20"/>
          <w:lang w:val="fr-FR"/>
        </w:rPr>
        <w:tab/>
        <w:t>Information on premium payables</w:t>
      </w:r>
    </w:p>
    <w:p w:rsidR="0044575F" w:rsidRPr="00604C75" w:rsidRDefault="0044575F" w:rsidP="00DA49EC">
      <w:pPr>
        <w:ind w:left="709" w:hanging="709"/>
        <w:rPr>
          <w:bCs/>
          <w:sz w:val="20"/>
          <w:szCs w:val="20"/>
          <w:lang w:val="fr-FR"/>
        </w:rPr>
      </w:pP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153"/>
        <w:gridCol w:w="1988"/>
        <w:gridCol w:w="2196"/>
      </w:tblGrid>
      <w:tr w:rsidR="00DA49EC" w:rsidRPr="00604C75" w:rsidTr="00AD726D">
        <w:trPr>
          <w:trHeight w:val="247"/>
        </w:trPr>
        <w:tc>
          <w:tcPr>
            <w:tcW w:w="5153" w:type="dxa"/>
            <w:shd w:val="clear" w:color="auto" w:fill="FFFFFF"/>
            <w:vAlign w:val="bottom"/>
          </w:tcPr>
          <w:p w:rsidR="00DA49EC" w:rsidRPr="00604C75" w:rsidRDefault="00DA49EC" w:rsidP="00DA49EC">
            <w:pPr>
              <w:ind w:left="709" w:hanging="709"/>
              <w:jc w:val="center"/>
              <w:rPr>
                <w:rFonts w:eastAsia="Arial Unicode MS"/>
                <w:b/>
                <w:bCs/>
                <w:sz w:val="18"/>
                <w:szCs w:val="18"/>
                <w:lang w:val="fr-FR"/>
              </w:rPr>
            </w:pPr>
            <w:r w:rsidRPr="00604C75">
              <w:rPr>
                <w:b/>
                <w:bCs/>
                <w:sz w:val="18"/>
                <w:szCs w:val="18"/>
                <w:lang w:val="fr-FR"/>
              </w:rPr>
              <w:t> </w:t>
            </w:r>
          </w:p>
        </w:tc>
        <w:tc>
          <w:tcPr>
            <w:tcW w:w="1988" w:type="dxa"/>
            <w:shd w:val="clear" w:color="auto" w:fill="FFFFFF"/>
            <w:vAlign w:val="bottom"/>
          </w:tcPr>
          <w:p w:rsidR="00DA49EC" w:rsidRPr="00604C75" w:rsidRDefault="000467F0" w:rsidP="00112EDF">
            <w:pPr>
              <w:ind w:left="709" w:right="70" w:hanging="709"/>
              <w:jc w:val="right"/>
              <w:rPr>
                <w:rFonts w:eastAsia="Arial Unicode MS"/>
                <w:b/>
                <w:bCs/>
                <w:sz w:val="18"/>
                <w:szCs w:val="18"/>
              </w:rPr>
            </w:pPr>
            <w:r>
              <w:rPr>
                <w:b/>
                <w:iCs/>
                <w:sz w:val="18"/>
              </w:rPr>
              <w:t xml:space="preserve">30 </w:t>
            </w:r>
            <w:r w:rsidR="00112EDF">
              <w:rPr>
                <w:b/>
                <w:iCs/>
                <w:sz w:val="18"/>
              </w:rPr>
              <w:t>September</w:t>
            </w:r>
            <w:r w:rsidR="00DA49EC" w:rsidRPr="00604C75">
              <w:rPr>
                <w:b/>
                <w:iCs/>
                <w:sz w:val="18"/>
              </w:rPr>
              <w:t xml:space="preserve"> </w:t>
            </w:r>
            <w:r w:rsidR="00DA49EC" w:rsidRPr="00604C75">
              <w:rPr>
                <w:b/>
                <w:bCs/>
                <w:sz w:val="18"/>
                <w:szCs w:val="18"/>
              </w:rPr>
              <w:t>2015</w:t>
            </w:r>
          </w:p>
        </w:tc>
        <w:tc>
          <w:tcPr>
            <w:tcW w:w="2196" w:type="dxa"/>
            <w:shd w:val="clear" w:color="auto" w:fill="FFFFFF"/>
            <w:vAlign w:val="bottom"/>
          </w:tcPr>
          <w:p w:rsidR="00DA49EC" w:rsidRPr="00604C75" w:rsidRDefault="00DA49EC" w:rsidP="00DA49EC">
            <w:pPr>
              <w:ind w:left="709" w:right="70" w:hanging="709"/>
              <w:jc w:val="right"/>
              <w:rPr>
                <w:rFonts w:eastAsia="Arial Unicode MS"/>
                <w:b/>
                <w:bCs/>
                <w:sz w:val="18"/>
                <w:szCs w:val="18"/>
              </w:rPr>
            </w:pPr>
            <w:r w:rsidRPr="00604C75">
              <w:rPr>
                <w:b/>
                <w:bCs/>
                <w:sz w:val="18"/>
                <w:szCs w:val="18"/>
              </w:rPr>
              <w:t>31 December 2014</w:t>
            </w:r>
          </w:p>
        </w:tc>
      </w:tr>
      <w:tr w:rsidR="00112EDF" w:rsidRPr="00604C75" w:rsidTr="00AD726D">
        <w:trPr>
          <w:trHeight w:val="255"/>
        </w:trPr>
        <w:tc>
          <w:tcPr>
            <w:tcW w:w="5153" w:type="dxa"/>
            <w:shd w:val="clear" w:color="auto" w:fill="FFFFFF"/>
            <w:vAlign w:val="bottom"/>
          </w:tcPr>
          <w:p w:rsidR="00112EDF" w:rsidRPr="00604C75" w:rsidRDefault="00112EDF" w:rsidP="00DA49EC">
            <w:pPr>
              <w:pStyle w:val="xl79"/>
              <w:pBdr>
                <w:left w:val="none" w:sz="0" w:space="0" w:color="auto"/>
                <w:bottom w:val="none" w:sz="0" w:space="0" w:color="auto"/>
                <w:right w:val="none" w:sz="0" w:space="0" w:color="auto"/>
              </w:pBdr>
              <w:spacing w:before="0" w:beforeAutospacing="0" w:after="0" w:afterAutospacing="0"/>
              <w:ind w:left="709" w:hanging="709"/>
              <w:rPr>
                <w:rFonts w:eastAsia="Times New Roman"/>
              </w:rPr>
            </w:pPr>
            <w:r w:rsidRPr="00604C75">
              <w:rPr>
                <w:rFonts w:eastAsia="Times New Roman"/>
              </w:rPr>
              <w:t>Social Security Premiums - Employee</w:t>
            </w:r>
          </w:p>
        </w:tc>
        <w:tc>
          <w:tcPr>
            <w:tcW w:w="1988" w:type="dxa"/>
            <w:vAlign w:val="bottom"/>
          </w:tcPr>
          <w:p w:rsidR="00112EDF" w:rsidRPr="00692926" w:rsidRDefault="00112EDF" w:rsidP="00F1171C">
            <w:pPr>
              <w:ind w:right="58"/>
              <w:jc w:val="right"/>
              <w:rPr>
                <w:sz w:val="18"/>
                <w:szCs w:val="18"/>
              </w:rPr>
            </w:pPr>
            <w:r>
              <w:rPr>
                <w:sz w:val="18"/>
                <w:szCs w:val="18"/>
              </w:rPr>
              <w:t>939</w:t>
            </w:r>
          </w:p>
        </w:tc>
        <w:tc>
          <w:tcPr>
            <w:tcW w:w="2196" w:type="dxa"/>
            <w:vAlign w:val="bottom"/>
          </w:tcPr>
          <w:p w:rsidR="00112EDF" w:rsidRPr="00692926" w:rsidRDefault="00112EDF" w:rsidP="00F1171C">
            <w:pPr>
              <w:ind w:right="58"/>
              <w:jc w:val="right"/>
              <w:rPr>
                <w:sz w:val="18"/>
                <w:szCs w:val="18"/>
              </w:rPr>
            </w:pPr>
            <w:r w:rsidRPr="00692926">
              <w:rPr>
                <w:sz w:val="18"/>
                <w:szCs w:val="18"/>
              </w:rPr>
              <w:t>966</w:t>
            </w:r>
          </w:p>
        </w:tc>
      </w:tr>
      <w:tr w:rsidR="00112EDF" w:rsidRPr="00604C75" w:rsidTr="00AD726D">
        <w:trPr>
          <w:trHeight w:val="255"/>
        </w:trPr>
        <w:tc>
          <w:tcPr>
            <w:tcW w:w="5153" w:type="dxa"/>
            <w:shd w:val="clear" w:color="auto" w:fill="FFFFFF"/>
            <w:vAlign w:val="bottom"/>
          </w:tcPr>
          <w:p w:rsidR="00112EDF" w:rsidRPr="00604C75" w:rsidRDefault="00112EDF" w:rsidP="00DA49EC">
            <w:pPr>
              <w:pStyle w:val="xl79"/>
              <w:pBdr>
                <w:left w:val="none" w:sz="0" w:space="0" w:color="auto"/>
                <w:bottom w:val="none" w:sz="0" w:space="0" w:color="auto"/>
                <w:right w:val="none" w:sz="0" w:space="0" w:color="auto"/>
              </w:pBdr>
              <w:spacing w:before="0" w:beforeAutospacing="0" w:after="0" w:afterAutospacing="0"/>
              <w:ind w:left="709" w:hanging="709"/>
              <w:rPr>
                <w:rFonts w:eastAsia="Times New Roman"/>
              </w:rPr>
            </w:pPr>
            <w:r w:rsidRPr="00604C75">
              <w:rPr>
                <w:rFonts w:eastAsia="Times New Roman"/>
              </w:rPr>
              <w:t>Social Security Premiums - Employer</w:t>
            </w:r>
          </w:p>
        </w:tc>
        <w:tc>
          <w:tcPr>
            <w:tcW w:w="1988" w:type="dxa"/>
            <w:vAlign w:val="bottom"/>
          </w:tcPr>
          <w:p w:rsidR="00112EDF" w:rsidRPr="00692926" w:rsidRDefault="00112EDF" w:rsidP="00F1171C">
            <w:pPr>
              <w:ind w:right="58"/>
              <w:jc w:val="right"/>
              <w:rPr>
                <w:sz w:val="18"/>
                <w:szCs w:val="18"/>
              </w:rPr>
            </w:pPr>
            <w:r>
              <w:rPr>
                <w:sz w:val="18"/>
                <w:szCs w:val="18"/>
              </w:rPr>
              <w:t>1,374</w:t>
            </w:r>
          </w:p>
        </w:tc>
        <w:tc>
          <w:tcPr>
            <w:tcW w:w="2196" w:type="dxa"/>
            <w:vAlign w:val="bottom"/>
          </w:tcPr>
          <w:p w:rsidR="00112EDF" w:rsidRPr="00692926" w:rsidRDefault="00112EDF" w:rsidP="00F1171C">
            <w:pPr>
              <w:ind w:right="58"/>
              <w:jc w:val="right"/>
              <w:rPr>
                <w:sz w:val="18"/>
                <w:szCs w:val="18"/>
              </w:rPr>
            </w:pPr>
            <w:r w:rsidRPr="00692926">
              <w:rPr>
                <w:sz w:val="18"/>
                <w:szCs w:val="18"/>
              </w:rPr>
              <w:t>1,377</w:t>
            </w:r>
          </w:p>
        </w:tc>
      </w:tr>
      <w:tr w:rsidR="00112EDF" w:rsidRPr="00604C75" w:rsidTr="00AD726D">
        <w:trPr>
          <w:trHeight w:val="255"/>
        </w:trPr>
        <w:tc>
          <w:tcPr>
            <w:tcW w:w="5153" w:type="dxa"/>
            <w:shd w:val="clear" w:color="auto" w:fill="FFFFFF"/>
            <w:vAlign w:val="bottom"/>
          </w:tcPr>
          <w:p w:rsidR="00112EDF" w:rsidRPr="00604C75" w:rsidRDefault="00112EDF" w:rsidP="00DA49EC">
            <w:pPr>
              <w:ind w:left="709" w:hanging="709"/>
              <w:rPr>
                <w:rFonts w:eastAsia="Arial Unicode MS"/>
                <w:sz w:val="18"/>
                <w:szCs w:val="18"/>
              </w:rPr>
            </w:pPr>
            <w:r w:rsidRPr="00604C75">
              <w:rPr>
                <w:rFonts w:eastAsia="Arial Unicode MS"/>
                <w:sz w:val="18"/>
                <w:szCs w:val="18"/>
              </w:rPr>
              <w:t>Bank Pension Fund  Premiums - Employee</w:t>
            </w:r>
          </w:p>
        </w:tc>
        <w:tc>
          <w:tcPr>
            <w:tcW w:w="1988" w:type="dxa"/>
            <w:vAlign w:val="bottom"/>
          </w:tcPr>
          <w:p w:rsidR="00112EDF" w:rsidRPr="00692926" w:rsidRDefault="00112EDF" w:rsidP="00F1171C">
            <w:pPr>
              <w:ind w:right="58"/>
              <w:jc w:val="right"/>
              <w:rPr>
                <w:sz w:val="18"/>
                <w:szCs w:val="18"/>
              </w:rPr>
            </w:pPr>
            <w:r>
              <w:rPr>
                <w:sz w:val="18"/>
                <w:szCs w:val="18"/>
              </w:rPr>
              <w:t>-</w:t>
            </w:r>
          </w:p>
        </w:tc>
        <w:tc>
          <w:tcPr>
            <w:tcW w:w="2196" w:type="dxa"/>
            <w:vAlign w:val="bottom"/>
          </w:tcPr>
          <w:p w:rsidR="00112EDF" w:rsidRPr="00692926" w:rsidRDefault="00112EDF" w:rsidP="00F1171C">
            <w:pPr>
              <w:ind w:right="58"/>
              <w:jc w:val="right"/>
              <w:rPr>
                <w:sz w:val="18"/>
                <w:szCs w:val="18"/>
              </w:rPr>
            </w:pPr>
            <w:r w:rsidRPr="00692926">
              <w:rPr>
                <w:sz w:val="18"/>
                <w:szCs w:val="18"/>
              </w:rPr>
              <w:t>-</w:t>
            </w:r>
          </w:p>
        </w:tc>
      </w:tr>
      <w:tr w:rsidR="00112EDF" w:rsidRPr="00604C75" w:rsidTr="00AD726D">
        <w:trPr>
          <w:trHeight w:val="255"/>
        </w:trPr>
        <w:tc>
          <w:tcPr>
            <w:tcW w:w="5153" w:type="dxa"/>
            <w:shd w:val="clear" w:color="auto" w:fill="FFFFFF"/>
            <w:vAlign w:val="bottom"/>
          </w:tcPr>
          <w:p w:rsidR="00112EDF" w:rsidRPr="00604C75" w:rsidRDefault="00112EDF" w:rsidP="00DA49EC">
            <w:pPr>
              <w:ind w:left="709" w:hanging="709"/>
              <w:rPr>
                <w:rFonts w:eastAsia="Arial Unicode MS"/>
                <w:sz w:val="18"/>
                <w:szCs w:val="18"/>
              </w:rPr>
            </w:pPr>
            <w:r w:rsidRPr="00604C75">
              <w:rPr>
                <w:rFonts w:eastAsia="Arial Unicode MS"/>
                <w:sz w:val="18"/>
                <w:szCs w:val="18"/>
              </w:rPr>
              <w:t>Bank Pension Fund  Premiums - Employer</w:t>
            </w:r>
          </w:p>
        </w:tc>
        <w:tc>
          <w:tcPr>
            <w:tcW w:w="1988" w:type="dxa"/>
            <w:vAlign w:val="bottom"/>
          </w:tcPr>
          <w:p w:rsidR="00112EDF" w:rsidRPr="00692926" w:rsidRDefault="00112EDF" w:rsidP="00F1171C">
            <w:pPr>
              <w:ind w:right="58"/>
              <w:jc w:val="right"/>
              <w:rPr>
                <w:sz w:val="18"/>
                <w:szCs w:val="18"/>
              </w:rPr>
            </w:pPr>
            <w:r>
              <w:rPr>
                <w:sz w:val="18"/>
                <w:szCs w:val="18"/>
              </w:rPr>
              <w:t>-</w:t>
            </w:r>
          </w:p>
        </w:tc>
        <w:tc>
          <w:tcPr>
            <w:tcW w:w="2196" w:type="dxa"/>
            <w:vAlign w:val="bottom"/>
          </w:tcPr>
          <w:p w:rsidR="00112EDF" w:rsidRPr="00692926" w:rsidRDefault="00112EDF" w:rsidP="00F1171C">
            <w:pPr>
              <w:ind w:right="58"/>
              <w:jc w:val="right"/>
              <w:rPr>
                <w:sz w:val="18"/>
                <w:szCs w:val="18"/>
              </w:rPr>
            </w:pPr>
            <w:r w:rsidRPr="00692926">
              <w:rPr>
                <w:sz w:val="18"/>
                <w:szCs w:val="18"/>
              </w:rPr>
              <w:t>-</w:t>
            </w:r>
          </w:p>
        </w:tc>
      </w:tr>
      <w:tr w:rsidR="00112EDF" w:rsidRPr="00604C75" w:rsidTr="00AD726D">
        <w:trPr>
          <w:trHeight w:val="255"/>
        </w:trPr>
        <w:tc>
          <w:tcPr>
            <w:tcW w:w="5153" w:type="dxa"/>
            <w:shd w:val="clear" w:color="auto" w:fill="FFFFFF"/>
            <w:vAlign w:val="bottom"/>
          </w:tcPr>
          <w:p w:rsidR="00112EDF" w:rsidRPr="00604C75" w:rsidRDefault="00112EDF" w:rsidP="00DA49EC">
            <w:pPr>
              <w:ind w:left="709" w:hanging="709"/>
              <w:rPr>
                <w:rFonts w:eastAsia="Arial Unicode MS"/>
                <w:sz w:val="18"/>
                <w:szCs w:val="18"/>
              </w:rPr>
            </w:pPr>
            <w:r w:rsidRPr="00604C75">
              <w:rPr>
                <w:rFonts w:eastAsia="Arial Unicode MS"/>
                <w:sz w:val="18"/>
                <w:szCs w:val="18"/>
              </w:rPr>
              <w:t>Pension Fund Deposit and Provisions - Employee</w:t>
            </w:r>
          </w:p>
        </w:tc>
        <w:tc>
          <w:tcPr>
            <w:tcW w:w="1988" w:type="dxa"/>
            <w:vAlign w:val="bottom"/>
          </w:tcPr>
          <w:p w:rsidR="00112EDF" w:rsidRPr="00692926" w:rsidRDefault="00112EDF" w:rsidP="00F1171C">
            <w:pPr>
              <w:ind w:right="58"/>
              <w:jc w:val="right"/>
              <w:rPr>
                <w:sz w:val="18"/>
                <w:szCs w:val="18"/>
              </w:rPr>
            </w:pPr>
            <w:r>
              <w:rPr>
                <w:sz w:val="18"/>
                <w:szCs w:val="18"/>
              </w:rPr>
              <w:t>-</w:t>
            </w:r>
          </w:p>
        </w:tc>
        <w:tc>
          <w:tcPr>
            <w:tcW w:w="2196" w:type="dxa"/>
            <w:vAlign w:val="bottom"/>
          </w:tcPr>
          <w:p w:rsidR="00112EDF" w:rsidRPr="00692926" w:rsidRDefault="00112EDF" w:rsidP="00F1171C">
            <w:pPr>
              <w:ind w:right="58"/>
              <w:jc w:val="right"/>
              <w:rPr>
                <w:sz w:val="18"/>
                <w:szCs w:val="18"/>
              </w:rPr>
            </w:pPr>
            <w:r w:rsidRPr="00692926">
              <w:rPr>
                <w:sz w:val="18"/>
                <w:szCs w:val="18"/>
              </w:rPr>
              <w:t>-</w:t>
            </w:r>
          </w:p>
        </w:tc>
      </w:tr>
      <w:tr w:rsidR="00112EDF" w:rsidRPr="00604C75" w:rsidTr="00AD726D">
        <w:trPr>
          <w:trHeight w:val="255"/>
        </w:trPr>
        <w:tc>
          <w:tcPr>
            <w:tcW w:w="5153" w:type="dxa"/>
            <w:shd w:val="clear" w:color="auto" w:fill="FFFFFF"/>
            <w:vAlign w:val="bottom"/>
          </w:tcPr>
          <w:p w:rsidR="00112EDF" w:rsidRPr="00604C75" w:rsidRDefault="00112EDF" w:rsidP="00DA49EC">
            <w:pPr>
              <w:ind w:left="709" w:hanging="709"/>
              <w:rPr>
                <w:rFonts w:eastAsia="Arial Unicode MS"/>
                <w:sz w:val="18"/>
                <w:szCs w:val="18"/>
              </w:rPr>
            </w:pPr>
            <w:r w:rsidRPr="00604C75">
              <w:rPr>
                <w:rFonts w:eastAsia="Arial Unicode MS"/>
                <w:sz w:val="18"/>
                <w:szCs w:val="18"/>
              </w:rPr>
              <w:t>Pension Fund Deposit and Provisions - Employer</w:t>
            </w:r>
          </w:p>
        </w:tc>
        <w:tc>
          <w:tcPr>
            <w:tcW w:w="1988" w:type="dxa"/>
            <w:vAlign w:val="bottom"/>
          </w:tcPr>
          <w:p w:rsidR="00112EDF" w:rsidRPr="00692926" w:rsidRDefault="00112EDF" w:rsidP="00F1171C">
            <w:pPr>
              <w:ind w:right="58"/>
              <w:jc w:val="right"/>
              <w:rPr>
                <w:sz w:val="18"/>
                <w:szCs w:val="18"/>
              </w:rPr>
            </w:pPr>
            <w:r>
              <w:rPr>
                <w:sz w:val="18"/>
                <w:szCs w:val="18"/>
              </w:rPr>
              <w:t>-</w:t>
            </w:r>
          </w:p>
        </w:tc>
        <w:tc>
          <w:tcPr>
            <w:tcW w:w="2196" w:type="dxa"/>
            <w:vAlign w:val="bottom"/>
          </w:tcPr>
          <w:p w:rsidR="00112EDF" w:rsidRPr="00692926" w:rsidRDefault="00112EDF" w:rsidP="00F1171C">
            <w:pPr>
              <w:ind w:right="58"/>
              <w:jc w:val="right"/>
              <w:rPr>
                <w:sz w:val="18"/>
                <w:szCs w:val="18"/>
              </w:rPr>
            </w:pPr>
            <w:r w:rsidRPr="00692926">
              <w:rPr>
                <w:sz w:val="18"/>
                <w:szCs w:val="18"/>
              </w:rPr>
              <w:t>-</w:t>
            </w:r>
          </w:p>
        </w:tc>
      </w:tr>
      <w:tr w:rsidR="00112EDF" w:rsidRPr="00604C75" w:rsidTr="00AD726D">
        <w:trPr>
          <w:trHeight w:val="255"/>
        </w:trPr>
        <w:tc>
          <w:tcPr>
            <w:tcW w:w="5153" w:type="dxa"/>
            <w:shd w:val="clear" w:color="auto" w:fill="FFFFFF"/>
            <w:vAlign w:val="bottom"/>
          </w:tcPr>
          <w:p w:rsidR="00112EDF" w:rsidRPr="00604C75" w:rsidRDefault="00112EDF" w:rsidP="00DA49EC">
            <w:pPr>
              <w:ind w:left="709" w:hanging="709"/>
              <w:rPr>
                <w:rFonts w:eastAsia="Arial Unicode MS"/>
                <w:sz w:val="18"/>
                <w:szCs w:val="18"/>
              </w:rPr>
            </w:pPr>
            <w:r w:rsidRPr="00604C75">
              <w:rPr>
                <w:rFonts w:eastAsia="Arial Unicode MS"/>
                <w:sz w:val="18"/>
                <w:szCs w:val="18"/>
              </w:rPr>
              <w:t>Unemployment Insurance - Employee</w:t>
            </w:r>
          </w:p>
        </w:tc>
        <w:tc>
          <w:tcPr>
            <w:tcW w:w="1988" w:type="dxa"/>
            <w:vAlign w:val="bottom"/>
          </w:tcPr>
          <w:p w:rsidR="00112EDF" w:rsidRPr="00692926" w:rsidRDefault="00112EDF" w:rsidP="00F1171C">
            <w:pPr>
              <w:ind w:right="58"/>
              <w:jc w:val="right"/>
              <w:rPr>
                <w:sz w:val="18"/>
                <w:szCs w:val="18"/>
              </w:rPr>
            </w:pPr>
            <w:r>
              <w:rPr>
                <w:sz w:val="18"/>
                <w:szCs w:val="18"/>
              </w:rPr>
              <w:t>68</w:t>
            </w:r>
          </w:p>
        </w:tc>
        <w:tc>
          <w:tcPr>
            <w:tcW w:w="2196" w:type="dxa"/>
            <w:vAlign w:val="bottom"/>
          </w:tcPr>
          <w:p w:rsidR="00112EDF" w:rsidRPr="00692926" w:rsidRDefault="00112EDF" w:rsidP="00F1171C">
            <w:pPr>
              <w:ind w:right="58"/>
              <w:jc w:val="right"/>
              <w:rPr>
                <w:sz w:val="18"/>
                <w:szCs w:val="18"/>
              </w:rPr>
            </w:pPr>
            <w:r w:rsidRPr="00692926">
              <w:rPr>
                <w:sz w:val="18"/>
                <w:szCs w:val="18"/>
              </w:rPr>
              <w:t>68</w:t>
            </w:r>
          </w:p>
        </w:tc>
      </w:tr>
      <w:tr w:rsidR="00112EDF" w:rsidRPr="00604C75" w:rsidTr="00AD726D">
        <w:trPr>
          <w:trHeight w:val="255"/>
        </w:trPr>
        <w:tc>
          <w:tcPr>
            <w:tcW w:w="5153" w:type="dxa"/>
            <w:shd w:val="clear" w:color="auto" w:fill="FFFFFF"/>
            <w:vAlign w:val="bottom"/>
          </w:tcPr>
          <w:p w:rsidR="00112EDF" w:rsidRPr="00604C75" w:rsidRDefault="00112EDF" w:rsidP="00DA49EC">
            <w:pPr>
              <w:ind w:left="709" w:hanging="709"/>
              <w:rPr>
                <w:rFonts w:eastAsia="Arial Unicode MS"/>
                <w:sz w:val="18"/>
                <w:szCs w:val="18"/>
              </w:rPr>
            </w:pPr>
            <w:r w:rsidRPr="00604C75">
              <w:rPr>
                <w:rFonts w:eastAsia="Arial Unicode MS"/>
                <w:sz w:val="18"/>
                <w:szCs w:val="18"/>
              </w:rPr>
              <w:t>Unemployment Insurance -  Employer</w:t>
            </w:r>
          </w:p>
        </w:tc>
        <w:tc>
          <w:tcPr>
            <w:tcW w:w="1988" w:type="dxa"/>
            <w:vAlign w:val="bottom"/>
          </w:tcPr>
          <w:p w:rsidR="00112EDF" w:rsidRPr="00692926" w:rsidRDefault="00112EDF" w:rsidP="00F1171C">
            <w:pPr>
              <w:ind w:right="58"/>
              <w:jc w:val="right"/>
              <w:rPr>
                <w:sz w:val="18"/>
                <w:szCs w:val="18"/>
              </w:rPr>
            </w:pPr>
            <w:r>
              <w:rPr>
                <w:sz w:val="18"/>
                <w:szCs w:val="18"/>
              </w:rPr>
              <w:t>147</w:t>
            </w:r>
          </w:p>
        </w:tc>
        <w:tc>
          <w:tcPr>
            <w:tcW w:w="2196" w:type="dxa"/>
            <w:vAlign w:val="bottom"/>
          </w:tcPr>
          <w:p w:rsidR="00112EDF" w:rsidRPr="00692926" w:rsidRDefault="00112EDF" w:rsidP="00F1171C">
            <w:pPr>
              <w:ind w:right="58"/>
              <w:jc w:val="right"/>
              <w:rPr>
                <w:sz w:val="18"/>
                <w:szCs w:val="18"/>
              </w:rPr>
            </w:pPr>
            <w:r w:rsidRPr="00692926">
              <w:rPr>
                <w:sz w:val="18"/>
                <w:szCs w:val="18"/>
              </w:rPr>
              <w:t>138</w:t>
            </w:r>
          </w:p>
        </w:tc>
      </w:tr>
      <w:tr w:rsidR="00112EDF" w:rsidRPr="00604C75" w:rsidTr="00AD726D">
        <w:trPr>
          <w:trHeight w:val="255"/>
        </w:trPr>
        <w:tc>
          <w:tcPr>
            <w:tcW w:w="5153" w:type="dxa"/>
            <w:shd w:val="clear" w:color="auto" w:fill="FFFFFF"/>
            <w:vAlign w:val="bottom"/>
          </w:tcPr>
          <w:p w:rsidR="00112EDF" w:rsidRPr="00604C75" w:rsidRDefault="00112EDF" w:rsidP="00DA49EC">
            <w:pPr>
              <w:ind w:left="709" w:hanging="709"/>
              <w:rPr>
                <w:rFonts w:eastAsia="Arial Unicode MS"/>
                <w:sz w:val="18"/>
                <w:szCs w:val="18"/>
              </w:rPr>
            </w:pPr>
            <w:r w:rsidRPr="00604C75">
              <w:rPr>
                <w:rFonts w:eastAsia="Arial Unicode MS"/>
                <w:sz w:val="18"/>
                <w:szCs w:val="18"/>
              </w:rPr>
              <w:t>Other</w:t>
            </w:r>
          </w:p>
        </w:tc>
        <w:tc>
          <w:tcPr>
            <w:tcW w:w="1988" w:type="dxa"/>
            <w:vAlign w:val="bottom"/>
          </w:tcPr>
          <w:p w:rsidR="00112EDF" w:rsidRPr="00692926" w:rsidRDefault="00112EDF" w:rsidP="00F1171C">
            <w:pPr>
              <w:ind w:right="58"/>
              <w:jc w:val="right"/>
              <w:rPr>
                <w:sz w:val="18"/>
                <w:szCs w:val="18"/>
              </w:rPr>
            </w:pPr>
            <w:r>
              <w:rPr>
                <w:sz w:val="18"/>
                <w:szCs w:val="18"/>
              </w:rPr>
              <w:t>45</w:t>
            </w:r>
          </w:p>
        </w:tc>
        <w:tc>
          <w:tcPr>
            <w:tcW w:w="2196" w:type="dxa"/>
            <w:vAlign w:val="bottom"/>
          </w:tcPr>
          <w:p w:rsidR="00112EDF" w:rsidRPr="00692926" w:rsidRDefault="00112EDF" w:rsidP="00F1171C">
            <w:pPr>
              <w:ind w:right="58"/>
              <w:jc w:val="right"/>
              <w:rPr>
                <w:sz w:val="18"/>
                <w:szCs w:val="18"/>
              </w:rPr>
            </w:pPr>
            <w:r w:rsidRPr="00692926">
              <w:rPr>
                <w:sz w:val="18"/>
                <w:szCs w:val="18"/>
              </w:rPr>
              <w:t>62</w:t>
            </w:r>
          </w:p>
        </w:tc>
      </w:tr>
      <w:tr w:rsidR="00112EDF" w:rsidRPr="00604C75" w:rsidTr="00AD726D">
        <w:trPr>
          <w:trHeight w:val="255"/>
        </w:trPr>
        <w:tc>
          <w:tcPr>
            <w:tcW w:w="5153" w:type="dxa"/>
            <w:shd w:val="clear" w:color="auto" w:fill="FFFFFF"/>
            <w:vAlign w:val="bottom"/>
          </w:tcPr>
          <w:p w:rsidR="00112EDF" w:rsidRPr="00604C75" w:rsidRDefault="00112EDF" w:rsidP="00DA49EC">
            <w:pPr>
              <w:ind w:left="709" w:hanging="709"/>
              <w:rPr>
                <w:rFonts w:eastAsia="Arial Unicode MS"/>
                <w:b/>
                <w:sz w:val="18"/>
                <w:szCs w:val="18"/>
              </w:rPr>
            </w:pPr>
            <w:r w:rsidRPr="00604C75">
              <w:rPr>
                <w:rFonts w:eastAsia="Arial Unicode MS"/>
                <w:b/>
                <w:sz w:val="18"/>
                <w:szCs w:val="18"/>
              </w:rPr>
              <w:t>Total</w:t>
            </w:r>
          </w:p>
        </w:tc>
        <w:tc>
          <w:tcPr>
            <w:tcW w:w="1988" w:type="dxa"/>
            <w:vAlign w:val="bottom"/>
          </w:tcPr>
          <w:p w:rsidR="00112EDF" w:rsidRPr="00AB189B" w:rsidRDefault="00112EDF" w:rsidP="00F1171C">
            <w:pPr>
              <w:ind w:right="58"/>
              <w:jc w:val="right"/>
              <w:rPr>
                <w:b/>
                <w:sz w:val="18"/>
                <w:szCs w:val="18"/>
              </w:rPr>
            </w:pPr>
            <w:r w:rsidRPr="00AB189B">
              <w:rPr>
                <w:b/>
                <w:sz w:val="18"/>
                <w:szCs w:val="18"/>
              </w:rPr>
              <w:t>2,573</w:t>
            </w:r>
          </w:p>
        </w:tc>
        <w:tc>
          <w:tcPr>
            <w:tcW w:w="2196" w:type="dxa"/>
            <w:vAlign w:val="bottom"/>
          </w:tcPr>
          <w:p w:rsidR="00112EDF" w:rsidRPr="00692926" w:rsidRDefault="00112EDF" w:rsidP="00F1171C">
            <w:pPr>
              <w:ind w:right="58"/>
              <w:jc w:val="right"/>
              <w:rPr>
                <w:b/>
                <w:sz w:val="18"/>
                <w:szCs w:val="18"/>
              </w:rPr>
            </w:pPr>
            <w:r w:rsidRPr="00692926">
              <w:rPr>
                <w:b/>
                <w:sz w:val="18"/>
                <w:szCs w:val="18"/>
              </w:rPr>
              <w:t>2,611</w:t>
            </w:r>
          </w:p>
        </w:tc>
      </w:tr>
    </w:tbl>
    <w:p w:rsidR="0044575F" w:rsidRPr="00604C75" w:rsidRDefault="0044575F" w:rsidP="00DA49EC">
      <w:pPr>
        <w:ind w:left="709" w:hanging="709"/>
        <w:jc w:val="both"/>
        <w:rPr>
          <w:sz w:val="6"/>
          <w:szCs w:val="6"/>
        </w:rPr>
      </w:pPr>
    </w:p>
    <w:p w:rsidR="00416B25" w:rsidRPr="00604C75" w:rsidRDefault="00416B25" w:rsidP="00576E0A">
      <w:pPr>
        <w:spacing w:before="40"/>
        <w:rPr>
          <w:noProof/>
          <w:color w:val="000000"/>
          <w:sz w:val="20"/>
          <w:szCs w:val="20"/>
        </w:rPr>
      </w:pPr>
      <w:r w:rsidRPr="00604C75">
        <w:rPr>
          <w:b/>
          <w:noProof/>
          <w:color w:val="000000"/>
          <w:sz w:val="20"/>
          <w:szCs w:val="20"/>
        </w:rPr>
        <w:t>i.</w:t>
      </w:r>
      <w:r w:rsidRPr="00604C75">
        <w:rPr>
          <w:noProof/>
          <w:color w:val="000000"/>
          <w:sz w:val="20"/>
          <w:szCs w:val="20"/>
        </w:rPr>
        <w:t xml:space="preserve">  </w:t>
      </w:r>
      <w:r w:rsidR="00FC07B9">
        <w:rPr>
          <w:noProof/>
          <w:color w:val="000000"/>
          <w:sz w:val="20"/>
          <w:szCs w:val="20"/>
        </w:rPr>
        <w:t xml:space="preserve">         </w:t>
      </w:r>
      <w:r w:rsidRPr="00604C75">
        <w:rPr>
          <w:noProof/>
          <w:color w:val="000000"/>
          <w:sz w:val="20"/>
          <w:szCs w:val="20"/>
        </w:rPr>
        <w:t xml:space="preserve"> </w:t>
      </w:r>
      <w:r w:rsidRPr="00604C75">
        <w:rPr>
          <w:b/>
          <w:noProof/>
          <w:color w:val="000000"/>
          <w:sz w:val="20"/>
          <w:szCs w:val="20"/>
        </w:rPr>
        <w:t>Explanations about deferred tax provision</w:t>
      </w:r>
    </w:p>
    <w:p w:rsidR="00416B25" w:rsidRPr="00604C75" w:rsidRDefault="00416B25" w:rsidP="00427D75">
      <w:pPr>
        <w:rPr>
          <w:noProof/>
          <w:color w:val="000000"/>
          <w:sz w:val="20"/>
          <w:szCs w:val="20"/>
        </w:rPr>
      </w:pPr>
    </w:p>
    <w:p w:rsidR="00D25E9B" w:rsidRPr="00604C75" w:rsidRDefault="000467F0" w:rsidP="00AD726D">
      <w:pPr>
        <w:jc w:val="both"/>
        <w:rPr>
          <w:noProof/>
          <w:color w:val="000000"/>
          <w:sz w:val="20"/>
          <w:szCs w:val="20"/>
        </w:rPr>
      </w:pPr>
      <w:r w:rsidRPr="001A039F">
        <w:rPr>
          <w:noProof/>
          <w:color w:val="000000"/>
          <w:sz w:val="20"/>
          <w:szCs w:val="20"/>
        </w:rPr>
        <w:t xml:space="preserve">As of 30 </w:t>
      </w:r>
      <w:r w:rsidR="00BC01D5">
        <w:rPr>
          <w:noProof/>
          <w:color w:val="000000"/>
          <w:sz w:val="20"/>
          <w:szCs w:val="20"/>
        </w:rPr>
        <w:t>September</w:t>
      </w:r>
      <w:r w:rsidR="00FA10F3" w:rsidRPr="001A039F">
        <w:rPr>
          <w:noProof/>
          <w:color w:val="000000"/>
          <w:sz w:val="20"/>
          <w:szCs w:val="20"/>
        </w:rPr>
        <w:t xml:space="preserve"> 201</w:t>
      </w:r>
      <w:r w:rsidR="00427D75" w:rsidRPr="001A039F">
        <w:rPr>
          <w:noProof/>
          <w:color w:val="000000"/>
          <w:sz w:val="20"/>
          <w:szCs w:val="20"/>
        </w:rPr>
        <w:t>5</w:t>
      </w:r>
      <w:r w:rsidR="00FA10F3" w:rsidRPr="001A039F">
        <w:rPr>
          <w:noProof/>
          <w:color w:val="000000"/>
          <w:sz w:val="20"/>
          <w:szCs w:val="20"/>
        </w:rPr>
        <w:t>, the Bank has</w:t>
      </w:r>
      <w:r w:rsidR="0044575F" w:rsidRPr="001A039F">
        <w:rPr>
          <w:noProof/>
          <w:color w:val="000000"/>
          <w:sz w:val="20"/>
          <w:szCs w:val="20"/>
        </w:rPr>
        <w:t xml:space="preserve"> calc</w:t>
      </w:r>
      <w:r w:rsidR="00825677" w:rsidRPr="001A039F">
        <w:rPr>
          <w:noProof/>
          <w:color w:val="000000"/>
          <w:sz w:val="20"/>
          <w:szCs w:val="20"/>
        </w:rPr>
        <w:t>ulated deferred tax asset of TL</w:t>
      </w:r>
      <w:r w:rsidR="00D25E9B" w:rsidRPr="001A039F">
        <w:rPr>
          <w:noProof/>
          <w:color w:val="000000"/>
          <w:sz w:val="20"/>
          <w:szCs w:val="20"/>
        </w:rPr>
        <w:t xml:space="preserve"> </w:t>
      </w:r>
      <w:r w:rsidR="00BC01D5">
        <w:rPr>
          <w:noProof/>
          <w:color w:val="000000"/>
          <w:sz w:val="20"/>
          <w:szCs w:val="20"/>
        </w:rPr>
        <w:t>23,680</w:t>
      </w:r>
      <w:r w:rsidR="00F16CDB">
        <w:rPr>
          <w:sz w:val="20"/>
          <w:szCs w:val="20"/>
        </w:rPr>
        <w:t xml:space="preserve"> </w:t>
      </w:r>
      <w:r w:rsidR="0044575F" w:rsidRPr="001A039F">
        <w:rPr>
          <w:noProof/>
          <w:color w:val="000000"/>
          <w:sz w:val="20"/>
          <w:szCs w:val="20"/>
        </w:rPr>
        <w:t>(31 December 201</w:t>
      </w:r>
      <w:r w:rsidR="00416B25" w:rsidRPr="001A039F">
        <w:rPr>
          <w:noProof/>
          <w:color w:val="000000"/>
          <w:sz w:val="20"/>
          <w:szCs w:val="20"/>
        </w:rPr>
        <w:t>4</w:t>
      </w:r>
      <w:r w:rsidR="0044575F" w:rsidRPr="001A039F">
        <w:rPr>
          <w:noProof/>
          <w:color w:val="000000"/>
          <w:sz w:val="20"/>
          <w:szCs w:val="20"/>
        </w:rPr>
        <w:t xml:space="preserve">: </w:t>
      </w:r>
      <w:r w:rsidR="00825677" w:rsidRPr="001A039F">
        <w:rPr>
          <w:noProof/>
          <w:sz w:val="20"/>
          <w:szCs w:val="20"/>
        </w:rPr>
        <w:t>TL</w:t>
      </w:r>
      <w:r w:rsidR="00D25E9B" w:rsidRPr="001A039F">
        <w:rPr>
          <w:noProof/>
          <w:sz w:val="20"/>
          <w:szCs w:val="20"/>
        </w:rPr>
        <w:t xml:space="preserve"> </w:t>
      </w:r>
      <w:r w:rsidR="00416B25" w:rsidRPr="001A039F">
        <w:rPr>
          <w:noProof/>
          <w:sz w:val="20"/>
          <w:szCs w:val="20"/>
        </w:rPr>
        <w:t>24,242</w:t>
      </w:r>
      <w:r w:rsidR="00D25E9B" w:rsidRPr="001A039F">
        <w:rPr>
          <w:noProof/>
          <w:color w:val="000000"/>
          <w:sz w:val="20"/>
          <w:szCs w:val="20"/>
        </w:rPr>
        <w:t xml:space="preserve">) </w:t>
      </w:r>
      <w:r w:rsidR="00BC01D5">
        <w:rPr>
          <w:noProof/>
          <w:color w:val="000000"/>
          <w:sz w:val="20"/>
          <w:szCs w:val="20"/>
        </w:rPr>
        <w:t xml:space="preserve">and deferred tax liability of TL 5,182  </w:t>
      </w:r>
      <w:r w:rsidR="00D25E9B" w:rsidRPr="001A039F">
        <w:rPr>
          <w:noProof/>
          <w:color w:val="000000"/>
          <w:sz w:val="20"/>
          <w:szCs w:val="20"/>
        </w:rPr>
        <w:t>in the financial statements.</w:t>
      </w:r>
      <w:r w:rsidR="00D25E9B" w:rsidRPr="00604C75">
        <w:rPr>
          <w:noProof/>
          <w:color w:val="000000"/>
          <w:sz w:val="20"/>
          <w:szCs w:val="20"/>
        </w:rPr>
        <w:t xml:space="preserve"> </w:t>
      </w:r>
    </w:p>
    <w:p w:rsidR="00585D32" w:rsidRPr="00604C75" w:rsidRDefault="00585D32">
      <w:pPr>
        <w:tabs>
          <w:tab w:val="left" w:pos="1276"/>
        </w:tabs>
        <w:spacing w:line="216" w:lineRule="auto"/>
        <w:ind w:left="1276"/>
        <w:jc w:val="both"/>
        <w:rPr>
          <w:noProof/>
          <w:color w:val="000000"/>
          <w:sz w:val="16"/>
          <w:szCs w:val="16"/>
        </w:rPr>
      </w:pPr>
    </w:p>
    <w:p w:rsidR="00416B25" w:rsidRPr="00604C75" w:rsidRDefault="000467F0">
      <w:pPr>
        <w:tabs>
          <w:tab w:val="left" w:pos="0"/>
        </w:tabs>
        <w:spacing w:line="216" w:lineRule="auto"/>
        <w:jc w:val="both"/>
        <w:rPr>
          <w:noProof/>
          <w:sz w:val="20"/>
          <w:szCs w:val="20"/>
        </w:rPr>
      </w:pPr>
      <w:r>
        <w:rPr>
          <w:noProof/>
          <w:sz w:val="20"/>
          <w:szCs w:val="20"/>
        </w:rPr>
        <w:t xml:space="preserve">As of 30 </w:t>
      </w:r>
      <w:r w:rsidR="00BC01D5">
        <w:rPr>
          <w:noProof/>
          <w:sz w:val="20"/>
          <w:szCs w:val="20"/>
        </w:rPr>
        <w:t>September</w:t>
      </w:r>
      <w:r w:rsidR="0044575F" w:rsidRPr="00604C75">
        <w:rPr>
          <w:noProof/>
          <w:sz w:val="20"/>
          <w:szCs w:val="20"/>
        </w:rPr>
        <w:t xml:space="preserve"> 201</w:t>
      </w:r>
      <w:r w:rsidR="00E86BC9" w:rsidRPr="00604C75">
        <w:rPr>
          <w:noProof/>
          <w:sz w:val="20"/>
          <w:szCs w:val="20"/>
        </w:rPr>
        <w:t>5</w:t>
      </w:r>
      <w:r w:rsidR="0044575F" w:rsidRPr="00604C75">
        <w:rPr>
          <w:noProof/>
          <w:sz w:val="20"/>
          <w:szCs w:val="20"/>
        </w:rPr>
        <w:t xml:space="preserve"> and 31 December 201</w:t>
      </w:r>
      <w:r w:rsidR="00E86BC9" w:rsidRPr="00604C75">
        <w:rPr>
          <w:noProof/>
          <w:sz w:val="20"/>
          <w:szCs w:val="20"/>
        </w:rPr>
        <w:t>4</w:t>
      </w:r>
      <w:r w:rsidR="0044575F" w:rsidRPr="00604C75">
        <w:rPr>
          <w:noProof/>
          <w:sz w:val="20"/>
          <w:szCs w:val="20"/>
        </w:rPr>
        <w:t>, the details of accumulated temporary differences and deferred tax assets and liabilities are presented below:</w:t>
      </w:r>
    </w:p>
    <w:tbl>
      <w:tblPr>
        <w:tblpPr w:leftFromText="141" w:rightFromText="141" w:vertAnchor="text" w:horzAnchor="margin" w:tblpY="66"/>
        <w:tblW w:w="93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5167"/>
        <w:gridCol w:w="1987"/>
        <w:gridCol w:w="2198"/>
      </w:tblGrid>
      <w:tr w:rsidR="00416B25" w:rsidRPr="00604C75" w:rsidTr="00AD726D">
        <w:trPr>
          <w:trHeight w:hRule="exact" w:val="302"/>
        </w:trPr>
        <w:tc>
          <w:tcPr>
            <w:tcW w:w="5167" w:type="dxa"/>
            <w:shd w:val="clear" w:color="auto" w:fill="auto"/>
            <w:tcMar>
              <w:top w:w="15" w:type="dxa"/>
              <w:left w:w="0" w:type="dxa"/>
              <w:bottom w:w="0" w:type="dxa"/>
              <w:right w:w="0" w:type="dxa"/>
            </w:tcMar>
            <w:vAlign w:val="bottom"/>
          </w:tcPr>
          <w:p w:rsidR="00416B25" w:rsidRPr="00604C75" w:rsidRDefault="00416B25" w:rsidP="009B3C93">
            <w:pPr>
              <w:tabs>
                <w:tab w:val="left" w:pos="0"/>
              </w:tabs>
              <w:rPr>
                <w:sz w:val="18"/>
                <w:szCs w:val="18"/>
              </w:rPr>
            </w:pPr>
          </w:p>
        </w:tc>
        <w:tc>
          <w:tcPr>
            <w:tcW w:w="1987" w:type="dxa"/>
            <w:shd w:val="clear" w:color="auto" w:fill="auto"/>
            <w:vAlign w:val="bottom"/>
          </w:tcPr>
          <w:p w:rsidR="00416B25" w:rsidRPr="00604C75" w:rsidRDefault="000467F0" w:rsidP="00BC01D5">
            <w:pPr>
              <w:tabs>
                <w:tab w:val="left" w:pos="0"/>
              </w:tabs>
              <w:ind w:right="70"/>
              <w:jc w:val="right"/>
              <w:rPr>
                <w:b/>
                <w:sz w:val="18"/>
                <w:szCs w:val="18"/>
              </w:rPr>
            </w:pPr>
            <w:r>
              <w:rPr>
                <w:b/>
                <w:sz w:val="18"/>
                <w:szCs w:val="18"/>
              </w:rPr>
              <w:t xml:space="preserve">30 </w:t>
            </w:r>
            <w:r w:rsidR="00BC01D5">
              <w:rPr>
                <w:b/>
                <w:sz w:val="18"/>
                <w:szCs w:val="18"/>
              </w:rPr>
              <w:t>September</w:t>
            </w:r>
            <w:r w:rsidR="00E37665" w:rsidRPr="00604C75">
              <w:rPr>
                <w:b/>
                <w:sz w:val="18"/>
                <w:szCs w:val="18"/>
              </w:rPr>
              <w:t xml:space="preserve"> </w:t>
            </w:r>
            <w:r w:rsidR="00416B25" w:rsidRPr="00604C75">
              <w:rPr>
                <w:b/>
                <w:sz w:val="18"/>
                <w:szCs w:val="18"/>
              </w:rPr>
              <w:t>2015</w:t>
            </w:r>
          </w:p>
        </w:tc>
        <w:tc>
          <w:tcPr>
            <w:tcW w:w="2198" w:type="dxa"/>
            <w:shd w:val="clear" w:color="auto" w:fill="auto"/>
            <w:vAlign w:val="bottom"/>
          </w:tcPr>
          <w:p w:rsidR="00416B25" w:rsidRPr="00604C75" w:rsidRDefault="00416B25" w:rsidP="00AD726D">
            <w:pPr>
              <w:tabs>
                <w:tab w:val="left" w:pos="0"/>
              </w:tabs>
              <w:ind w:right="70"/>
              <w:jc w:val="right"/>
              <w:rPr>
                <w:b/>
                <w:sz w:val="18"/>
                <w:szCs w:val="18"/>
              </w:rPr>
            </w:pPr>
            <w:r w:rsidRPr="00604C75">
              <w:rPr>
                <w:b/>
                <w:sz w:val="18"/>
                <w:szCs w:val="18"/>
              </w:rPr>
              <w:t xml:space="preserve">31 </w:t>
            </w:r>
            <w:r w:rsidR="00E86BC9" w:rsidRPr="00604C75">
              <w:rPr>
                <w:b/>
                <w:sz w:val="18"/>
                <w:szCs w:val="18"/>
              </w:rPr>
              <w:t>December</w:t>
            </w:r>
            <w:r w:rsidRPr="00604C75">
              <w:rPr>
                <w:b/>
                <w:sz w:val="18"/>
                <w:szCs w:val="18"/>
              </w:rPr>
              <w:t xml:space="preserve"> 2014</w:t>
            </w:r>
          </w:p>
        </w:tc>
      </w:tr>
      <w:tr w:rsidR="00416B25" w:rsidRPr="00604C75" w:rsidTr="00AD726D">
        <w:trPr>
          <w:trHeight w:hRule="exact" w:val="270"/>
        </w:trPr>
        <w:tc>
          <w:tcPr>
            <w:tcW w:w="5167" w:type="dxa"/>
            <w:shd w:val="clear" w:color="auto" w:fill="auto"/>
            <w:noWrap/>
            <w:vAlign w:val="bottom"/>
          </w:tcPr>
          <w:p w:rsidR="00416B25" w:rsidRPr="00604C75" w:rsidRDefault="00BB7EC7" w:rsidP="009B3C93">
            <w:pPr>
              <w:tabs>
                <w:tab w:val="left" w:pos="0"/>
              </w:tabs>
              <w:rPr>
                <w:sz w:val="18"/>
                <w:szCs w:val="18"/>
              </w:rPr>
            </w:pPr>
            <w:r w:rsidRPr="00604C75">
              <w:rPr>
                <w:sz w:val="18"/>
                <w:szCs w:val="18"/>
              </w:rPr>
              <w:t>Deferred Tax Assets/(Liabilities)</w:t>
            </w:r>
          </w:p>
        </w:tc>
        <w:tc>
          <w:tcPr>
            <w:tcW w:w="1987" w:type="dxa"/>
            <w:shd w:val="clear" w:color="auto" w:fill="auto"/>
            <w:noWrap/>
            <w:vAlign w:val="bottom"/>
          </w:tcPr>
          <w:p w:rsidR="00416B25" w:rsidRPr="00604C75" w:rsidRDefault="00416B25" w:rsidP="00AD726D">
            <w:pPr>
              <w:tabs>
                <w:tab w:val="left" w:pos="0"/>
              </w:tabs>
              <w:ind w:right="70"/>
              <w:jc w:val="right"/>
              <w:rPr>
                <w:sz w:val="18"/>
                <w:szCs w:val="18"/>
              </w:rPr>
            </w:pPr>
          </w:p>
        </w:tc>
        <w:tc>
          <w:tcPr>
            <w:tcW w:w="2198" w:type="dxa"/>
            <w:shd w:val="clear" w:color="auto" w:fill="auto"/>
            <w:noWrap/>
            <w:vAlign w:val="bottom"/>
          </w:tcPr>
          <w:p w:rsidR="00416B25" w:rsidRPr="00604C75" w:rsidRDefault="00416B25" w:rsidP="00AD726D">
            <w:pPr>
              <w:tabs>
                <w:tab w:val="left" w:pos="0"/>
              </w:tabs>
              <w:ind w:right="70"/>
              <w:jc w:val="right"/>
              <w:rPr>
                <w:sz w:val="18"/>
                <w:szCs w:val="18"/>
              </w:rPr>
            </w:pPr>
          </w:p>
        </w:tc>
      </w:tr>
      <w:tr w:rsidR="00BC01D5" w:rsidRPr="00604C75" w:rsidTr="00AD726D">
        <w:trPr>
          <w:trHeight w:hRule="exact" w:val="270"/>
        </w:trPr>
        <w:tc>
          <w:tcPr>
            <w:tcW w:w="5167" w:type="dxa"/>
            <w:shd w:val="clear" w:color="auto" w:fill="auto"/>
            <w:noWrap/>
            <w:vAlign w:val="bottom"/>
          </w:tcPr>
          <w:p w:rsidR="00BC01D5" w:rsidRPr="00604C75" w:rsidRDefault="00BC01D5" w:rsidP="00BC01D5">
            <w:pPr>
              <w:tabs>
                <w:tab w:val="left" w:pos="0"/>
              </w:tabs>
              <w:rPr>
                <w:sz w:val="18"/>
                <w:szCs w:val="18"/>
              </w:rPr>
            </w:pPr>
            <w:r w:rsidRPr="00604C75">
              <w:rPr>
                <w:sz w:val="18"/>
                <w:szCs w:val="18"/>
              </w:rPr>
              <w:t>Tangible Assets Base Differences</w:t>
            </w:r>
          </w:p>
        </w:tc>
        <w:tc>
          <w:tcPr>
            <w:tcW w:w="1987" w:type="dxa"/>
            <w:shd w:val="clear" w:color="auto" w:fill="auto"/>
            <w:noWrap/>
            <w:vAlign w:val="bottom"/>
          </w:tcPr>
          <w:p w:rsidR="00BC01D5" w:rsidRPr="003261E3" w:rsidRDefault="00BC01D5" w:rsidP="00BC01D5">
            <w:pPr>
              <w:tabs>
                <w:tab w:val="left" w:pos="0"/>
              </w:tabs>
              <w:jc w:val="right"/>
              <w:rPr>
                <w:sz w:val="18"/>
                <w:szCs w:val="18"/>
              </w:rPr>
            </w:pPr>
            <w:r w:rsidRPr="008C6B77">
              <w:rPr>
                <w:sz w:val="18"/>
                <w:szCs w:val="18"/>
                <w:lang w:eastAsia="tr-TR"/>
              </w:rPr>
              <w:t>(99</w:t>
            </w:r>
            <w:r w:rsidRPr="00FC5E7D">
              <w:rPr>
                <w:sz w:val="18"/>
                <w:szCs w:val="18"/>
                <w:lang w:eastAsia="tr-TR"/>
              </w:rPr>
              <w:t>)</w:t>
            </w:r>
          </w:p>
        </w:tc>
        <w:tc>
          <w:tcPr>
            <w:tcW w:w="2198" w:type="dxa"/>
            <w:shd w:val="clear" w:color="auto" w:fill="auto"/>
            <w:noWrap/>
            <w:vAlign w:val="bottom"/>
          </w:tcPr>
          <w:p w:rsidR="00BC01D5" w:rsidRPr="003261E3" w:rsidRDefault="00BC01D5" w:rsidP="00BC01D5">
            <w:pPr>
              <w:tabs>
                <w:tab w:val="left" w:pos="0"/>
              </w:tabs>
              <w:jc w:val="right"/>
              <w:rPr>
                <w:sz w:val="18"/>
                <w:szCs w:val="18"/>
              </w:rPr>
            </w:pPr>
            <w:r w:rsidRPr="003261E3">
              <w:rPr>
                <w:color w:val="000000"/>
                <w:sz w:val="18"/>
                <w:szCs w:val="18"/>
              </w:rPr>
              <w:t>(707)</w:t>
            </w:r>
          </w:p>
        </w:tc>
      </w:tr>
      <w:tr w:rsidR="00BC01D5" w:rsidRPr="00604C75" w:rsidTr="00AD726D">
        <w:trPr>
          <w:trHeight w:hRule="exact" w:val="270"/>
        </w:trPr>
        <w:tc>
          <w:tcPr>
            <w:tcW w:w="5167" w:type="dxa"/>
            <w:shd w:val="clear" w:color="auto" w:fill="auto"/>
            <w:noWrap/>
            <w:vAlign w:val="bottom"/>
          </w:tcPr>
          <w:p w:rsidR="00BC01D5" w:rsidRPr="00604C75" w:rsidRDefault="00BC01D5" w:rsidP="00BC01D5">
            <w:pPr>
              <w:tabs>
                <w:tab w:val="left" w:pos="0"/>
              </w:tabs>
              <w:rPr>
                <w:sz w:val="18"/>
                <w:szCs w:val="18"/>
              </w:rPr>
            </w:pPr>
            <w:r w:rsidRPr="00604C75">
              <w:rPr>
                <w:sz w:val="18"/>
                <w:szCs w:val="18"/>
              </w:rPr>
              <w:t>Provisions</w:t>
            </w:r>
          </w:p>
        </w:tc>
        <w:tc>
          <w:tcPr>
            <w:tcW w:w="1987" w:type="dxa"/>
            <w:shd w:val="clear" w:color="auto" w:fill="auto"/>
            <w:noWrap/>
            <w:vAlign w:val="bottom"/>
          </w:tcPr>
          <w:p w:rsidR="00BC01D5" w:rsidRPr="003261E3" w:rsidRDefault="00BC01D5" w:rsidP="00BC01D5">
            <w:pPr>
              <w:tabs>
                <w:tab w:val="left" w:pos="0"/>
              </w:tabs>
              <w:jc w:val="right"/>
              <w:rPr>
                <w:sz w:val="18"/>
                <w:szCs w:val="18"/>
              </w:rPr>
            </w:pPr>
            <w:r w:rsidRPr="008C6B77">
              <w:rPr>
                <w:sz w:val="18"/>
                <w:szCs w:val="18"/>
                <w:lang w:eastAsia="tr-TR"/>
              </w:rPr>
              <w:t>4,693</w:t>
            </w:r>
          </w:p>
        </w:tc>
        <w:tc>
          <w:tcPr>
            <w:tcW w:w="2198" w:type="dxa"/>
            <w:shd w:val="clear" w:color="auto" w:fill="auto"/>
            <w:noWrap/>
            <w:vAlign w:val="bottom"/>
          </w:tcPr>
          <w:p w:rsidR="00BC01D5" w:rsidRPr="003261E3" w:rsidRDefault="00BC01D5" w:rsidP="00BC01D5">
            <w:pPr>
              <w:tabs>
                <w:tab w:val="left" w:pos="0"/>
              </w:tabs>
              <w:jc w:val="right"/>
              <w:rPr>
                <w:sz w:val="18"/>
                <w:szCs w:val="18"/>
              </w:rPr>
            </w:pPr>
            <w:r w:rsidRPr="003261E3">
              <w:rPr>
                <w:color w:val="000000"/>
                <w:sz w:val="18"/>
                <w:szCs w:val="18"/>
              </w:rPr>
              <w:t>11,033</w:t>
            </w:r>
          </w:p>
        </w:tc>
      </w:tr>
      <w:tr w:rsidR="00BC01D5" w:rsidRPr="00604C75" w:rsidTr="00AD726D">
        <w:trPr>
          <w:trHeight w:hRule="exact" w:val="270"/>
        </w:trPr>
        <w:tc>
          <w:tcPr>
            <w:tcW w:w="5167" w:type="dxa"/>
            <w:shd w:val="clear" w:color="auto" w:fill="auto"/>
            <w:noWrap/>
            <w:vAlign w:val="bottom"/>
          </w:tcPr>
          <w:p w:rsidR="00BC01D5" w:rsidRPr="00604C75" w:rsidRDefault="00BC01D5" w:rsidP="00BC01D5">
            <w:pPr>
              <w:tabs>
                <w:tab w:val="left" w:pos="0"/>
              </w:tabs>
              <w:rPr>
                <w:sz w:val="18"/>
                <w:szCs w:val="18"/>
              </w:rPr>
            </w:pPr>
            <w:r w:rsidRPr="00604C75">
              <w:rPr>
                <w:sz w:val="18"/>
                <w:szCs w:val="18"/>
              </w:rPr>
              <w:t>Valuation of Financial Assets</w:t>
            </w:r>
          </w:p>
        </w:tc>
        <w:tc>
          <w:tcPr>
            <w:tcW w:w="1987" w:type="dxa"/>
            <w:shd w:val="clear" w:color="auto" w:fill="auto"/>
            <w:noWrap/>
            <w:vAlign w:val="bottom"/>
          </w:tcPr>
          <w:p w:rsidR="00BC01D5" w:rsidRPr="003261E3" w:rsidRDefault="00BC01D5" w:rsidP="00BC01D5">
            <w:pPr>
              <w:tabs>
                <w:tab w:val="left" w:pos="0"/>
              </w:tabs>
              <w:jc w:val="right"/>
              <w:rPr>
                <w:sz w:val="18"/>
                <w:szCs w:val="18"/>
              </w:rPr>
            </w:pPr>
            <w:r w:rsidRPr="008C6B77">
              <w:rPr>
                <w:sz w:val="18"/>
                <w:szCs w:val="18"/>
                <w:lang w:eastAsia="tr-TR"/>
              </w:rPr>
              <w:t>3,982</w:t>
            </w:r>
          </w:p>
        </w:tc>
        <w:tc>
          <w:tcPr>
            <w:tcW w:w="2198" w:type="dxa"/>
            <w:shd w:val="clear" w:color="auto" w:fill="auto"/>
            <w:noWrap/>
            <w:vAlign w:val="bottom"/>
          </w:tcPr>
          <w:p w:rsidR="00BC01D5" w:rsidRPr="003261E3" w:rsidRDefault="00BC01D5" w:rsidP="00BC01D5">
            <w:pPr>
              <w:tabs>
                <w:tab w:val="left" w:pos="0"/>
              </w:tabs>
              <w:jc w:val="right"/>
              <w:rPr>
                <w:sz w:val="18"/>
                <w:szCs w:val="18"/>
              </w:rPr>
            </w:pPr>
            <w:r w:rsidRPr="003261E3">
              <w:rPr>
                <w:color w:val="000000"/>
                <w:sz w:val="18"/>
                <w:szCs w:val="18"/>
              </w:rPr>
              <w:t>(2,661)</w:t>
            </w:r>
          </w:p>
        </w:tc>
      </w:tr>
      <w:tr w:rsidR="00BC01D5" w:rsidRPr="00604C75" w:rsidTr="00AD726D">
        <w:trPr>
          <w:trHeight w:hRule="exact" w:val="270"/>
        </w:trPr>
        <w:tc>
          <w:tcPr>
            <w:tcW w:w="5167" w:type="dxa"/>
            <w:shd w:val="clear" w:color="auto" w:fill="auto"/>
            <w:noWrap/>
            <w:vAlign w:val="bottom"/>
          </w:tcPr>
          <w:p w:rsidR="00BC01D5" w:rsidRPr="00604C75" w:rsidRDefault="00BC01D5" w:rsidP="00BC01D5">
            <w:pPr>
              <w:tabs>
                <w:tab w:val="left" w:pos="0"/>
              </w:tabs>
              <w:rPr>
                <w:sz w:val="18"/>
                <w:szCs w:val="18"/>
              </w:rPr>
            </w:pPr>
            <w:r w:rsidRPr="00604C75">
              <w:rPr>
                <w:sz w:val="18"/>
                <w:szCs w:val="18"/>
              </w:rPr>
              <w:t>Investment Incentive</w:t>
            </w:r>
          </w:p>
        </w:tc>
        <w:tc>
          <w:tcPr>
            <w:tcW w:w="1987" w:type="dxa"/>
            <w:shd w:val="clear" w:color="auto" w:fill="auto"/>
            <w:noWrap/>
            <w:vAlign w:val="bottom"/>
          </w:tcPr>
          <w:p w:rsidR="00BC01D5" w:rsidRPr="003261E3" w:rsidRDefault="00BC01D5" w:rsidP="00BC01D5">
            <w:pPr>
              <w:tabs>
                <w:tab w:val="left" w:pos="0"/>
              </w:tabs>
              <w:jc w:val="right"/>
              <w:rPr>
                <w:sz w:val="18"/>
                <w:szCs w:val="18"/>
              </w:rPr>
            </w:pPr>
            <w:r w:rsidRPr="008C6B77">
              <w:rPr>
                <w:sz w:val="18"/>
                <w:szCs w:val="18"/>
                <w:lang w:eastAsia="tr-TR"/>
              </w:rPr>
              <w:t>13,823</w:t>
            </w:r>
          </w:p>
        </w:tc>
        <w:tc>
          <w:tcPr>
            <w:tcW w:w="2198" w:type="dxa"/>
            <w:shd w:val="clear" w:color="auto" w:fill="auto"/>
            <w:noWrap/>
            <w:vAlign w:val="bottom"/>
          </w:tcPr>
          <w:p w:rsidR="00BC01D5" w:rsidRPr="003261E3" w:rsidRDefault="00BC01D5" w:rsidP="00BC01D5">
            <w:pPr>
              <w:tabs>
                <w:tab w:val="left" w:pos="0"/>
              </w:tabs>
              <w:jc w:val="right"/>
              <w:rPr>
                <w:sz w:val="18"/>
                <w:szCs w:val="18"/>
              </w:rPr>
            </w:pPr>
            <w:r w:rsidRPr="003261E3">
              <w:rPr>
                <w:color w:val="000000"/>
                <w:sz w:val="18"/>
                <w:szCs w:val="18"/>
              </w:rPr>
              <w:t>16,062</w:t>
            </w:r>
          </w:p>
        </w:tc>
      </w:tr>
      <w:tr w:rsidR="00BC01D5" w:rsidRPr="00604C75" w:rsidTr="00AD726D">
        <w:trPr>
          <w:trHeight w:hRule="exact" w:val="270"/>
        </w:trPr>
        <w:tc>
          <w:tcPr>
            <w:tcW w:w="5167" w:type="dxa"/>
            <w:shd w:val="clear" w:color="auto" w:fill="auto"/>
            <w:noWrap/>
            <w:vAlign w:val="bottom"/>
          </w:tcPr>
          <w:p w:rsidR="00BC01D5" w:rsidRPr="00604C75" w:rsidRDefault="00BC01D5" w:rsidP="00BC01D5">
            <w:pPr>
              <w:tabs>
                <w:tab w:val="left" w:pos="0"/>
              </w:tabs>
              <w:rPr>
                <w:sz w:val="18"/>
                <w:szCs w:val="18"/>
              </w:rPr>
            </w:pPr>
            <w:r w:rsidRPr="00604C75">
              <w:rPr>
                <w:sz w:val="18"/>
                <w:szCs w:val="18"/>
              </w:rPr>
              <w:t>Financial Losses</w:t>
            </w:r>
          </w:p>
        </w:tc>
        <w:tc>
          <w:tcPr>
            <w:tcW w:w="1987" w:type="dxa"/>
            <w:shd w:val="clear" w:color="auto" w:fill="auto"/>
            <w:noWrap/>
            <w:vAlign w:val="bottom"/>
          </w:tcPr>
          <w:p w:rsidR="00BC01D5" w:rsidRPr="003261E3" w:rsidRDefault="00BC01D5" w:rsidP="00BC01D5">
            <w:pPr>
              <w:tabs>
                <w:tab w:val="left" w:pos="0"/>
              </w:tabs>
              <w:jc w:val="right"/>
              <w:rPr>
                <w:sz w:val="18"/>
                <w:szCs w:val="18"/>
              </w:rPr>
            </w:pPr>
            <w:r w:rsidRPr="008C6B77">
              <w:rPr>
                <w:sz w:val="18"/>
                <w:szCs w:val="18"/>
                <w:lang w:eastAsia="tr-TR"/>
              </w:rPr>
              <w:t>1,281</w:t>
            </w:r>
          </w:p>
        </w:tc>
        <w:tc>
          <w:tcPr>
            <w:tcW w:w="2198" w:type="dxa"/>
            <w:shd w:val="clear" w:color="auto" w:fill="auto"/>
            <w:noWrap/>
            <w:vAlign w:val="bottom"/>
          </w:tcPr>
          <w:p w:rsidR="00BC01D5" w:rsidRPr="003261E3" w:rsidRDefault="00BC01D5" w:rsidP="00BC01D5">
            <w:pPr>
              <w:tabs>
                <w:tab w:val="left" w:pos="0"/>
              </w:tabs>
              <w:jc w:val="right"/>
              <w:rPr>
                <w:sz w:val="18"/>
                <w:szCs w:val="18"/>
              </w:rPr>
            </w:pPr>
            <w:r w:rsidRPr="003261E3">
              <w:rPr>
                <w:color w:val="000000"/>
                <w:sz w:val="18"/>
                <w:szCs w:val="18"/>
              </w:rPr>
              <w:t>515</w:t>
            </w:r>
          </w:p>
        </w:tc>
      </w:tr>
      <w:tr w:rsidR="00BC01D5" w:rsidRPr="00604C75" w:rsidTr="00AD726D">
        <w:trPr>
          <w:trHeight w:hRule="exact" w:val="270"/>
        </w:trPr>
        <w:tc>
          <w:tcPr>
            <w:tcW w:w="5167" w:type="dxa"/>
            <w:shd w:val="clear" w:color="auto" w:fill="auto"/>
            <w:noWrap/>
            <w:vAlign w:val="bottom"/>
          </w:tcPr>
          <w:p w:rsidR="00BC01D5" w:rsidRPr="00604C75" w:rsidRDefault="00BC01D5" w:rsidP="00BC01D5">
            <w:pPr>
              <w:tabs>
                <w:tab w:val="left" w:pos="0"/>
              </w:tabs>
              <w:rPr>
                <w:b/>
                <w:sz w:val="18"/>
                <w:szCs w:val="18"/>
              </w:rPr>
            </w:pPr>
            <w:r w:rsidRPr="00604C75">
              <w:rPr>
                <w:b/>
                <w:sz w:val="18"/>
                <w:szCs w:val="18"/>
              </w:rPr>
              <w:t>Net Deferred Tax Assets/(Liabilities)</w:t>
            </w:r>
          </w:p>
        </w:tc>
        <w:tc>
          <w:tcPr>
            <w:tcW w:w="1987" w:type="dxa"/>
            <w:shd w:val="clear" w:color="auto" w:fill="auto"/>
            <w:noWrap/>
            <w:vAlign w:val="bottom"/>
          </w:tcPr>
          <w:p w:rsidR="00BC01D5" w:rsidRPr="003261E3" w:rsidRDefault="00BC01D5" w:rsidP="00BC01D5">
            <w:pPr>
              <w:tabs>
                <w:tab w:val="left" w:pos="0"/>
              </w:tabs>
              <w:jc w:val="right"/>
              <w:rPr>
                <w:b/>
                <w:sz w:val="18"/>
                <w:szCs w:val="18"/>
              </w:rPr>
            </w:pPr>
            <w:r w:rsidRPr="008C6B77">
              <w:rPr>
                <w:b/>
                <w:bCs/>
                <w:sz w:val="18"/>
                <w:szCs w:val="18"/>
                <w:lang w:eastAsia="tr-TR"/>
              </w:rPr>
              <w:t>23,680</w:t>
            </w:r>
          </w:p>
        </w:tc>
        <w:tc>
          <w:tcPr>
            <w:tcW w:w="2198" w:type="dxa"/>
            <w:shd w:val="clear" w:color="auto" w:fill="auto"/>
            <w:noWrap/>
            <w:vAlign w:val="bottom"/>
          </w:tcPr>
          <w:p w:rsidR="00BC01D5" w:rsidRPr="003261E3" w:rsidRDefault="00BC01D5" w:rsidP="00BC01D5">
            <w:pPr>
              <w:tabs>
                <w:tab w:val="left" w:pos="0"/>
              </w:tabs>
              <w:jc w:val="right"/>
              <w:rPr>
                <w:b/>
                <w:sz w:val="18"/>
                <w:szCs w:val="18"/>
              </w:rPr>
            </w:pPr>
            <w:r w:rsidRPr="003261E3">
              <w:rPr>
                <w:b/>
                <w:color w:val="000000"/>
                <w:sz w:val="18"/>
                <w:szCs w:val="18"/>
              </w:rPr>
              <w:t>24,242</w:t>
            </w:r>
          </w:p>
        </w:tc>
      </w:tr>
    </w:tbl>
    <w:p w:rsidR="00416B25" w:rsidRPr="00604C75" w:rsidRDefault="00416B25" w:rsidP="00545C81">
      <w:pPr>
        <w:tabs>
          <w:tab w:val="left" w:pos="1276"/>
        </w:tabs>
        <w:spacing w:line="204" w:lineRule="auto"/>
        <w:ind w:left="1276" w:hanging="425"/>
        <w:jc w:val="both"/>
        <w:rPr>
          <w:noProof/>
          <w:sz w:val="16"/>
          <w:szCs w:val="16"/>
        </w:rPr>
      </w:pPr>
    </w:p>
    <w:p w:rsidR="00E37665" w:rsidRPr="00604C75" w:rsidRDefault="00E37665" w:rsidP="00E37665">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E37665" w:rsidRPr="00604C75" w:rsidRDefault="00E37665" w:rsidP="006D2C07">
      <w:pPr>
        <w:pStyle w:val="Heading2"/>
        <w:tabs>
          <w:tab w:val="left" w:pos="709"/>
        </w:tabs>
        <w:spacing w:before="0" w:line="120" w:lineRule="auto"/>
        <w:rPr>
          <w:rFonts w:ascii="Times New Roman" w:hAnsi="Times New Roman"/>
          <w:sz w:val="20"/>
        </w:rPr>
      </w:pPr>
    </w:p>
    <w:p w:rsidR="006D2C07" w:rsidRDefault="00EC606B" w:rsidP="00E83EAC">
      <w:pPr>
        <w:pStyle w:val="Heading2"/>
        <w:numPr>
          <w:ilvl w:val="0"/>
          <w:numId w:val="141"/>
        </w:numPr>
        <w:tabs>
          <w:tab w:val="left" w:pos="709"/>
        </w:tabs>
        <w:spacing w:before="0" w:after="120"/>
        <w:ind w:hanging="1080"/>
        <w:rPr>
          <w:rFonts w:ascii="Times New Roman" w:hAnsi="Times New Roman"/>
          <w:bCs/>
          <w:sz w:val="20"/>
        </w:rPr>
      </w:pPr>
      <w:r w:rsidRPr="00604C75">
        <w:rPr>
          <w:rFonts w:ascii="Times New Roman" w:hAnsi="Times New Roman"/>
          <w:noProof/>
          <w:sz w:val="20"/>
        </w:rPr>
        <w:t>Explanations and Notes Related t</w:t>
      </w:r>
      <w:r w:rsidR="00965B12" w:rsidRPr="00604C75">
        <w:rPr>
          <w:rFonts w:ascii="Times New Roman" w:hAnsi="Times New Roman"/>
          <w:noProof/>
          <w:sz w:val="20"/>
        </w:rPr>
        <w:t>o</w:t>
      </w:r>
      <w:r w:rsidR="005E7575" w:rsidRPr="00604C75">
        <w:rPr>
          <w:rFonts w:ascii="Times New Roman" w:hAnsi="Times New Roman"/>
          <w:noProof/>
          <w:sz w:val="20"/>
        </w:rPr>
        <w:t xml:space="preserve"> </w:t>
      </w:r>
      <w:r w:rsidRPr="00604C75">
        <w:rPr>
          <w:rFonts w:ascii="Times New Roman" w:hAnsi="Times New Roman"/>
          <w:noProof/>
          <w:sz w:val="20"/>
        </w:rPr>
        <w:t>Liabilities</w:t>
      </w:r>
      <w:r w:rsidRPr="00604C75" w:rsidDel="00EC606B">
        <w:rPr>
          <w:rFonts w:ascii="Times New Roman" w:hAnsi="Times New Roman"/>
          <w:noProof/>
          <w:sz w:val="20"/>
        </w:rPr>
        <w:t xml:space="preserve"> </w:t>
      </w:r>
      <w:r w:rsidR="00E37665" w:rsidRPr="00604C75">
        <w:rPr>
          <w:rFonts w:ascii="Times New Roman" w:hAnsi="Times New Roman"/>
          <w:bCs/>
          <w:sz w:val="20"/>
        </w:rPr>
        <w:t>(Continued)</w:t>
      </w:r>
      <w:r w:rsidR="00FC07B9">
        <w:rPr>
          <w:rFonts w:ascii="Times New Roman" w:hAnsi="Times New Roman"/>
          <w:bCs/>
          <w:sz w:val="20"/>
        </w:rPr>
        <w:t xml:space="preserve"> </w:t>
      </w:r>
    </w:p>
    <w:p w:rsidR="00FC07B9" w:rsidRPr="00E83EAC" w:rsidRDefault="00FC07B9" w:rsidP="00E83EAC">
      <w:pPr>
        <w:spacing w:before="40" w:after="120"/>
        <w:rPr>
          <w:noProof/>
          <w:color w:val="000000"/>
          <w:sz w:val="20"/>
        </w:rPr>
      </w:pPr>
      <w:r w:rsidRPr="00604C75">
        <w:rPr>
          <w:b/>
          <w:noProof/>
          <w:color w:val="000000"/>
          <w:sz w:val="20"/>
          <w:szCs w:val="20"/>
        </w:rPr>
        <w:t>i.</w:t>
      </w:r>
      <w:r w:rsidRPr="00604C75">
        <w:rPr>
          <w:noProof/>
          <w:color w:val="000000"/>
          <w:sz w:val="20"/>
          <w:szCs w:val="20"/>
        </w:rPr>
        <w:t xml:space="preserve">  </w:t>
      </w:r>
      <w:r>
        <w:rPr>
          <w:noProof/>
          <w:color w:val="000000"/>
          <w:sz w:val="20"/>
          <w:szCs w:val="20"/>
        </w:rPr>
        <w:t xml:space="preserve">         </w:t>
      </w:r>
      <w:r w:rsidRPr="00604C75">
        <w:rPr>
          <w:noProof/>
          <w:color w:val="000000"/>
          <w:sz w:val="20"/>
          <w:szCs w:val="20"/>
        </w:rPr>
        <w:t xml:space="preserve"> </w:t>
      </w:r>
      <w:r w:rsidRPr="00604C75">
        <w:rPr>
          <w:b/>
          <w:noProof/>
          <w:color w:val="000000"/>
          <w:sz w:val="20"/>
          <w:szCs w:val="20"/>
        </w:rPr>
        <w:t>Explanations about deferred tax provision</w:t>
      </w:r>
      <w:r>
        <w:rPr>
          <w:b/>
          <w:noProof/>
          <w:color w:val="000000"/>
          <w:sz w:val="20"/>
          <w:szCs w:val="20"/>
        </w:rPr>
        <w:t xml:space="preserve"> (Continued)</w:t>
      </w:r>
    </w:p>
    <w:tbl>
      <w:tblPr>
        <w:tblpPr w:leftFromText="141" w:rightFromText="141" w:vertAnchor="text" w:horzAnchor="margin" w:tblpY="66"/>
        <w:tblW w:w="93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5167"/>
        <w:gridCol w:w="1987"/>
        <w:gridCol w:w="2198"/>
      </w:tblGrid>
      <w:tr w:rsidR="006D2C07" w:rsidRPr="00604C75" w:rsidTr="00F1171C">
        <w:trPr>
          <w:trHeight w:hRule="exact" w:val="302"/>
        </w:trPr>
        <w:tc>
          <w:tcPr>
            <w:tcW w:w="5167" w:type="dxa"/>
            <w:shd w:val="clear" w:color="auto" w:fill="auto"/>
            <w:tcMar>
              <w:top w:w="15" w:type="dxa"/>
              <w:left w:w="0" w:type="dxa"/>
              <w:bottom w:w="0" w:type="dxa"/>
              <w:right w:w="0" w:type="dxa"/>
            </w:tcMar>
            <w:vAlign w:val="bottom"/>
          </w:tcPr>
          <w:p w:rsidR="006D2C07" w:rsidRPr="00604C75" w:rsidRDefault="006D2C07" w:rsidP="00F1171C">
            <w:pPr>
              <w:tabs>
                <w:tab w:val="left" w:pos="0"/>
              </w:tabs>
              <w:rPr>
                <w:sz w:val="18"/>
                <w:szCs w:val="18"/>
              </w:rPr>
            </w:pPr>
          </w:p>
        </w:tc>
        <w:tc>
          <w:tcPr>
            <w:tcW w:w="1987" w:type="dxa"/>
            <w:shd w:val="clear" w:color="auto" w:fill="auto"/>
            <w:vAlign w:val="bottom"/>
          </w:tcPr>
          <w:p w:rsidR="006D2C07" w:rsidRPr="00604C75" w:rsidRDefault="006D2C07" w:rsidP="00F1171C">
            <w:pPr>
              <w:tabs>
                <w:tab w:val="left" w:pos="0"/>
              </w:tabs>
              <w:ind w:right="70"/>
              <w:jc w:val="right"/>
              <w:rPr>
                <w:b/>
                <w:sz w:val="18"/>
                <w:szCs w:val="18"/>
              </w:rPr>
            </w:pPr>
            <w:r>
              <w:rPr>
                <w:b/>
                <w:sz w:val="18"/>
                <w:szCs w:val="18"/>
              </w:rPr>
              <w:t>30 September</w:t>
            </w:r>
            <w:r w:rsidRPr="00604C75">
              <w:rPr>
                <w:b/>
                <w:sz w:val="18"/>
                <w:szCs w:val="18"/>
              </w:rPr>
              <w:t xml:space="preserve"> 2015</w:t>
            </w:r>
          </w:p>
        </w:tc>
        <w:tc>
          <w:tcPr>
            <w:tcW w:w="2198" w:type="dxa"/>
            <w:shd w:val="clear" w:color="auto" w:fill="auto"/>
            <w:vAlign w:val="bottom"/>
          </w:tcPr>
          <w:p w:rsidR="006D2C07" w:rsidRPr="00604C75" w:rsidRDefault="006D2C07" w:rsidP="00F1171C">
            <w:pPr>
              <w:tabs>
                <w:tab w:val="left" w:pos="0"/>
              </w:tabs>
              <w:ind w:right="70"/>
              <w:jc w:val="right"/>
              <w:rPr>
                <w:b/>
                <w:sz w:val="18"/>
                <w:szCs w:val="18"/>
              </w:rPr>
            </w:pPr>
            <w:r w:rsidRPr="00604C75">
              <w:rPr>
                <w:b/>
                <w:sz w:val="18"/>
                <w:szCs w:val="18"/>
              </w:rPr>
              <w:t>31 December 2014</w:t>
            </w:r>
          </w:p>
        </w:tc>
      </w:tr>
      <w:tr w:rsidR="006D2C07" w:rsidRPr="00604C75" w:rsidTr="00F1171C">
        <w:trPr>
          <w:trHeight w:hRule="exact" w:val="270"/>
        </w:trPr>
        <w:tc>
          <w:tcPr>
            <w:tcW w:w="5167" w:type="dxa"/>
            <w:shd w:val="clear" w:color="auto" w:fill="auto"/>
            <w:noWrap/>
            <w:vAlign w:val="bottom"/>
          </w:tcPr>
          <w:p w:rsidR="006D2C07" w:rsidRPr="00604C75" w:rsidRDefault="006D2C07" w:rsidP="00F1171C">
            <w:pPr>
              <w:tabs>
                <w:tab w:val="left" w:pos="0"/>
              </w:tabs>
              <w:rPr>
                <w:sz w:val="18"/>
                <w:szCs w:val="18"/>
              </w:rPr>
            </w:pPr>
            <w:r w:rsidRPr="00604C75">
              <w:rPr>
                <w:sz w:val="18"/>
                <w:szCs w:val="18"/>
              </w:rPr>
              <w:t>Deferred Tax Assets/(Liabilities)</w:t>
            </w:r>
          </w:p>
        </w:tc>
        <w:tc>
          <w:tcPr>
            <w:tcW w:w="1987" w:type="dxa"/>
            <w:shd w:val="clear" w:color="auto" w:fill="auto"/>
            <w:noWrap/>
            <w:vAlign w:val="bottom"/>
          </w:tcPr>
          <w:p w:rsidR="006D2C07" w:rsidRPr="00604C75" w:rsidRDefault="006D2C07" w:rsidP="00F1171C">
            <w:pPr>
              <w:tabs>
                <w:tab w:val="left" w:pos="0"/>
              </w:tabs>
              <w:ind w:right="70"/>
              <w:jc w:val="right"/>
              <w:rPr>
                <w:sz w:val="18"/>
                <w:szCs w:val="18"/>
              </w:rPr>
            </w:pPr>
          </w:p>
        </w:tc>
        <w:tc>
          <w:tcPr>
            <w:tcW w:w="2198" w:type="dxa"/>
            <w:shd w:val="clear" w:color="auto" w:fill="auto"/>
            <w:noWrap/>
            <w:vAlign w:val="bottom"/>
          </w:tcPr>
          <w:p w:rsidR="006D2C07" w:rsidRPr="00604C75" w:rsidRDefault="006D2C07" w:rsidP="00F1171C">
            <w:pPr>
              <w:tabs>
                <w:tab w:val="left" w:pos="0"/>
              </w:tabs>
              <w:ind w:right="70"/>
              <w:jc w:val="right"/>
              <w:rPr>
                <w:sz w:val="18"/>
                <w:szCs w:val="18"/>
              </w:rPr>
            </w:pPr>
          </w:p>
        </w:tc>
      </w:tr>
      <w:tr w:rsidR="006D2C07" w:rsidRPr="00604C75" w:rsidTr="00F1171C">
        <w:trPr>
          <w:trHeight w:hRule="exact" w:val="270"/>
        </w:trPr>
        <w:tc>
          <w:tcPr>
            <w:tcW w:w="5167" w:type="dxa"/>
            <w:shd w:val="clear" w:color="auto" w:fill="auto"/>
            <w:noWrap/>
            <w:vAlign w:val="bottom"/>
          </w:tcPr>
          <w:p w:rsidR="006D2C07" w:rsidRPr="00604C75" w:rsidRDefault="006D2C07" w:rsidP="00F1171C">
            <w:pPr>
              <w:tabs>
                <w:tab w:val="left" w:pos="0"/>
              </w:tabs>
              <w:rPr>
                <w:sz w:val="18"/>
                <w:szCs w:val="18"/>
              </w:rPr>
            </w:pPr>
            <w:r w:rsidRPr="00604C75">
              <w:rPr>
                <w:sz w:val="18"/>
                <w:szCs w:val="18"/>
              </w:rPr>
              <w:t>Tangible Assets Base Differences</w:t>
            </w:r>
          </w:p>
        </w:tc>
        <w:tc>
          <w:tcPr>
            <w:tcW w:w="1987" w:type="dxa"/>
            <w:shd w:val="clear" w:color="auto" w:fill="auto"/>
            <w:noWrap/>
            <w:vAlign w:val="bottom"/>
          </w:tcPr>
          <w:p w:rsidR="006D2C07" w:rsidRDefault="006D2C07" w:rsidP="00F1171C">
            <w:pPr>
              <w:jc w:val="right"/>
              <w:rPr>
                <w:rFonts w:eastAsiaTheme="minorHAnsi"/>
                <w:sz w:val="18"/>
                <w:szCs w:val="18"/>
                <w:lang w:eastAsia="tr-TR"/>
              </w:rPr>
            </w:pPr>
            <w:r>
              <w:rPr>
                <w:sz w:val="18"/>
                <w:szCs w:val="18"/>
                <w:lang w:eastAsia="tr-TR"/>
              </w:rPr>
              <w:t>(747)</w:t>
            </w:r>
          </w:p>
        </w:tc>
        <w:tc>
          <w:tcPr>
            <w:tcW w:w="2198" w:type="dxa"/>
            <w:shd w:val="clear" w:color="auto" w:fill="auto"/>
            <w:noWrap/>
            <w:vAlign w:val="bottom"/>
          </w:tcPr>
          <w:p w:rsidR="006D2C07" w:rsidRDefault="006D2C07" w:rsidP="00F1171C">
            <w:pPr>
              <w:jc w:val="right"/>
              <w:rPr>
                <w:rFonts w:eastAsiaTheme="minorHAnsi"/>
                <w:sz w:val="18"/>
                <w:szCs w:val="18"/>
                <w:lang w:eastAsia="tr-TR"/>
              </w:rPr>
            </w:pPr>
            <w:r>
              <w:rPr>
                <w:sz w:val="18"/>
                <w:szCs w:val="18"/>
                <w:lang w:eastAsia="tr-TR"/>
              </w:rPr>
              <w:t>-</w:t>
            </w:r>
          </w:p>
        </w:tc>
      </w:tr>
      <w:tr w:rsidR="006D2C07" w:rsidRPr="00604C75" w:rsidTr="00F1171C">
        <w:trPr>
          <w:trHeight w:hRule="exact" w:val="270"/>
        </w:trPr>
        <w:tc>
          <w:tcPr>
            <w:tcW w:w="5167" w:type="dxa"/>
            <w:shd w:val="clear" w:color="auto" w:fill="auto"/>
            <w:noWrap/>
            <w:vAlign w:val="bottom"/>
          </w:tcPr>
          <w:p w:rsidR="006D2C07" w:rsidRPr="00604C75" w:rsidRDefault="006D2C07" w:rsidP="00F1171C">
            <w:pPr>
              <w:tabs>
                <w:tab w:val="left" w:pos="0"/>
              </w:tabs>
              <w:rPr>
                <w:sz w:val="18"/>
                <w:szCs w:val="18"/>
              </w:rPr>
            </w:pPr>
            <w:r w:rsidRPr="00604C75">
              <w:rPr>
                <w:sz w:val="18"/>
                <w:szCs w:val="18"/>
              </w:rPr>
              <w:t>Provisions</w:t>
            </w:r>
          </w:p>
        </w:tc>
        <w:tc>
          <w:tcPr>
            <w:tcW w:w="1987" w:type="dxa"/>
            <w:shd w:val="clear" w:color="auto" w:fill="auto"/>
            <w:noWrap/>
            <w:vAlign w:val="bottom"/>
          </w:tcPr>
          <w:p w:rsidR="006D2C07" w:rsidRDefault="006D2C07" w:rsidP="00F1171C">
            <w:pPr>
              <w:jc w:val="right"/>
              <w:rPr>
                <w:rFonts w:eastAsiaTheme="minorHAnsi"/>
                <w:sz w:val="18"/>
                <w:szCs w:val="18"/>
                <w:lang w:eastAsia="tr-TR"/>
              </w:rPr>
            </w:pPr>
            <w:r>
              <w:rPr>
                <w:sz w:val="18"/>
                <w:szCs w:val="18"/>
                <w:lang w:eastAsia="tr-TR"/>
              </w:rPr>
              <w:t>3,711</w:t>
            </w:r>
          </w:p>
        </w:tc>
        <w:tc>
          <w:tcPr>
            <w:tcW w:w="2198" w:type="dxa"/>
            <w:shd w:val="clear" w:color="auto" w:fill="auto"/>
            <w:noWrap/>
            <w:vAlign w:val="bottom"/>
          </w:tcPr>
          <w:p w:rsidR="006D2C07" w:rsidRDefault="006D2C07" w:rsidP="00F1171C">
            <w:pPr>
              <w:jc w:val="right"/>
              <w:rPr>
                <w:rFonts w:eastAsiaTheme="minorHAnsi"/>
                <w:sz w:val="18"/>
                <w:szCs w:val="18"/>
                <w:lang w:eastAsia="tr-TR"/>
              </w:rPr>
            </w:pPr>
            <w:r>
              <w:rPr>
                <w:sz w:val="18"/>
                <w:szCs w:val="18"/>
                <w:lang w:eastAsia="tr-TR"/>
              </w:rPr>
              <w:t>-</w:t>
            </w:r>
          </w:p>
        </w:tc>
      </w:tr>
      <w:tr w:rsidR="006D2C07" w:rsidRPr="00604C75" w:rsidTr="00F1171C">
        <w:trPr>
          <w:trHeight w:hRule="exact" w:val="270"/>
        </w:trPr>
        <w:tc>
          <w:tcPr>
            <w:tcW w:w="5167" w:type="dxa"/>
            <w:shd w:val="clear" w:color="auto" w:fill="auto"/>
            <w:noWrap/>
            <w:vAlign w:val="bottom"/>
          </w:tcPr>
          <w:p w:rsidR="006D2C07" w:rsidRPr="00604C75" w:rsidRDefault="006D2C07" w:rsidP="00F1171C">
            <w:pPr>
              <w:tabs>
                <w:tab w:val="left" w:pos="0"/>
              </w:tabs>
              <w:rPr>
                <w:sz w:val="18"/>
                <w:szCs w:val="18"/>
              </w:rPr>
            </w:pPr>
            <w:r w:rsidRPr="00604C75">
              <w:rPr>
                <w:sz w:val="18"/>
                <w:szCs w:val="18"/>
              </w:rPr>
              <w:t>Valuation of Financial Assets</w:t>
            </w:r>
          </w:p>
        </w:tc>
        <w:tc>
          <w:tcPr>
            <w:tcW w:w="1987" w:type="dxa"/>
            <w:shd w:val="clear" w:color="auto" w:fill="auto"/>
            <w:noWrap/>
            <w:vAlign w:val="bottom"/>
          </w:tcPr>
          <w:p w:rsidR="006D2C07" w:rsidRDefault="006D2C07" w:rsidP="00F1171C">
            <w:pPr>
              <w:jc w:val="right"/>
              <w:rPr>
                <w:rFonts w:eastAsiaTheme="minorHAnsi"/>
                <w:sz w:val="18"/>
                <w:szCs w:val="18"/>
                <w:lang w:eastAsia="tr-TR"/>
              </w:rPr>
            </w:pPr>
            <w:r>
              <w:rPr>
                <w:sz w:val="18"/>
                <w:szCs w:val="18"/>
                <w:lang w:eastAsia="tr-TR"/>
              </w:rPr>
              <w:t>(8,146)</w:t>
            </w:r>
          </w:p>
        </w:tc>
        <w:tc>
          <w:tcPr>
            <w:tcW w:w="2198" w:type="dxa"/>
            <w:shd w:val="clear" w:color="auto" w:fill="auto"/>
            <w:noWrap/>
            <w:vAlign w:val="bottom"/>
          </w:tcPr>
          <w:p w:rsidR="006D2C07" w:rsidRDefault="006D2C07" w:rsidP="00F1171C">
            <w:pPr>
              <w:jc w:val="right"/>
              <w:rPr>
                <w:rFonts w:eastAsiaTheme="minorHAnsi"/>
                <w:sz w:val="18"/>
                <w:szCs w:val="18"/>
                <w:lang w:eastAsia="tr-TR"/>
              </w:rPr>
            </w:pPr>
            <w:r>
              <w:rPr>
                <w:sz w:val="18"/>
                <w:szCs w:val="18"/>
                <w:lang w:eastAsia="tr-TR"/>
              </w:rPr>
              <w:t>-</w:t>
            </w:r>
          </w:p>
        </w:tc>
      </w:tr>
      <w:tr w:rsidR="006D2C07" w:rsidRPr="00604C75" w:rsidTr="00F1171C">
        <w:trPr>
          <w:trHeight w:hRule="exact" w:val="270"/>
        </w:trPr>
        <w:tc>
          <w:tcPr>
            <w:tcW w:w="5167" w:type="dxa"/>
            <w:shd w:val="clear" w:color="auto" w:fill="auto"/>
            <w:noWrap/>
            <w:vAlign w:val="bottom"/>
          </w:tcPr>
          <w:p w:rsidR="006D2C07" w:rsidRPr="00604C75" w:rsidRDefault="006D2C07" w:rsidP="00F1171C">
            <w:pPr>
              <w:tabs>
                <w:tab w:val="left" w:pos="0"/>
              </w:tabs>
              <w:rPr>
                <w:b/>
                <w:sz w:val="18"/>
                <w:szCs w:val="18"/>
              </w:rPr>
            </w:pPr>
            <w:r w:rsidRPr="00604C75">
              <w:rPr>
                <w:b/>
                <w:sz w:val="18"/>
                <w:szCs w:val="18"/>
              </w:rPr>
              <w:t>Net Deferred Tax Assets/(Liabilities)</w:t>
            </w:r>
          </w:p>
        </w:tc>
        <w:tc>
          <w:tcPr>
            <w:tcW w:w="1987" w:type="dxa"/>
            <w:shd w:val="clear" w:color="auto" w:fill="auto"/>
            <w:noWrap/>
            <w:vAlign w:val="bottom"/>
          </w:tcPr>
          <w:p w:rsidR="006D2C07" w:rsidRDefault="006D2C07" w:rsidP="00F1171C">
            <w:pPr>
              <w:jc w:val="right"/>
              <w:rPr>
                <w:rFonts w:eastAsiaTheme="minorHAnsi"/>
                <w:b/>
                <w:bCs/>
                <w:sz w:val="18"/>
                <w:szCs w:val="18"/>
                <w:lang w:eastAsia="tr-TR"/>
              </w:rPr>
            </w:pPr>
            <w:r>
              <w:rPr>
                <w:b/>
                <w:bCs/>
                <w:sz w:val="18"/>
                <w:szCs w:val="18"/>
                <w:lang w:eastAsia="tr-TR"/>
              </w:rPr>
              <w:t>(5,182)</w:t>
            </w:r>
          </w:p>
        </w:tc>
        <w:tc>
          <w:tcPr>
            <w:tcW w:w="2198" w:type="dxa"/>
            <w:shd w:val="clear" w:color="auto" w:fill="auto"/>
            <w:noWrap/>
            <w:vAlign w:val="bottom"/>
          </w:tcPr>
          <w:p w:rsidR="006D2C07" w:rsidRPr="003261E3" w:rsidRDefault="006D2C07" w:rsidP="00F1171C">
            <w:pPr>
              <w:jc w:val="right"/>
              <w:rPr>
                <w:rFonts w:eastAsiaTheme="minorHAnsi"/>
                <w:bCs/>
                <w:sz w:val="18"/>
                <w:szCs w:val="18"/>
                <w:lang w:eastAsia="tr-TR"/>
              </w:rPr>
            </w:pPr>
            <w:r w:rsidRPr="003261E3">
              <w:rPr>
                <w:bCs/>
                <w:sz w:val="18"/>
                <w:szCs w:val="18"/>
                <w:lang w:eastAsia="tr-TR"/>
              </w:rPr>
              <w:t>-</w:t>
            </w:r>
          </w:p>
        </w:tc>
      </w:tr>
    </w:tbl>
    <w:p w:rsidR="006D2C07" w:rsidRPr="00604C75" w:rsidRDefault="006D2C07" w:rsidP="006D2C07">
      <w:pPr>
        <w:tabs>
          <w:tab w:val="left" w:pos="0"/>
        </w:tabs>
        <w:spacing w:line="204" w:lineRule="auto"/>
        <w:jc w:val="both"/>
        <w:rPr>
          <w:sz w:val="16"/>
          <w:szCs w:val="16"/>
        </w:rPr>
      </w:pPr>
    </w:p>
    <w:p w:rsidR="0044575F" w:rsidRPr="00604C75" w:rsidRDefault="0044575F" w:rsidP="00AD726D">
      <w:pPr>
        <w:pStyle w:val="ListParagraph"/>
        <w:numPr>
          <w:ilvl w:val="0"/>
          <w:numId w:val="132"/>
        </w:numPr>
        <w:tabs>
          <w:tab w:val="clear" w:pos="2062"/>
        </w:tabs>
        <w:spacing w:line="204" w:lineRule="auto"/>
        <w:ind w:left="728" w:hanging="700"/>
        <w:jc w:val="both"/>
        <w:rPr>
          <w:b/>
          <w:sz w:val="20"/>
          <w:szCs w:val="20"/>
        </w:rPr>
      </w:pPr>
      <w:r w:rsidRPr="00604C75">
        <w:rPr>
          <w:b/>
          <w:sz w:val="20"/>
          <w:szCs w:val="20"/>
        </w:rPr>
        <w:t>In</w:t>
      </w:r>
      <w:r w:rsidR="009B3C93" w:rsidRPr="00604C75">
        <w:rPr>
          <w:b/>
          <w:sz w:val="20"/>
          <w:szCs w:val="20"/>
        </w:rPr>
        <w:t>formation on subordinated loans</w:t>
      </w:r>
    </w:p>
    <w:p w:rsidR="00585D32" w:rsidRPr="00604C75" w:rsidRDefault="00585D32" w:rsidP="00FA2E7E">
      <w:pPr>
        <w:pStyle w:val="ListParagraph"/>
        <w:tabs>
          <w:tab w:val="left" w:pos="1276"/>
        </w:tabs>
        <w:spacing w:line="204" w:lineRule="auto"/>
        <w:ind w:left="709" w:hanging="709"/>
        <w:jc w:val="both"/>
        <w:rPr>
          <w:b/>
          <w:sz w:val="16"/>
          <w:szCs w:val="16"/>
        </w:rPr>
      </w:pPr>
    </w:p>
    <w:p w:rsidR="00714A17" w:rsidRPr="00604C75" w:rsidRDefault="000D5763" w:rsidP="00FA2E7E">
      <w:pPr>
        <w:pStyle w:val="ListParagraph"/>
        <w:numPr>
          <w:ilvl w:val="0"/>
          <w:numId w:val="107"/>
        </w:numPr>
        <w:tabs>
          <w:tab w:val="left" w:pos="709"/>
        </w:tabs>
        <w:spacing w:line="216" w:lineRule="auto"/>
        <w:ind w:left="0" w:firstLine="0"/>
        <w:jc w:val="both"/>
        <w:rPr>
          <w:sz w:val="20"/>
          <w:szCs w:val="20"/>
        </w:rPr>
      </w:pPr>
      <w:r w:rsidRPr="00604C75">
        <w:rPr>
          <w:sz w:val="20"/>
          <w:szCs w:val="20"/>
        </w:rPr>
        <w:t>Group’s</w:t>
      </w:r>
      <w:r w:rsidR="00714A17" w:rsidRPr="00604C75">
        <w:rPr>
          <w:sz w:val="20"/>
          <w:szCs w:val="20"/>
        </w:rPr>
        <w:t xml:space="preserve"> </w:t>
      </w:r>
      <w:r w:rsidRPr="00604C75">
        <w:rPr>
          <w:sz w:val="20"/>
          <w:szCs w:val="20"/>
        </w:rPr>
        <w:t>d</w:t>
      </w:r>
      <w:r w:rsidR="0044575F" w:rsidRPr="00604C75">
        <w:rPr>
          <w:sz w:val="20"/>
          <w:szCs w:val="20"/>
        </w:rPr>
        <w:t>etailed explanation on subordinated loans including quantity, maturity, interest ra</w:t>
      </w:r>
      <w:r w:rsidR="00714A17" w:rsidRPr="00604C75">
        <w:rPr>
          <w:sz w:val="20"/>
          <w:szCs w:val="20"/>
        </w:rPr>
        <w:t>te, issuing institution, option</w:t>
      </w:r>
      <w:r w:rsidR="0076547A" w:rsidRPr="00604C75">
        <w:rPr>
          <w:sz w:val="20"/>
          <w:szCs w:val="20"/>
        </w:rPr>
        <w:t xml:space="preserve"> </w:t>
      </w:r>
      <w:r w:rsidR="0044575F" w:rsidRPr="00604C75">
        <w:rPr>
          <w:sz w:val="20"/>
          <w:szCs w:val="20"/>
        </w:rPr>
        <w:t xml:space="preserve">to </w:t>
      </w:r>
      <w:r w:rsidRPr="00604C75">
        <w:rPr>
          <w:sz w:val="20"/>
          <w:szCs w:val="20"/>
        </w:rPr>
        <w:t>be converted into stock certificate</w:t>
      </w:r>
    </w:p>
    <w:p w:rsidR="0044575F" w:rsidRPr="006D2C07" w:rsidRDefault="00714A17" w:rsidP="006D2C07">
      <w:pPr>
        <w:tabs>
          <w:tab w:val="left" w:pos="1276"/>
        </w:tabs>
        <w:spacing w:line="216" w:lineRule="auto"/>
        <w:ind w:left="709" w:hanging="709"/>
        <w:jc w:val="both"/>
        <w:rPr>
          <w:sz w:val="20"/>
          <w:szCs w:val="20"/>
        </w:rPr>
      </w:pPr>
      <w:r w:rsidRPr="00604C75">
        <w:rPr>
          <w:sz w:val="20"/>
          <w:szCs w:val="20"/>
        </w:rPr>
        <w:t xml:space="preserve">                        </w:t>
      </w:r>
    </w:p>
    <w:tbl>
      <w:tblPr>
        <w:tblW w:w="9336"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374"/>
        <w:gridCol w:w="1435"/>
        <w:gridCol w:w="1644"/>
        <w:gridCol w:w="1200"/>
        <w:gridCol w:w="1683"/>
      </w:tblGrid>
      <w:tr w:rsidR="0044575F" w:rsidRPr="00533B73" w:rsidTr="00576E0A">
        <w:trPr>
          <w:trHeight w:val="315"/>
        </w:trPr>
        <w:tc>
          <w:tcPr>
            <w:tcW w:w="3374" w:type="dxa"/>
            <w:noWrap/>
            <w:tcMar>
              <w:top w:w="15" w:type="dxa"/>
              <w:left w:w="15" w:type="dxa"/>
              <w:bottom w:w="0" w:type="dxa"/>
              <w:right w:w="15" w:type="dxa"/>
            </w:tcMar>
            <w:vAlign w:val="bottom"/>
          </w:tcPr>
          <w:p w:rsidR="0044575F" w:rsidRPr="006E068E" w:rsidRDefault="0044575F" w:rsidP="00FA2E7E">
            <w:pPr>
              <w:spacing w:line="204" w:lineRule="auto"/>
              <w:ind w:left="709" w:hanging="709"/>
              <w:rPr>
                <w:rFonts w:eastAsia="Arial Unicode MS"/>
                <w:b/>
                <w:sz w:val="18"/>
                <w:szCs w:val="18"/>
              </w:rPr>
            </w:pPr>
            <w:r w:rsidRPr="006E068E">
              <w:rPr>
                <w:rFonts w:eastAsia="Arial Unicode MS"/>
                <w:b/>
                <w:sz w:val="18"/>
                <w:szCs w:val="18"/>
              </w:rPr>
              <w:t>Issuing Institution</w:t>
            </w:r>
          </w:p>
        </w:tc>
        <w:tc>
          <w:tcPr>
            <w:tcW w:w="1435" w:type="dxa"/>
            <w:noWrap/>
            <w:tcMar>
              <w:top w:w="15" w:type="dxa"/>
              <w:left w:w="15" w:type="dxa"/>
              <w:bottom w:w="0" w:type="dxa"/>
              <w:right w:w="15" w:type="dxa"/>
            </w:tcMar>
            <w:vAlign w:val="bottom"/>
          </w:tcPr>
          <w:p w:rsidR="0044575F" w:rsidRPr="006E068E" w:rsidRDefault="0044575F" w:rsidP="00FA2E7E">
            <w:pPr>
              <w:spacing w:line="204" w:lineRule="auto"/>
              <w:ind w:left="709" w:hanging="709"/>
              <w:jc w:val="right"/>
              <w:rPr>
                <w:rFonts w:eastAsia="Arial Unicode MS"/>
                <w:b/>
                <w:sz w:val="18"/>
                <w:szCs w:val="18"/>
              </w:rPr>
            </w:pPr>
            <w:r w:rsidRPr="006E068E">
              <w:rPr>
                <w:rFonts w:eastAsia="Arial Unicode MS"/>
                <w:b/>
                <w:sz w:val="18"/>
                <w:szCs w:val="18"/>
              </w:rPr>
              <w:t>Amount</w:t>
            </w:r>
            <w:r w:rsidR="005E204C" w:rsidRPr="006E068E">
              <w:rPr>
                <w:rFonts w:eastAsia="Arial Unicode MS"/>
                <w:b/>
                <w:sz w:val="18"/>
                <w:szCs w:val="18"/>
              </w:rPr>
              <w:t xml:space="preserve"> (‘000)</w:t>
            </w:r>
          </w:p>
        </w:tc>
        <w:tc>
          <w:tcPr>
            <w:tcW w:w="1644" w:type="dxa"/>
            <w:vAlign w:val="bottom"/>
          </w:tcPr>
          <w:p w:rsidR="0044575F" w:rsidRPr="006E068E" w:rsidRDefault="0044575F" w:rsidP="00A83A2F">
            <w:pPr>
              <w:spacing w:line="204" w:lineRule="auto"/>
              <w:ind w:left="709" w:right="55" w:hanging="709"/>
              <w:jc w:val="right"/>
              <w:rPr>
                <w:rFonts w:eastAsia="Arial Unicode MS"/>
                <w:b/>
                <w:sz w:val="18"/>
                <w:szCs w:val="18"/>
              </w:rPr>
            </w:pPr>
            <w:r w:rsidRPr="006E068E">
              <w:rPr>
                <w:rFonts w:eastAsia="Arial Unicode MS"/>
                <w:b/>
                <w:sz w:val="18"/>
                <w:szCs w:val="18"/>
              </w:rPr>
              <w:t xml:space="preserve">Opening Date </w:t>
            </w:r>
          </w:p>
        </w:tc>
        <w:tc>
          <w:tcPr>
            <w:tcW w:w="1200" w:type="dxa"/>
            <w:noWrap/>
            <w:tcMar>
              <w:top w:w="15" w:type="dxa"/>
              <w:left w:w="15" w:type="dxa"/>
              <w:bottom w:w="0" w:type="dxa"/>
              <w:right w:w="15" w:type="dxa"/>
            </w:tcMar>
            <w:vAlign w:val="bottom"/>
          </w:tcPr>
          <w:p w:rsidR="0044575F" w:rsidRPr="006E068E" w:rsidRDefault="005E204C" w:rsidP="00FA2E7E">
            <w:pPr>
              <w:spacing w:line="204" w:lineRule="auto"/>
              <w:ind w:left="709" w:hanging="709"/>
              <w:jc w:val="right"/>
              <w:rPr>
                <w:rFonts w:eastAsia="Arial Unicode MS"/>
                <w:b/>
                <w:sz w:val="18"/>
                <w:szCs w:val="18"/>
              </w:rPr>
            </w:pPr>
            <w:r w:rsidRPr="006E068E">
              <w:rPr>
                <w:rFonts w:eastAsia="Arial Unicode MS"/>
                <w:b/>
                <w:sz w:val="18"/>
                <w:szCs w:val="18"/>
              </w:rPr>
              <w:t>Maturity</w:t>
            </w:r>
          </w:p>
        </w:tc>
        <w:tc>
          <w:tcPr>
            <w:tcW w:w="1683" w:type="dxa"/>
            <w:vAlign w:val="bottom"/>
          </w:tcPr>
          <w:p w:rsidR="0044575F" w:rsidRPr="006E068E" w:rsidRDefault="0044575F" w:rsidP="00FA2E7E">
            <w:pPr>
              <w:spacing w:line="204" w:lineRule="auto"/>
              <w:ind w:left="709" w:hanging="709"/>
              <w:jc w:val="right"/>
              <w:rPr>
                <w:rFonts w:eastAsia="Arial Unicode MS"/>
                <w:b/>
                <w:sz w:val="18"/>
                <w:szCs w:val="18"/>
              </w:rPr>
            </w:pPr>
            <w:r w:rsidRPr="006E068E">
              <w:rPr>
                <w:rFonts w:eastAsia="Arial Unicode MS"/>
                <w:b/>
                <w:sz w:val="18"/>
                <w:szCs w:val="18"/>
              </w:rPr>
              <w:t>Interest Rate (%)</w:t>
            </w:r>
          </w:p>
        </w:tc>
      </w:tr>
      <w:tr w:rsidR="0044575F" w:rsidRPr="00533B73" w:rsidTr="00576E0A">
        <w:trPr>
          <w:trHeight w:val="284"/>
        </w:trPr>
        <w:tc>
          <w:tcPr>
            <w:tcW w:w="3374" w:type="dxa"/>
            <w:noWrap/>
            <w:tcMar>
              <w:top w:w="15" w:type="dxa"/>
              <w:left w:w="15" w:type="dxa"/>
              <w:bottom w:w="0" w:type="dxa"/>
              <w:right w:w="15" w:type="dxa"/>
            </w:tcMar>
            <w:vAlign w:val="bottom"/>
          </w:tcPr>
          <w:p w:rsidR="0044575F" w:rsidRPr="006E068E" w:rsidRDefault="0044575F" w:rsidP="00CC41C9">
            <w:pPr>
              <w:spacing w:line="204" w:lineRule="auto"/>
              <w:ind w:left="709" w:hanging="709"/>
              <w:rPr>
                <w:rFonts w:eastAsia="Arial Unicode MS"/>
                <w:sz w:val="18"/>
                <w:szCs w:val="18"/>
              </w:rPr>
            </w:pPr>
            <w:r w:rsidRPr="006E068E">
              <w:rPr>
                <w:rFonts w:eastAsia="Arial Unicode MS"/>
                <w:sz w:val="18"/>
                <w:szCs w:val="18"/>
              </w:rPr>
              <w:t xml:space="preserve">International Finance Corporation       </w:t>
            </w:r>
          </w:p>
        </w:tc>
        <w:tc>
          <w:tcPr>
            <w:tcW w:w="1435" w:type="dxa"/>
            <w:noWrap/>
            <w:tcMar>
              <w:top w:w="15" w:type="dxa"/>
              <w:left w:w="15" w:type="dxa"/>
              <w:bottom w:w="0" w:type="dxa"/>
              <w:right w:w="15" w:type="dxa"/>
            </w:tcMar>
            <w:vAlign w:val="bottom"/>
          </w:tcPr>
          <w:p w:rsidR="0044575F" w:rsidRPr="006E068E" w:rsidRDefault="0044575F" w:rsidP="00153AC5">
            <w:pPr>
              <w:spacing w:line="204" w:lineRule="auto"/>
              <w:ind w:left="709" w:hanging="709"/>
              <w:jc w:val="right"/>
              <w:rPr>
                <w:rFonts w:eastAsia="Arial Unicode MS"/>
                <w:sz w:val="18"/>
                <w:szCs w:val="18"/>
              </w:rPr>
            </w:pPr>
            <w:r w:rsidRPr="006E068E">
              <w:rPr>
                <w:sz w:val="18"/>
                <w:szCs w:val="18"/>
              </w:rPr>
              <w:t>50</w:t>
            </w:r>
            <w:r w:rsidR="00825677" w:rsidRPr="006E068E">
              <w:rPr>
                <w:sz w:val="18"/>
                <w:szCs w:val="18"/>
              </w:rPr>
              <w:t>,</w:t>
            </w:r>
            <w:r w:rsidRPr="006E068E">
              <w:rPr>
                <w:sz w:val="18"/>
                <w:szCs w:val="18"/>
              </w:rPr>
              <w:t>000 USD</w:t>
            </w:r>
          </w:p>
        </w:tc>
        <w:tc>
          <w:tcPr>
            <w:tcW w:w="1644" w:type="dxa"/>
            <w:vAlign w:val="bottom"/>
          </w:tcPr>
          <w:p w:rsidR="0044575F" w:rsidRPr="006E068E" w:rsidRDefault="0044575F" w:rsidP="00153AC5">
            <w:pPr>
              <w:spacing w:line="204" w:lineRule="auto"/>
              <w:ind w:left="709" w:right="56" w:hanging="709"/>
              <w:jc w:val="right"/>
              <w:rPr>
                <w:rFonts w:eastAsia="Arial Unicode MS"/>
                <w:sz w:val="18"/>
                <w:szCs w:val="18"/>
              </w:rPr>
            </w:pPr>
            <w:r w:rsidRPr="006E068E">
              <w:rPr>
                <w:sz w:val="18"/>
                <w:szCs w:val="18"/>
              </w:rPr>
              <w:t>29 December 2010</w:t>
            </w:r>
          </w:p>
        </w:tc>
        <w:tc>
          <w:tcPr>
            <w:tcW w:w="1200" w:type="dxa"/>
            <w:noWrap/>
            <w:tcMar>
              <w:top w:w="15" w:type="dxa"/>
              <w:left w:w="15" w:type="dxa"/>
              <w:bottom w:w="0" w:type="dxa"/>
              <w:right w:w="15" w:type="dxa"/>
            </w:tcMar>
            <w:vAlign w:val="bottom"/>
          </w:tcPr>
          <w:p w:rsidR="0044575F" w:rsidRPr="006E068E" w:rsidRDefault="0044575F" w:rsidP="00153AC5">
            <w:pPr>
              <w:spacing w:line="204" w:lineRule="auto"/>
              <w:ind w:left="709" w:right="27" w:hanging="709"/>
              <w:jc w:val="right"/>
              <w:rPr>
                <w:rFonts w:eastAsia="Arial Unicode MS"/>
                <w:sz w:val="18"/>
                <w:szCs w:val="18"/>
              </w:rPr>
            </w:pPr>
            <w:r w:rsidRPr="006E068E">
              <w:rPr>
                <w:sz w:val="18"/>
                <w:szCs w:val="18"/>
              </w:rPr>
              <w:t>10 years</w:t>
            </w:r>
            <w:r w:rsidR="008935A1">
              <w:rPr>
                <w:sz w:val="18"/>
                <w:szCs w:val="18"/>
              </w:rPr>
              <w:t xml:space="preserve"> </w:t>
            </w:r>
            <w:r w:rsidR="00FC07B9" w:rsidRPr="00835FE3">
              <w:rPr>
                <w:sz w:val="16"/>
                <w:szCs w:val="16"/>
              </w:rPr>
              <w:t>(*)</w:t>
            </w:r>
          </w:p>
        </w:tc>
        <w:tc>
          <w:tcPr>
            <w:tcW w:w="1683" w:type="dxa"/>
            <w:vAlign w:val="bottom"/>
          </w:tcPr>
          <w:p w:rsidR="0044575F" w:rsidRPr="006E068E" w:rsidRDefault="0044575F" w:rsidP="00153AC5">
            <w:pPr>
              <w:spacing w:line="204" w:lineRule="auto"/>
              <w:ind w:left="709" w:right="42" w:hanging="709"/>
              <w:jc w:val="right"/>
              <w:rPr>
                <w:rFonts w:eastAsia="Arial Unicode MS"/>
                <w:sz w:val="18"/>
                <w:szCs w:val="18"/>
              </w:rPr>
            </w:pPr>
            <w:r w:rsidRPr="006E068E">
              <w:rPr>
                <w:sz w:val="18"/>
                <w:szCs w:val="18"/>
              </w:rPr>
              <w:t>Libor + 4</w:t>
            </w:r>
            <w:r w:rsidR="00825677" w:rsidRPr="006E068E">
              <w:rPr>
                <w:sz w:val="18"/>
                <w:szCs w:val="18"/>
              </w:rPr>
              <w:t>.</w:t>
            </w:r>
            <w:r w:rsidRPr="006E068E">
              <w:rPr>
                <w:sz w:val="18"/>
                <w:szCs w:val="18"/>
              </w:rPr>
              <w:t>50</w:t>
            </w:r>
          </w:p>
        </w:tc>
      </w:tr>
      <w:tr w:rsidR="0044575F" w:rsidRPr="00533B73" w:rsidTr="00576E0A">
        <w:trPr>
          <w:trHeight w:val="273"/>
        </w:trPr>
        <w:tc>
          <w:tcPr>
            <w:tcW w:w="3374" w:type="dxa"/>
            <w:noWrap/>
            <w:tcMar>
              <w:top w:w="15" w:type="dxa"/>
              <w:left w:w="15" w:type="dxa"/>
              <w:bottom w:w="0" w:type="dxa"/>
              <w:right w:w="15" w:type="dxa"/>
            </w:tcMar>
            <w:vAlign w:val="bottom"/>
          </w:tcPr>
          <w:p w:rsidR="0044575F" w:rsidRPr="006E068E" w:rsidRDefault="0044575F" w:rsidP="00CC41C9">
            <w:pPr>
              <w:spacing w:line="204" w:lineRule="auto"/>
              <w:ind w:left="709" w:hanging="709"/>
              <w:rPr>
                <w:rFonts w:eastAsia="Arial Unicode MS"/>
                <w:sz w:val="18"/>
                <w:szCs w:val="18"/>
              </w:rPr>
            </w:pPr>
            <w:r w:rsidRPr="006E068E">
              <w:rPr>
                <w:rFonts w:eastAsia="Arial Unicode MS"/>
                <w:sz w:val="18"/>
                <w:szCs w:val="18"/>
              </w:rPr>
              <w:t>Black Sea Trade and Development Bank</w:t>
            </w:r>
          </w:p>
        </w:tc>
        <w:tc>
          <w:tcPr>
            <w:tcW w:w="1435" w:type="dxa"/>
            <w:noWrap/>
            <w:tcMar>
              <w:top w:w="15" w:type="dxa"/>
              <w:left w:w="15" w:type="dxa"/>
              <w:bottom w:w="0" w:type="dxa"/>
              <w:right w:w="15" w:type="dxa"/>
            </w:tcMar>
            <w:vAlign w:val="bottom"/>
          </w:tcPr>
          <w:p w:rsidR="0044575F" w:rsidRPr="006E068E" w:rsidRDefault="0044575F" w:rsidP="00153AC5">
            <w:pPr>
              <w:spacing w:line="204" w:lineRule="auto"/>
              <w:ind w:left="709" w:hanging="709"/>
              <w:jc w:val="right"/>
              <w:rPr>
                <w:sz w:val="18"/>
                <w:szCs w:val="18"/>
              </w:rPr>
            </w:pPr>
            <w:r w:rsidRPr="006E068E">
              <w:rPr>
                <w:sz w:val="18"/>
                <w:szCs w:val="18"/>
              </w:rPr>
              <w:t>30</w:t>
            </w:r>
            <w:r w:rsidR="00825677" w:rsidRPr="006E068E">
              <w:rPr>
                <w:sz w:val="18"/>
                <w:szCs w:val="18"/>
              </w:rPr>
              <w:t>,</w:t>
            </w:r>
            <w:r w:rsidRPr="006E068E">
              <w:rPr>
                <w:sz w:val="18"/>
                <w:szCs w:val="18"/>
              </w:rPr>
              <w:t>000 USD</w:t>
            </w:r>
          </w:p>
        </w:tc>
        <w:tc>
          <w:tcPr>
            <w:tcW w:w="1644" w:type="dxa"/>
            <w:vAlign w:val="bottom"/>
          </w:tcPr>
          <w:p w:rsidR="0044575F" w:rsidRPr="006E068E" w:rsidRDefault="0044575F" w:rsidP="00153AC5">
            <w:pPr>
              <w:spacing w:line="204" w:lineRule="auto"/>
              <w:ind w:left="709" w:right="56" w:hanging="709"/>
              <w:jc w:val="right"/>
              <w:rPr>
                <w:sz w:val="18"/>
                <w:szCs w:val="18"/>
              </w:rPr>
            </w:pPr>
            <w:r w:rsidRPr="006E068E">
              <w:rPr>
                <w:sz w:val="18"/>
                <w:szCs w:val="18"/>
              </w:rPr>
              <w:t>29 December 2010</w:t>
            </w:r>
          </w:p>
        </w:tc>
        <w:tc>
          <w:tcPr>
            <w:tcW w:w="1200" w:type="dxa"/>
            <w:noWrap/>
            <w:tcMar>
              <w:top w:w="15" w:type="dxa"/>
              <w:left w:w="15" w:type="dxa"/>
              <w:bottom w:w="0" w:type="dxa"/>
              <w:right w:w="15" w:type="dxa"/>
            </w:tcMar>
            <w:vAlign w:val="bottom"/>
          </w:tcPr>
          <w:p w:rsidR="0044575F" w:rsidRPr="006E068E" w:rsidRDefault="0044575F" w:rsidP="00153AC5">
            <w:pPr>
              <w:spacing w:line="204" w:lineRule="auto"/>
              <w:ind w:left="709" w:right="27" w:hanging="709"/>
              <w:jc w:val="right"/>
              <w:rPr>
                <w:sz w:val="18"/>
                <w:szCs w:val="18"/>
              </w:rPr>
            </w:pPr>
            <w:r w:rsidRPr="006E068E">
              <w:rPr>
                <w:sz w:val="18"/>
                <w:szCs w:val="18"/>
              </w:rPr>
              <w:t>10 years</w:t>
            </w:r>
            <w:r w:rsidR="008935A1">
              <w:rPr>
                <w:sz w:val="18"/>
                <w:szCs w:val="18"/>
              </w:rPr>
              <w:t xml:space="preserve"> </w:t>
            </w:r>
            <w:r w:rsidR="00FC07B9" w:rsidRPr="00835FE3">
              <w:rPr>
                <w:sz w:val="16"/>
                <w:szCs w:val="16"/>
              </w:rPr>
              <w:t>(*)</w:t>
            </w:r>
          </w:p>
        </w:tc>
        <w:tc>
          <w:tcPr>
            <w:tcW w:w="1683" w:type="dxa"/>
            <w:vAlign w:val="bottom"/>
          </w:tcPr>
          <w:p w:rsidR="0044575F" w:rsidRPr="006E068E" w:rsidRDefault="0044575F" w:rsidP="00153AC5">
            <w:pPr>
              <w:spacing w:line="204" w:lineRule="auto"/>
              <w:ind w:left="709" w:right="42" w:hanging="709"/>
              <w:jc w:val="right"/>
              <w:rPr>
                <w:sz w:val="18"/>
                <w:szCs w:val="18"/>
              </w:rPr>
            </w:pPr>
            <w:r w:rsidRPr="006E068E">
              <w:rPr>
                <w:sz w:val="18"/>
                <w:szCs w:val="18"/>
              </w:rPr>
              <w:t>Libor + 4</w:t>
            </w:r>
            <w:r w:rsidR="00825677" w:rsidRPr="006E068E">
              <w:rPr>
                <w:sz w:val="18"/>
                <w:szCs w:val="18"/>
              </w:rPr>
              <w:t>.</w:t>
            </w:r>
            <w:r w:rsidRPr="006E068E">
              <w:rPr>
                <w:sz w:val="18"/>
                <w:szCs w:val="18"/>
              </w:rPr>
              <w:t>50</w:t>
            </w:r>
          </w:p>
        </w:tc>
      </w:tr>
      <w:tr w:rsidR="0044575F" w:rsidRPr="00533B73" w:rsidTr="00576E0A">
        <w:trPr>
          <w:trHeight w:val="284"/>
        </w:trPr>
        <w:tc>
          <w:tcPr>
            <w:tcW w:w="3374" w:type="dxa"/>
            <w:noWrap/>
            <w:tcMar>
              <w:top w:w="15" w:type="dxa"/>
              <w:left w:w="15" w:type="dxa"/>
              <w:bottom w:w="0" w:type="dxa"/>
              <w:right w:w="15" w:type="dxa"/>
            </w:tcMar>
            <w:vAlign w:val="bottom"/>
          </w:tcPr>
          <w:p w:rsidR="0044575F" w:rsidRPr="006E068E" w:rsidRDefault="0044575F" w:rsidP="00CC41C9">
            <w:pPr>
              <w:spacing w:line="204" w:lineRule="auto"/>
              <w:ind w:left="709" w:hanging="709"/>
              <w:rPr>
                <w:rFonts w:eastAsia="Arial Unicode MS"/>
                <w:sz w:val="18"/>
                <w:szCs w:val="18"/>
              </w:rPr>
            </w:pPr>
            <w:r w:rsidRPr="006E068E">
              <w:rPr>
                <w:rFonts w:eastAsia="Arial Unicode MS"/>
                <w:sz w:val="18"/>
                <w:szCs w:val="18"/>
              </w:rPr>
              <w:t xml:space="preserve">FMO Amsterdam     </w:t>
            </w:r>
          </w:p>
        </w:tc>
        <w:tc>
          <w:tcPr>
            <w:tcW w:w="1435" w:type="dxa"/>
            <w:noWrap/>
            <w:tcMar>
              <w:top w:w="15" w:type="dxa"/>
              <w:left w:w="15" w:type="dxa"/>
              <w:bottom w:w="0" w:type="dxa"/>
              <w:right w:w="15" w:type="dxa"/>
            </w:tcMar>
            <w:vAlign w:val="bottom"/>
          </w:tcPr>
          <w:p w:rsidR="0044575F" w:rsidRPr="006E068E" w:rsidRDefault="0044575F" w:rsidP="00153AC5">
            <w:pPr>
              <w:spacing w:line="204" w:lineRule="auto"/>
              <w:ind w:left="709" w:hanging="709"/>
              <w:jc w:val="right"/>
              <w:rPr>
                <w:rFonts w:eastAsia="Arial Unicode MS"/>
                <w:sz w:val="18"/>
                <w:szCs w:val="18"/>
              </w:rPr>
            </w:pPr>
            <w:r w:rsidRPr="006E068E">
              <w:rPr>
                <w:sz w:val="18"/>
                <w:szCs w:val="18"/>
              </w:rPr>
              <w:t>25</w:t>
            </w:r>
            <w:r w:rsidR="00825677" w:rsidRPr="006E068E">
              <w:rPr>
                <w:sz w:val="18"/>
                <w:szCs w:val="18"/>
              </w:rPr>
              <w:t>,</w:t>
            </w:r>
            <w:r w:rsidRPr="006E068E">
              <w:rPr>
                <w:sz w:val="18"/>
                <w:szCs w:val="18"/>
              </w:rPr>
              <w:t>000 USD</w:t>
            </w:r>
          </w:p>
        </w:tc>
        <w:tc>
          <w:tcPr>
            <w:tcW w:w="1644" w:type="dxa"/>
            <w:vAlign w:val="bottom"/>
          </w:tcPr>
          <w:p w:rsidR="0044575F" w:rsidRPr="006E068E" w:rsidRDefault="0044575F" w:rsidP="00153AC5">
            <w:pPr>
              <w:spacing w:line="204" w:lineRule="auto"/>
              <w:ind w:left="709" w:right="56" w:hanging="709"/>
              <w:jc w:val="right"/>
              <w:rPr>
                <w:rFonts w:eastAsia="Arial Unicode MS"/>
                <w:sz w:val="18"/>
                <w:szCs w:val="18"/>
              </w:rPr>
            </w:pPr>
            <w:r w:rsidRPr="006E068E">
              <w:rPr>
                <w:sz w:val="18"/>
                <w:szCs w:val="18"/>
              </w:rPr>
              <w:t>29 December 2010</w:t>
            </w:r>
          </w:p>
        </w:tc>
        <w:tc>
          <w:tcPr>
            <w:tcW w:w="1200" w:type="dxa"/>
            <w:noWrap/>
            <w:tcMar>
              <w:top w:w="15" w:type="dxa"/>
              <w:left w:w="15" w:type="dxa"/>
              <w:bottom w:w="0" w:type="dxa"/>
              <w:right w:w="15" w:type="dxa"/>
            </w:tcMar>
            <w:vAlign w:val="bottom"/>
          </w:tcPr>
          <w:p w:rsidR="0044575F" w:rsidRPr="006E068E" w:rsidRDefault="0044575F" w:rsidP="00153AC5">
            <w:pPr>
              <w:spacing w:line="204" w:lineRule="auto"/>
              <w:ind w:left="709" w:right="27" w:hanging="709"/>
              <w:jc w:val="right"/>
              <w:rPr>
                <w:rFonts w:eastAsia="Arial Unicode MS"/>
                <w:sz w:val="18"/>
                <w:szCs w:val="18"/>
              </w:rPr>
            </w:pPr>
            <w:r w:rsidRPr="006E068E">
              <w:rPr>
                <w:sz w:val="18"/>
                <w:szCs w:val="18"/>
              </w:rPr>
              <w:t>10 years</w:t>
            </w:r>
            <w:r w:rsidR="008935A1">
              <w:rPr>
                <w:sz w:val="18"/>
                <w:szCs w:val="18"/>
              </w:rPr>
              <w:t xml:space="preserve"> </w:t>
            </w:r>
            <w:r w:rsidR="00FC07B9" w:rsidRPr="00835FE3">
              <w:rPr>
                <w:sz w:val="16"/>
                <w:szCs w:val="16"/>
              </w:rPr>
              <w:t>(*)</w:t>
            </w:r>
          </w:p>
        </w:tc>
        <w:tc>
          <w:tcPr>
            <w:tcW w:w="1683" w:type="dxa"/>
            <w:vAlign w:val="bottom"/>
          </w:tcPr>
          <w:p w:rsidR="0044575F" w:rsidRPr="006E068E" w:rsidRDefault="0044575F" w:rsidP="00153AC5">
            <w:pPr>
              <w:spacing w:line="204" w:lineRule="auto"/>
              <w:ind w:left="709" w:right="42" w:hanging="709"/>
              <w:jc w:val="right"/>
              <w:rPr>
                <w:rFonts w:eastAsia="Arial Unicode MS"/>
                <w:sz w:val="18"/>
                <w:szCs w:val="18"/>
              </w:rPr>
            </w:pPr>
            <w:r w:rsidRPr="006E068E">
              <w:rPr>
                <w:sz w:val="18"/>
                <w:szCs w:val="18"/>
              </w:rPr>
              <w:t>Libor + 4</w:t>
            </w:r>
            <w:r w:rsidR="00825677" w:rsidRPr="006E068E">
              <w:rPr>
                <w:sz w:val="18"/>
                <w:szCs w:val="18"/>
              </w:rPr>
              <w:t>.</w:t>
            </w:r>
            <w:r w:rsidRPr="006E068E">
              <w:rPr>
                <w:sz w:val="18"/>
                <w:szCs w:val="18"/>
              </w:rPr>
              <w:t>50</w:t>
            </w:r>
          </w:p>
        </w:tc>
      </w:tr>
      <w:tr w:rsidR="0044575F" w:rsidRPr="00533B73" w:rsidTr="00576E0A">
        <w:trPr>
          <w:trHeight w:val="259"/>
        </w:trPr>
        <w:tc>
          <w:tcPr>
            <w:tcW w:w="3374" w:type="dxa"/>
            <w:noWrap/>
            <w:tcMar>
              <w:top w:w="15" w:type="dxa"/>
              <w:left w:w="15" w:type="dxa"/>
              <w:bottom w:w="0" w:type="dxa"/>
              <w:right w:w="15" w:type="dxa"/>
            </w:tcMar>
            <w:vAlign w:val="bottom"/>
          </w:tcPr>
          <w:p w:rsidR="0044575F" w:rsidRPr="006E068E" w:rsidRDefault="0044575F" w:rsidP="00CC41C9">
            <w:pPr>
              <w:spacing w:line="204" w:lineRule="auto"/>
              <w:ind w:left="709" w:hanging="709"/>
              <w:rPr>
                <w:rFonts w:eastAsia="Arial Unicode MS"/>
                <w:sz w:val="18"/>
                <w:szCs w:val="18"/>
              </w:rPr>
            </w:pPr>
            <w:r w:rsidRPr="006E068E">
              <w:rPr>
                <w:rFonts w:eastAsia="Arial Unicode MS"/>
                <w:sz w:val="18"/>
                <w:szCs w:val="18"/>
              </w:rPr>
              <w:t>DEG KOLN</w:t>
            </w:r>
          </w:p>
        </w:tc>
        <w:tc>
          <w:tcPr>
            <w:tcW w:w="1435" w:type="dxa"/>
            <w:noWrap/>
            <w:tcMar>
              <w:top w:w="15" w:type="dxa"/>
              <w:left w:w="15" w:type="dxa"/>
              <w:bottom w:w="0" w:type="dxa"/>
              <w:right w:w="15" w:type="dxa"/>
            </w:tcMar>
            <w:vAlign w:val="bottom"/>
          </w:tcPr>
          <w:p w:rsidR="0044575F" w:rsidRPr="006E068E" w:rsidRDefault="0044575F" w:rsidP="00153AC5">
            <w:pPr>
              <w:spacing w:line="204" w:lineRule="auto"/>
              <w:ind w:left="709" w:hanging="709"/>
              <w:jc w:val="right"/>
              <w:rPr>
                <w:sz w:val="18"/>
                <w:szCs w:val="18"/>
              </w:rPr>
            </w:pPr>
            <w:r w:rsidRPr="006E068E">
              <w:rPr>
                <w:sz w:val="18"/>
                <w:szCs w:val="18"/>
              </w:rPr>
              <w:t>20</w:t>
            </w:r>
            <w:r w:rsidR="00825677" w:rsidRPr="006E068E">
              <w:rPr>
                <w:sz w:val="18"/>
                <w:szCs w:val="18"/>
              </w:rPr>
              <w:t>,</w:t>
            </w:r>
            <w:r w:rsidRPr="006E068E">
              <w:rPr>
                <w:sz w:val="18"/>
                <w:szCs w:val="18"/>
              </w:rPr>
              <w:t>000 EUR</w:t>
            </w:r>
          </w:p>
        </w:tc>
        <w:tc>
          <w:tcPr>
            <w:tcW w:w="1644" w:type="dxa"/>
            <w:vAlign w:val="bottom"/>
          </w:tcPr>
          <w:p w:rsidR="0044575F" w:rsidRPr="006E068E" w:rsidRDefault="0044575F" w:rsidP="00153AC5">
            <w:pPr>
              <w:spacing w:line="204" w:lineRule="auto"/>
              <w:ind w:left="709" w:right="56" w:hanging="709"/>
              <w:jc w:val="right"/>
              <w:rPr>
                <w:sz w:val="18"/>
                <w:szCs w:val="18"/>
              </w:rPr>
            </w:pPr>
            <w:r w:rsidRPr="006E068E">
              <w:rPr>
                <w:sz w:val="18"/>
                <w:szCs w:val="18"/>
              </w:rPr>
              <w:t>29 December 2011</w:t>
            </w:r>
          </w:p>
        </w:tc>
        <w:tc>
          <w:tcPr>
            <w:tcW w:w="1200" w:type="dxa"/>
            <w:noWrap/>
            <w:tcMar>
              <w:top w:w="15" w:type="dxa"/>
              <w:left w:w="15" w:type="dxa"/>
              <w:bottom w:w="0" w:type="dxa"/>
              <w:right w:w="15" w:type="dxa"/>
            </w:tcMar>
            <w:vAlign w:val="bottom"/>
          </w:tcPr>
          <w:p w:rsidR="0044575F" w:rsidRPr="006E068E" w:rsidRDefault="0044575F" w:rsidP="00153AC5">
            <w:pPr>
              <w:spacing w:line="204" w:lineRule="auto"/>
              <w:ind w:left="709" w:right="27" w:hanging="709"/>
              <w:jc w:val="right"/>
              <w:rPr>
                <w:rFonts w:eastAsia="Arial Unicode MS"/>
                <w:sz w:val="18"/>
                <w:szCs w:val="18"/>
              </w:rPr>
            </w:pPr>
            <w:r w:rsidRPr="006E068E">
              <w:rPr>
                <w:sz w:val="18"/>
                <w:szCs w:val="18"/>
              </w:rPr>
              <w:t>10 years</w:t>
            </w:r>
            <w:r w:rsidR="008935A1">
              <w:rPr>
                <w:sz w:val="18"/>
                <w:szCs w:val="18"/>
              </w:rPr>
              <w:t xml:space="preserve"> </w:t>
            </w:r>
            <w:r w:rsidR="00FC07B9" w:rsidRPr="00835FE3">
              <w:rPr>
                <w:sz w:val="16"/>
                <w:szCs w:val="16"/>
              </w:rPr>
              <w:t>(*)</w:t>
            </w:r>
          </w:p>
        </w:tc>
        <w:tc>
          <w:tcPr>
            <w:tcW w:w="1683" w:type="dxa"/>
            <w:vAlign w:val="bottom"/>
          </w:tcPr>
          <w:p w:rsidR="0044575F" w:rsidRPr="006E068E" w:rsidRDefault="0044575F" w:rsidP="00153AC5">
            <w:pPr>
              <w:spacing w:line="204" w:lineRule="auto"/>
              <w:ind w:left="709" w:right="42" w:hanging="709"/>
              <w:jc w:val="right"/>
              <w:rPr>
                <w:rFonts w:eastAsia="Arial Unicode MS"/>
                <w:sz w:val="18"/>
                <w:szCs w:val="18"/>
              </w:rPr>
            </w:pPr>
            <w:r w:rsidRPr="006E068E">
              <w:rPr>
                <w:rFonts w:eastAsia="Arial Unicode MS"/>
                <w:sz w:val="18"/>
                <w:szCs w:val="18"/>
              </w:rPr>
              <w:t>Libor + 4</w:t>
            </w:r>
            <w:r w:rsidR="00825677" w:rsidRPr="006E068E">
              <w:rPr>
                <w:rFonts w:eastAsia="Arial Unicode MS"/>
                <w:sz w:val="18"/>
                <w:szCs w:val="18"/>
              </w:rPr>
              <w:t>.</w:t>
            </w:r>
            <w:r w:rsidRPr="006E068E">
              <w:rPr>
                <w:rFonts w:eastAsia="Arial Unicode MS"/>
                <w:sz w:val="18"/>
                <w:szCs w:val="18"/>
              </w:rPr>
              <w:t>50</w:t>
            </w:r>
          </w:p>
        </w:tc>
      </w:tr>
      <w:tr w:rsidR="006E068E" w:rsidRPr="00604C75" w:rsidTr="00576E0A">
        <w:trPr>
          <w:trHeight w:val="284"/>
        </w:trPr>
        <w:tc>
          <w:tcPr>
            <w:tcW w:w="3374" w:type="dxa"/>
            <w:noWrap/>
            <w:tcMar>
              <w:top w:w="15" w:type="dxa"/>
              <w:left w:w="15" w:type="dxa"/>
              <w:bottom w:w="0" w:type="dxa"/>
              <w:right w:w="15" w:type="dxa"/>
            </w:tcMar>
            <w:vAlign w:val="bottom"/>
          </w:tcPr>
          <w:p w:rsidR="006E068E" w:rsidRPr="006E068E" w:rsidRDefault="006E068E" w:rsidP="007157B9">
            <w:pPr>
              <w:spacing w:line="204" w:lineRule="auto"/>
              <w:ind w:left="709" w:hanging="709"/>
              <w:rPr>
                <w:rFonts w:eastAsia="Arial Unicode MS"/>
                <w:sz w:val="18"/>
                <w:szCs w:val="18"/>
              </w:rPr>
            </w:pPr>
            <w:r w:rsidRPr="006E068E">
              <w:rPr>
                <w:rFonts w:eastAsia="Arial Unicode MS"/>
                <w:sz w:val="18"/>
                <w:szCs w:val="18"/>
              </w:rPr>
              <w:t>EFSE SA.SICAV-SIF</w:t>
            </w:r>
          </w:p>
        </w:tc>
        <w:tc>
          <w:tcPr>
            <w:tcW w:w="1435" w:type="dxa"/>
            <w:noWrap/>
            <w:tcMar>
              <w:top w:w="15" w:type="dxa"/>
              <w:left w:w="15" w:type="dxa"/>
              <w:bottom w:w="0" w:type="dxa"/>
              <w:right w:w="15" w:type="dxa"/>
            </w:tcMar>
            <w:vAlign w:val="bottom"/>
          </w:tcPr>
          <w:p w:rsidR="006E068E" w:rsidRPr="006E068E" w:rsidRDefault="006E068E" w:rsidP="00153AC5">
            <w:pPr>
              <w:spacing w:line="204" w:lineRule="auto"/>
              <w:ind w:left="709" w:hanging="709"/>
              <w:jc w:val="right"/>
              <w:rPr>
                <w:sz w:val="18"/>
                <w:szCs w:val="18"/>
              </w:rPr>
            </w:pPr>
            <w:r w:rsidRPr="006E068E">
              <w:rPr>
                <w:sz w:val="18"/>
                <w:szCs w:val="18"/>
              </w:rPr>
              <w:t>10,000 EUR</w:t>
            </w:r>
          </w:p>
        </w:tc>
        <w:tc>
          <w:tcPr>
            <w:tcW w:w="1644" w:type="dxa"/>
            <w:vAlign w:val="bottom"/>
          </w:tcPr>
          <w:p w:rsidR="006E068E" w:rsidRPr="006E068E" w:rsidRDefault="006E068E" w:rsidP="00153AC5">
            <w:pPr>
              <w:spacing w:line="204" w:lineRule="auto"/>
              <w:ind w:left="709" w:right="56" w:hanging="709"/>
              <w:jc w:val="right"/>
              <w:rPr>
                <w:sz w:val="18"/>
                <w:szCs w:val="18"/>
              </w:rPr>
            </w:pPr>
            <w:r w:rsidRPr="006E068E">
              <w:rPr>
                <w:sz w:val="18"/>
                <w:szCs w:val="18"/>
              </w:rPr>
              <w:t>29 December 2011</w:t>
            </w:r>
          </w:p>
        </w:tc>
        <w:tc>
          <w:tcPr>
            <w:tcW w:w="1200" w:type="dxa"/>
            <w:noWrap/>
            <w:tcMar>
              <w:top w:w="15" w:type="dxa"/>
              <w:left w:w="15" w:type="dxa"/>
              <w:bottom w:w="0" w:type="dxa"/>
              <w:right w:w="15" w:type="dxa"/>
            </w:tcMar>
            <w:vAlign w:val="bottom"/>
          </w:tcPr>
          <w:p w:rsidR="006E068E" w:rsidRPr="006E068E" w:rsidRDefault="006E068E" w:rsidP="00153AC5">
            <w:pPr>
              <w:spacing w:line="204" w:lineRule="auto"/>
              <w:ind w:left="709" w:right="27" w:hanging="709"/>
              <w:jc w:val="right"/>
              <w:rPr>
                <w:rFonts w:eastAsia="Arial Unicode MS"/>
                <w:sz w:val="18"/>
                <w:szCs w:val="18"/>
              </w:rPr>
            </w:pPr>
            <w:r w:rsidRPr="006E068E">
              <w:rPr>
                <w:sz w:val="18"/>
                <w:szCs w:val="18"/>
              </w:rPr>
              <w:t>10 years</w:t>
            </w:r>
            <w:r w:rsidR="008935A1">
              <w:rPr>
                <w:sz w:val="18"/>
                <w:szCs w:val="18"/>
              </w:rPr>
              <w:t xml:space="preserve"> </w:t>
            </w:r>
            <w:r w:rsidR="00FC07B9" w:rsidRPr="00835FE3">
              <w:rPr>
                <w:sz w:val="16"/>
                <w:szCs w:val="16"/>
              </w:rPr>
              <w:t>(*)</w:t>
            </w:r>
          </w:p>
        </w:tc>
        <w:tc>
          <w:tcPr>
            <w:tcW w:w="1683" w:type="dxa"/>
            <w:vAlign w:val="bottom"/>
          </w:tcPr>
          <w:p w:rsidR="006E068E" w:rsidRPr="006E068E" w:rsidRDefault="006E068E" w:rsidP="00153AC5">
            <w:pPr>
              <w:spacing w:line="204" w:lineRule="auto"/>
              <w:ind w:left="709" w:right="42" w:hanging="709"/>
              <w:jc w:val="right"/>
              <w:rPr>
                <w:rFonts w:eastAsia="Arial Unicode MS"/>
                <w:sz w:val="18"/>
                <w:szCs w:val="18"/>
              </w:rPr>
            </w:pPr>
            <w:r w:rsidRPr="006E068E">
              <w:rPr>
                <w:rFonts w:eastAsia="Arial Unicode MS"/>
                <w:sz w:val="18"/>
                <w:szCs w:val="18"/>
              </w:rPr>
              <w:t>Libor + 4.50</w:t>
            </w:r>
          </w:p>
        </w:tc>
      </w:tr>
      <w:tr w:rsidR="006E068E" w:rsidRPr="00604C75" w:rsidTr="00576E0A">
        <w:trPr>
          <w:trHeight w:val="239"/>
        </w:trPr>
        <w:tc>
          <w:tcPr>
            <w:tcW w:w="3374" w:type="dxa"/>
            <w:noWrap/>
            <w:tcMar>
              <w:top w:w="15" w:type="dxa"/>
              <w:left w:w="15" w:type="dxa"/>
              <w:bottom w:w="0" w:type="dxa"/>
              <w:right w:w="15" w:type="dxa"/>
            </w:tcMar>
            <w:vAlign w:val="bottom"/>
          </w:tcPr>
          <w:p w:rsidR="006E068E" w:rsidRPr="006E068E" w:rsidRDefault="006E068E" w:rsidP="006E068E">
            <w:pPr>
              <w:tabs>
                <w:tab w:val="left" w:pos="0"/>
              </w:tabs>
              <w:rPr>
                <w:rFonts w:eastAsia="Arial Unicode MS"/>
                <w:sz w:val="18"/>
                <w:szCs w:val="16"/>
              </w:rPr>
            </w:pPr>
            <w:r w:rsidRPr="006E068E">
              <w:rPr>
                <w:rFonts w:eastAsia="Arial Unicode MS"/>
                <w:sz w:val="18"/>
                <w:szCs w:val="16"/>
              </w:rPr>
              <w:t>Commercial</w:t>
            </w:r>
            <w:r w:rsidR="00524596">
              <w:rPr>
                <w:rFonts w:eastAsia="Arial Unicode MS"/>
                <w:sz w:val="18"/>
                <w:szCs w:val="16"/>
              </w:rPr>
              <w:t xml:space="preserve"> </w:t>
            </w:r>
            <w:r w:rsidRPr="006E068E">
              <w:rPr>
                <w:rFonts w:eastAsia="Arial Unicode MS"/>
                <w:sz w:val="18"/>
                <w:szCs w:val="16"/>
              </w:rPr>
              <w:t>Bank</w:t>
            </w:r>
          </w:p>
        </w:tc>
        <w:tc>
          <w:tcPr>
            <w:tcW w:w="1435" w:type="dxa"/>
            <w:noWrap/>
            <w:tcMar>
              <w:top w:w="15" w:type="dxa"/>
              <w:left w:w="15" w:type="dxa"/>
              <w:bottom w:w="0" w:type="dxa"/>
              <w:right w:w="15" w:type="dxa"/>
            </w:tcMar>
            <w:vAlign w:val="bottom"/>
          </w:tcPr>
          <w:p w:rsidR="006E068E" w:rsidRPr="006E068E" w:rsidRDefault="006E068E">
            <w:pPr>
              <w:tabs>
                <w:tab w:val="left" w:pos="0"/>
              </w:tabs>
              <w:jc w:val="right"/>
              <w:rPr>
                <w:sz w:val="18"/>
                <w:szCs w:val="18"/>
              </w:rPr>
            </w:pPr>
            <w:r>
              <w:rPr>
                <w:sz w:val="18"/>
                <w:szCs w:val="18"/>
              </w:rPr>
              <w:t xml:space="preserve"> </w:t>
            </w:r>
            <w:r w:rsidRPr="006E068E">
              <w:rPr>
                <w:sz w:val="18"/>
                <w:szCs w:val="18"/>
              </w:rPr>
              <w:t>125,000 USD</w:t>
            </w:r>
          </w:p>
        </w:tc>
        <w:tc>
          <w:tcPr>
            <w:tcW w:w="1644" w:type="dxa"/>
            <w:vAlign w:val="bottom"/>
          </w:tcPr>
          <w:p w:rsidR="006E068E" w:rsidRPr="006E068E" w:rsidRDefault="00153AC5" w:rsidP="00153AC5">
            <w:pPr>
              <w:tabs>
                <w:tab w:val="left" w:pos="0"/>
              </w:tabs>
              <w:jc w:val="center"/>
              <w:rPr>
                <w:sz w:val="18"/>
                <w:szCs w:val="18"/>
              </w:rPr>
            </w:pPr>
            <w:r>
              <w:rPr>
                <w:sz w:val="18"/>
                <w:szCs w:val="18"/>
              </w:rPr>
              <w:t xml:space="preserve"> </w:t>
            </w:r>
            <w:r w:rsidR="006E068E" w:rsidRPr="006E068E">
              <w:rPr>
                <w:sz w:val="18"/>
                <w:szCs w:val="18"/>
              </w:rPr>
              <w:t xml:space="preserve">30 </w:t>
            </w:r>
            <w:r w:rsidR="006E068E">
              <w:rPr>
                <w:sz w:val="18"/>
                <w:szCs w:val="18"/>
              </w:rPr>
              <w:t>June</w:t>
            </w:r>
            <w:r w:rsidR="006E068E" w:rsidRPr="006E068E">
              <w:rPr>
                <w:sz w:val="18"/>
                <w:szCs w:val="18"/>
              </w:rPr>
              <w:t xml:space="preserve"> 2015</w:t>
            </w:r>
          </w:p>
        </w:tc>
        <w:tc>
          <w:tcPr>
            <w:tcW w:w="1200" w:type="dxa"/>
            <w:noWrap/>
            <w:tcMar>
              <w:top w:w="15" w:type="dxa"/>
              <w:left w:w="15" w:type="dxa"/>
              <w:bottom w:w="0" w:type="dxa"/>
              <w:right w:w="15" w:type="dxa"/>
            </w:tcMar>
            <w:vAlign w:val="bottom"/>
          </w:tcPr>
          <w:p w:rsidR="006E068E" w:rsidRPr="006E068E" w:rsidRDefault="006E068E" w:rsidP="00153AC5">
            <w:pPr>
              <w:tabs>
                <w:tab w:val="left" w:pos="0"/>
              </w:tabs>
              <w:jc w:val="right"/>
              <w:rPr>
                <w:sz w:val="18"/>
                <w:szCs w:val="18"/>
              </w:rPr>
            </w:pPr>
            <w:r w:rsidRPr="006E068E">
              <w:rPr>
                <w:sz w:val="18"/>
                <w:szCs w:val="18"/>
              </w:rPr>
              <w:t xml:space="preserve">10 </w:t>
            </w:r>
            <w:r>
              <w:rPr>
                <w:sz w:val="18"/>
                <w:szCs w:val="18"/>
              </w:rPr>
              <w:t>years</w:t>
            </w:r>
            <w:r w:rsidRPr="006E068E">
              <w:rPr>
                <w:sz w:val="18"/>
                <w:szCs w:val="18"/>
              </w:rPr>
              <w:t xml:space="preserve">+1 </w:t>
            </w:r>
            <w:r>
              <w:rPr>
                <w:sz w:val="18"/>
                <w:szCs w:val="18"/>
              </w:rPr>
              <w:t xml:space="preserve"> day</w:t>
            </w:r>
          </w:p>
        </w:tc>
        <w:tc>
          <w:tcPr>
            <w:tcW w:w="1683" w:type="dxa"/>
            <w:vAlign w:val="bottom"/>
          </w:tcPr>
          <w:p w:rsidR="006E068E" w:rsidRPr="006E068E" w:rsidRDefault="0044134E" w:rsidP="00576E0A">
            <w:pPr>
              <w:tabs>
                <w:tab w:val="left" w:pos="0"/>
              </w:tabs>
              <w:jc w:val="center"/>
              <w:rPr>
                <w:sz w:val="18"/>
                <w:szCs w:val="18"/>
              </w:rPr>
            </w:pPr>
            <w:r>
              <w:rPr>
                <w:sz w:val="18"/>
                <w:szCs w:val="18"/>
              </w:rPr>
              <w:t xml:space="preserve">               </w:t>
            </w:r>
            <w:r w:rsidR="006E068E" w:rsidRPr="006E068E">
              <w:rPr>
                <w:sz w:val="18"/>
                <w:szCs w:val="18"/>
              </w:rPr>
              <w:t>Libor + 6.00</w:t>
            </w:r>
          </w:p>
        </w:tc>
      </w:tr>
    </w:tbl>
    <w:p w:rsidR="00FC07B9" w:rsidRPr="00AC4EFC" w:rsidRDefault="00FC07B9" w:rsidP="00E83EAC">
      <w:pPr>
        <w:spacing w:before="120" w:after="120" w:line="216" w:lineRule="auto"/>
        <w:jc w:val="both"/>
        <w:rPr>
          <w:sz w:val="16"/>
          <w:szCs w:val="16"/>
        </w:rPr>
      </w:pPr>
      <w:r w:rsidRPr="00835FE3">
        <w:rPr>
          <w:sz w:val="16"/>
          <w:szCs w:val="16"/>
        </w:rPr>
        <w:t>(*)</w:t>
      </w:r>
      <w:r w:rsidR="008935A1">
        <w:rPr>
          <w:sz w:val="16"/>
          <w:szCs w:val="16"/>
        </w:rPr>
        <w:t xml:space="preserve"> </w:t>
      </w:r>
      <w:r w:rsidRPr="00835FE3">
        <w:rPr>
          <w:sz w:val="16"/>
          <w:szCs w:val="16"/>
        </w:rPr>
        <w:t>Related loans will be repaid before the maturity date.</w:t>
      </w:r>
    </w:p>
    <w:p w:rsidR="00585D32" w:rsidRPr="00604C75" w:rsidRDefault="0044575F" w:rsidP="00E83EAC">
      <w:pPr>
        <w:tabs>
          <w:tab w:val="left" w:pos="1276"/>
        </w:tabs>
        <w:spacing w:after="120" w:line="216" w:lineRule="auto"/>
        <w:ind w:left="709" w:hanging="709"/>
        <w:jc w:val="both"/>
        <w:rPr>
          <w:sz w:val="20"/>
          <w:szCs w:val="20"/>
        </w:rPr>
      </w:pPr>
      <w:r w:rsidRPr="00604C75">
        <w:rPr>
          <w:sz w:val="20"/>
          <w:szCs w:val="20"/>
        </w:rPr>
        <w:t xml:space="preserve">TL </w:t>
      </w:r>
      <w:r w:rsidR="001A3E64" w:rsidRPr="00604C75">
        <w:rPr>
          <w:sz w:val="20"/>
          <w:szCs w:val="20"/>
        </w:rPr>
        <w:t xml:space="preserve">equivalent </w:t>
      </w:r>
      <w:r w:rsidRPr="00604C75">
        <w:rPr>
          <w:sz w:val="20"/>
          <w:szCs w:val="20"/>
        </w:rPr>
        <w:t>of t</w:t>
      </w:r>
      <w:r w:rsidR="00825677" w:rsidRPr="00604C75">
        <w:rPr>
          <w:sz w:val="20"/>
          <w:szCs w:val="20"/>
        </w:rPr>
        <w:t>he subordinated loan is TL</w:t>
      </w:r>
      <w:r w:rsidR="00FA0C66" w:rsidRPr="00604C75">
        <w:rPr>
          <w:sz w:val="20"/>
          <w:szCs w:val="20"/>
        </w:rPr>
        <w:t xml:space="preserve"> </w:t>
      </w:r>
      <w:r w:rsidR="00875325">
        <w:rPr>
          <w:sz w:val="20"/>
          <w:szCs w:val="20"/>
        </w:rPr>
        <w:t>809,624</w:t>
      </w:r>
      <w:r w:rsidR="002C66D8" w:rsidRPr="00604C75">
        <w:rPr>
          <w:sz w:val="20"/>
          <w:szCs w:val="20"/>
        </w:rPr>
        <w:t xml:space="preserve"> </w:t>
      </w:r>
      <w:r w:rsidR="00FA0C66" w:rsidRPr="00604C75">
        <w:rPr>
          <w:sz w:val="20"/>
          <w:szCs w:val="20"/>
        </w:rPr>
        <w:t>(</w:t>
      </w:r>
      <w:r w:rsidR="004F4359" w:rsidRPr="00604C75">
        <w:rPr>
          <w:bCs/>
          <w:sz w:val="20"/>
          <w:szCs w:val="20"/>
        </w:rPr>
        <w:t>31 December</w:t>
      </w:r>
      <w:r w:rsidR="004F4359" w:rsidRPr="00604C75">
        <w:rPr>
          <w:sz w:val="20"/>
          <w:szCs w:val="20"/>
        </w:rPr>
        <w:t xml:space="preserve"> </w:t>
      </w:r>
      <w:r w:rsidR="001B2452" w:rsidRPr="00604C75">
        <w:rPr>
          <w:sz w:val="20"/>
          <w:szCs w:val="20"/>
        </w:rPr>
        <w:t>2014</w:t>
      </w:r>
      <w:r w:rsidRPr="00604C75">
        <w:rPr>
          <w:sz w:val="20"/>
          <w:szCs w:val="20"/>
        </w:rPr>
        <w:t xml:space="preserve">: </w:t>
      </w:r>
      <w:r w:rsidR="00825677" w:rsidRPr="00604C75">
        <w:rPr>
          <w:sz w:val="20"/>
          <w:szCs w:val="20"/>
        </w:rPr>
        <w:t>TL</w:t>
      </w:r>
      <w:r w:rsidR="00241079" w:rsidRPr="00604C75">
        <w:rPr>
          <w:sz w:val="20"/>
          <w:szCs w:val="20"/>
        </w:rPr>
        <w:t xml:space="preserve"> </w:t>
      </w:r>
      <w:r w:rsidR="001B2452" w:rsidRPr="00604C75">
        <w:rPr>
          <w:sz w:val="20"/>
          <w:szCs w:val="20"/>
        </w:rPr>
        <w:t>329,826</w:t>
      </w:r>
      <w:r w:rsidRPr="00604C75">
        <w:rPr>
          <w:sz w:val="20"/>
          <w:szCs w:val="20"/>
        </w:rPr>
        <w:t>)</w:t>
      </w:r>
      <w:r w:rsidR="002C66D8" w:rsidRPr="00604C75">
        <w:rPr>
          <w:sz w:val="20"/>
          <w:szCs w:val="20"/>
        </w:rPr>
        <w:t>.</w:t>
      </w:r>
    </w:p>
    <w:p w:rsidR="0044575F" w:rsidRPr="00604C75" w:rsidRDefault="0044575F" w:rsidP="00E83EAC">
      <w:pPr>
        <w:spacing w:after="120" w:line="223" w:lineRule="auto"/>
        <w:ind w:right="-4"/>
        <w:jc w:val="both"/>
        <w:rPr>
          <w:sz w:val="20"/>
          <w:szCs w:val="20"/>
        </w:rPr>
      </w:pPr>
      <w:r w:rsidRPr="00604C75">
        <w:rPr>
          <w:sz w:val="20"/>
          <w:szCs w:val="20"/>
        </w:rPr>
        <w:t>The subordinated loan does not have the option to be converted into stock certificate.</w:t>
      </w:r>
      <w:r w:rsidR="001A3E64" w:rsidRPr="00604C75">
        <w:rPr>
          <w:sz w:val="20"/>
          <w:szCs w:val="20"/>
        </w:rPr>
        <w:t xml:space="preserve"> The bank has the option to pay back the loan at the end of the 5</w:t>
      </w:r>
      <w:r w:rsidR="001A3E64" w:rsidRPr="00604C75">
        <w:rPr>
          <w:sz w:val="20"/>
          <w:szCs w:val="20"/>
          <w:vertAlign w:val="superscript"/>
        </w:rPr>
        <w:t xml:space="preserve">th </w:t>
      </w:r>
      <w:r w:rsidR="001A3E64" w:rsidRPr="00604C75">
        <w:rPr>
          <w:sz w:val="20"/>
          <w:szCs w:val="20"/>
        </w:rPr>
        <w:t>year.</w:t>
      </w:r>
    </w:p>
    <w:p w:rsidR="0044575F" w:rsidRPr="00604C75" w:rsidRDefault="00CB78C4" w:rsidP="00E83EAC">
      <w:pPr>
        <w:spacing w:after="120" w:line="223" w:lineRule="auto"/>
        <w:ind w:hanging="1276"/>
        <w:rPr>
          <w:b/>
          <w:sz w:val="20"/>
          <w:szCs w:val="20"/>
        </w:rPr>
      </w:pPr>
      <w:r w:rsidRPr="00604C75">
        <w:rPr>
          <w:sz w:val="20"/>
          <w:szCs w:val="20"/>
        </w:rPr>
        <w:t xml:space="preserve">  </w:t>
      </w:r>
      <w:r w:rsidR="001B2452" w:rsidRPr="00604C75">
        <w:rPr>
          <w:sz w:val="20"/>
          <w:szCs w:val="20"/>
        </w:rPr>
        <w:t xml:space="preserve">                        </w:t>
      </w:r>
      <w:r w:rsidR="00030EDA" w:rsidRPr="00604C75">
        <w:rPr>
          <w:sz w:val="20"/>
          <w:szCs w:val="20"/>
        </w:rPr>
        <w:t>2</w:t>
      </w:r>
      <w:r w:rsidRPr="00604C75">
        <w:rPr>
          <w:sz w:val="20"/>
          <w:szCs w:val="20"/>
        </w:rPr>
        <w:t>.</w:t>
      </w:r>
      <w:r w:rsidRPr="00604C75">
        <w:rPr>
          <w:b/>
          <w:sz w:val="16"/>
          <w:szCs w:val="16"/>
        </w:rPr>
        <w:t xml:space="preserve">  </w:t>
      </w:r>
      <w:r w:rsidR="00223F91" w:rsidRPr="00604C75">
        <w:rPr>
          <w:b/>
          <w:sz w:val="16"/>
          <w:szCs w:val="16"/>
        </w:rPr>
        <w:t xml:space="preserve">           </w:t>
      </w:r>
      <w:r w:rsidR="0044575F" w:rsidRPr="00604C75">
        <w:rPr>
          <w:sz w:val="20"/>
          <w:szCs w:val="20"/>
        </w:rPr>
        <w:t>Information on subordinated loans</w:t>
      </w:r>
    </w:p>
    <w:tbl>
      <w:tblPr>
        <w:tblW w:w="935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408"/>
        <w:gridCol w:w="1480"/>
        <w:gridCol w:w="1551"/>
        <w:gridCol w:w="1249"/>
        <w:gridCol w:w="1663"/>
      </w:tblGrid>
      <w:tr w:rsidR="00223F91" w:rsidRPr="00604C75" w:rsidTr="00AD726D">
        <w:trPr>
          <w:trHeight w:hRule="exact" w:val="227"/>
        </w:trPr>
        <w:tc>
          <w:tcPr>
            <w:tcW w:w="3408" w:type="dxa"/>
            <w:vMerge w:val="restart"/>
            <w:noWrap/>
            <w:tcMar>
              <w:top w:w="15" w:type="dxa"/>
              <w:left w:w="15" w:type="dxa"/>
              <w:bottom w:w="0" w:type="dxa"/>
              <w:right w:w="15" w:type="dxa"/>
            </w:tcMar>
            <w:vAlign w:val="center"/>
          </w:tcPr>
          <w:p w:rsidR="00223F91" w:rsidRPr="00604C75" w:rsidRDefault="00223F91" w:rsidP="009B3C93">
            <w:pPr>
              <w:tabs>
                <w:tab w:val="left" w:pos="0"/>
              </w:tabs>
              <w:spacing w:line="226" w:lineRule="auto"/>
              <w:rPr>
                <w:rFonts w:eastAsia="Arial Unicode MS"/>
                <w:sz w:val="18"/>
              </w:rPr>
            </w:pPr>
          </w:p>
        </w:tc>
        <w:tc>
          <w:tcPr>
            <w:tcW w:w="3031" w:type="dxa"/>
            <w:gridSpan w:val="2"/>
            <w:noWrap/>
            <w:tcMar>
              <w:top w:w="15" w:type="dxa"/>
              <w:left w:w="15" w:type="dxa"/>
              <w:bottom w:w="0" w:type="dxa"/>
              <w:right w:w="15" w:type="dxa"/>
            </w:tcMar>
            <w:vAlign w:val="bottom"/>
          </w:tcPr>
          <w:p w:rsidR="00223F91" w:rsidRPr="00604C75" w:rsidRDefault="000467F0" w:rsidP="00D33D9A">
            <w:pPr>
              <w:tabs>
                <w:tab w:val="left" w:pos="0"/>
              </w:tabs>
              <w:spacing w:line="226" w:lineRule="auto"/>
              <w:jc w:val="center"/>
              <w:rPr>
                <w:rFonts w:eastAsia="Arial Unicode MS"/>
                <w:b/>
                <w:bCs/>
                <w:sz w:val="18"/>
                <w:szCs w:val="18"/>
              </w:rPr>
            </w:pPr>
            <w:r>
              <w:rPr>
                <w:b/>
                <w:bCs/>
                <w:sz w:val="18"/>
                <w:szCs w:val="18"/>
              </w:rPr>
              <w:t xml:space="preserve">30 </w:t>
            </w:r>
            <w:r w:rsidR="00D33D9A">
              <w:rPr>
                <w:b/>
                <w:bCs/>
                <w:sz w:val="18"/>
                <w:szCs w:val="18"/>
              </w:rPr>
              <w:t>September</w:t>
            </w:r>
            <w:r w:rsidR="00223F91" w:rsidRPr="00604C75">
              <w:rPr>
                <w:b/>
                <w:bCs/>
                <w:sz w:val="18"/>
                <w:szCs w:val="18"/>
              </w:rPr>
              <w:t xml:space="preserve"> 2015</w:t>
            </w:r>
          </w:p>
        </w:tc>
        <w:tc>
          <w:tcPr>
            <w:tcW w:w="2912" w:type="dxa"/>
            <w:gridSpan w:val="2"/>
            <w:noWrap/>
            <w:tcMar>
              <w:top w:w="15" w:type="dxa"/>
              <w:left w:w="15" w:type="dxa"/>
              <w:bottom w:w="0" w:type="dxa"/>
              <w:right w:w="15" w:type="dxa"/>
            </w:tcMar>
            <w:vAlign w:val="bottom"/>
          </w:tcPr>
          <w:p w:rsidR="00223F91" w:rsidRPr="00604C75" w:rsidRDefault="00223F91" w:rsidP="00223F91">
            <w:pPr>
              <w:tabs>
                <w:tab w:val="left" w:pos="0"/>
              </w:tabs>
              <w:spacing w:line="226" w:lineRule="auto"/>
              <w:jc w:val="center"/>
              <w:rPr>
                <w:rFonts w:eastAsia="Arial Unicode MS"/>
                <w:b/>
                <w:bCs/>
                <w:sz w:val="18"/>
                <w:szCs w:val="18"/>
              </w:rPr>
            </w:pPr>
            <w:r w:rsidRPr="00604C75">
              <w:rPr>
                <w:b/>
                <w:bCs/>
                <w:sz w:val="18"/>
                <w:szCs w:val="18"/>
              </w:rPr>
              <w:t>31 December 2014</w:t>
            </w:r>
          </w:p>
        </w:tc>
      </w:tr>
      <w:tr w:rsidR="00CB4920" w:rsidRPr="00604C75" w:rsidTr="00AD726D">
        <w:trPr>
          <w:trHeight w:hRule="exact" w:val="227"/>
        </w:trPr>
        <w:tc>
          <w:tcPr>
            <w:tcW w:w="3408" w:type="dxa"/>
            <w:vMerge/>
            <w:vAlign w:val="center"/>
          </w:tcPr>
          <w:p w:rsidR="00CB4920" w:rsidRPr="00604C75" w:rsidRDefault="00CB4920" w:rsidP="009B3C93">
            <w:pPr>
              <w:tabs>
                <w:tab w:val="left" w:pos="0"/>
              </w:tabs>
              <w:spacing w:line="226" w:lineRule="auto"/>
              <w:rPr>
                <w:rFonts w:eastAsia="Arial Unicode MS"/>
                <w:sz w:val="18"/>
              </w:rPr>
            </w:pPr>
          </w:p>
        </w:tc>
        <w:tc>
          <w:tcPr>
            <w:tcW w:w="1480" w:type="dxa"/>
            <w:noWrap/>
            <w:tcMar>
              <w:top w:w="15" w:type="dxa"/>
              <w:left w:w="15" w:type="dxa"/>
              <w:bottom w:w="0" w:type="dxa"/>
              <w:right w:w="15" w:type="dxa"/>
            </w:tcMar>
            <w:vAlign w:val="bottom"/>
          </w:tcPr>
          <w:p w:rsidR="00CB4920" w:rsidRPr="00604C75" w:rsidRDefault="00CB4920" w:rsidP="009B3C93">
            <w:pPr>
              <w:tabs>
                <w:tab w:val="left" w:pos="0"/>
              </w:tabs>
              <w:spacing w:line="226" w:lineRule="auto"/>
              <w:ind w:right="75"/>
              <w:jc w:val="right"/>
              <w:rPr>
                <w:rFonts w:eastAsia="Arial Unicode MS"/>
                <w:b/>
                <w:sz w:val="18"/>
              </w:rPr>
            </w:pPr>
            <w:r w:rsidRPr="00604C75">
              <w:rPr>
                <w:rFonts w:ascii="Times" w:eastAsia="Arial Unicode MS" w:hAnsi="Times"/>
                <w:b/>
                <w:sz w:val="18"/>
              </w:rPr>
              <w:t>TL</w:t>
            </w:r>
          </w:p>
        </w:tc>
        <w:tc>
          <w:tcPr>
            <w:tcW w:w="1551" w:type="dxa"/>
            <w:vAlign w:val="bottom"/>
          </w:tcPr>
          <w:p w:rsidR="00CB4920" w:rsidRPr="00604C75" w:rsidRDefault="00CB4920" w:rsidP="009B3C93">
            <w:pPr>
              <w:tabs>
                <w:tab w:val="left" w:pos="0"/>
              </w:tabs>
              <w:spacing w:line="226" w:lineRule="auto"/>
              <w:ind w:right="75"/>
              <w:jc w:val="right"/>
              <w:rPr>
                <w:rFonts w:eastAsia="Arial Unicode MS"/>
                <w:b/>
                <w:sz w:val="18"/>
              </w:rPr>
            </w:pPr>
            <w:r w:rsidRPr="00604C75">
              <w:rPr>
                <w:rFonts w:ascii="Times" w:eastAsia="Arial Unicode MS" w:hAnsi="Times"/>
                <w:b/>
                <w:sz w:val="18"/>
              </w:rPr>
              <w:t>FC</w:t>
            </w:r>
          </w:p>
        </w:tc>
        <w:tc>
          <w:tcPr>
            <w:tcW w:w="1249" w:type="dxa"/>
            <w:noWrap/>
            <w:tcMar>
              <w:top w:w="15" w:type="dxa"/>
              <w:left w:w="15" w:type="dxa"/>
              <w:bottom w:w="0" w:type="dxa"/>
              <w:right w:w="15" w:type="dxa"/>
            </w:tcMar>
            <w:vAlign w:val="bottom"/>
          </w:tcPr>
          <w:p w:rsidR="00CB4920" w:rsidRPr="00604C75" w:rsidRDefault="00CB4920" w:rsidP="009B3C93">
            <w:pPr>
              <w:tabs>
                <w:tab w:val="left" w:pos="0"/>
              </w:tabs>
              <w:spacing w:line="226" w:lineRule="auto"/>
              <w:ind w:right="75"/>
              <w:jc w:val="right"/>
              <w:rPr>
                <w:rFonts w:eastAsia="Arial Unicode MS"/>
                <w:b/>
                <w:sz w:val="18"/>
              </w:rPr>
            </w:pPr>
            <w:r w:rsidRPr="00604C75">
              <w:rPr>
                <w:rFonts w:ascii="Times" w:eastAsia="Arial Unicode MS" w:hAnsi="Times"/>
                <w:b/>
                <w:sz w:val="18"/>
              </w:rPr>
              <w:t>TL</w:t>
            </w:r>
          </w:p>
        </w:tc>
        <w:tc>
          <w:tcPr>
            <w:tcW w:w="1663" w:type="dxa"/>
            <w:vAlign w:val="bottom"/>
          </w:tcPr>
          <w:p w:rsidR="00CB4920" w:rsidRPr="00604C75" w:rsidRDefault="00CB4920" w:rsidP="009B3C93">
            <w:pPr>
              <w:tabs>
                <w:tab w:val="left" w:pos="0"/>
              </w:tabs>
              <w:spacing w:line="226" w:lineRule="auto"/>
              <w:ind w:right="75"/>
              <w:jc w:val="right"/>
              <w:rPr>
                <w:rFonts w:eastAsia="Arial Unicode MS"/>
                <w:b/>
                <w:sz w:val="18"/>
              </w:rPr>
            </w:pPr>
            <w:r w:rsidRPr="00604C75">
              <w:rPr>
                <w:rFonts w:ascii="Times" w:eastAsia="Arial Unicode MS" w:hAnsi="Times"/>
                <w:b/>
                <w:sz w:val="18"/>
              </w:rPr>
              <w:t>FC</w:t>
            </w:r>
          </w:p>
        </w:tc>
      </w:tr>
      <w:tr w:rsidR="00D33D9A" w:rsidRPr="00604C75" w:rsidTr="00AD726D">
        <w:trPr>
          <w:trHeight w:hRule="exact" w:val="227"/>
        </w:trPr>
        <w:tc>
          <w:tcPr>
            <w:tcW w:w="3408" w:type="dxa"/>
            <w:noWrap/>
            <w:tcMar>
              <w:top w:w="15" w:type="dxa"/>
              <w:left w:w="15" w:type="dxa"/>
              <w:bottom w:w="0" w:type="dxa"/>
              <w:right w:w="15" w:type="dxa"/>
            </w:tcMar>
            <w:vAlign w:val="bottom"/>
          </w:tcPr>
          <w:p w:rsidR="00D33D9A" w:rsidRPr="00604C75" w:rsidRDefault="00D33D9A" w:rsidP="009B3C93">
            <w:pPr>
              <w:tabs>
                <w:tab w:val="left" w:pos="0"/>
              </w:tabs>
              <w:spacing w:line="226" w:lineRule="auto"/>
              <w:rPr>
                <w:rFonts w:eastAsia="Arial Unicode MS"/>
                <w:sz w:val="18"/>
                <w:szCs w:val="16"/>
              </w:rPr>
            </w:pPr>
            <w:r w:rsidRPr="00604C75">
              <w:rPr>
                <w:rFonts w:eastAsia="Arial Unicode MS"/>
                <w:sz w:val="18"/>
                <w:szCs w:val="16"/>
              </w:rPr>
              <w:t>Domestic Banks</w:t>
            </w:r>
          </w:p>
        </w:tc>
        <w:tc>
          <w:tcPr>
            <w:tcW w:w="1480" w:type="dxa"/>
            <w:noWrap/>
            <w:tcMar>
              <w:top w:w="15" w:type="dxa"/>
              <w:left w:w="15" w:type="dxa"/>
              <w:bottom w:w="0" w:type="dxa"/>
              <w:right w:w="15" w:type="dxa"/>
            </w:tcMar>
            <w:vAlign w:val="bottom"/>
          </w:tcPr>
          <w:p w:rsidR="00D33D9A" w:rsidRPr="00274689" w:rsidRDefault="00D33D9A" w:rsidP="00F1171C">
            <w:pPr>
              <w:pStyle w:val="xl30"/>
              <w:pBdr>
                <w:right w:val="none" w:sz="0" w:space="0" w:color="auto"/>
              </w:pBdr>
              <w:spacing w:before="0" w:beforeAutospacing="0" w:after="0" w:afterAutospacing="0" w:line="226" w:lineRule="auto"/>
              <w:ind w:right="75"/>
              <w:rPr>
                <w:rFonts w:eastAsia="Times New Roman"/>
                <w:lang w:val="tr-TR"/>
              </w:rPr>
            </w:pPr>
            <w:r w:rsidRPr="00EA3453">
              <w:rPr>
                <w:rFonts w:eastAsia="Times New Roman"/>
                <w:lang w:val="tr-TR"/>
              </w:rPr>
              <w:t>-</w:t>
            </w:r>
          </w:p>
        </w:tc>
        <w:tc>
          <w:tcPr>
            <w:tcW w:w="1551" w:type="dxa"/>
            <w:vAlign w:val="bottom"/>
          </w:tcPr>
          <w:p w:rsidR="00D33D9A" w:rsidRPr="00274689" w:rsidRDefault="00D33D9A" w:rsidP="00F1171C">
            <w:pPr>
              <w:pStyle w:val="xl30"/>
              <w:pBdr>
                <w:right w:val="none" w:sz="0" w:space="0" w:color="auto"/>
              </w:pBdr>
              <w:spacing w:before="0" w:beforeAutospacing="0" w:after="0" w:afterAutospacing="0" w:line="226" w:lineRule="auto"/>
              <w:ind w:right="75"/>
              <w:rPr>
                <w:rFonts w:eastAsia="Times New Roman"/>
                <w:lang w:val="tr-TR"/>
              </w:rPr>
            </w:pPr>
            <w:r w:rsidRPr="00EA3453">
              <w:rPr>
                <w:rFonts w:eastAsia="Times New Roman"/>
                <w:lang w:val="tr-TR"/>
              </w:rPr>
              <w:t>-</w:t>
            </w:r>
          </w:p>
        </w:tc>
        <w:tc>
          <w:tcPr>
            <w:tcW w:w="1249" w:type="dxa"/>
            <w:noWrap/>
            <w:tcMar>
              <w:top w:w="15" w:type="dxa"/>
              <w:left w:w="15" w:type="dxa"/>
              <w:bottom w:w="0" w:type="dxa"/>
              <w:right w:w="15" w:type="dxa"/>
            </w:tcMar>
            <w:vAlign w:val="bottom"/>
          </w:tcPr>
          <w:p w:rsidR="00D33D9A" w:rsidRPr="00692926" w:rsidRDefault="00D33D9A" w:rsidP="00F1171C">
            <w:pPr>
              <w:pStyle w:val="xl30"/>
              <w:pBdr>
                <w:right w:val="none" w:sz="0" w:space="0" w:color="auto"/>
              </w:pBdr>
              <w:tabs>
                <w:tab w:val="left" w:pos="0"/>
              </w:tabs>
              <w:spacing w:before="0" w:beforeAutospacing="0" w:after="0" w:afterAutospacing="0" w:line="226" w:lineRule="auto"/>
              <w:ind w:right="75"/>
              <w:rPr>
                <w:rFonts w:eastAsia="Times New Roman"/>
                <w:lang w:val="tr-TR"/>
              </w:rPr>
            </w:pPr>
            <w:r w:rsidRPr="00692926">
              <w:rPr>
                <w:rFonts w:eastAsia="Times New Roman"/>
                <w:lang w:val="tr-TR"/>
              </w:rPr>
              <w:t>-</w:t>
            </w:r>
          </w:p>
        </w:tc>
        <w:tc>
          <w:tcPr>
            <w:tcW w:w="1663" w:type="dxa"/>
            <w:vAlign w:val="bottom"/>
          </w:tcPr>
          <w:p w:rsidR="00D33D9A" w:rsidRPr="00692926" w:rsidRDefault="00D33D9A" w:rsidP="00F1171C">
            <w:pPr>
              <w:pStyle w:val="xl30"/>
              <w:pBdr>
                <w:right w:val="none" w:sz="0" w:space="0" w:color="auto"/>
              </w:pBdr>
              <w:spacing w:before="0" w:beforeAutospacing="0" w:after="0" w:afterAutospacing="0" w:line="226" w:lineRule="auto"/>
              <w:ind w:right="75"/>
              <w:rPr>
                <w:rFonts w:eastAsia="Times New Roman"/>
                <w:lang w:val="tr-TR"/>
              </w:rPr>
            </w:pPr>
            <w:r w:rsidRPr="00692926">
              <w:rPr>
                <w:rFonts w:eastAsia="Times New Roman"/>
                <w:lang w:val="tr-TR"/>
              </w:rPr>
              <w:t>-</w:t>
            </w:r>
          </w:p>
        </w:tc>
      </w:tr>
      <w:tr w:rsidR="00D33D9A" w:rsidRPr="00604C75" w:rsidTr="00AD726D">
        <w:trPr>
          <w:trHeight w:hRule="exact" w:val="227"/>
        </w:trPr>
        <w:tc>
          <w:tcPr>
            <w:tcW w:w="3408" w:type="dxa"/>
            <w:noWrap/>
            <w:tcMar>
              <w:top w:w="15" w:type="dxa"/>
              <w:left w:w="15" w:type="dxa"/>
              <w:bottom w:w="0" w:type="dxa"/>
              <w:right w:w="15" w:type="dxa"/>
            </w:tcMar>
            <w:vAlign w:val="bottom"/>
          </w:tcPr>
          <w:p w:rsidR="00D33D9A" w:rsidRPr="00604C75" w:rsidRDefault="00D33D9A" w:rsidP="009B3C93">
            <w:pPr>
              <w:tabs>
                <w:tab w:val="left" w:pos="0"/>
              </w:tabs>
              <w:spacing w:line="226" w:lineRule="auto"/>
              <w:rPr>
                <w:rFonts w:eastAsia="Arial Unicode MS"/>
                <w:sz w:val="18"/>
                <w:szCs w:val="16"/>
              </w:rPr>
            </w:pPr>
            <w:r w:rsidRPr="00604C75">
              <w:rPr>
                <w:rFonts w:eastAsia="Arial Unicode MS"/>
                <w:sz w:val="18"/>
                <w:szCs w:val="16"/>
              </w:rPr>
              <w:t>Other Domestic</w:t>
            </w:r>
          </w:p>
        </w:tc>
        <w:tc>
          <w:tcPr>
            <w:tcW w:w="1480" w:type="dxa"/>
            <w:noWrap/>
            <w:tcMar>
              <w:top w:w="15" w:type="dxa"/>
              <w:left w:w="15" w:type="dxa"/>
              <w:bottom w:w="0" w:type="dxa"/>
              <w:right w:w="15" w:type="dxa"/>
            </w:tcMar>
            <w:vAlign w:val="bottom"/>
          </w:tcPr>
          <w:p w:rsidR="00D33D9A" w:rsidRPr="00274689" w:rsidRDefault="00D33D9A" w:rsidP="00F1171C">
            <w:pPr>
              <w:pStyle w:val="xl30"/>
              <w:pBdr>
                <w:right w:val="none" w:sz="0" w:space="0" w:color="auto"/>
              </w:pBdr>
              <w:spacing w:before="0" w:beforeAutospacing="0" w:after="0" w:afterAutospacing="0" w:line="226" w:lineRule="auto"/>
              <w:ind w:right="75"/>
              <w:rPr>
                <w:rFonts w:eastAsia="Times New Roman"/>
                <w:lang w:val="tr-TR"/>
              </w:rPr>
            </w:pPr>
            <w:r w:rsidRPr="009B210B">
              <w:rPr>
                <w:rFonts w:eastAsia="Times New Roman"/>
                <w:lang w:val="tr-TR"/>
              </w:rPr>
              <w:t>-</w:t>
            </w:r>
          </w:p>
        </w:tc>
        <w:tc>
          <w:tcPr>
            <w:tcW w:w="1551" w:type="dxa"/>
            <w:vAlign w:val="bottom"/>
          </w:tcPr>
          <w:p w:rsidR="00D33D9A" w:rsidRPr="00274689" w:rsidRDefault="00D33D9A" w:rsidP="00F1171C">
            <w:pPr>
              <w:pStyle w:val="xl30"/>
              <w:pBdr>
                <w:right w:val="none" w:sz="0" w:space="0" w:color="auto"/>
              </w:pBdr>
              <w:spacing w:before="0" w:beforeAutospacing="0" w:after="0" w:afterAutospacing="0" w:line="226" w:lineRule="auto"/>
              <w:ind w:right="75"/>
              <w:rPr>
                <w:rFonts w:eastAsia="Times New Roman"/>
                <w:lang w:val="tr-TR"/>
              </w:rPr>
            </w:pPr>
            <w:r w:rsidRPr="009B210B">
              <w:rPr>
                <w:rFonts w:eastAsia="Times New Roman"/>
                <w:lang w:val="tr-TR"/>
              </w:rPr>
              <w:t>-</w:t>
            </w:r>
          </w:p>
        </w:tc>
        <w:tc>
          <w:tcPr>
            <w:tcW w:w="1249" w:type="dxa"/>
            <w:noWrap/>
            <w:tcMar>
              <w:top w:w="15" w:type="dxa"/>
              <w:left w:w="15" w:type="dxa"/>
              <w:bottom w:w="0" w:type="dxa"/>
              <w:right w:w="15" w:type="dxa"/>
            </w:tcMar>
            <w:vAlign w:val="bottom"/>
          </w:tcPr>
          <w:p w:rsidR="00D33D9A" w:rsidRPr="00692926" w:rsidRDefault="00D33D9A" w:rsidP="00F1171C">
            <w:pPr>
              <w:tabs>
                <w:tab w:val="left" w:pos="0"/>
              </w:tabs>
              <w:spacing w:line="226" w:lineRule="auto"/>
              <w:ind w:right="75"/>
              <w:jc w:val="right"/>
              <w:rPr>
                <w:rFonts w:eastAsia="Arial Unicode MS"/>
                <w:sz w:val="18"/>
                <w:szCs w:val="18"/>
              </w:rPr>
            </w:pPr>
            <w:r w:rsidRPr="00692926">
              <w:rPr>
                <w:rFonts w:eastAsia="Arial Unicode MS"/>
                <w:sz w:val="18"/>
                <w:szCs w:val="18"/>
              </w:rPr>
              <w:t>-</w:t>
            </w:r>
          </w:p>
        </w:tc>
        <w:tc>
          <w:tcPr>
            <w:tcW w:w="1663" w:type="dxa"/>
            <w:vAlign w:val="bottom"/>
          </w:tcPr>
          <w:p w:rsidR="00D33D9A" w:rsidRPr="00692926" w:rsidRDefault="00D33D9A" w:rsidP="00F1171C">
            <w:pPr>
              <w:tabs>
                <w:tab w:val="left" w:pos="0"/>
              </w:tabs>
              <w:spacing w:line="226" w:lineRule="auto"/>
              <w:ind w:right="75"/>
              <w:jc w:val="right"/>
              <w:rPr>
                <w:rFonts w:eastAsia="Arial Unicode MS"/>
                <w:sz w:val="18"/>
                <w:szCs w:val="18"/>
              </w:rPr>
            </w:pPr>
            <w:r w:rsidRPr="00692926">
              <w:rPr>
                <w:rFonts w:eastAsia="Arial Unicode MS"/>
                <w:sz w:val="18"/>
                <w:szCs w:val="18"/>
              </w:rPr>
              <w:t>-</w:t>
            </w:r>
          </w:p>
        </w:tc>
      </w:tr>
      <w:tr w:rsidR="00D33D9A" w:rsidRPr="00604C75" w:rsidTr="00AD726D">
        <w:trPr>
          <w:trHeight w:hRule="exact" w:val="227"/>
        </w:trPr>
        <w:tc>
          <w:tcPr>
            <w:tcW w:w="3408" w:type="dxa"/>
            <w:noWrap/>
            <w:tcMar>
              <w:top w:w="15" w:type="dxa"/>
              <w:left w:w="15" w:type="dxa"/>
              <w:bottom w:w="0" w:type="dxa"/>
              <w:right w:w="15" w:type="dxa"/>
            </w:tcMar>
            <w:vAlign w:val="bottom"/>
          </w:tcPr>
          <w:p w:rsidR="00D33D9A" w:rsidRPr="00604C75" w:rsidRDefault="00D33D9A" w:rsidP="009B3C93">
            <w:pPr>
              <w:tabs>
                <w:tab w:val="left" w:pos="0"/>
              </w:tabs>
              <w:spacing w:line="226" w:lineRule="auto"/>
              <w:rPr>
                <w:rFonts w:eastAsia="Arial Unicode MS"/>
                <w:sz w:val="18"/>
                <w:szCs w:val="16"/>
              </w:rPr>
            </w:pPr>
            <w:r w:rsidRPr="00604C75">
              <w:rPr>
                <w:rFonts w:eastAsia="Arial Unicode MS"/>
                <w:sz w:val="18"/>
                <w:szCs w:val="16"/>
              </w:rPr>
              <w:t>Foreign Banks</w:t>
            </w:r>
          </w:p>
        </w:tc>
        <w:tc>
          <w:tcPr>
            <w:tcW w:w="1480" w:type="dxa"/>
            <w:noWrap/>
            <w:tcMar>
              <w:top w:w="15" w:type="dxa"/>
              <w:left w:w="15" w:type="dxa"/>
              <w:bottom w:w="0" w:type="dxa"/>
              <w:right w:w="15" w:type="dxa"/>
            </w:tcMar>
            <w:vAlign w:val="bottom"/>
          </w:tcPr>
          <w:p w:rsidR="00D33D9A" w:rsidRPr="00274689" w:rsidRDefault="00D33D9A" w:rsidP="00F1171C">
            <w:pPr>
              <w:pStyle w:val="xl30"/>
              <w:pBdr>
                <w:right w:val="none" w:sz="0" w:space="0" w:color="auto"/>
              </w:pBdr>
              <w:spacing w:before="0" w:beforeAutospacing="0" w:after="0" w:afterAutospacing="0" w:line="226" w:lineRule="auto"/>
              <w:ind w:right="75"/>
              <w:rPr>
                <w:rFonts w:eastAsia="Times New Roman"/>
                <w:lang w:val="tr-TR"/>
              </w:rPr>
            </w:pPr>
            <w:r w:rsidRPr="009B210B">
              <w:rPr>
                <w:rFonts w:eastAsia="Times New Roman"/>
                <w:lang w:val="tr-TR"/>
              </w:rPr>
              <w:t>-</w:t>
            </w:r>
          </w:p>
        </w:tc>
        <w:tc>
          <w:tcPr>
            <w:tcW w:w="1551" w:type="dxa"/>
            <w:vAlign w:val="bottom"/>
          </w:tcPr>
          <w:p w:rsidR="00D33D9A" w:rsidRPr="00274689" w:rsidRDefault="00D33D9A" w:rsidP="00F1171C">
            <w:pPr>
              <w:pStyle w:val="xl30"/>
              <w:pBdr>
                <w:right w:val="none" w:sz="0" w:space="0" w:color="auto"/>
              </w:pBdr>
              <w:spacing w:before="0" w:beforeAutospacing="0" w:after="0" w:afterAutospacing="0" w:line="226" w:lineRule="auto"/>
              <w:ind w:right="75"/>
              <w:rPr>
                <w:rFonts w:eastAsia="Times New Roman"/>
                <w:lang w:val="tr-TR"/>
              </w:rPr>
            </w:pPr>
            <w:r w:rsidRPr="009B210B">
              <w:rPr>
                <w:rFonts w:eastAsia="Times New Roman"/>
                <w:lang w:val="tr-TR"/>
              </w:rPr>
              <w:t>476,295</w:t>
            </w:r>
          </w:p>
        </w:tc>
        <w:tc>
          <w:tcPr>
            <w:tcW w:w="1249" w:type="dxa"/>
            <w:noWrap/>
            <w:tcMar>
              <w:top w:w="15" w:type="dxa"/>
              <w:left w:w="15" w:type="dxa"/>
              <w:bottom w:w="0" w:type="dxa"/>
              <w:right w:w="15" w:type="dxa"/>
            </w:tcMar>
            <w:vAlign w:val="bottom"/>
          </w:tcPr>
          <w:p w:rsidR="00D33D9A" w:rsidRPr="00692926" w:rsidRDefault="00D33D9A" w:rsidP="00F1171C">
            <w:pPr>
              <w:tabs>
                <w:tab w:val="left" w:pos="0"/>
              </w:tabs>
              <w:spacing w:line="226" w:lineRule="auto"/>
              <w:ind w:right="75"/>
              <w:jc w:val="right"/>
              <w:rPr>
                <w:rFonts w:eastAsia="Arial Unicode MS"/>
                <w:sz w:val="18"/>
                <w:szCs w:val="18"/>
              </w:rPr>
            </w:pPr>
            <w:r w:rsidRPr="00692926">
              <w:rPr>
                <w:rFonts w:eastAsia="Arial Unicode MS"/>
                <w:sz w:val="18"/>
                <w:szCs w:val="18"/>
              </w:rPr>
              <w:t>-</w:t>
            </w:r>
          </w:p>
        </w:tc>
        <w:tc>
          <w:tcPr>
            <w:tcW w:w="1663" w:type="dxa"/>
            <w:vAlign w:val="bottom"/>
          </w:tcPr>
          <w:p w:rsidR="00D33D9A" w:rsidRPr="00692926" w:rsidRDefault="00D33D9A" w:rsidP="00F1171C">
            <w:pPr>
              <w:tabs>
                <w:tab w:val="left" w:pos="0"/>
              </w:tabs>
              <w:spacing w:line="226" w:lineRule="auto"/>
              <w:ind w:right="75"/>
              <w:jc w:val="right"/>
              <w:rPr>
                <w:rFonts w:eastAsia="Arial Unicode MS"/>
                <w:sz w:val="18"/>
                <w:szCs w:val="18"/>
              </w:rPr>
            </w:pPr>
            <w:r w:rsidRPr="00692926">
              <w:rPr>
                <w:sz w:val="18"/>
                <w:szCs w:val="18"/>
              </w:rPr>
              <w:t>69,953</w:t>
            </w:r>
          </w:p>
        </w:tc>
      </w:tr>
      <w:tr w:rsidR="00D33D9A" w:rsidRPr="00604C75" w:rsidTr="00AD726D">
        <w:trPr>
          <w:trHeight w:hRule="exact" w:val="227"/>
        </w:trPr>
        <w:tc>
          <w:tcPr>
            <w:tcW w:w="3408" w:type="dxa"/>
            <w:noWrap/>
            <w:tcMar>
              <w:top w:w="15" w:type="dxa"/>
              <w:left w:w="15" w:type="dxa"/>
              <w:bottom w:w="0" w:type="dxa"/>
              <w:right w:w="15" w:type="dxa"/>
            </w:tcMar>
            <w:vAlign w:val="bottom"/>
          </w:tcPr>
          <w:p w:rsidR="00D33D9A" w:rsidRPr="00604C75" w:rsidRDefault="00D33D9A" w:rsidP="009B3C93">
            <w:pPr>
              <w:tabs>
                <w:tab w:val="left" w:pos="0"/>
              </w:tabs>
              <w:spacing w:line="226" w:lineRule="auto"/>
              <w:rPr>
                <w:rFonts w:eastAsia="Arial Unicode MS"/>
                <w:sz w:val="18"/>
                <w:szCs w:val="16"/>
              </w:rPr>
            </w:pPr>
            <w:r w:rsidRPr="00604C75">
              <w:rPr>
                <w:rFonts w:eastAsia="Arial Unicode MS"/>
                <w:sz w:val="18"/>
                <w:szCs w:val="16"/>
              </w:rPr>
              <w:t>Other Foreign Institutions</w:t>
            </w:r>
          </w:p>
        </w:tc>
        <w:tc>
          <w:tcPr>
            <w:tcW w:w="1480" w:type="dxa"/>
            <w:noWrap/>
            <w:tcMar>
              <w:top w:w="15" w:type="dxa"/>
              <w:left w:w="15" w:type="dxa"/>
              <w:bottom w:w="0" w:type="dxa"/>
              <w:right w:w="15" w:type="dxa"/>
            </w:tcMar>
            <w:vAlign w:val="bottom"/>
          </w:tcPr>
          <w:p w:rsidR="00D33D9A" w:rsidRPr="00274689" w:rsidRDefault="00D33D9A" w:rsidP="00F1171C">
            <w:pPr>
              <w:pStyle w:val="xl30"/>
              <w:pBdr>
                <w:right w:val="none" w:sz="0" w:space="0" w:color="auto"/>
              </w:pBdr>
              <w:spacing w:before="0" w:beforeAutospacing="0" w:after="0" w:afterAutospacing="0" w:line="226" w:lineRule="auto"/>
              <w:ind w:right="75"/>
              <w:rPr>
                <w:rFonts w:eastAsia="Times New Roman"/>
                <w:lang w:val="tr-TR"/>
              </w:rPr>
            </w:pPr>
            <w:r w:rsidRPr="009B210B">
              <w:rPr>
                <w:rFonts w:eastAsia="Times New Roman"/>
                <w:lang w:val="tr-TR"/>
              </w:rPr>
              <w:t>-</w:t>
            </w:r>
          </w:p>
        </w:tc>
        <w:tc>
          <w:tcPr>
            <w:tcW w:w="1551" w:type="dxa"/>
            <w:vAlign w:val="bottom"/>
          </w:tcPr>
          <w:p w:rsidR="00D33D9A" w:rsidRPr="00274689" w:rsidRDefault="00D33D9A" w:rsidP="00F1171C">
            <w:pPr>
              <w:pStyle w:val="xl30"/>
              <w:pBdr>
                <w:right w:val="none" w:sz="0" w:space="0" w:color="auto"/>
              </w:pBdr>
              <w:spacing w:before="0" w:beforeAutospacing="0" w:after="0" w:afterAutospacing="0" w:line="226" w:lineRule="auto"/>
              <w:ind w:right="75"/>
              <w:rPr>
                <w:rFonts w:eastAsia="Times New Roman"/>
                <w:lang w:val="tr-TR"/>
              </w:rPr>
            </w:pPr>
            <w:r w:rsidRPr="009B210B">
              <w:rPr>
                <w:rFonts w:eastAsia="Times New Roman"/>
                <w:lang w:val="tr-TR"/>
              </w:rPr>
              <w:t>333,329</w:t>
            </w:r>
          </w:p>
        </w:tc>
        <w:tc>
          <w:tcPr>
            <w:tcW w:w="1249" w:type="dxa"/>
            <w:noWrap/>
            <w:tcMar>
              <w:top w:w="15" w:type="dxa"/>
              <w:left w:w="15" w:type="dxa"/>
              <w:bottom w:w="0" w:type="dxa"/>
              <w:right w:w="15" w:type="dxa"/>
            </w:tcMar>
            <w:vAlign w:val="bottom"/>
          </w:tcPr>
          <w:p w:rsidR="00D33D9A" w:rsidRPr="00692926" w:rsidRDefault="00D33D9A" w:rsidP="00F1171C">
            <w:pPr>
              <w:tabs>
                <w:tab w:val="left" w:pos="0"/>
              </w:tabs>
              <w:spacing w:line="226" w:lineRule="auto"/>
              <w:ind w:right="75"/>
              <w:jc w:val="right"/>
              <w:rPr>
                <w:rFonts w:eastAsia="Arial Unicode MS"/>
                <w:sz w:val="18"/>
                <w:szCs w:val="18"/>
              </w:rPr>
            </w:pPr>
            <w:r w:rsidRPr="00692926">
              <w:rPr>
                <w:rFonts w:eastAsia="Arial Unicode MS"/>
                <w:sz w:val="18"/>
                <w:szCs w:val="18"/>
              </w:rPr>
              <w:t>-</w:t>
            </w:r>
          </w:p>
        </w:tc>
        <w:tc>
          <w:tcPr>
            <w:tcW w:w="1663" w:type="dxa"/>
            <w:vAlign w:val="bottom"/>
          </w:tcPr>
          <w:p w:rsidR="00D33D9A" w:rsidRPr="00692926" w:rsidRDefault="00D33D9A" w:rsidP="00F1171C">
            <w:pPr>
              <w:tabs>
                <w:tab w:val="left" w:pos="0"/>
              </w:tabs>
              <w:spacing w:line="226" w:lineRule="auto"/>
              <w:ind w:right="75"/>
              <w:jc w:val="right"/>
              <w:rPr>
                <w:rFonts w:eastAsia="Arial Unicode MS"/>
                <w:sz w:val="18"/>
                <w:szCs w:val="18"/>
              </w:rPr>
            </w:pPr>
            <w:r w:rsidRPr="00692926">
              <w:rPr>
                <w:sz w:val="18"/>
                <w:szCs w:val="18"/>
              </w:rPr>
              <w:t>259,873</w:t>
            </w:r>
          </w:p>
        </w:tc>
      </w:tr>
      <w:tr w:rsidR="00D33D9A" w:rsidRPr="00604C75" w:rsidTr="00AD726D">
        <w:trPr>
          <w:trHeight w:hRule="exact" w:val="227"/>
        </w:trPr>
        <w:tc>
          <w:tcPr>
            <w:tcW w:w="3408" w:type="dxa"/>
            <w:noWrap/>
            <w:tcMar>
              <w:top w:w="15" w:type="dxa"/>
              <w:left w:w="15" w:type="dxa"/>
              <w:bottom w:w="0" w:type="dxa"/>
              <w:right w:w="15" w:type="dxa"/>
            </w:tcMar>
            <w:vAlign w:val="bottom"/>
          </w:tcPr>
          <w:p w:rsidR="00D33D9A" w:rsidRPr="00604C75" w:rsidRDefault="00D33D9A" w:rsidP="009B3C93">
            <w:pPr>
              <w:tabs>
                <w:tab w:val="left" w:pos="0"/>
              </w:tabs>
              <w:spacing w:line="226" w:lineRule="auto"/>
              <w:rPr>
                <w:rFonts w:eastAsia="Arial Unicode MS"/>
                <w:b/>
                <w:bCs/>
                <w:sz w:val="18"/>
                <w:szCs w:val="16"/>
              </w:rPr>
            </w:pPr>
            <w:r w:rsidRPr="00604C75">
              <w:rPr>
                <w:rFonts w:ascii="Times" w:eastAsia="Arial Unicode MS" w:hAnsi="Times"/>
                <w:b/>
                <w:bCs/>
                <w:sz w:val="18"/>
                <w:szCs w:val="16"/>
              </w:rPr>
              <w:t>Total</w:t>
            </w:r>
          </w:p>
        </w:tc>
        <w:tc>
          <w:tcPr>
            <w:tcW w:w="1480" w:type="dxa"/>
            <w:noWrap/>
            <w:tcMar>
              <w:top w:w="15" w:type="dxa"/>
              <w:left w:w="15" w:type="dxa"/>
              <w:bottom w:w="0" w:type="dxa"/>
              <w:right w:w="15" w:type="dxa"/>
            </w:tcMar>
            <w:vAlign w:val="bottom"/>
          </w:tcPr>
          <w:p w:rsidR="00D33D9A" w:rsidRPr="00274689" w:rsidRDefault="00D33D9A" w:rsidP="00F1171C">
            <w:pPr>
              <w:pStyle w:val="xl30"/>
              <w:pBdr>
                <w:right w:val="none" w:sz="0" w:space="0" w:color="auto"/>
              </w:pBdr>
              <w:spacing w:before="0" w:beforeAutospacing="0" w:after="0" w:afterAutospacing="0" w:line="226" w:lineRule="auto"/>
              <w:ind w:right="75"/>
              <w:rPr>
                <w:rFonts w:eastAsia="Times New Roman"/>
                <w:b/>
                <w:lang w:val="tr-TR"/>
              </w:rPr>
            </w:pPr>
            <w:r w:rsidRPr="00274689">
              <w:rPr>
                <w:rFonts w:eastAsia="Times New Roman"/>
                <w:b/>
                <w:lang w:val="tr-TR"/>
              </w:rPr>
              <w:t>-</w:t>
            </w:r>
          </w:p>
        </w:tc>
        <w:tc>
          <w:tcPr>
            <w:tcW w:w="1551" w:type="dxa"/>
            <w:vAlign w:val="bottom"/>
          </w:tcPr>
          <w:p w:rsidR="00D33D9A" w:rsidRPr="00274689" w:rsidRDefault="00D33D9A" w:rsidP="00F1171C">
            <w:pPr>
              <w:pStyle w:val="xl30"/>
              <w:pBdr>
                <w:right w:val="none" w:sz="0" w:space="0" w:color="auto"/>
              </w:pBdr>
              <w:spacing w:before="0" w:beforeAutospacing="0" w:after="0" w:afterAutospacing="0" w:line="226" w:lineRule="auto"/>
              <w:ind w:right="75"/>
              <w:rPr>
                <w:rFonts w:eastAsia="Times New Roman"/>
                <w:b/>
                <w:lang w:val="tr-TR"/>
              </w:rPr>
            </w:pPr>
            <w:r w:rsidRPr="00274689">
              <w:rPr>
                <w:rFonts w:eastAsia="Times New Roman"/>
                <w:b/>
                <w:lang w:val="tr-TR"/>
              </w:rPr>
              <w:t>809,624</w:t>
            </w:r>
          </w:p>
        </w:tc>
        <w:tc>
          <w:tcPr>
            <w:tcW w:w="1249" w:type="dxa"/>
            <w:noWrap/>
            <w:tcMar>
              <w:top w:w="15" w:type="dxa"/>
              <w:left w:w="15" w:type="dxa"/>
              <w:bottom w:w="0" w:type="dxa"/>
              <w:right w:w="15" w:type="dxa"/>
            </w:tcMar>
            <w:vAlign w:val="bottom"/>
          </w:tcPr>
          <w:p w:rsidR="00D33D9A" w:rsidRPr="00692926" w:rsidRDefault="00D33D9A" w:rsidP="00F1171C">
            <w:pPr>
              <w:tabs>
                <w:tab w:val="left" w:pos="0"/>
              </w:tabs>
              <w:spacing w:line="226" w:lineRule="auto"/>
              <w:ind w:right="75"/>
              <w:jc w:val="right"/>
              <w:rPr>
                <w:rFonts w:eastAsia="Arial Unicode MS"/>
                <w:b/>
                <w:bCs/>
                <w:sz w:val="18"/>
                <w:szCs w:val="18"/>
              </w:rPr>
            </w:pPr>
            <w:r w:rsidRPr="00692926">
              <w:rPr>
                <w:rFonts w:eastAsia="Arial Unicode MS"/>
                <w:b/>
                <w:bCs/>
                <w:sz w:val="18"/>
                <w:szCs w:val="18"/>
              </w:rPr>
              <w:t>-</w:t>
            </w:r>
          </w:p>
        </w:tc>
        <w:tc>
          <w:tcPr>
            <w:tcW w:w="1663" w:type="dxa"/>
            <w:vAlign w:val="bottom"/>
          </w:tcPr>
          <w:p w:rsidR="00D33D9A" w:rsidRPr="00692926" w:rsidRDefault="00D33D9A" w:rsidP="00F1171C">
            <w:pPr>
              <w:tabs>
                <w:tab w:val="left" w:pos="0"/>
              </w:tabs>
              <w:spacing w:line="226" w:lineRule="auto"/>
              <w:ind w:right="75"/>
              <w:jc w:val="right"/>
              <w:rPr>
                <w:rFonts w:eastAsia="Arial Unicode MS"/>
                <w:b/>
                <w:bCs/>
                <w:sz w:val="18"/>
                <w:szCs w:val="18"/>
              </w:rPr>
            </w:pPr>
            <w:r w:rsidRPr="00692926">
              <w:rPr>
                <w:rFonts w:eastAsia="Arial Unicode MS"/>
                <w:b/>
                <w:bCs/>
                <w:sz w:val="18"/>
                <w:szCs w:val="18"/>
              </w:rPr>
              <w:t>329,826</w:t>
            </w:r>
          </w:p>
        </w:tc>
      </w:tr>
    </w:tbl>
    <w:p w:rsidR="0044575F" w:rsidRPr="00604C75" w:rsidRDefault="0044575F" w:rsidP="001B2452">
      <w:pPr>
        <w:spacing w:line="223" w:lineRule="auto"/>
        <w:ind w:left="1701" w:hanging="1276"/>
        <w:jc w:val="both"/>
        <w:rPr>
          <w:sz w:val="16"/>
          <w:szCs w:val="16"/>
        </w:rPr>
      </w:pPr>
    </w:p>
    <w:p w:rsidR="0044575F" w:rsidRPr="00604C75" w:rsidRDefault="0044575F" w:rsidP="00AD726D">
      <w:pPr>
        <w:numPr>
          <w:ilvl w:val="0"/>
          <w:numId w:val="133"/>
        </w:numPr>
        <w:tabs>
          <w:tab w:val="clear" w:pos="1636"/>
        </w:tabs>
        <w:spacing w:line="223" w:lineRule="auto"/>
        <w:ind w:left="728" w:hanging="686"/>
        <w:rPr>
          <w:b/>
          <w:noProof/>
          <w:sz w:val="20"/>
          <w:szCs w:val="20"/>
        </w:rPr>
      </w:pPr>
      <w:r w:rsidRPr="00604C75">
        <w:rPr>
          <w:b/>
          <w:noProof/>
          <w:sz w:val="20"/>
          <w:szCs w:val="20"/>
        </w:rPr>
        <w:t>Info</w:t>
      </w:r>
      <w:r w:rsidR="00CB4920" w:rsidRPr="00604C75">
        <w:rPr>
          <w:b/>
          <w:noProof/>
          <w:sz w:val="20"/>
          <w:szCs w:val="20"/>
        </w:rPr>
        <w:t>rmation on shareholders’ equity</w:t>
      </w:r>
    </w:p>
    <w:p w:rsidR="0044575F" w:rsidRPr="00604C75" w:rsidRDefault="00CB78C4" w:rsidP="001B2452">
      <w:pPr>
        <w:tabs>
          <w:tab w:val="left" w:pos="360"/>
        </w:tabs>
        <w:spacing w:line="223" w:lineRule="auto"/>
        <w:ind w:hanging="1276"/>
        <w:rPr>
          <w:b/>
          <w:noProof/>
          <w:sz w:val="10"/>
          <w:szCs w:val="10"/>
        </w:rPr>
      </w:pPr>
      <w:r w:rsidRPr="00604C75">
        <w:rPr>
          <w:b/>
          <w:noProof/>
          <w:sz w:val="10"/>
          <w:szCs w:val="10"/>
        </w:rPr>
        <w:t xml:space="preserve">  </w:t>
      </w:r>
    </w:p>
    <w:p w:rsidR="0044575F" w:rsidRPr="00604C75" w:rsidRDefault="00223F91" w:rsidP="001B2452">
      <w:pPr>
        <w:tabs>
          <w:tab w:val="left" w:pos="2127"/>
        </w:tabs>
        <w:spacing w:line="223" w:lineRule="auto"/>
        <w:ind w:left="1155" w:hanging="1276"/>
        <w:jc w:val="both"/>
        <w:rPr>
          <w:noProof/>
          <w:sz w:val="20"/>
          <w:szCs w:val="20"/>
        </w:rPr>
      </w:pPr>
      <w:r w:rsidRPr="00604C75">
        <w:rPr>
          <w:noProof/>
          <w:sz w:val="20"/>
          <w:szCs w:val="20"/>
        </w:rPr>
        <w:t xml:space="preserve">   </w:t>
      </w:r>
      <w:r w:rsidR="00CB78C4" w:rsidRPr="00604C75">
        <w:rPr>
          <w:noProof/>
          <w:sz w:val="20"/>
          <w:szCs w:val="20"/>
        </w:rPr>
        <w:t xml:space="preserve">1.  </w:t>
      </w:r>
      <w:r w:rsidR="0044575F" w:rsidRPr="00604C75">
        <w:rPr>
          <w:noProof/>
          <w:sz w:val="20"/>
          <w:szCs w:val="20"/>
        </w:rPr>
        <w:t>Presentation of paid-in capital</w:t>
      </w:r>
      <w:r w:rsidR="00306E38" w:rsidRPr="00604C75">
        <w:rPr>
          <w:noProof/>
          <w:sz w:val="20"/>
          <w:szCs w:val="20"/>
        </w:rPr>
        <w:t xml:space="preserve"> (</w:t>
      </w:r>
      <w:r w:rsidR="00306E38" w:rsidRPr="00604C75">
        <w:rPr>
          <w:noProof/>
          <w:color w:val="000000" w:themeColor="text1"/>
          <w:sz w:val="20"/>
          <w:szCs w:val="20"/>
        </w:rPr>
        <w:t>As of nominal; non-adjusted amounts according to inflation)</w:t>
      </w:r>
    </w:p>
    <w:p w:rsidR="0044575F" w:rsidRPr="00604C75" w:rsidRDefault="0044575F" w:rsidP="001B2452">
      <w:pPr>
        <w:spacing w:line="223" w:lineRule="auto"/>
        <w:ind w:hanging="1276"/>
        <w:jc w:val="both"/>
        <w:rPr>
          <w:noProof/>
          <w:sz w:val="10"/>
          <w:szCs w:val="10"/>
        </w:rPr>
      </w:pPr>
    </w:p>
    <w:tbl>
      <w:tblPr>
        <w:tblW w:w="0" w:type="auto"/>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402"/>
        <w:gridCol w:w="3037"/>
        <w:gridCol w:w="2898"/>
      </w:tblGrid>
      <w:tr w:rsidR="009B3C93" w:rsidRPr="00604C75" w:rsidTr="00AD726D">
        <w:trPr>
          <w:trHeight w:val="315"/>
        </w:trPr>
        <w:tc>
          <w:tcPr>
            <w:tcW w:w="3402" w:type="dxa"/>
            <w:shd w:val="clear" w:color="auto" w:fill="FFFFFF"/>
            <w:vAlign w:val="bottom"/>
          </w:tcPr>
          <w:p w:rsidR="009B3C93" w:rsidRPr="00604C75" w:rsidRDefault="009B3C93" w:rsidP="009B3C93">
            <w:pPr>
              <w:jc w:val="center"/>
              <w:rPr>
                <w:rFonts w:eastAsia="Arial Unicode MS"/>
                <w:b/>
                <w:bCs/>
                <w:sz w:val="18"/>
                <w:szCs w:val="18"/>
              </w:rPr>
            </w:pPr>
            <w:r w:rsidRPr="00604C75">
              <w:rPr>
                <w:b/>
                <w:bCs/>
                <w:sz w:val="18"/>
                <w:szCs w:val="18"/>
              </w:rPr>
              <w:t> </w:t>
            </w:r>
          </w:p>
        </w:tc>
        <w:tc>
          <w:tcPr>
            <w:tcW w:w="3037" w:type="dxa"/>
            <w:shd w:val="clear" w:color="auto" w:fill="FFFFFF"/>
            <w:vAlign w:val="bottom"/>
          </w:tcPr>
          <w:p w:rsidR="009B3C93" w:rsidRPr="00604C75" w:rsidRDefault="000467F0" w:rsidP="0087419A">
            <w:pPr>
              <w:ind w:right="42"/>
              <w:jc w:val="right"/>
              <w:rPr>
                <w:b/>
                <w:bCs/>
                <w:sz w:val="18"/>
              </w:rPr>
            </w:pPr>
            <w:r>
              <w:rPr>
                <w:b/>
                <w:bCs/>
                <w:sz w:val="18"/>
                <w:szCs w:val="18"/>
              </w:rPr>
              <w:t xml:space="preserve">                 30 </w:t>
            </w:r>
            <w:r w:rsidR="0087419A">
              <w:rPr>
                <w:b/>
                <w:bCs/>
                <w:sz w:val="18"/>
                <w:szCs w:val="18"/>
              </w:rPr>
              <w:t>September</w:t>
            </w:r>
            <w:r w:rsidR="00AA7EC0" w:rsidRPr="00604C75">
              <w:rPr>
                <w:b/>
                <w:bCs/>
                <w:sz w:val="18"/>
                <w:szCs w:val="18"/>
              </w:rPr>
              <w:t xml:space="preserve"> </w:t>
            </w:r>
            <w:r w:rsidR="009B3C93" w:rsidRPr="00604C75">
              <w:rPr>
                <w:b/>
                <w:bCs/>
                <w:sz w:val="18"/>
                <w:szCs w:val="18"/>
              </w:rPr>
              <w:t>2015</w:t>
            </w:r>
          </w:p>
        </w:tc>
        <w:tc>
          <w:tcPr>
            <w:tcW w:w="2898" w:type="dxa"/>
            <w:shd w:val="clear" w:color="auto" w:fill="FFFFFF"/>
            <w:vAlign w:val="bottom"/>
          </w:tcPr>
          <w:p w:rsidR="009B3C93" w:rsidRPr="00604C75" w:rsidRDefault="009B3C93" w:rsidP="00AD726D">
            <w:pPr>
              <w:ind w:right="42"/>
              <w:jc w:val="right"/>
              <w:rPr>
                <w:b/>
                <w:bCs/>
                <w:sz w:val="18"/>
              </w:rPr>
            </w:pPr>
            <w:r w:rsidRPr="00604C75">
              <w:rPr>
                <w:b/>
                <w:bCs/>
                <w:sz w:val="18"/>
                <w:szCs w:val="18"/>
              </w:rPr>
              <w:t xml:space="preserve">             31 </w:t>
            </w:r>
            <w:r w:rsidR="00AA7EC0" w:rsidRPr="00604C75">
              <w:rPr>
                <w:b/>
                <w:bCs/>
                <w:sz w:val="18"/>
                <w:szCs w:val="18"/>
              </w:rPr>
              <w:t xml:space="preserve">December </w:t>
            </w:r>
            <w:r w:rsidRPr="00604C75">
              <w:rPr>
                <w:b/>
                <w:bCs/>
                <w:sz w:val="18"/>
                <w:szCs w:val="18"/>
              </w:rPr>
              <w:t>2014</w:t>
            </w:r>
          </w:p>
        </w:tc>
      </w:tr>
      <w:tr w:rsidR="00343C74" w:rsidRPr="00604C75" w:rsidTr="00AD726D">
        <w:trPr>
          <w:trHeight w:val="255"/>
        </w:trPr>
        <w:tc>
          <w:tcPr>
            <w:tcW w:w="3402" w:type="dxa"/>
            <w:shd w:val="clear" w:color="auto" w:fill="FFFFFF"/>
            <w:vAlign w:val="bottom"/>
          </w:tcPr>
          <w:p w:rsidR="00343C74" w:rsidRPr="00604C75" w:rsidRDefault="00343C74" w:rsidP="009B3C93">
            <w:pPr>
              <w:pStyle w:val="xl79"/>
              <w:pBdr>
                <w:left w:val="none" w:sz="0" w:space="0" w:color="auto"/>
                <w:bottom w:val="none" w:sz="0" w:space="0" w:color="auto"/>
                <w:right w:val="none" w:sz="0" w:space="0" w:color="auto"/>
              </w:pBdr>
              <w:spacing w:before="0" w:beforeAutospacing="0" w:after="0" w:afterAutospacing="0"/>
              <w:rPr>
                <w:rFonts w:eastAsia="Times New Roman"/>
              </w:rPr>
            </w:pPr>
            <w:r w:rsidRPr="00604C75">
              <w:rPr>
                <w:rFonts w:eastAsia="Times New Roman"/>
              </w:rPr>
              <w:t xml:space="preserve">Common stock (*) </w:t>
            </w:r>
          </w:p>
        </w:tc>
        <w:tc>
          <w:tcPr>
            <w:tcW w:w="3037" w:type="dxa"/>
            <w:vAlign w:val="bottom"/>
          </w:tcPr>
          <w:p w:rsidR="00343C74" w:rsidRPr="00692926" w:rsidRDefault="00343C74" w:rsidP="007157B9">
            <w:pPr>
              <w:ind w:right="51"/>
              <w:jc w:val="right"/>
              <w:rPr>
                <w:sz w:val="18"/>
                <w:szCs w:val="18"/>
              </w:rPr>
            </w:pPr>
            <w:r w:rsidRPr="00692926">
              <w:rPr>
                <w:sz w:val="18"/>
                <w:szCs w:val="18"/>
              </w:rPr>
              <w:t>620,000</w:t>
            </w:r>
          </w:p>
        </w:tc>
        <w:tc>
          <w:tcPr>
            <w:tcW w:w="2898" w:type="dxa"/>
            <w:vAlign w:val="bottom"/>
          </w:tcPr>
          <w:p w:rsidR="00343C74" w:rsidRPr="00692926" w:rsidRDefault="00343C74" w:rsidP="007157B9">
            <w:pPr>
              <w:ind w:right="51"/>
              <w:jc w:val="right"/>
              <w:rPr>
                <w:sz w:val="18"/>
                <w:szCs w:val="18"/>
              </w:rPr>
            </w:pPr>
            <w:r w:rsidRPr="00692926">
              <w:rPr>
                <w:sz w:val="18"/>
                <w:szCs w:val="18"/>
              </w:rPr>
              <w:t>620,000</w:t>
            </w:r>
          </w:p>
        </w:tc>
      </w:tr>
      <w:tr w:rsidR="00343C74" w:rsidRPr="00604C75" w:rsidTr="00AD726D">
        <w:trPr>
          <w:trHeight w:val="80"/>
        </w:trPr>
        <w:tc>
          <w:tcPr>
            <w:tcW w:w="3402" w:type="dxa"/>
            <w:shd w:val="clear" w:color="auto" w:fill="FFFFFF"/>
            <w:vAlign w:val="bottom"/>
          </w:tcPr>
          <w:p w:rsidR="00343C74" w:rsidRPr="00604C75" w:rsidRDefault="00343C74" w:rsidP="009B3C93">
            <w:pPr>
              <w:rPr>
                <w:rFonts w:eastAsia="Arial Unicode MS"/>
                <w:sz w:val="18"/>
                <w:szCs w:val="18"/>
              </w:rPr>
            </w:pPr>
            <w:r w:rsidRPr="00604C75">
              <w:rPr>
                <w:noProof/>
                <w:sz w:val="18"/>
                <w:szCs w:val="18"/>
              </w:rPr>
              <w:t>Preferred Stock</w:t>
            </w:r>
          </w:p>
        </w:tc>
        <w:tc>
          <w:tcPr>
            <w:tcW w:w="3037" w:type="dxa"/>
            <w:vAlign w:val="bottom"/>
          </w:tcPr>
          <w:p w:rsidR="00343C74" w:rsidRPr="00692926" w:rsidRDefault="00343C74" w:rsidP="007157B9">
            <w:pPr>
              <w:ind w:right="51"/>
              <w:jc w:val="right"/>
              <w:rPr>
                <w:sz w:val="18"/>
                <w:szCs w:val="18"/>
              </w:rPr>
            </w:pPr>
            <w:r w:rsidRPr="00692926">
              <w:rPr>
                <w:sz w:val="18"/>
                <w:szCs w:val="18"/>
              </w:rPr>
              <w:t>-</w:t>
            </w:r>
          </w:p>
        </w:tc>
        <w:tc>
          <w:tcPr>
            <w:tcW w:w="2898" w:type="dxa"/>
            <w:vAlign w:val="bottom"/>
          </w:tcPr>
          <w:p w:rsidR="00343C74" w:rsidRPr="00692926" w:rsidRDefault="00343C74" w:rsidP="007157B9">
            <w:pPr>
              <w:ind w:right="51"/>
              <w:jc w:val="right"/>
              <w:rPr>
                <w:sz w:val="18"/>
                <w:szCs w:val="18"/>
              </w:rPr>
            </w:pPr>
            <w:r w:rsidRPr="00692926">
              <w:rPr>
                <w:sz w:val="18"/>
                <w:szCs w:val="18"/>
              </w:rPr>
              <w:t>-</w:t>
            </w:r>
          </w:p>
        </w:tc>
      </w:tr>
    </w:tbl>
    <w:p w:rsidR="00F00156" w:rsidRPr="00604C75" w:rsidRDefault="00AA1CC8" w:rsidP="00E83EAC">
      <w:pPr>
        <w:tabs>
          <w:tab w:val="left" w:pos="1701"/>
        </w:tabs>
        <w:spacing w:before="120" w:line="223" w:lineRule="auto"/>
        <w:jc w:val="both"/>
        <w:rPr>
          <w:vertAlign w:val="superscript"/>
        </w:rPr>
      </w:pPr>
      <w:r w:rsidRPr="00604C75">
        <w:rPr>
          <w:vertAlign w:val="superscript"/>
        </w:rPr>
        <w:t>(*</w:t>
      </w:r>
      <w:r w:rsidR="00F00156" w:rsidRPr="00604C75">
        <w:rPr>
          <w:vertAlign w:val="superscript"/>
        </w:rPr>
        <w:t>) It refers the nominal capital.</w:t>
      </w:r>
      <w:r w:rsidR="00CB78C4" w:rsidRPr="00604C75">
        <w:rPr>
          <w:vertAlign w:val="superscript"/>
        </w:rPr>
        <w:t xml:space="preserve"> </w:t>
      </w:r>
    </w:p>
    <w:p w:rsidR="00306E38" w:rsidRPr="00604C75" w:rsidRDefault="00F00156" w:rsidP="00223F91">
      <w:pPr>
        <w:tabs>
          <w:tab w:val="left" w:pos="709"/>
        </w:tabs>
        <w:spacing w:line="223" w:lineRule="auto"/>
        <w:ind w:hanging="1276"/>
        <w:jc w:val="both"/>
        <w:rPr>
          <w:noProof/>
          <w:sz w:val="20"/>
          <w:szCs w:val="20"/>
        </w:rPr>
      </w:pPr>
      <w:r w:rsidRPr="00604C75">
        <w:rPr>
          <w:noProof/>
          <w:sz w:val="20"/>
          <w:szCs w:val="20"/>
        </w:rPr>
        <w:t xml:space="preserve">                      </w:t>
      </w:r>
      <w:r w:rsidR="00223F91" w:rsidRPr="00604C75">
        <w:rPr>
          <w:noProof/>
          <w:sz w:val="20"/>
          <w:szCs w:val="20"/>
        </w:rPr>
        <w:t xml:space="preserve">  </w:t>
      </w:r>
      <w:r w:rsidRPr="00604C75">
        <w:rPr>
          <w:noProof/>
          <w:sz w:val="20"/>
          <w:szCs w:val="20"/>
        </w:rPr>
        <w:t xml:space="preserve"> 2.</w:t>
      </w:r>
      <w:r w:rsidR="00CB78C4" w:rsidRPr="00604C75">
        <w:rPr>
          <w:noProof/>
          <w:sz w:val="20"/>
          <w:szCs w:val="20"/>
        </w:rPr>
        <w:t xml:space="preserve">   </w:t>
      </w:r>
      <w:r w:rsidR="0044575F" w:rsidRPr="00604C75">
        <w:rPr>
          <w:noProof/>
          <w:sz w:val="20"/>
          <w:szCs w:val="20"/>
        </w:rPr>
        <w:t xml:space="preserve">Paid-in capital amount, explanation as to whether the registered share capital system is applied and if so, </w:t>
      </w:r>
      <w:r w:rsidR="00306E38" w:rsidRPr="00604C75">
        <w:rPr>
          <w:noProof/>
          <w:sz w:val="20"/>
          <w:szCs w:val="20"/>
        </w:rPr>
        <w:t xml:space="preserve"> </w:t>
      </w:r>
      <w:r w:rsidR="0044575F" w:rsidRPr="00604C75">
        <w:rPr>
          <w:noProof/>
          <w:sz w:val="20"/>
          <w:szCs w:val="20"/>
        </w:rPr>
        <w:t>amount of registered share capital ceiling</w:t>
      </w:r>
      <w:r w:rsidR="00306E38" w:rsidRPr="00604C75">
        <w:rPr>
          <w:noProof/>
          <w:sz w:val="20"/>
          <w:szCs w:val="20"/>
        </w:rPr>
        <w:t xml:space="preserve"> </w:t>
      </w:r>
      <w:r w:rsidR="00306E38" w:rsidRPr="00604C75">
        <w:rPr>
          <w:noProof/>
          <w:color w:val="000000" w:themeColor="text1"/>
          <w:sz w:val="20"/>
          <w:szCs w:val="20"/>
        </w:rPr>
        <w:t>(As of nominal; non-adjusted amounts according to inflation):</w:t>
      </w:r>
    </w:p>
    <w:p w:rsidR="00223F91" w:rsidRPr="00604C75" w:rsidRDefault="00223F91" w:rsidP="00223F91">
      <w:pPr>
        <w:tabs>
          <w:tab w:val="left" w:pos="709"/>
        </w:tabs>
        <w:spacing w:line="223" w:lineRule="auto"/>
        <w:jc w:val="both"/>
        <w:rPr>
          <w:sz w:val="20"/>
          <w:szCs w:val="20"/>
        </w:rPr>
      </w:pPr>
    </w:p>
    <w:p w:rsidR="00CD3E4C" w:rsidRPr="00604C75" w:rsidRDefault="0029494D" w:rsidP="00CD3E4C">
      <w:pPr>
        <w:tabs>
          <w:tab w:val="left" w:pos="1560"/>
          <w:tab w:val="left" w:pos="1701"/>
        </w:tabs>
        <w:spacing w:line="223" w:lineRule="auto"/>
        <w:jc w:val="both"/>
        <w:rPr>
          <w:noProof/>
          <w:lang w:val="tr-TR"/>
        </w:rPr>
      </w:pPr>
      <w:r w:rsidRPr="00604C75">
        <w:rPr>
          <w:noProof/>
          <w:sz w:val="20"/>
          <w:szCs w:val="20"/>
          <w:lang w:val="tr-TR"/>
        </w:rPr>
        <w:t xml:space="preserve">The </w:t>
      </w:r>
      <w:r w:rsidR="0044134E">
        <w:rPr>
          <w:noProof/>
          <w:sz w:val="20"/>
          <w:szCs w:val="20"/>
          <w:lang w:val="tr-TR"/>
        </w:rPr>
        <w:t xml:space="preserve">Parent </w:t>
      </w:r>
      <w:r w:rsidR="00361747" w:rsidRPr="00604C75">
        <w:rPr>
          <w:noProof/>
          <w:sz w:val="20"/>
          <w:szCs w:val="20"/>
          <w:lang w:val="tr-TR"/>
        </w:rPr>
        <w:t>B</w:t>
      </w:r>
      <w:r w:rsidRPr="00604C75">
        <w:rPr>
          <w:noProof/>
          <w:sz w:val="20"/>
          <w:szCs w:val="20"/>
          <w:lang w:val="tr-TR"/>
        </w:rPr>
        <w:t xml:space="preserve">ank applies </w:t>
      </w:r>
      <w:r w:rsidRPr="00604C75">
        <w:rPr>
          <w:noProof/>
          <w:sz w:val="20"/>
          <w:szCs w:val="20"/>
        </w:rPr>
        <w:t>registered</w:t>
      </w:r>
      <w:r w:rsidR="000467F0">
        <w:rPr>
          <w:noProof/>
          <w:sz w:val="20"/>
          <w:szCs w:val="20"/>
        </w:rPr>
        <w:t xml:space="preserve"> share capital system. As of 30 </w:t>
      </w:r>
      <w:r w:rsidR="0087419A">
        <w:rPr>
          <w:noProof/>
          <w:sz w:val="20"/>
          <w:szCs w:val="20"/>
        </w:rPr>
        <w:t>September</w:t>
      </w:r>
      <w:r w:rsidRPr="00604C75">
        <w:rPr>
          <w:noProof/>
          <w:sz w:val="20"/>
          <w:szCs w:val="20"/>
        </w:rPr>
        <w:t xml:space="preserve"> 201</w:t>
      </w:r>
      <w:r w:rsidR="00CD3E4C" w:rsidRPr="00604C75">
        <w:rPr>
          <w:noProof/>
          <w:sz w:val="20"/>
          <w:szCs w:val="20"/>
        </w:rPr>
        <w:t>5</w:t>
      </w:r>
      <w:r w:rsidRPr="00604C75">
        <w:rPr>
          <w:noProof/>
          <w:sz w:val="20"/>
          <w:szCs w:val="20"/>
        </w:rPr>
        <w:t xml:space="preserve"> </w:t>
      </w:r>
      <w:r w:rsidRPr="00604C75">
        <w:rPr>
          <w:noProof/>
          <w:sz w:val="20"/>
          <w:szCs w:val="20"/>
          <w:lang w:val="tr-TR"/>
        </w:rPr>
        <w:t>t</w:t>
      </w:r>
      <w:r w:rsidR="0044575F" w:rsidRPr="00604C75">
        <w:rPr>
          <w:noProof/>
          <w:sz w:val="20"/>
          <w:szCs w:val="20"/>
          <w:lang w:val="tr-TR"/>
        </w:rPr>
        <w:t>he registered share capital ceiling</w:t>
      </w:r>
      <w:r w:rsidR="00CD3E4C" w:rsidRPr="00604C75">
        <w:rPr>
          <w:noProof/>
          <w:sz w:val="20"/>
          <w:szCs w:val="20"/>
          <w:lang w:val="tr-TR"/>
        </w:rPr>
        <w:t xml:space="preserve"> amount is TL 1,000,000.</w:t>
      </w:r>
      <w:r w:rsidR="0044575F" w:rsidRPr="00604C75">
        <w:rPr>
          <w:noProof/>
          <w:sz w:val="20"/>
          <w:szCs w:val="20"/>
          <w:lang w:val="tr-TR"/>
        </w:rPr>
        <w:t xml:space="preserve"> </w:t>
      </w:r>
      <w:r w:rsidR="00CD3E4C" w:rsidRPr="00604C75">
        <w:rPr>
          <w:noProof/>
          <w:sz w:val="20"/>
          <w:szCs w:val="20"/>
          <w:lang w:val="tr-TR"/>
        </w:rPr>
        <w:t xml:space="preserve">The </w:t>
      </w:r>
      <w:r w:rsidR="0044134E">
        <w:rPr>
          <w:noProof/>
          <w:sz w:val="20"/>
          <w:szCs w:val="20"/>
          <w:lang w:val="tr-TR"/>
        </w:rPr>
        <w:t xml:space="preserve">Parent </w:t>
      </w:r>
      <w:r w:rsidR="00CD3E4C" w:rsidRPr="00604C75">
        <w:rPr>
          <w:noProof/>
          <w:sz w:val="20"/>
          <w:szCs w:val="20"/>
          <w:lang w:val="tr-TR"/>
        </w:rPr>
        <w:t>Bank’s paid-in-capital consists of  620,000,000 shares and each share amount  to TL 1</w:t>
      </w:r>
      <w:r w:rsidR="00CD3E4C" w:rsidRPr="00604C75">
        <w:rPr>
          <w:noProof/>
          <w:lang w:val="tr-TR"/>
        </w:rPr>
        <w:t>.</w:t>
      </w:r>
    </w:p>
    <w:p w:rsidR="00485CE1" w:rsidRPr="00604C75" w:rsidRDefault="00485CE1" w:rsidP="00485CE1">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485CE1" w:rsidRPr="00604C75" w:rsidRDefault="00485CE1" w:rsidP="00485CE1">
      <w:pPr>
        <w:pStyle w:val="Heading2"/>
        <w:tabs>
          <w:tab w:val="left" w:pos="709"/>
        </w:tabs>
        <w:spacing w:before="0"/>
        <w:rPr>
          <w:rFonts w:ascii="Times New Roman" w:hAnsi="Times New Roman"/>
          <w:sz w:val="20"/>
        </w:rPr>
      </w:pPr>
    </w:p>
    <w:p w:rsidR="00485CE1" w:rsidRPr="00604C75" w:rsidRDefault="00485CE1" w:rsidP="00485CE1">
      <w:pPr>
        <w:pStyle w:val="Heading2"/>
        <w:tabs>
          <w:tab w:val="left" w:pos="709"/>
        </w:tabs>
        <w:spacing w:before="0"/>
        <w:rPr>
          <w:rFonts w:ascii="Times New Roman" w:hAnsi="Times New Roman"/>
          <w:noProof/>
          <w:sz w:val="20"/>
        </w:rPr>
      </w:pPr>
      <w:r w:rsidRPr="00604C75">
        <w:rPr>
          <w:rFonts w:ascii="Times New Roman" w:hAnsi="Times New Roman"/>
          <w:caps/>
          <w:sz w:val="20"/>
        </w:rPr>
        <w:t>II.</w:t>
      </w:r>
      <w:r w:rsidRPr="00604C75">
        <w:rPr>
          <w:rFonts w:ascii="Times New Roman" w:hAnsi="Times New Roman"/>
          <w:caps/>
          <w:sz w:val="20"/>
        </w:rPr>
        <w:tab/>
      </w:r>
      <w:r w:rsidR="00EC606B" w:rsidRPr="00604C75">
        <w:rPr>
          <w:rFonts w:ascii="Times New Roman" w:hAnsi="Times New Roman"/>
          <w:noProof/>
          <w:sz w:val="20"/>
        </w:rPr>
        <w:t>Explanations and Notes Related to Liabilities</w:t>
      </w:r>
      <w:r w:rsidR="00EC606B" w:rsidRPr="00604C75" w:rsidDel="00EC606B">
        <w:rPr>
          <w:rFonts w:ascii="Times New Roman" w:hAnsi="Times New Roman"/>
          <w:noProof/>
          <w:sz w:val="20"/>
        </w:rPr>
        <w:t xml:space="preserve"> </w:t>
      </w:r>
      <w:r w:rsidRPr="00604C75">
        <w:rPr>
          <w:rFonts w:ascii="Times New Roman" w:hAnsi="Times New Roman"/>
          <w:bCs/>
          <w:sz w:val="20"/>
        </w:rPr>
        <w:t>(Continued)</w:t>
      </w:r>
    </w:p>
    <w:p w:rsidR="00485CE1" w:rsidRPr="00604C75" w:rsidRDefault="00485CE1" w:rsidP="00485CE1">
      <w:pPr>
        <w:tabs>
          <w:tab w:val="left" w:pos="1276"/>
        </w:tabs>
        <w:spacing w:line="204" w:lineRule="auto"/>
        <w:jc w:val="both"/>
        <w:rPr>
          <w:noProof/>
          <w:sz w:val="16"/>
          <w:szCs w:val="16"/>
        </w:rPr>
      </w:pPr>
    </w:p>
    <w:p w:rsidR="00485CE1" w:rsidRPr="00604C75" w:rsidRDefault="00485CE1" w:rsidP="00AD726D">
      <w:pPr>
        <w:pStyle w:val="ListParagraph"/>
        <w:numPr>
          <w:ilvl w:val="0"/>
          <w:numId w:val="132"/>
        </w:numPr>
        <w:tabs>
          <w:tab w:val="clear" w:pos="2062"/>
        </w:tabs>
        <w:spacing w:line="223" w:lineRule="auto"/>
        <w:ind w:left="728" w:hanging="700"/>
        <w:rPr>
          <w:b/>
          <w:noProof/>
          <w:sz w:val="20"/>
          <w:szCs w:val="20"/>
        </w:rPr>
      </w:pPr>
      <w:r w:rsidRPr="00604C75">
        <w:rPr>
          <w:b/>
          <w:noProof/>
          <w:sz w:val="20"/>
          <w:szCs w:val="20"/>
        </w:rPr>
        <w:t>Information on shareholders’ equity</w:t>
      </w:r>
      <w:r w:rsidR="00AD358B" w:rsidRPr="00604C75">
        <w:rPr>
          <w:b/>
          <w:noProof/>
          <w:sz w:val="20"/>
          <w:szCs w:val="20"/>
        </w:rPr>
        <w:t xml:space="preserve"> (Continued)</w:t>
      </w:r>
    </w:p>
    <w:p w:rsidR="00D63489" w:rsidRPr="00604C75" w:rsidRDefault="00D63489" w:rsidP="00485CE1">
      <w:pPr>
        <w:pStyle w:val="BodyText"/>
        <w:tabs>
          <w:tab w:val="left" w:pos="1440"/>
          <w:tab w:val="left" w:pos="2552"/>
        </w:tabs>
        <w:spacing w:line="223" w:lineRule="auto"/>
        <w:rPr>
          <w:noProof/>
          <w:color w:val="000000" w:themeColor="text1"/>
          <w:sz w:val="16"/>
          <w:szCs w:val="16"/>
        </w:rPr>
      </w:pPr>
    </w:p>
    <w:p w:rsidR="00EC606B" w:rsidRPr="00604C75" w:rsidRDefault="00EC606B" w:rsidP="00EC606B">
      <w:pPr>
        <w:pStyle w:val="ListParagraph"/>
        <w:spacing w:line="223" w:lineRule="auto"/>
        <w:ind w:left="0"/>
        <w:jc w:val="both"/>
        <w:rPr>
          <w:noProof/>
          <w:sz w:val="20"/>
          <w:szCs w:val="20"/>
          <w:lang w:val="tr-TR"/>
        </w:rPr>
      </w:pPr>
      <w:r w:rsidRPr="00604C75">
        <w:rPr>
          <w:noProof/>
          <w:sz w:val="20"/>
          <w:szCs w:val="20"/>
          <w:lang w:val="tr-TR"/>
        </w:rPr>
        <w:t xml:space="preserve">3.  </w:t>
      </w:r>
      <w:r w:rsidR="0044134E">
        <w:rPr>
          <w:noProof/>
          <w:sz w:val="20"/>
          <w:szCs w:val="20"/>
          <w:lang w:val="tr-TR"/>
        </w:rPr>
        <w:t xml:space="preserve"> </w:t>
      </w:r>
      <w:r w:rsidRPr="00604C75">
        <w:rPr>
          <w:noProof/>
          <w:sz w:val="20"/>
          <w:szCs w:val="20"/>
          <w:lang w:val="tr-TR"/>
        </w:rPr>
        <w:t>Information about the share capital increases and their sources in the current  period</w:t>
      </w:r>
    </w:p>
    <w:p w:rsidR="00EC606B" w:rsidRPr="00604C75" w:rsidRDefault="00EC606B" w:rsidP="00EC606B">
      <w:pPr>
        <w:pStyle w:val="ListParagraph"/>
        <w:spacing w:line="223" w:lineRule="auto"/>
        <w:ind w:left="1843"/>
        <w:rPr>
          <w:noProof/>
          <w:sz w:val="20"/>
          <w:szCs w:val="20"/>
          <w:lang w:val="tr-TR"/>
        </w:rPr>
      </w:pPr>
    </w:p>
    <w:p w:rsidR="00EC606B" w:rsidRPr="00604C75" w:rsidRDefault="00EC606B" w:rsidP="00EC606B">
      <w:pPr>
        <w:spacing w:line="223" w:lineRule="auto"/>
        <w:jc w:val="both"/>
        <w:rPr>
          <w:noProof/>
          <w:sz w:val="20"/>
          <w:szCs w:val="20"/>
        </w:rPr>
      </w:pPr>
      <w:r w:rsidRPr="00604C75">
        <w:rPr>
          <w:noProof/>
          <w:sz w:val="20"/>
          <w:szCs w:val="20"/>
        </w:rPr>
        <w:t>None.</w:t>
      </w:r>
    </w:p>
    <w:p w:rsidR="00EC606B" w:rsidRPr="00604C75" w:rsidRDefault="00EC606B" w:rsidP="00EC606B">
      <w:pPr>
        <w:spacing w:line="223" w:lineRule="auto"/>
        <w:jc w:val="both"/>
        <w:rPr>
          <w:noProof/>
          <w:sz w:val="20"/>
          <w:szCs w:val="20"/>
        </w:rPr>
      </w:pPr>
      <w:r w:rsidRPr="00604C75">
        <w:rPr>
          <w:noProof/>
          <w:sz w:val="20"/>
          <w:szCs w:val="20"/>
        </w:rPr>
        <w:t xml:space="preserve">  </w:t>
      </w:r>
    </w:p>
    <w:p w:rsidR="00EC606B" w:rsidRPr="00604C75" w:rsidRDefault="00EC606B" w:rsidP="00EC606B">
      <w:pPr>
        <w:spacing w:line="223" w:lineRule="auto"/>
        <w:jc w:val="both"/>
        <w:rPr>
          <w:noProof/>
          <w:sz w:val="20"/>
          <w:szCs w:val="20"/>
          <w:lang w:val="tr-TR"/>
        </w:rPr>
      </w:pPr>
      <w:r w:rsidRPr="00604C75">
        <w:rPr>
          <w:noProof/>
          <w:sz w:val="20"/>
          <w:szCs w:val="20"/>
        </w:rPr>
        <w:t xml:space="preserve">4.   </w:t>
      </w:r>
      <w:r w:rsidR="0007623F" w:rsidRPr="00604C75">
        <w:rPr>
          <w:noProof/>
          <w:sz w:val="20"/>
          <w:szCs w:val="20"/>
        </w:rPr>
        <w:t xml:space="preserve">Information on additions </w:t>
      </w:r>
      <w:r w:rsidRPr="00604C75">
        <w:rPr>
          <w:noProof/>
          <w:sz w:val="20"/>
          <w:szCs w:val="20"/>
        </w:rPr>
        <w:t>from revaluation reserve</w:t>
      </w:r>
      <w:r w:rsidR="0007623F" w:rsidRPr="00604C75">
        <w:rPr>
          <w:noProof/>
          <w:sz w:val="20"/>
          <w:szCs w:val="20"/>
        </w:rPr>
        <w:t>s</w:t>
      </w:r>
      <w:r w:rsidRPr="00604C75">
        <w:rPr>
          <w:noProof/>
          <w:sz w:val="20"/>
          <w:szCs w:val="20"/>
        </w:rPr>
        <w:t xml:space="preserve"> </w:t>
      </w:r>
      <w:r w:rsidR="0007623F" w:rsidRPr="00604C75">
        <w:rPr>
          <w:noProof/>
          <w:sz w:val="20"/>
          <w:szCs w:val="20"/>
        </w:rPr>
        <w:t xml:space="preserve">to capital </w:t>
      </w:r>
      <w:r w:rsidRPr="00604C75">
        <w:rPr>
          <w:noProof/>
          <w:sz w:val="20"/>
          <w:szCs w:val="20"/>
        </w:rPr>
        <w:t>in the current period: None.</w:t>
      </w:r>
    </w:p>
    <w:p w:rsidR="00EC606B" w:rsidRPr="00604C75" w:rsidRDefault="00EC606B" w:rsidP="00EC606B">
      <w:pPr>
        <w:tabs>
          <w:tab w:val="left" w:pos="709"/>
          <w:tab w:val="left" w:pos="1276"/>
          <w:tab w:val="left" w:pos="2127"/>
        </w:tabs>
        <w:spacing w:line="223" w:lineRule="auto"/>
        <w:ind w:firstLine="476"/>
        <w:jc w:val="both"/>
        <w:rPr>
          <w:noProof/>
          <w:sz w:val="16"/>
          <w:szCs w:val="16"/>
          <w:lang w:val="tr-TR"/>
        </w:rPr>
      </w:pPr>
      <w:r w:rsidRPr="00604C75">
        <w:rPr>
          <w:noProof/>
          <w:sz w:val="16"/>
          <w:szCs w:val="16"/>
          <w:lang w:val="tr-TR"/>
        </w:rPr>
        <w:t xml:space="preserve">                       </w:t>
      </w:r>
    </w:p>
    <w:p w:rsidR="00EC606B" w:rsidRPr="00604C75" w:rsidRDefault="00EC606B" w:rsidP="00EC606B">
      <w:pPr>
        <w:pStyle w:val="BodyText"/>
        <w:tabs>
          <w:tab w:val="left" w:pos="1440"/>
          <w:tab w:val="left" w:pos="2552"/>
        </w:tabs>
        <w:spacing w:line="223" w:lineRule="auto"/>
        <w:rPr>
          <w:noProof/>
          <w:color w:val="000000" w:themeColor="text1"/>
          <w:sz w:val="16"/>
          <w:szCs w:val="16"/>
        </w:rPr>
      </w:pPr>
      <w:r w:rsidRPr="00604C75">
        <w:rPr>
          <w:noProof/>
          <w:color w:val="auto"/>
          <w:sz w:val="20"/>
          <w:lang w:val="tr-TR"/>
        </w:rPr>
        <w:t>5.   Information on capital increases from capital reserves during the current period: None.</w:t>
      </w:r>
    </w:p>
    <w:p w:rsidR="00EC606B" w:rsidRPr="00604C75" w:rsidRDefault="00EC606B" w:rsidP="00485CE1">
      <w:pPr>
        <w:pStyle w:val="BodyText"/>
        <w:tabs>
          <w:tab w:val="left" w:pos="1440"/>
          <w:tab w:val="left" w:pos="2552"/>
        </w:tabs>
        <w:spacing w:line="223" w:lineRule="auto"/>
        <w:rPr>
          <w:noProof/>
          <w:color w:val="000000" w:themeColor="text1"/>
          <w:sz w:val="16"/>
          <w:szCs w:val="16"/>
        </w:rPr>
      </w:pPr>
    </w:p>
    <w:p w:rsidR="00AD6602" w:rsidRPr="00604C75" w:rsidRDefault="0008731C" w:rsidP="0044134E">
      <w:pPr>
        <w:ind w:left="322" w:hanging="322"/>
        <w:jc w:val="both"/>
        <w:rPr>
          <w:noProof/>
          <w:sz w:val="16"/>
          <w:szCs w:val="16"/>
        </w:rPr>
      </w:pPr>
      <w:r w:rsidRPr="00604C75">
        <w:rPr>
          <w:noProof/>
          <w:color w:val="000000" w:themeColor="text1"/>
          <w:sz w:val="20"/>
          <w:szCs w:val="20"/>
        </w:rPr>
        <w:t xml:space="preserve">6. </w:t>
      </w:r>
      <w:r w:rsidR="006D45E8" w:rsidRPr="00604C75">
        <w:rPr>
          <w:noProof/>
          <w:color w:val="000000" w:themeColor="text1"/>
          <w:sz w:val="20"/>
          <w:szCs w:val="20"/>
        </w:rPr>
        <w:t xml:space="preserve">  </w:t>
      </w:r>
      <w:r w:rsidR="00AD6602" w:rsidRPr="00604C75">
        <w:rPr>
          <w:noProof/>
          <w:sz w:val="20"/>
          <w:szCs w:val="20"/>
          <w:lang w:val="tr-TR"/>
        </w:rPr>
        <w:t xml:space="preserve">Information on prior period’s indicators on the </w:t>
      </w:r>
      <w:r w:rsidR="0044134E">
        <w:rPr>
          <w:noProof/>
          <w:sz w:val="20"/>
          <w:szCs w:val="20"/>
          <w:lang w:val="tr-TR"/>
        </w:rPr>
        <w:t>Group</w:t>
      </w:r>
      <w:r w:rsidR="0044134E" w:rsidRPr="00604C75">
        <w:rPr>
          <w:noProof/>
          <w:sz w:val="20"/>
          <w:szCs w:val="20"/>
          <w:lang w:val="tr-TR"/>
        </w:rPr>
        <w:t xml:space="preserve">’s </w:t>
      </w:r>
      <w:r w:rsidR="00AD6602" w:rsidRPr="00604C75">
        <w:rPr>
          <w:noProof/>
          <w:sz w:val="20"/>
          <w:szCs w:val="20"/>
          <w:lang w:val="tr-TR"/>
        </w:rPr>
        <w:t>income, profitability and liquidity, and possible</w:t>
      </w:r>
      <w:r w:rsidR="00AD6602" w:rsidRPr="00604C75">
        <w:rPr>
          <w:noProof/>
          <w:color w:val="000000" w:themeColor="text1"/>
          <w:sz w:val="20"/>
          <w:szCs w:val="20"/>
        </w:rPr>
        <w:t xml:space="preserve"> effects </w:t>
      </w:r>
      <w:r w:rsidR="0044134E">
        <w:rPr>
          <w:noProof/>
          <w:color w:val="000000" w:themeColor="text1"/>
          <w:sz w:val="20"/>
          <w:szCs w:val="20"/>
        </w:rPr>
        <w:t xml:space="preserve">    </w:t>
      </w:r>
      <w:r w:rsidR="00AD6602" w:rsidRPr="00604C75">
        <w:rPr>
          <w:noProof/>
          <w:color w:val="000000" w:themeColor="text1"/>
          <w:sz w:val="20"/>
          <w:szCs w:val="20"/>
        </w:rPr>
        <w:t xml:space="preserve">of </w:t>
      </w:r>
      <w:r w:rsidR="00EC606B" w:rsidRPr="00604C75">
        <w:rPr>
          <w:noProof/>
          <w:color w:val="000000" w:themeColor="text1"/>
          <w:sz w:val="20"/>
          <w:szCs w:val="20"/>
        </w:rPr>
        <w:t xml:space="preserve"> </w:t>
      </w:r>
      <w:r w:rsidR="00AD6602" w:rsidRPr="00604C75">
        <w:rPr>
          <w:noProof/>
          <w:color w:val="000000" w:themeColor="text1"/>
          <w:sz w:val="20"/>
          <w:szCs w:val="20"/>
        </w:rPr>
        <w:t xml:space="preserve">these future assumptions on the </w:t>
      </w:r>
      <w:r w:rsidR="0044134E">
        <w:rPr>
          <w:noProof/>
          <w:color w:val="000000" w:themeColor="text1"/>
          <w:sz w:val="20"/>
          <w:szCs w:val="20"/>
        </w:rPr>
        <w:t>Group</w:t>
      </w:r>
      <w:r w:rsidR="0044134E" w:rsidRPr="00604C75">
        <w:rPr>
          <w:noProof/>
          <w:color w:val="000000" w:themeColor="text1"/>
          <w:sz w:val="20"/>
          <w:szCs w:val="20"/>
        </w:rPr>
        <w:t xml:space="preserve">’s </w:t>
      </w:r>
      <w:r w:rsidR="00AD6602" w:rsidRPr="00604C75">
        <w:rPr>
          <w:noProof/>
          <w:color w:val="000000" w:themeColor="text1"/>
          <w:sz w:val="20"/>
          <w:szCs w:val="20"/>
        </w:rPr>
        <w:t>equity due to uncertainties of these indicators:</w:t>
      </w:r>
    </w:p>
    <w:p w:rsidR="00AD6602" w:rsidRPr="00604C75" w:rsidRDefault="00AD6602" w:rsidP="00485CE1">
      <w:pPr>
        <w:pStyle w:val="BodyText"/>
        <w:spacing w:line="223" w:lineRule="auto"/>
        <w:ind w:left="2127" w:hanging="1904"/>
        <w:rPr>
          <w:noProof/>
          <w:color w:val="000000" w:themeColor="text1"/>
          <w:sz w:val="16"/>
          <w:szCs w:val="16"/>
        </w:rPr>
      </w:pPr>
    </w:p>
    <w:p w:rsidR="00AD6602" w:rsidRPr="00604C75" w:rsidRDefault="00AD6602" w:rsidP="00485CE1">
      <w:pPr>
        <w:pStyle w:val="ListParagraph"/>
        <w:spacing w:line="223" w:lineRule="auto"/>
        <w:ind w:left="0"/>
        <w:jc w:val="both"/>
        <w:rPr>
          <w:noProof/>
          <w:sz w:val="20"/>
          <w:szCs w:val="20"/>
          <w:lang w:val="tr-TR"/>
        </w:rPr>
      </w:pPr>
      <w:r w:rsidRPr="00604C75">
        <w:rPr>
          <w:noProof/>
          <w:sz w:val="20"/>
          <w:szCs w:val="20"/>
          <w:lang w:val="tr-TR"/>
        </w:rPr>
        <w:t xml:space="preserve">The interest, liquidity, and foreign exchange risk on on-balance sheet and off-balance sheet assets and liabilities are managed by the </w:t>
      </w:r>
      <w:r w:rsidR="0044134E">
        <w:rPr>
          <w:noProof/>
          <w:sz w:val="20"/>
          <w:szCs w:val="20"/>
          <w:lang w:val="tr-TR"/>
        </w:rPr>
        <w:t xml:space="preserve">Parent </w:t>
      </w:r>
      <w:r w:rsidRPr="00604C75">
        <w:rPr>
          <w:noProof/>
          <w:sz w:val="20"/>
          <w:szCs w:val="20"/>
          <w:lang w:val="tr-TR"/>
        </w:rPr>
        <w:t>Bank within several risk limits and legal limits.</w:t>
      </w:r>
    </w:p>
    <w:p w:rsidR="0044575F" w:rsidRPr="00604C75" w:rsidRDefault="0044575F" w:rsidP="00485CE1">
      <w:pPr>
        <w:spacing w:line="223" w:lineRule="auto"/>
        <w:ind w:hanging="1904"/>
        <w:jc w:val="both"/>
        <w:rPr>
          <w:noProof/>
          <w:sz w:val="16"/>
          <w:szCs w:val="16"/>
          <w:lang w:val="tr-TR"/>
        </w:rPr>
      </w:pPr>
    </w:p>
    <w:p w:rsidR="0044134E" w:rsidRDefault="00E67636" w:rsidP="0007623F">
      <w:pPr>
        <w:tabs>
          <w:tab w:val="left" w:pos="709"/>
        </w:tabs>
        <w:spacing w:line="223" w:lineRule="auto"/>
        <w:ind w:left="-210" w:hanging="1904"/>
        <w:jc w:val="both"/>
        <w:rPr>
          <w:noProof/>
          <w:sz w:val="20"/>
          <w:szCs w:val="20"/>
          <w:lang w:val="tr-TR"/>
        </w:rPr>
      </w:pPr>
      <w:r w:rsidRPr="00604C75">
        <w:rPr>
          <w:noProof/>
          <w:sz w:val="20"/>
          <w:szCs w:val="20"/>
          <w:lang w:val="tr-TR"/>
        </w:rPr>
        <w:t xml:space="preserve">                            </w:t>
      </w:r>
      <w:r w:rsidR="009F0F7E" w:rsidRPr="00604C75">
        <w:rPr>
          <w:noProof/>
          <w:sz w:val="20"/>
          <w:szCs w:val="20"/>
          <w:lang w:val="tr-TR"/>
        </w:rPr>
        <w:t xml:space="preserve">  </w:t>
      </w:r>
      <w:r w:rsidRPr="00604C75">
        <w:rPr>
          <w:noProof/>
          <w:sz w:val="20"/>
          <w:szCs w:val="20"/>
          <w:lang w:val="tr-TR"/>
        </w:rPr>
        <w:t xml:space="preserve"> </w:t>
      </w:r>
      <w:r w:rsidR="009F0F7E" w:rsidRPr="00604C75">
        <w:rPr>
          <w:noProof/>
          <w:sz w:val="20"/>
          <w:szCs w:val="20"/>
          <w:lang w:val="tr-TR"/>
        </w:rPr>
        <w:t xml:space="preserve"> </w:t>
      </w:r>
      <w:r w:rsidR="00485CE1" w:rsidRPr="00604C75">
        <w:rPr>
          <w:noProof/>
          <w:sz w:val="20"/>
          <w:szCs w:val="20"/>
          <w:lang w:val="tr-TR"/>
        </w:rPr>
        <w:t xml:space="preserve">        </w:t>
      </w:r>
      <w:r w:rsidR="009F0F7E" w:rsidRPr="00604C75">
        <w:rPr>
          <w:noProof/>
          <w:sz w:val="20"/>
          <w:szCs w:val="20"/>
          <w:lang w:val="tr-TR"/>
        </w:rPr>
        <w:t xml:space="preserve"> </w:t>
      </w:r>
      <w:r w:rsidRPr="00604C75">
        <w:rPr>
          <w:noProof/>
          <w:sz w:val="20"/>
          <w:szCs w:val="20"/>
          <w:lang w:val="tr-TR"/>
        </w:rPr>
        <w:t xml:space="preserve">7. </w:t>
      </w:r>
      <w:r w:rsidR="006D45E8" w:rsidRPr="00604C75">
        <w:rPr>
          <w:noProof/>
          <w:sz w:val="20"/>
          <w:szCs w:val="20"/>
          <w:lang w:val="tr-TR"/>
        </w:rPr>
        <w:t xml:space="preserve">   </w:t>
      </w:r>
      <w:r w:rsidR="0044575F" w:rsidRPr="00604C75">
        <w:rPr>
          <w:noProof/>
          <w:sz w:val="20"/>
          <w:szCs w:val="20"/>
          <w:lang w:val="tr-TR"/>
        </w:rPr>
        <w:t>Information on privileges given to shares representing the capital:</w:t>
      </w:r>
    </w:p>
    <w:p w:rsidR="0044134E" w:rsidRDefault="0044134E" w:rsidP="00576E0A">
      <w:pPr>
        <w:tabs>
          <w:tab w:val="left" w:pos="709"/>
        </w:tabs>
        <w:spacing w:line="223" w:lineRule="auto"/>
        <w:jc w:val="both"/>
        <w:rPr>
          <w:noProof/>
          <w:sz w:val="20"/>
          <w:szCs w:val="20"/>
          <w:lang w:val="tr-TR"/>
        </w:rPr>
      </w:pPr>
    </w:p>
    <w:p w:rsidR="002D253E" w:rsidRPr="00604C75" w:rsidRDefault="0044575F" w:rsidP="00576E0A">
      <w:pPr>
        <w:tabs>
          <w:tab w:val="left" w:pos="709"/>
        </w:tabs>
        <w:spacing w:line="223" w:lineRule="auto"/>
        <w:jc w:val="both"/>
        <w:rPr>
          <w:noProof/>
          <w:sz w:val="20"/>
          <w:szCs w:val="20"/>
          <w:lang w:val="tr-TR"/>
        </w:rPr>
      </w:pPr>
      <w:r w:rsidRPr="00604C75">
        <w:rPr>
          <w:noProof/>
          <w:sz w:val="20"/>
          <w:szCs w:val="20"/>
          <w:lang w:val="tr-TR"/>
        </w:rPr>
        <w:t>None.</w:t>
      </w:r>
    </w:p>
    <w:p w:rsidR="00485CE1" w:rsidRPr="00604C75" w:rsidRDefault="00485CE1" w:rsidP="00485CE1">
      <w:pPr>
        <w:pStyle w:val="BodyTextIndent"/>
        <w:spacing w:line="120" w:lineRule="auto"/>
        <w:ind w:left="0"/>
        <w:jc w:val="both"/>
        <w:rPr>
          <w:noProof/>
          <w:sz w:val="20"/>
          <w:szCs w:val="20"/>
          <w:lang w:val="tr-TR"/>
        </w:rPr>
      </w:pPr>
    </w:p>
    <w:p w:rsidR="00483779" w:rsidRPr="00604C75" w:rsidRDefault="00E67636" w:rsidP="006D45E8">
      <w:pPr>
        <w:tabs>
          <w:tab w:val="left" w:pos="709"/>
        </w:tabs>
        <w:spacing w:line="209" w:lineRule="auto"/>
        <w:jc w:val="both"/>
        <w:rPr>
          <w:noProof/>
          <w:sz w:val="20"/>
          <w:szCs w:val="20"/>
        </w:rPr>
      </w:pPr>
      <w:r w:rsidRPr="00604C75">
        <w:rPr>
          <w:sz w:val="20"/>
          <w:szCs w:val="20"/>
          <w:lang w:val="tr-TR"/>
        </w:rPr>
        <w:t xml:space="preserve">8. </w:t>
      </w:r>
      <w:r w:rsidR="006D45E8" w:rsidRPr="00604C75">
        <w:rPr>
          <w:sz w:val="20"/>
          <w:szCs w:val="20"/>
          <w:lang w:val="tr-TR"/>
        </w:rPr>
        <w:t xml:space="preserve">  </w:t>
      </w:r>
      <w:r w:rsidR="00483779" w:rsidRPr="00604C75">
        <w:rPr>
          <w:noProof/>
          <w:sz w:val="20"/>
          <w:szCs w:val="20"/>
        </w:rPr>
        <w:t>Information on marketable securities valuation reserve</w:t>
      </w:r>
    </w:p>
    <w:p w:rsidR="00483779" w:rsidRPr="00604C75" w:rsidRDefault="00483779" w:rsidP="00483779">
      <w:pPr>
        <w:tabs>
          <w:tab w:val="left" w:pos="2127"/>
        </w:tabs>
        <w:spacing w:line="209" w:lineRule="auto"/>
        <w:jc w:val="both"/>
        <w:rPr>
          <w:b/>
          <w:noProof/>
          <w:sz w:val="20"/>
          <w:szCs w:val="20"/>
        </w:rPr>
      </w:pPr>
    </w:p>
    <w:tbl>
      <w:tblPr>
        <w:tblW w:w="9338"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5292"/>
        <w:gridCol w:w="1133"/>
        <w:gridCol w:w="952"/>
        <w:gridCol w:w="981"/>
        <w:gridCol w:w="980"/>
      </w:tblGrid>
      <w:tr w:rsidR="00AE2935" w:rsidRPr="00604C75" w:rsidTr="00AD726D">
        <w:trPr>
          <w:trHeight w:val="255"/>
        </w:trPr>
        <w:tc>
          <w:tcPr>
            <w:tcW w:w="5292" w:type="dxa"/>
            <w:shd w:val="clear" w:color="auto" w:fill="auto"/>
            <w:noWrap/>
            <w:vAlign w:val="center"/>
            <w:hideMark/>
          </w:tcPr>
          <w:p w:rsidR="00483779" w:rsidRPr="00604C75" w:rsidRDefault="00483779" w:rsidP="0064446F">
            <w:pPr>
              <w:tabs>
                <w:tab w:val="left" w:pos="0"/>
              </w:tabs>
              <w:rPr>
                <w:sz w:val="20"/>
                <w:szCs w:val="20"/>
              </w:rPr>
            </w:pPr>
          </w:p>
        </w:tc>
        <w:tc>
          <w:tcPr>
            <w:tcW w:w="2085" w:type="dxa"/>
            <w:gridSpan w:val="2"/>
            <w:shd w:val="clear" w:color="auto" w:fill="auto"/>
            <w:noWrap/>
            <w:vAlign w:val="bottom"/>
            <w:hideMark/>
          </w:tcPr>
          <w:p w:rsidR="00483779" w:rsidRPr="00604C75" w:rsidRDefault="000467F0" w:rsidP="0087419A">
            <w:pPr>
              <w:tabs>
                <w:tab w:val="left" w:pos="0"/>
              </w:tabs>
              <w:jc w:val="center"/>
              <w:rPr>
                <w:b/>
                <w:bCs/>
                <w:sz w:val="18"/>
              </w:rPr>
            </w:pPr>
            <w:r>
              <w:rPr>
                <w:b/>
                <w:bCs/>
                <w:sz w:val="18"/>
                <w:szCs w:val="18"/>
              </w:rPr>
              <w:t xml:space="preserve">30 </w:t>
            </w:r>
            <w:r w:rsidR="0087419A">
              <w:rPr>
                <w:b/>
                <w:bCs/>
                <w:sz w:val="18"/>
                <w:szCs w:val="18"/>
              </w:rPr>
              <w:t>September</w:t>
            </w:r>
            <w:r w:rsidR="00483779" w:rsidRPr="00604C75">
              <w:rPr>
                <w:b/>
                <w:bCs/>
                <w:sz w:val="18"/>
                <w:szCs w:val="18"/>
              </w:rPr>
              <w:t xml:space="preserve"> 2015</w:t>
            </w:r>
          </w:p>
        </w:tc>
        <w:tc>
          <w:tcPr>
            <w:tcW w:w="1961" w:type="dxa"/>
            <w:gridSpan w:val="2"/>
            <w:shd w:val="clear" w:color="auto" w:fill="auto"/>
            <w:noWrap/>
            <w:vAlign w:val="bottom"/>
            <w:hideMark/>
          </w:tcPr>
          <w:p w:rsidR="00483779" w:rsidRPr="00604C75" w:rsidRDefault="00483779" w:rsidP="00483779">
            <w:pPr>
              <w:tabs>
                <w:tab w:val="left" w:pos="0"/>
              </w:tabs>
              <w:jc w:val="center"/>
              <w:rPr>
                <w:b/>
                <w:bCs/>
                <w:sz w:val="18"/>
              </w:rPr>
            </w:pPr>
            <w:r w:rsidRPr="00604C75">
              <w:rPr>
                <w:b/>
                <w:bCs/>
                <w:sz w:val="18"/>
                <w:szCs w:val="18"/>
              </w:rPr>
              <w:t>31 December 2014</w:t>
            </w:r>
          </w:p>
        </w:tc>
      </w:tr>
      <w:tr w:rsidR="00AE2935" w:rsidRPr="00604C75" w:rsidTr="00AD726D">
        <w:trPr>
          <w:trHeight w:val="255"/>
        </w:trPr>
        <w:tc>
          <w:tcPr>
            <w:tcW w:w="5292" w:type="dxa"/>
            <w:shd w:val="clear" w:color="auto" w:fill="auto"/>
            <w:noWrap/>
            <w:vAlign w:val="center"/>
            <w:hideMark/>
          </w:tcPr>
          <w:p w:rsidR="00483779" w:rsidRPr="00604C75" w:rsidRDefault="00483779" w:rsidP="0064446F">
            <w:pPr>
              <w:tabs>
                <w:tab w:val="left" w:pos="0"/>
              </w:tabs>
              <w:jc w:val="right"/>
              <w:rPr>
                <w:b/>
                <w:bCs/>
                <w:sz w:val="18"/>
                <w:szCs w:val="18"/>
              </w:rPr>
            </w:pPr>
          </w:p>
        </w:tc>
        <w:tc>
          <w:tcPr>
            <w:tcW w:w="1133" w:type="dxa"/>
            <w:shd w:val="clear" w:color="auto" w:fill="auto"/>
            <w:noWrap/>
            <w:vAlign w:val="center"/>
            <w:hideMark/>
          </w:tcPr>
          <w:p w:rsidR="00483779" w:rsidRPr="00604C75" w:rsidRDefault="001378DF" w:rsidP="0064446F">
            <w:pPr>
              <w:tabs>
                <w:tab w:val="left" w:pos="0"/>
              </w:tabs>
              <w:jc w:val="right"/>
              <w:rPr>
                <w:b/>
                <w:bCs/>
                <w:sz w:val="18"/>
                <w:szCs w:val="18"/>
              </w:rPr>
            </w:pPr>
            <w:r w:rsidRPr="00604C75">
              <w:rPr>
                <w:b/>
                <w:bCs/>
                <w:sz w:val="18"/>
                <w:szCs w:val="18"/>
              </w:rPr>
              <w:t>TL</w:t>
            </w:r>
          </w:p>
        </w:tc>
        <w:tc>
          <w:tcPr>
            <w:tcW w:w="952" w:type="dxa"/>
            <w:shd w:val="clear" w:color="auto" w:fill="auto"/>
            <w:noWrap/>
            <w:vAlign w:val="center"/>
            <w:hideMark/>
          </w:tcPr>
          <w:p w:rsidR="00483779" w:rsidRPr="00604C75" w:rsidRDefault="001378DF" w:rsidP="0064446F">
            <w:pPr>
              <w:tabs>
                <w:tab w:val="left" w:pos="0"/>
              </w:tabs>
              <w:jc w:val="right"/>
              <w:rPr>
                <w:b/>
                <w:bCs/>
                <w:sz w:val="18"/>
                <w:szCs w:val="18"/>
              </w:rPr>
            </w:pPr>
            <w:r w:rsidRPr="00604C75">
              <w:rPr>
                <w:b/>
                <w:bCs/>
                <w:sz w:val="18"/>
                <w:szCs w:val="18"/>
              </w:rPr>
              <w:t>FC</w:t>
            </w:r>
          </w:p>
        </w:tc>
        <w:tc>
          <w:tcPr>
            <w:tcW w:w="981" w:type="dxa"/>
            <w:shd w:val="clear" w:color="auto" w:fill="auto"/>
            <w:noWrap/>
            <w:vAlign w:val="center"/>
            <w:hideMark/>
          </w:tcPr>
          <w:p w:rsidR="00483779" w:rsidRPr="00604C75" w:rsidRDefault="001378DF" w:rsidP="0064446F">
            <w:pPr>
              <w:tabs>
                <w:tab w:val="left" w:pos="0"/>
              </w:tabs>
              <w:jc w:val="right"/>
              <w:rPr>
                <w:b/>
                <w:bCs/>
                <w:sz w:val="18"/>
                <w:szCs w:val="18"/>
              </w:rPr>
            </w:pPr>
            <w:r w:rsidRPr="00604C75">
              <w:rPr>
                <w:b/>
                <w:bCs/>
                <w:sz w:val="18"/>
                <w:szCs w:val="18"/>
              </w:rPr>
              <w:t>TL</w:t>
            </w:r>
          </w:p>
        </w:tc>
        <w:tc>
          <w:tcPr>
            <w:tcW w:w="980" w:type="dxa"/>
            <w:shd w:val="clear" w:color="auto" w:fill="auto"/>
            <w:noWrap/>
            <w:vAlign w:val="center"/>
            <w:hideMark/>
          </w:tcPr>
          <w:p w:rsidR="00483779" w:rsidRPr="00604C75" w:rsidRDefault="001378DF" w:rsidP="0064446F">
            <w:pPr>
              <w:tabs>
                <w:tab w:val="left" w:pos="0"/>
              </w:tabs>
              <w:jc w:val="right"/>
              <w:rPr>
                <w:b/>
                <w:bCs/>
                <w:sz w:val="18"/>
                <w:szCs w:val="18"/>
              </w:rPr>
            </w:pPr>
            <w:r w:rsidRPr="00604C75">
              <w:rPr>
                <w:b/>
                <w:bCs/>
                <w:sz w:val="18"/>
                <w:szCs w:val="18"/>
              </w:rPr>
              <w:t>FC</w:t>
            </w:r>
          </w:p>
        </w:tc>
      </w:tr>
      <w:tr w:rsidR="0087419A" w:rsidRPr="00604C75" w:rsidTr="00AD726D">
        <w:trPr>
          <w:trHeight w:val="255"/>
        </w:trPr>
        <w:tc>
          <w:tcPr>
            <w:tcW w:w="5292" w:type="dxa"/>
            <w:shd w:val="clear" w:color="auto" w:fill="auto"/>
            <w:noWrap/>
            <w:vAlign w:val="bottom"/>
          </w:tcPr>
          <w:p w:rsidR="0087419A" w:rsidRPr="00604C75" w:rsidRDefault="0087419A" w:rsidP="0064446F">
            <w:pPr>
              <w:tabs>
                <w:tab w:val="left" w:pos="0"/>
              </w:tabs>
              <w:rPr>
                <w:sz w:val="18"/>
                <w:szCs w:val="18"/>
              </w:rPr>
            </w:pPr>
            <w:r w:rsidRPr="00604C75">
              <w:rPr>
                <w:rFonts w:eastAsia="Arial Unicode MS"/>
                <w:noProof/>
                <w:sz w:val="18"/>
                <w:szCs w:val="18"/>
              </w:rPr>
              <w:t xml:space="preserve">From Investments in Associates, </w:t>
            </w:r>
            <w:r w:rsidRPr="00604C75">
              <w:rPr>
                <w:noProof/>
                <w:sz w:val="18"/>
                <w:szCs w:val="18"/>
              </w:rPr>
              <w:t xml:space="preserve">Subsidiaries, and Joint Ventures </w:t>
            </w:r>
          </w:p>
        </w:tc>
        <w:tc>
          <w:tcPr>
            <w:tcW w:w="1133" w:type="dxa"/>
            <w:shd w:val="clear" w:color="auto" w:fill="auto"/>
            <w:noWrap/>
            <w:vAlign w:val="bottom"/>
          </w:tcPr>
          <w:p w:rsidR="0087419A" w:rsidRPr="00692926" w:rsidRDefault="0087419A" w:rsidP="00F1171C">
            <w:pPr>
              <w:jc w:val="right"/>
              <w:rPr>
                <w:sz w:val="18"/>
                <w:szCs w:val="18"/>
              </w:rPr>
            </w:pPr>
            <w:r>
              <w:rPr>
                <w:sz w:val="18"/>
                <w:szCs w:val="18"/>
              </w:rPr>
              <w:t>-</w:t>
            </w:r>
          </w:p>
        </w:tc>
        <w:tc>
          <w:tcPr>
            <w:tcW w:w="952" w:type="dxa"/>
            <w:shd w:val="clear" w:color="auto" w:fill="auto"/>
            <w:noWrap/>
            <w:vAlign w:val="bottom"/>
          </w:tcPr>
          <w:p w:rsidR="0087419A" w:rsidRPr="00692926" w:rsidRDefault="0087419A" w:rsidP="00F1171C">
            <w:pPr>
              <w:jc w:val="right"/>
              <w:rPr>
                <w:sz w:val="18"/>
                <w:szCs w:val="18"/>
              </w:rPr>
            </w:pPr>
            <w:r>
              <w:rPr>
                <w:sz w:val="18"/>
                <w:szCs w:val="18"/>
              </w:rPr>
              <w:t>-</w:t>
            </w:r>
          </w:p>
        </w:tc>
        <w:tc>
          <w:tcPr>
            <w:tcW w:w="981" w:type="dxa"/>
            <w:shd w:val="clear" w:color="auto" w:fill="auto"/>
            <w:noWrap/>
            <w:vAlign w:val="bottom"/>
            <w:hideMark/>
          </w:tcPr>
          <w:p w:rsidR="0087419A" w:rsidRPr="00692926" w:rsidRDefault="0087419A" w:rsidP="00F1171C">
            <w:pPr>
              <w:tabs>
                <w:tab w:val="left" w:pos="0"/>
              </w:tabs>
              <w:jc w:val="right"/>
              <w:rPr>
                <w:sz w:val="18"/>
                <w:szCs w:val="18"/>
              </w:rPr>
            </w:pPr>
            <w:r w:rsidRPr="00692926">
              <w:rPr>
                <w:sz w:val="18"/>
                <w:szCs w:val="18"/>
              </w:rPr>
              <w:t>-</w:t>
            </w:r>
          </w:p>
        </w:tc>
        <w:tc>
          <w:tcPr>
            <w:tcW w:w="980" w:type="dxa"/>
            <w:shd w:val="clear" w:color="auto" w:fill="auto"/>
            <w:noWrap/>
            <w:vAlign w:val="bottom"/>
            <w:hideMark/>
          </w:tcPr>
          <w:p w:rsidR="0087419A" w:rsidRPr="00692926" w:rsidRDefault="0087419A" w:rsidP="00F1171C">
            <w:pPr>
              <w:tabs>
                <w:tab w:val="left" w:pos="0"/>
              </w:tabs>
              <w:jc w:val="right"/>
              <w:rPr>
                <w:sz w:val="18"/>
                <w:szCs w:val="18"/>
              </w:rPr>
            </w:pPr>
            <w:r w:rsidRPr="00692926">
              <w:rPr>
                <w:sz w:val="18"/>
                <w:szCs w:val="18"/>
              </w:rPr>
              <w:t>-</w:t>
            </w:r>
          </w:p>
        </w:tc>
      </w:tr>
      <w:tr w:rsidR="0087419A" w:rsidRPr="00604C75" w:rsidTr="00AD726D">
        <w:trPr>
          <w:trHeight w:val="255"/>
        </w:trPr>
        <w:tc>
          <w:tcPr>
            <w:tcW w:w="5292" w:type="dxa"/>
            <w:shd w:val="clear" w:color="auto" w:fill="auto"/>
            <w:noWrap/>
            <w:vAlign w:val="bottom"/>
          </w:tcPr>
          <w:p w:rsidR="0087419A" w:rsidRPr="00604C75" w:rsidRDefault="0087419A" w:rsidP="0064446F">
            <w:pPr>
              <w:tabs>
                <w:tab w:val="left" w:pos="0"/>
              </w:tabs>
              <w:rPr>
                <w:sz w:val="18"/>
                <w:szCs w:val="18"/>
              </w:rPr>
            </w:pPr>
            <w:r w:rsidRPr="00604C75">
              <w:rPr>
                <w:rFonts w:eastAsia="Arial Unicode MS"/>
                <w:noProof/>
                <w:sz w:val="18"/>
                <w:szCs w:val="18"/>
              </w:rPr>
              <w:t>Valuation Difference</w:t>
            </w:r>
          </w:p>
        </w:tc>
        <w:tc>
          <w:tcPr>
            <w:tcW w:w="1133" w:type="dxa"/>
            <w:shd w:val="clear" w:color="auto" w:fill="auto"/>
            <w:noWrap/>
            <w:vAlign w:val="bottom"/>
          </w:tcPr>
          <w:p w:rsidR="0087419A" w:rsidRPr="00692926" w:rsidRDefault="0087419A" w:rsidP="00F1171C">
            <w:pPr>
              <w:jc w:val="right"/>
              <w:rPr>
                <w:sz w:val="18"/>
                <w:szCs w:val="18"/>
              </w:rPr>
            </w:pPr>
            <w:r>
              <w:rPr>
                <w:sz w:val="18"/>
                <w:szCs w:val="18"/>
              </w:rPr>
              <w:t>(17,869)</w:t>
            </w:r>
          </w:p>
        </w:tc>
        <w:tc>
          <w:tcPr>
            <w:tcW w:w="952" w:type="dxa"/>
            <w:shd w:val="clear" w:color="auto" w:fill="auto"/>
            <w:noWrap/>
            <w:vAlign w:val="bottom"/>
          </w:tcPr>
          <w:p w:rsidR="0087419A" w:rsidRPr="00692926" w:rsidRDefault="0087419A" w:rsidP="00F1171C">
            <w:pPr>
              <w:jc w:val="right"/>
              <w:rPr>
                <w:sz w:val="18"/>
                <w:szCs w:val="18"/>
              </w:rPr>
            </w:pPr>
            <w:r>
              <w:rPr>
                <w:sz w:val="18"/>
                <w:szCs w:val="18"/>
              </w:rPr>
              <w:t>(18,814)</w:t>
            </w:r>
          </w:p>
        </w:tc>
        <w:tc>
          <w:tcPr>
            <w:tcW w:w="981" w:type="dxa"/>
            <w:shd w:val="clear" w:color="auto" w:fill="auto"/>
            <w:noWrap/>
            <w:vAlign w:val="bottom"/>
            <w:hideMark/>
          </w:tcPr>
          <w:p w:rsidR="0087419A" w:rsidRPr="00692926" w:rsidRDefault="0087419A" w:rsidP="00F1171C">
            <w:pPr>
              <w:tabs>
                <w:tab w:val="left" w:pos="0"/>
              </w:tabs>
              <w:jc w:val="right"/>
              <w:rPr>
                <w:sz w:val="18"/>
                <w:szCs w:val="18"/>
              </w:rPr>
            </w:pPr>
            <w:r w:rsidRPr="00692926">
              <w:rPr>
                <w:sz w:val="18"/>
                <w:szCs w:val="18"/>
              </w:rPr>
              <w:t>(6,420)</w:t>
            </w:r>
          </w:p>
        </w:tc>
        <w:tc>
          <w:tcPr>
            <w:tcW w:w="980" w:type="dxa"/>
            <w:shd w:val="clear" w:color="auto" w:fill="auto"/>
            <w:noWrap/>
            <w:vAlign w:val="bottom"/>
            <w:hideMark/>
          </w:tcPr>
          <w:p w:rsidR="0087419A" w:rsidRPr="00692926" w:rsidRDefault="0087419A" w:rsidP="00F1171C">
            <w:pPr>
              <w:tabs>
                <w:tab w:val="left" w:pos="0"/>
              </w:tabs>
              <w:jc w:val="right"/>
              <w:rPr>
                <w:sz w:val="18"/>
                <w:szCs w:val="18"/>
              </w:rPr>
            </w:pPr>
            <w:r w:rsidRPr="00692926">
              <w:rPr>
                <w:sz w:val="18"/>
                <w:szCs w:val="18"/>
              </w:rPr>
              <w:t>266</w:t>
            </w:r>
          </w:p>
        </w:tc>
      </w:tr>
      <w:tr w:rsidR="0087419A" w:rsidRPr="00604C75" w:rsidTr="00AD726D">
        <w:trPr>
          <w:trHeight w:val="255"/>
        </w:trPr>
        <w:tc>
          <w:tcPr>
            <w:tcW w:w="5292" w:type="dxa"/>
            <w:shd w:val="clear" w:color="auto" w:fill="auto"/>
            <w:noWrap/>
            <w:vAlign w:val="bottom"/>
          </w:tcPr>
          <w:p w:rsidR="0087419A" w:rsidRPr="00604C75" w:rsidRDefault="0087419A" w:rsidP="0064446F">
            <w:pPr>
              <w:tabs>
                <w:tab w:val="left" w:pos="0"/>
              </w:tabs>
              <w:rPr>
                <w:sz w:val="18"/>
                <w:szCs w:val="18"/>
              </w:rPr>
            </w:pPr>
            <w:r w:rsidRPr="00604C75">
              <w:rPr>
                <w:rFonts w:eastAsia="Arial Unicode MS"/>
                <w:noProof/>
                <w:sz w:val="18"/>
                <w:szCs w:val="18"/>
              </w:rPr>
              <w:t>Foreign Currency Difference</w:t>
            </w:r>
          </w:p>
        </w:tc>
        <w:tc>
          <w:tcPr>
            <w:tcW w:w="1133" w:type="dxa"/>
            <w:shd w:val="clear" w:color="auto" w:fill="auto"/>
            <w:noWrap/>
            <w:vAlign w:val="bottom"/>
          </w:tcPr>
          <w:p w:rsidR="0087419A" w:rsidRPr="00692926" w:rsidRDefault="0087419A" w:rsidP="00F1171C">
            <w:pPr>
              <w:jc w:val="right"/>
              <w:rPr>
                <w:sz w:val="18"/>
                <w:szCs w:val="18"/>
              </w:rPr>
            </w:pPr>
            <w:r>
              <w:rPr>
                <w:sz w:val="18"/>
                <w:szCs w:val="18"/>
              </w:rPr>
              <w:t>-</w:t>
            </w:r>
          </w:p>
        </w:tc>
        <w:tc>
          <w:tcPr>
            <w:tcW w:w="952" w:type="dxa"/>
            <w:shd w:val="clear" w:color="auto" w:fill="auto"/>
            <w:noWrap/>
            <w:vAlign w:val="bottom"/>
          </w:tcPr>
          <w:p w:rsidR="0087419A" w:rsidRPr="00692926" w:rsidRDefault="0087419A" w:rsidP="00F1171C">
            <w:pPr>
              <w:jc w:val="right"/>
              <w:rPr>
                <w:sz w:val="18"/>
                <w:szCs w:val="18"/>
              </w:rPr>
            </w:pPr>
            <w:r>
              <w:rPr>
                <w:sz w:val="18"/>
                <w:szCs w:val="18"/>
              </w:rPr>
              <w:t>-</w:t>
            </w:r>
          </w:p>
        </w:tc>
        <w:tc>
          <w:tcPr>
            <w:tcW w:w="981" w:type="dxa"/>
            <w:shd w:val="clear" w:color="auto" w:fill="auto"/>
            <w:noWrap/>
            <w:vAlign w:val="bottom"/>
            <w:hideMark/>
          </w:tcPr>
          <w:p w:rsidR="0087419A" w:rsidRPr="00692926" w:rsidRDefault="0087419A" w:rsidP="00F1171C">
            <w:pPr>
              <w:tabs>
                <w:tab w:val="left" w:pos="0"/>
              </w:tabs>
              <w:jc w:val="right"/>
              <w:rPr>
                <w:sz w:val="18"/>
                <w:szCs w:val="18"/>
              </w:rPr>
            </w:pPr>
            <w:r w:rsidRPr="00692926">
              <w:rPr>
                <w:sz w:val="18"/>
                <w:szCs w:val="18"/>
              </w:rPr>
              <w:t>-</w:t>
            </w:r>
          </w:p>
        </w:tc>
        <w:tc>
          <w:tcPr>
            <w:tcW w:w="980" w:type="dxa"/>
            <w:shd w:val="clear" w:color="auto" w:fill="auto"/>
            <w:noWrap/>
            <w:vAlign w:val="bottom"/>
            <w:hideMark/>
          </w:tcPr>
          <w:p w:rsidR="0087419A" w:rsidRPr="00692926" w:rsidRDefault="0087419A" w:rsidP="00F1171C">
            <w:pPr>
              <w:tabs>
                <w:tab w:val="left" w:pos="0"/>
              </w:tabs>
              <w:jc w:val="right"/>
              <w:rPr>
                <w:sz w:val="18"/>
                <w:szCs w:val="18"/>
              </w:rPr>
            </w:pPr>
            <w:r w:rsidRPr="00692926">
              <w:rPr>
                <w:sz w:val="18"/>
                <w:szCs w:val="18"/>
              </w:rPr>
              <w:t>-</w:t>
            </w:r>
          </w:p>
        </w:tc>
      </w:tr>
      <w:tr w:rsidR="0087419A" w:rsidRPr="00604C75" w:rsidTr="00AD726D">
        <w:trPr>
          <w:trHeight w:val="255"/>
        </w:trPr>
        <w:tc>
          <w:tcPr>
            <w:tcW w:w="5292" w:type="dxa"/>
            <w:shd w:val="clear" w:color="auto" w:fill="auto"/>
            <w:noWrap/>
            <w:vAlign w:val="bottom"/>
          </w:tcPr>
          <w:p w:rsidR="0087419A" w:rsidRPr="00604C75" w:rsidRDefault="0087419A" w:rsidP="0064446F">
            <w:pPr>
              <w:tabs>
                <w:tab w:val="left" w:pos="0"/>
              </w:tabs>
              <w:rPr>
                <w:b/>
                <w:bCs/>
                <w:sz w:val="18"/>
                <w:szCs w:val="18"/>
              </w:rPr>
            </w:pPr>
            <w:r w:rsidRPr="00604C75">
              <w:rPr>
                <w:rFonts w:eastAsia="Arial Unicode MS"/>
                <w:b/>
                <w:noProof/>
                <w:sz w:val="18"/>
                <w:szCs w:val="18"/>
              </w:rPr>
              <w:t>Total</w:t>
            </w:r>
          </w:p>
        </w:tc>
        <w:tc>
          <w:tcPr>
            <w:tcW w:w="1133" w:type="dxa"/>
            <w:shd w:val="clear" w:color="auto" w:fill="auto"/>
            <w:noWrap/>
            <w:vAlign w:val="bottom"/>
          </w:tcPr>
          <w:p w:rsidR="0087419A" w:rsidRPr="001D4939" w:rsidRDefault="0087419A" w:rsidP="00F1171C">
            <w:pPr>
              <w:jc w:val="right"/>
              <w:rPr>
                <w:b/>
                <w:sz w:val="18"/>
                <w:szCs w:val="18"/>
              </w:rPr>
            </w:pPr>
            <w:r w:rsidRPr="001D4939">
              <w:rPr>
                <w:b/>
                <w:sz w:val="18"/>
                <w:szCs w:val="18"/>
              </w:rPr>
              <w:t>(17,869)</w:t>
            </w:r>
          </w:p>
        </w:tc>
        <w:tc>
          <w:tcPr>
            <w:tcW w:w="952" w:type="dxa"/>
            <w:shd w:val="clear" w:color="auto" w:fill="auto"/>
            <w:noWrap/>
            <w:vAlign w:val="bottom"/>
          </w:tcPr>
          <w:p w:rsidR="0087419A" w:rsidRPr="001D4939" w:rsidRDefault="0087419A" w:rsidP="00F1171C">
            <w:pPr>
              <w:jc w:val="right"/>
              <w:rPr>
                <w:b/>
                <w:sz w:val="18"/>
                <w:szCs w:val="18"/>
              </w:rPr>
            </w:pPr>
            <w:r w:rsidRPr="001D4939">
              <w:rPr>
                <w:b/>
                <w:sz w:val="18"/>
                <w:szCs w:val="18"/>
              </w:rPr>
              <w:t>(18,814)</w:t>
            </w:r>
          </w:p>
        </w:tc>
        <w:tc>
          <w:tcPr>
            <w:tcW w:w="981" w:type="dxa"/>
            <w:shd w:val="clear" w:color="auto" w:fill="auto"/>
            <w:noWrap/>
            <w:vAlign w:val="bottom"/>
            <w:hideMark/>
          </w:tcPr>
          <w:p w:rsidR="0087419A" w:rsidRPr="00692926" w:rsidRDefault="0087419A" w:rsidP="00F1171C">
            <w:pPr>
              <w:tabs>
                <w:tab w:val="left" w:pos="0"/>
              </w:tabs>
              <w:jc w:val="right"/>
              <w:rPr>
                <w:b/>
                <w:bCs/>
                <w:sz w:val="18"/>
                <w:szCs w:val="18"/>
              </w:rPr>
            </w:pPr>
            <w:r w:rsidRPr="00692926">
              <w:rPr>
                <w:b/>
                <w:bCs/>
                <w:sz w:val="18"/>
                <w:szCs w:val="18"/>
              </w:rPr>
              <w:t>(6,420)</w:t>
            </w:r>
          </w:p>
        </w:tc>
        <w:tc>
          <w:tcPr>
            <w:tcW w:w="980" w:type="dxa"/>
            <w:shd w:val="clear" w:color="auto" w:fill="auto"/>
            <w:noWrap/>
            <w:vAlign w:val="bottom"/>
            <w:hideMark/>
          </w:tcPr>
          <w:p w:rsidR="0087419A" w:rsidRPr="00692926" w:rsidRDefault="0087419A" w:rsidP="00F1171C">
            <w:pPr>
              <w:tabs>
                <w:tab w:val="left" w:pos="0"/>
              </w:tabs>
              <w:jc w:val="right"/>
              <w:rPr>
                <w:b/>
                <w:bCs/>
                <w:sz w:val="18"/>
                <w:szCs w:val="18"/>
              </w:rPr>
            </w:pPr>
            <w:r w:rsidRPr="00692926">
              <w:rPr>
                <w:b/>
                <w:bCs/>
                <w:sz w:val="18"/>
                <w:szCs w:val="18"/>
              </w:rPr>
              <w:t>266</w:t>
            </w:r>
          </w:p>
        </w:tc>
      </w:tr>
    </w:tbl>
    <w:p w:rsidR="00483779" w:rsidRPr="00604C75" w:rsidRDefault="00483779" w:rsidP="00483779">
      <w:pPr>
        <w:pStyle w:val="BodyTextIndent"/>
        <w:ind w:left="0"/>
        <w:jc w:val="both"/>
        <w:rPr>
          <w:sz w:val="20"/>
          <w:szCs w:val="20"/>
          <w:lang w:val="tr-TR"/>
        </w:rPr>
      </w:pPr>
    </w:p>
    <w:p w:rsidR="00483779" w:rsidRPr="00604C75" w:rsidRDefault="00483779" w:rsidP="00483779">
      <w:pPr>
        <w:pStyle w:val="BodyTextIndent"/>
        <w:ind w:left="0"/>
        <w:jc w:val="both"/>
        <w:rPr>
          <w:sz w:val="20"/>
          <w:szCs w:val="20"/>
          <w:lang w:val="tr-TR"/>
        </w:rPr>
      </w:pPr>
      <w:r w:rsidRPr="00604C75">
        <w:rPr>
          <w:sz w:val="20"/>
          <w:szCs w:val="20"/>
          <w:lang w:val="tr-TR"/>
        </w:rPr>
        <w:t xml:space="preserve">9. </w:t>
      </w:r>
      <w:r w:rsidR="006D45E8" w:rsidRPr="00604C75">
        <w:rPr>
          <w:sz w:val="20"/>
          <w:szCs w:val="20"/>
          <w:lang w:val="tr-TR"/>
        </w:rPr>
        <w:t xml:space="preserve">        </w:t>
      </w:r>
      <w:r w:rsidRPr="00604C75">
        <w:rPr>
          <w:sz w:val="20"/>
          <w:szCs w:val="20"/>
          <w:lang w:val="tr-TR"/>
        </w:rPr>
        <w:t>Information of the previous year profit distribution</w:t>
      </w:r>
    </w:p>
    <w:p w:rsidR="002227E0" w:rsidRPr="00604C75" w:rsidRDefault="002227E0" w:rsidP="00AD726D">
      <w:pPr>
        <w:jc w:val="both"/>
        <w:rPr>
          <w:sz w:val="20"/>
          <w:szCs w:val="20"/>
        </w:rPr>
      </w:pPr>
      <w:r w:rsidRPr="005C151F">
        <w:rPr>
          <w:sz w:val="20"/>
          <w:szCs w:val="20"/>
        </w:rPr>
        <w:t xml:space="preserve">With the Ordinary General Assembly Meeting decision hold on 16 March 2015, </w:t>
      </w:r>
      <w:r w:rsidR="00556AA8" w:rsidRPr="005C151F">
        <w:rPr>
          <w:sz w:val="20"/>
          <w:szCs w:val="20"/>
        </w:rPr>
        <w:t xml:space="preserve">from </w:t>
      </w:r>
      <w:r w:rsidRPr="005C151F">
        <w:rPr>
          <w:sz w:val="20"/>
          <w:szCs w:val="20"/>
        </w:rPr>
        <w:t xml:space="preserve">TL 124,441 </w:t>
      </w:r>
      <w:proofErr w:type="gramStart"/>
      <w:r w:rsidRPr="005C151F">
        <w:rPr>
          <w:sz w:val="20"/>
          <w:szCs w:val="20"/>
        </w:rPr>
        <w:t xml:space="preserve">of </w:t>
      </w:r>
      <w:r w:rsidR="00AA1AA6">
        <w:rPr>
          <w:sz w:val="20"/>
          <w:szCs w:val="20"/>
        </w:rPr>
        <w:t xml:space="preserve"> </w:t>
      </w:r>
      <w:r w:rsidRPr="005C151F">
        <w:rPr>
          <w:sz w:val="20"/>
          <w:szCs w:val="20"/>
        </w:rPr>
        <w:t>2014</w:t>
      </w:r>
      <w:proofErr w:type="gramEnd"/>
      <w:r w:rsidRPr="005C151F">
        <w:rPr>
          <w:sz w:val="20"/>
          <w:szCs w:val="20"/>
        </w:rPr>
        <w:t xml:space="preserve"> distributable profit after taxation is </w:t>
      </w:r>
      <w:proofErr w:type="spellStart"/>
      <w:r w:rsidRPr="005C151F">
        <w:rPr>
          <w:sz w:val="20"/>
          <w:szCs w:val="20"/>
        </w:rPr>
        <w:t>transfered</w:t>
      </w:r>
      <w:proofErr w:type="spellEnd"/>
      <w:r w:rsidRPr="005C151F">
        <w:rPr>
          <w:sz w:val="20"/>
          <w:szCs w:val="20"/>
        </w:rPr>
        <w:t xml:space="preserve"> to legal reserves amounting to TL </w:t>
      </w:r>
      <w:r w:rsidR="00856356" w:rsidRPr="005C151F">
        <w:rPr>
          <w:sz w:val="20"/>
          <w:szCs w:val="20"/>
        </w:rPr>
        <w:t xml:space="preserve">6,222 and remaining TL 118,219 </w:t>
      </w:r>
      <w:r w:rsidRPr="005C151F">
        <w:rPr>
          <w:sz w:val="20"/>
          <w:szCs w:val="20"/>
        </w:rPr>
        <w:t xml:space="preserve">is </w:t>
      </w:r>
      <w:proofErr w:type="spellStart"/>
      <w:r w:rsidRPr="005C151F">
        <w:rPr>
          <w:sz w:val="20"/>
          <w:szCs w:val="20"/>
        </w:rPr>
        <w:t>transfered</w:t>
      </w:r>
      <w:proofErr w:type="spellEnd"/>
      <w:r w:rsidRPr="005C151F">
        <w:rPr>
          <w:sz w:val="20"/>
          <w:szCs w:val="20"/>
        </w:rPr>
        <w:t xml:space="preserve"> to extraordinary reserves.</w:t>
      </w:r>
    </w:p>
    <w:p w:rsidR="00D63489" w:rsidRPr="00604C75" w:rsidRDefault="00D63489" w:rsidP="006D45E8">
      <w:pPr>
        <w:tabs>
          <w:tab w:val="num" w:pos="709"/>
        </w:tabs>
        <w:spacing w:line="209" w:lineRule="auto"/>
        <w:rPr>
          <w:sz w:val="16"/>
          <w:szCs w:val="16"/>
        </w:rPr>
      </w:pPr>
    </w:p>
    <w:p w:rsidR="00FF2731" w:rsidRPr="00604C75" w:rsidRDefault="00FF2731" w:rsidP="00AD726D">
      <w:pPr>
        <w:pStyle w:val="ListParagraph"/>
        <w:numPr>
          <w:ilvl w:val="0"/>
          <w:numId w:val="132"/>
        </w:numPr>
        <w:tabs>
          <w:tab w:val="clear" w:pos="2062"/>
        </w:tabs>
        <w:ind w:left="616" w:hanging="588"/>
        <w:rPr>
          <w:b/>
          <w:sz w:val="20"/>
          <w:szCs w:val="20"/>
        </w:rPr>
      </w:pPr>
      <w:r w:rsidRPr="00604C75">
        <w:rPr>
          <w:b/>
          <w:bCs/>
          <w:sz w:val="20"/>
          <w:szCs w:val="20"/>
        </w:rPr>
        <w:t>In</w:t>
      </w:r>
      <w:r w:rsidR="005F177C" w:rsidRPr="00604C75">
        <w:rPr>
          <w:b/>
          <w:bCs/>
          <w:sz w:val="20"/>
          <w:szCs w:val="20"/>
        </w:rPr>
        <w:t>formation on minority interests</w:t>
      </w:r>
    </w:p>
    <w:p w:rsidR="00FF2731" w:rsidRPr="00604C75" w:rsidRDefault="00FF2731" w:rsidP="00485CE1">
      <w:pPr>
        <w:pStyle w:val="ListParagraph"/>
        <w:tabs>
          <w:tab w:val="num" w:pos="709"/>
        </w:tabs>
        <w:spacing w:line="209" w:lineRule="auto"/>
        <w:ind w:left="1636" w:hanging="1495"/>
        <w:rPr>
          <w:sz w:val="16"/>
          <w:szCs w:val="16"/>
        </w:rPr>
      </w:pPr>
    </w:p>
    <w:tbl>
      <w:tblPr>
        <w:tblW w:w="9337" w:type="dxa"/>
        <w:tblInd w:w="2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222"/>
        <w:gridCol w:w="2114"/>
        <w:gridCol w:w="2001"/>
      </w:tblGrid>
      <w:tr w:rsidR="006D45E8" w:rsidRPr="00604C75" w:rsidTr="00AD726D">
        <w:trPr>
          <w:trHeight w:val="284"/>
        </w:trPr>
        <w:tc>
          <w:tcPr>
            <w:tcW w:w="5222" w:type="dxa"/>
            <w:vAlign w:val="center"/>
          </w:tcPr>
          <w:p w:rsidR="006D45E8" w:rsidRPr="00604C75" w:rsidRDefault="006D45E8" w:rsidP="0064446F">
            <w:pPr>
              <w:tabs>
                <w:tab w:val="left" w:pos="0"/>
              </w:tabs>
              <w:rPr>
                <w:rFonts w:eastAsia="Arial Unicode MS"/>
                <w:sz w:val="18"/>
              </w:rPr>
            </w:pPr>
          </w:p>
        </w:tc>
        <w:tc>
          <w:tcPr>
            <w:tcW w:w="2114" w:type="dxa"/>
            <w:vAlign w:val="bottom"/>
          </w:tcPr>
          <w:p w:rsidR="006D45E8" w:rsidRPr="00604C75" w:rsidRDefault="000467F0" w:rsidP="0087419A">
            <w:pPr>
              <w:tabs>
                <w:tab w:val="left" w:pos="0"/>
              </w:tabs>
              <w:ind w:right="28"/>
              <w:jc w:val="right"/>
              <w:rPr>
                <w:b/>
                <w:bCs/>
                <w:sz w:val="18"/>
              </w:rPr>
            </w:pPr>
            <w:r>
              <w:rPr>
                <w:b/>
                <w:bCs/>
                <w:sz w:val="18"/>
                <w:szCs w:val="18"/>
              </w:rPr>
              <w:t xml:space="preserve">30 </w:t>
            </w:r>
            <w:r w:rsidR="0087419A">
              <w:rPr>
                <w:b/>
                <w:bCs/>
                <w:sz w:val="18"/>
                <w:szCs w:val="18"/>
              </w:rPr>
              <w:t>September</w:t>
            </w:r>
            <w:r w:rsidR="00AE2935" w:rsidRPr="00604C75">
              <w:rPr>
                <w:b/>
                <w:bCs/>
                <w:sz w:val="18"/>
                <w:szCs w:val="18"/>
              </w:rPr>
              <w:t xml:space="preserve"> 2015</w:t>
            </w:r>
          </w:p>
        </w:tc>
        <w:tc>
          <w:tcPr>
            <w:tcW w:w="2001" w:type="dxa"/>
            <w:vAlign w:val="bottom"/>
          </w:tcPr>
          <w:p w:rsidR="006D45E8" w:rsidRPr="00604C75" w:rsidRDefault="00AE2935" w:rsidP="00AD726D">
            <w:pPr>
              <w:tabs>
                <w:tab w:val="left" w:pos="0"/>
              </w:tabs>
              <w:ind w:right="28"/>
              <w:jc w:val="right"/>
              <w:rPr>
                <w:b/>
                <w:bCs/>
                <w:sz w:val="18"/>
              </w:rPr>
            </w:pPr>
            <w:r w:rsidRPr="00604C75">
              <w:rPr>
                <w:b/>
                <w:bCs/>
                <w:sz w:val="18"/>
                <w:szCs w:val="18"/>
              </w:rPr>
              <w:t>31 December 2014</w:t>
            </w:r>
          </w:p>
        </w:tc>
      </w:tr>
      <w:tr w:rsidR="0087419A" w:rsidRPr="00604C75" w:rsidTr="0087419A">
        <w:trPr>
          <w:trHeight w:val="284"/>
        </w:trPr>
        <w:tc>
          <w:tcPr>
            <w:tcW w:w="5222" w:type="dxa"/>
            <w:vAlign w:val="center"/>
          </w:tcPr>
          <w:p w:rsidR="0087419A" w:rsidRPr="00604C75" w:rsidRDefault="0087419A" w:rsidP="0064446F">
            <w:pPr>
              <w:pStyle w:val="xl79"/>
              <w:pBdr>
                <w:left w:val="none" w:sz="0" w:space="0" w:color="auto"/>
                <w:bottom w:val="none" w:sz="0" w:space="0" w:color="auto"/>
                <w:right w:val="none" w:sz="0" w:space="0" w:color="auto"/>
              </w:pBdr>
              <w:tabs>
                <w:tab w:val="left" w:pos="0"/>
              </w:tabs>
              <w:spacing w:before="0" w:after="0"/>
              <w:rPr>
                <w:rFonts w:eastAsia="Times New Roman"/>
                <w:b/>
              </w:rPr>
            </w:pPr>
            <w:r w:rsidRPr="00604C75">
              <w:rPr>
                <w:rFonts w:eastAsia="Times New Roman"/>
                <w:b/>
                <w:lang w:val="en-US"/>
              </w:rPr>
              <w:t>Balance at the Beginning of the Period</w:t>
            </w:r>
          </w:p>
        </w:tc>
        <w:tc>
          <w:tcPr>
            <w:tcW w:w="2114" w:type="dxa"/>
            <w:vAlign w:val="bottom"/>
          </w:tcPr>
          <w:p w:rsidR="0087419A" w:rsidRPr="00692926" w:rsidRDefault="0087419A" w:rsidP="0087419A">
            <w:pPr>
              <w:tabs>
                <w:tab w:val="left" w:pos="0"/>
              </w:tabs>
              <w:ind w:right="25"/>
              <w:jc w:val="right"/>
              <w:rPr>
                <w:rFonts w:eastAsia="Arial Unicode MS"/>
                <w:b/>
                <w:sz w:val="18"/>
              </w:rPr>
            </w:pPr>
            <w:r w:rsidRPr="00692926">
              <w:rPr>
                <w:rFonts w:eastAsia="Arial Unicode MS"/>
                <w:b/>
                <w:sz w:val="18"/>
              </w:rPr>
              <w:t>9,214</w:t>
            </w:r>
          </w:p>
        </w:tc>
        <w:tc>
          <w:tcPr>
            <w:tcW w:w="2001" w:type="dxa"/>
            <w:vAlign w:val="bottom"/>
          </w:tcPr>
          <w:p w:rsidR="0087419A" w:rsidRPr="00692926" w:rsidRDefault="0087419A" w:rsidP="0087419A">
            <w:pPr>
              <w:tabs>
                <w:tab w:val="left" w:pos="0"/>
              </w:tabs>
              <w:ind w:right="25"/>
              <w:jc w:val="right"/>
              <w:rPr>
                <w:rFonts w:eastAsia="Arial Unicode MS"/>
                <w:b/>
                <w:sz w:val="18"/>
              </w:rPr>
            </w:pPr>
            <w:r w:rsidRPr="00692926">
              <w:rPr>
                <w:rFonts w:eastAsia="Arial Unicode MS"/>
                <w:b/>
                <w:sz w:val="18"/>
              </w:rPr>
              <w:t>10,753</w:t>
            </w:r>
          </w:p>
        </w:tc>
      </w:tr>
      <w:tr w:rsidR="0087419A" w:rsidRPr="00604C75" w:rsidTr="0087419A">
        <w:trPr>
          <w:trHeight w:val="284"/>
        </w:trPr>
        <w:tc>
          <w:tcPr>
            <w:tcW w:w="5222" w:type="dxa"/>
            <w:vAlign w:val="center"/>
          </w:tcPr>
          <w:p w:rsidR="0087419A" w:rsidRPr="00604C75" w:rsidRDefault="0087419A" w:rsidP="0064446F">
            <w:pPr>
              <w:tabs>
                <w:tab w:val="left" w:pos="0"/>
              </w:tabs>
              <w:rPr>
                <w:rFonts w:eastAsia="Arial Unicode MS"/>
                <w:sz w:val="18"/>
              </w:rPr>
            </w:pPr>
            <w:r w:rsidRPr="00604C75">
              <w:rPr>
                <w:sz w:val="18"/>
                <w:szCs w:val="18"/>
              </w:rPr>
              <w:t>Current year income</w:t>
            </w:r>
          </w:p>
        </w:tc>
        <w:tc>
          <w:tcPr>
            <w:tcW w:w="2114" w:type="dxa"/>
            <w:vAlign w:val="bottom"/>
          </w:tcPr>
          <w:p w:rsidR="0087419A" w:rsidRPr="00692926" w:rsidRDefault="0087419A" w:rsidP="0087419A">
            <w:pPr>
              <w:tabs>
                <w:tab w:val="left" w:pos="0"/>
              </w:tabs>
              <w:ind w:right="25"/>
              <w:jc w:val="right"/>
              <w:rPr>
                <w:rFonts w:eastAsia="Arial Unicode MS"/>
                <w:sz w:val="18"/>
              </w:rPr>
            </w:pPr>
            <w:r>
              <w:rPr>
                <w:rFonts w:eastAsia="Arial Unicode MS"/>
                <w:sz w:val="18"/>
              </w:rPr>
              <w:t>280</w:t>
            </w:r>
          </w:p>
        </w:tc>
        <w:tc>
          <w:tcPr>
            <w:tcW w:w="2001" w:type="dxa"/>
            <w:vAlign w:val="bottom"/>
          </w:tcPr>
          <w:p w:rsidR="0087419A" w:rsidRPr="00692926" w:rsidRDefault="0087419A" w:rsidP="0087419A">
            <w:pPr>
              <w:tabs>
                <w:tab w:val="left" w:pos="0"/>
              </w:tabs>
              <w:ind w:right="25"/>
              <w:jc w:val="right"/>
              <w:rPr>
                <w:rFonts w:eastAsia="Arial Unicode MS"/>
                <w:sz w:val="18"/>
              </w:rPr>
            </w:pPr>
            <w:r w:rsidRPr="00692926">
              <w:rPr>
                <w:rFonts w:eastAsia="Arial Unicode MS"/>
                <w:sz w:val="18"/>
              </w:rPr>
              <w:t>232</w:t>
            </w:r>
          </w:p>
        </w:tc>
      </w:tr>
      <w:tr w:rsidR="0087419A" w:rsidRPr="00604C75" w:rsidTr="0087419A">
        <w:trPr>
          <w:trHeight w:val="284"/>
        </w:trPr>
        <w:tc>
          <w:tcPr>
            <w:tcW w:w="5222" w:type="dxa"/>
            <w:vAlign w:val="center"/>
          </w:tcPr>
          <w:p w:rsidR="0087419A" w:rsidRPr="00604C75" w:rsidRDefault="0087419A" w:rsidP="0064446F">
            <w:pPr>
              <w:tabs>
                <w:tab w:val="left" w:pos="0"/>
              </w:tabs>
              <w:rPr>
                <w:sz w:val="18"/>
              </w:rPr>
            </w:pPr>
            <w:r w:rsidRPr="00604C75">
              <w:rPr>
                <w:sz w:val="18"/>
                <w:szCs w:val="18"/>
              </w:rPr>
              <w:t>Dividends paid</w:t>
            </w:r>
          </w:p>
        </w:tc>
        <w:tc>
          <w:tcPr>
            <w:tcW w:w="2114" w:type="dxa"/>
            <w:vAlign w:val="bottom"/>
          </w:tcPr>
          <w:p w:rsidR="0087419A" w:rsidRPr="00692926" w:rsidRDefault="0087419A" w:rsidP="0087419A">
            <w:pPr>
              <w:tabs>
                <w:tab w:val="left" w:pos="0"/>
              </w:tabs>
              <w:ind w:right="25"/>
              <w:jc w:val="right"/>
              <w:rPr>
                <w:rFonts w:eastAsia="Arial Unicode MS"/>
                <w:sz w:val="18"/>
              </w:rPr>
            </w:pPr>
            <w:r>
              <w:rPr>
                <w:rFonts w:eastAsia="Arial Unicode MS"/>
                <w:sz w:val="18"/>
              </w:rPr>
              <w:t>-</w:t>
            </w:r>
          </w:p>
        </w:tc>
        <w:tc>
          <w:tcPr>
            <w:tcW w:w="2001" w:type="dxa"/>
            <w:vAlign w:val="bottom"/>
          </w:tcPr>
          <w:p w:rsidR="0087419A" w:rsidRPr="00692926" w:rsidRDefault="0087419A" w:rsidP="0087419A">
            <w:pPr>
              <w:tabs>
                <w:tab w:val="left" w:pos="0"/>
              </w:tabs>
              <w:ind w:right="25"/>
              <w:jc w:val="right"/>
              <w:rPr>
                <w:rFonts w:eastAsia="Arial Unicode MS"/>
                <w:sz w:val="18"/>
              </w:rPr>
            </w:pPr>
            <w:r w:rsidRPr="00692926">
              <w:rPr>
                <w:rFonts w:eastAsia="Arial Unicode MS"/>
                <w:sz w:val="18"/>
              </w:rPr>
              <w:t>-</w:t>
            </w:r>
          </w:p>
        </w:tc>
      </w:tr>
      <w:tr w:rsidR="0087419A" w:rsidRPr="00604C75" w:rsidTr="0087419A">
        <w:trPr>
          <w:trHeight w:val="284"/>
        </w:trPr>
        <w:tc>
          <w:tcPr>
            <w:tcW w:w="5222" w:type="dxa"/>
            <w:vAlign w:val="center"/>
          </w:tcPr>
          <w:p w:rsidR="0087419A" w:rsidRPr="00604C75" w:rsidRDefault="0087419A" w:rsidP="0064446F">
            <w:pPr>
              <w:tabs>
                <w:tab w:val="left" w:pos="0"/>
              </w:tabs>
              <w:rPr>
                <w:rFonts w:eastAsia="Arial Unicode MS"/>
                <w:sz w:val="18"/>
              </w:rPr>
            </w:pPr>
            <w:r w:rsidRPr="00604C75">
              <w:rPr>
                <w:sz w:val="18"/>
                <w:szCs w:val="18"/>
              </w:rPr>
              <w:t>Purchase from minority interests</w:t>
            </w:r>
          </w:p>
        </w:tc>
        <w:tc>
          <w:tcPr>
            <w:tcW w:w="2114" w:type="dxa"/>
            <w:vAlign w:val="bottom"/>
          </w:tcPr>
          <w:p w:rsidR="0087419A" w:rsidRPr="00692926" w:rsidRDefault="0087419A" w:rsidP="0087419A">
            <w:pPr>
              <w:tabs>
                <w:tab w:val="left" w:pos="0"/>
              </w:tabs>
              <w:ind w:right="25"/>
              <w:jc w:val="right"/>
              <w:rPr>
                <w:rFonts w:eastAsia="Arial Unicode MS"/>
                <w:sz w:val="18"/>
              </w:rPr>
            </w:pPr>
            <w:r>
              <w:rPr>
                <w:rFonts w:eastAsia="Arial Unicode MS"/>
                <w:sz w:val="18"/>
              </w:rPr>
              <w:t>-</w:t>
            </w:r>
          </w:p>
        </w:tc>
        <w:tc>
          <w:tcPr>
            <w:tcW w:w="2001" w:type="dxa"/>
            <w:vAlign w:val="bottom"/>
          </w:tcPr>
          <w:p w:rsidR="0087419A" w:rsidRPr="00692926" w:rsidRDefault="0087419A" w:rsidP="0087419A">
            <w:pPr>
              <w:tabs>
                <w:tab w:val="left" w:pos="0"/>
              </w:tabs>
              <w:ind w:right="25"/>
              <w:jc w:val="right"/>
              <w:rPr>
                <w:rFonts w:eastAsia="Arial Unicode MS"/>
                <w:sz w:val="18"/>
              </w:rPr>
            </w:pPr>
            <w:r w:rsidRPr="00692926">
              <w:rPr>
                <w:rFonts w:eastAsia="Arial Unicode MS"/>
                <w:sz w:val="18"/>
              </w:rPr>
              <w:t>-</w:t>
            </w:r>
          </w:p>
        </w:tc>
      </w:tr>
      <w:tr w:rsidR="0087419A" w:rsidRPr="00604C75" w:rsidTr="0087419A">
        <w:trPr>
          <w:trHeight w:val="284"/>
        </w:trPr>
        <w:tc>
          <w:tcPr>
            <w:tcW w:w="5222" w:type="dxa"/>
            <w:vAlign w:val="center"/>
          </w:tcPr>
          <w:p w:rsidR="0087419A" w:rsidRPr="00604C75" w:rsidRDefault="0087419A" w:rsidP="0064446F">
            <w:pPr>
              <w:tabs>
                <w:tab w:val="left" w:pos="0"/>
              </w:tabs>
              <w:rPr>
                <w:rFonts w:eastAsia="Arial Unicode MS"/>
                <w:sz w:val="18"/>
              </w:rPr>
            </w:pPr>
            <w:r w:rsidRPr="00604C75">
              <w:rPr>
                <w:rFonts w:eastAsia="Arial Unicode MS"/>
                <w:sz w:val="18"/>
              </w:rPr>
              <w:t>Other</w:t>
            </w:r>
          </w:p>
        </w:tc>
        <w:tc>
          <w:tcPr>
            <w:tcW w:w="2114" w:type="dxa"/>
            <w:vAlign w:val="bottom"/>
          </w:tcPr>
          <w:p w:rsidR="0087419A" w:rsidRPr="00692926" w:rsidRDefault="0087419A" w:rsidP="0087419A">
            <w:pPr>
              <w:tabs>
                <w:tab w:val="left" w:pos="0"/>
              </w:tabs>
              <w:ind w:right="25"/>
              <w:jc w:val="right"/>
              <w:rPr>
                <w:rFonts w:eastAsia="Arial Unicode MS"/>
                <w:sz w:val="18"/>
              </w:rPr>
            </w:pPr>
            <w:r>
              <w:rPr>
                <w:rFonts w:eastAsia="Arial Unicode MS"/>
                <w:sz w:val="18"/>
              </w:rPr>
              <w:t>(3,787)</w:t>
            </w:r>
          </w:p>
        </w:tc>
        <w:tc>
          <w:tcPr>
            <w:tcW w:w="2001" w:type="dxa"/>
            <w:vAlign w:val="bottom"/>
          </w:tcPr>
          <w:p w:rsidR="0087419A" w:rsidRPr="00692926" w:rsidRDefault="0087419A" w:rsidP="0087419A">
            <w:pPr>
              <w:tabs>
                <w:tab w:val="left" w:pos="0"/>
              </w:tabs>
              <w:ind w:right="25"/>
              <w:jc w:val="right"/>
              <w:rPr>
                <w:rFonts w:eastAsia="Arial Unicode MS"/>
                <w:sz w:val="18"/>
              </w:rPr>
            </w:pPr>
            <w:r w:rsidRPr="00692926">
              <w:rPr>
                <w:rFonts w:eastAsia="Arial Unicode MS"/>
                <w:sz w:val="18"/>
              </w:rPr>
              <w:t>(1,771)</w:t>
            </w:r>
          </w:p>
        </w:tc>
      </w:tr>
      <w:tr w:rsidR="0087419A" w:rsidRPr="00604C75" w:rsidTr="0087419A">
        <w:trPr>
          <w:trHeight w:val="284"/>
        </w:trPr>
        <w:tc>
          <w:tcPr>
            <w:tcW w:w="5222" w:type="dxa"/>
            <w:vAlign w:val="center"/>
          </w:tcPr>
          <w:p w:rsidR="0087419A" w:rsidRPr="00604C75" w:rsidRDefault="0087419A" w:rsidP="0064446F">
            <w:pPr>
              <w:tabs>
                <w:tab w:val="left" w:pos="0"/>
              </w:tabs>
              <w:rPr>
                <w:rFonts w:eastAsia="Arial Unicode MS"/>
                <w:b/>
                <w:sz w:val="18"/>
              </w:rPr>
            </w:pPr>
            <w:r w:rsidRPr="00604C75">
              <w:rPr>
                <w:rFonts w:eastAsia="Arial Unicode MS"/>
                <w:b/>
                <w:sz w:val="18"/>
                <w:szCs w:val="18"/>
              </w:rPr>
              <w:t>Balance at the End of the Period</w:t>
            </w:r>
          </w:p>
        </w:tc>
        <w:tc>
          <w:tcPr>
            <w:tcW w:w="2114" w:type="dxa"/>
            <w:vAlign w:val="bottom"/>
          </w:tcPr>
          <w:p w:rsidR="0087419A" w:rsidRPr="00692926" w:rsidRDefault="0087419A" w:rsidP="0087419A">
            <w:pPr>
              <w:tabs>
                <w:tab w:val="left" w:pos="0"/>
              </w:tabs>
              <w:ind w:right="25"/>
              <w:jc w:val="right"/>
              <w:rPr>
                <w:rFonts w:eastAsia="Arial Unicode MS"/>
                <w:b/>
                <w:sz w:val="18"/>
              </w:rPr>
            </w:pPr>
            <w:r>
              <w:rPr>
                <w:rFonts w:eastAsia="Arial Unicode MS"/>
                <w:b/>
                <w:sz w:val="18"/>
              </w:rPr>
              <w:t>5,707</w:t>
            </w:r>
          </w:p>
        </w:tc>
        <w:tc>
          <w:tcPr>
            <w:tcW w:w="2001" w:type="dxa"/>
            <w:vAlign w:val="bottom"/>
          </w:tcPr>
          <w:p w:rsidR="0087419A" w:rsidRPr="00692926" w:rsidRDefault="0087419A" w:rsidP="0087419A">
            <w:pPr>
              <w:tabs>
                <w:tab w:val="left" w:pos="0"/>
              </w:tabs>
              <w:ind w:right="25"/>
              <w:jc w:val="right"/>
              <w:rPr>
                <w:rFonts w:eastAsia="Arial Unicode MS"/>
                <w:b/>
                <w:sz w:val="18"/>
              </w:rPr>
            </w:pPr>
            <w:r w:rsidRPr="00692926">
              <w:rPr>
                <w:rFonts w:eastAsia="Arial Unicode MS"/>
                <w:b/>
                <w:sz w:val="18"/>
              </w:rPr>
              <w:t>9,214</w:t>
            </w:r>
          </w:p>
        </w:tc>
      </w:tr>
    </w:tbl>
    <w:p w:rsidR="00FF2731" w:rsidRPr="00604C75" w:rsidRDefault="00FF2731" w:rsidP="00485CE1">
      <w:pPr>
        <w:pStyle w:val="ListParagraph"/>
        <w:tabs>
          <w:tab w:val="num" w:pos="709"/>
        </w:tabs>
        <w:spacing w:line="209" w:lineRule="auto"/>
        <w:ind w:left="1636" w:hanging="1495"/>
        <w:rPr>
          <w:sz w:val="16"/>
          <w:szCs w:val="16"/>
        </w:rPr>
      </w:pPr>
    </w:p>
    <w:p w:rsidR="00A87F75" w:rsidRPr="00604C75" w:rsidRDefault="00A87F75" w:rsidP="0032757D">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496977" w:rsidRPr="00604C75" w:rsidRDefault="00496977" w:rsidP="00640062">
      <w:pPr>
        <w:pStyle w:val="ListParagraph"/>
        <w:spacing w:line="209" w:lineRule="auto"/>
        <w:ind w:left="1636"/>
        <w:rPr>
          <w:sz w:val="16"/>
          <w:szCs w:val="16"/>
        </w:rPr>
      </w:pPr>
    </w:p>
    <w:p w:rsidR="0044575F" w:rsidRPr="00604C75" w:rsidRDefault="000C09E6" w:rsidP="00D771CE">
      <w:pPr>
        <w:pStyle w:val="ListParagraph"/>
        <w:numPr>
          <w:ilvl w:val="0"/>
          <w:numId w:val="28"/>
        </w:numPr>
        <w:spacing w:line="209" w:lineRule="auto"/>
        <w:ind w:left="709" w:hanging="709"/>
        <w:jc w:val="both"/>
        <w:rPr>
          <w:b/>
          <w:noProof/>
          <w:sz w:val="20"/>
          <w:szCs w:val="20"/>
        </w:rPr>
      </w:pPr>
      <w:r w:rsidRPr="00604C75">
        <w:rPr>
          <w:b/>
          <w:noProof/>
          <w:sz w:val="20"/>
          <w:szCs w:val="20"/>
        </w:rPr>
        <w:t>Explanations</w:t>
      </w:r>
      <w:r w:rsidR="00884814" w:rsidRPr="00604C75">
        <w:rPr>
          <w:b/>
          <w:noProof/>
          <w:sz w:val="20"/>
          <w:szCs w:val="20"/>
        </w:rPr>
        <w:t xml:space="preserve"> and Notes Related t</w:t>
      </w:r>
      <w:r w:rsidRPr="00604C75">
        <w:rPr>
          <w:b/>
          <w:noProof/>
          <w:sz w:val="20"/>
          <w:szCs w:val="20"/>
        </w:rPr>
        <w:t>o Off-Balance Sheet Accounts</w:t>
      </w:r>
      <w:r w:rsidRPr="00604C75" w:rsidDel="000C09E6">
        <w:rPr>
          <w:b/>
          <w:noProof/>
          <w:sz w:val="20"/>
          <w:szCs w:val="20"/>
        </w:rPr>
        <w:t xml:space="preserve"> </w:t>
      </w:r>
    </w:p>
    <w:p w:rsidR="0044575F" w:rsidRPr="00604C75" w:rsidRDefault="0044575F" w:rsidP="00640062">
      <w:pPr>
        <w:tabs>
          <w:tab w:val="left" w:pos="851"/>
        </w:tabs>
        <w:spacing w:line="209" w:lineRule="auto"/>
        <w:jc w:val="both"/>
        <w:rPr>
          <w:b/>
          <w:noProof/>
          <w:sz w:val="16"/>
          <w:szCs w:val="16"/>
        </w:rPr>
      </w:pPr>
    </w:p>
    <w:p w:rsidR="0044575F" w:rsidRPr="00604C75" w:rsidRDefault="0044575F" w:rsidP="00D771CE">
      <w:pPr>
        <w:numPr>
          <w:ilvl w:val="1"/>
          <w:numId w:val="27"/>
        </w:numPr>
        <w:tabs>
          <w:tab w:val="clear" w:pos="2291"/>
          <w:tab w:val="left" w:pos="0"/>
        </w:tabs>
        <w:spacing w:line="209" w:lineRule="auto"/>
        <w:ind w:left="0" w:firstLine="0"/>
        <w:jc w:val="both"/>
        <w:rPr>
          <w:b/>
          <w:bCs/>
          <w:noProof/>
          <w:sz w:val="20"/>
          <w:szCs w:val="20"/>
        </w:rPr>
      </w:pPr>
      <w:r w:rsidRPr="00604C75">
        <w:rPr>
          <w:b/>
          <w:bCs/>
          <w:noProof/>
          <w:sz w:val="20"/>
          <w:szCs w:val="20"/>
        </w:rPr>
        <w:t>Information on off balance sheet commitments</w:t>
      </w:r>
    </w:p>
    <w:p w:rsidR="0044575F" w:rsidRPr="00604C75" w:rsidRDefault="0044575F" w:rsidP="00D771CE">
      <w:pPr>
        <w:tabs>
          <w:tab w:val="left" w:pos="0"/>
        </w:tabs>
        <w:spacing w:line="209" w:lineRule="auto"/>
        <w:jc w:val="both"/>
        <w:rPr>
          <w:b/>
          <w:noProof/>
          <w:sz w:val="16"/>
          <w:szCs w:val="16"/>
        </w:rPr>
      </w:pPr>
    </w:p>
    <w:p w:rsidR="0044575F" w:rsidRPr="00604C75" w:rsidRDefault="0044575F" w:rsidP="00D771CE">
      <w:pPr>
        <w:tabs>
          <w:tab w:val="left" w:pos="0"/>
          <w:tab w:val="left" w:pos="709"/>
        </w:tabs>
        <w:spacing w:line="209" w:lineRule="auto"/>
        <w:jc w:val="both"/>
        <w:rPr>
          <w:noProof/>
          <w:sz w:val="20"/>
          <w:szCs w:val="20"/>
        </w:rPr>
      </w:pPr>
      <w:r w:rsidRPr="00604C75">
        <w:rPr>
          <w:noProof/>
          <w:sz w:val="20"/>
          <w:szCs w:val="20"/>
        </w:rPr>
        <w:t>1.</w:t>
      </w:r>
      <w:r w:rsidRPr="00604C75">
        <w:rPr>
          <w:noProof/>
          <w:sz w:val="20"/>
          <w:szCs w:val="20"/>
        </w:rPr>
        <w:tab/>
        <w:t xml:space="preserve">The amount and </w:t>
      </w:r>
      <w:r w:rsidR="002844B8" w:rsidRPr="00604C75">
        <w:rPr>
          <w:noProof/>
          <w:sz w:val="20"/>
          <w:szCs w:val="20"/>
        </w:rPr>
        <w:t>type of irrevocable commitments</w:t>
      </w:r>
    </w:p>
    <w:p w:rsidR="0044575F" w:rsidRPr="00604C75" w:rsidRDefault="0044575F" w:rsidP="00D771CE">
      <w:pPr>
        <w:tabs>
          <w:tab w:val="left" w:pos="0"/>
        </w:tabs>
        <w:spacing w:line="209" w:lineRule="auto"/>
        <w:jc w:val="both"/>
        <w:rPr>
          <w:noProof/>
          <w:sz w:val="16"/>
          <w:szCs w:val="16"/>
        </w:rPr>
      </w:pPr>
    </w:p>
    <w:p w:rsidR="0044575F" w:rsidRPr="00604C75" w:rsidRDefault="0044575F" w:rsidP="00D771CE">
      <w:pPr>
        <w:tabs>
          <w:tab w:val="left" w:pos="0"/>
          <w:tab w:val="left" w:pos="1701"/>
        </w:tabs>
        <w:spacing w:line="209" w:lineRule="auto"/>
        <w:jc w:val="both"/>
        <w:rPr>
          <w:noProof/>
          <w:sz w:val="20"/>
          <w:szCs w:val="20"/>
        </w:rPr>
      </w:pPr>
      <w:r w:rsidRPr="005C151F">
        <w:rPr>
          <w:noProof/>
          <w:sz w:val="20"/>
          <w:szCs w:val="20"/>
        </w:rPr>
        <w:t xml:space="preserve">According to  direct debiting system, there is  </w:t>
      </w:r>
      <w:r w:rsidR="00825677" w:rsidRPr="005C151F">
        <w:rPr>
          <w:noProof/>
          <w:sz w:val="20"/>
          <w:szCs w:val="20"/>
        </w:rPr>
        <w:t>TL</w:t>
      </w:r>
      <w:r w:rsidR="005C151F">
        <w:rPr>
          <w:noProof/>
          <w:sz w:val="20"/>
          <w:szCs w:val="20"/>
        </w:rPr>
        <w:t xml:space="preserve"> </w:t>
      </w:r>
      <w:r w:rsidR="00350E6C">
        <w:rPr>
          <w:noProof/>
          <w:sz w:val="20"/>
          <w:szCs w:val="20"/>
        </w:rPr>
        <w:t>232,397</w:t>
      </w:r>
      <w:r w:rsidR="00EB1E5E" w:rsidRPr="005C151F">
        <w:rPr>
          <w:noProof/>
          <w:sz w:val="20"/>
          <w:szCs w:val="20"/>
        </w:rPr>
        <w:t xml:space="preserve"> </w:t>
      </w:r>
      <w:r w:rsidRPr="005C151F">
        <w:rPr>
          <w:noProof/>
          <w:sz w:val="20"/>
          <w:szCs w:val="20"/>
        </w:rPr>
        <w:t>irrevo</w:t>
      </w:r>
      <w:r w:rsidR="000467F0" w:rsidRPr="005C151F">
        <w:rPr>
          <w:noProof/>
          <w:sz w:val="20"/>
          <w:szCs w:val="20"/>
        </w:rPr>
        <w:t xml:space="preserve">cable loan commitments as of 30 </w:t>
      </w:r>
      <w:r w:rsidR="00350E6C">
        <w:rPr>
          <w:noProof/>
          <w:sz w:val="20"/>
          <w:szCs w:val="20"/>
        </w:rPr>
        <w:t>September</w:t>
      </w:r>
      <w:r w:rsidR="004347FB" w:rsidRPr="005C151F">
        <w:rPr>
          <w:noProof/>
          <w:sz w:val="20"/>
          <w:szCs w:val="20"/>
        </w:rPr>
        <w:t xml:space="preserve"> </w:t>
      </w:r>
      <w:r w:rsidRPr="005C151F">
        <w:rPr>
          <w:noProof/>
          <w:sz w:val="20"/>
          <w:szCs w:val="20"/>
        </w:rPr>
        <w:t>201</w:t>
      </w:r>
      <w:r w:rsidR="004347FB" w:rsidRPr="005C151F">
        <w:rPr>
          <w:noProof/>
          <w:sz w:val="20"/>
          <w:szCs w:val="20"/>
        </w:rPr>
        <w:t>5</w:t>
      </w:r>
      <w:r w:rsidR="00C7036E" w:rsidRPr="005C151F">
        <w:rPr>
          <w:noProof/>
          <w:sz w:val="20"/>
          <w:szCs w:val="20"/>
        </w:rPr>
        <w:t xml:space="preserve"> </w:t>
      </w:r>
      <w:r w:rsidRPr="005C151F">
        <w:rPr>
          <w:sz w:val="20"/>
          <w:szCs w:val="20"/>
        </w:rPr>
        <w:t>(</w:t>
      </w:r>
      <w:r w:rsidR="004F4359" w:rsidRPr="005C151F">
        <w:rPr>
          <w:bCs/>
          <w:sz w:val="20"/>
          <w:szCs w:val="20"/>
        </w:rPr>
        <w:t>31 December</w:t>
      </w:r>
      <w:r w:rsidR="004F4359" w:rsidRPr="005C151F">
        <w:rPr>
          <w:sz w:val="20"/>
          <w:szCs w:val="20"/>
        </w:rPr>
        <w:t xml:space="preserve"> </w:t>
      </w:r>
      <w:r w:rsidRPr="005C151F">
        <w:rPr>
          <w:sz w:val="20"/>
          <w:szCs w:val="20"/>
        </w:rPr>
        <w:t>201</w:t>
      </w:r>
      <w:r w:rsidR="00687BE3" w:rsidRPr="005C151F">
        <w:rPr>
          <w:sz w:val="20"/>
          <w:szCs w:val="20"/>
        </w:rPr>
        <w:t>4</w:t>
      </w:r>
      <w:r w:rsidRPr="005C151F">
        <w:rPr>
          <w:sz w:val="20"/>
          <w:szCs w:val="20"/>
        </w:rPr>
        <w:t xml:space="preserve">: </w:t>
      </w:r>
      <w:r w:rsidR="00825677" w:rsidRPr="005C151F">
        <w:rPr>
          <w:sz w:val="20"/>
          <w:szCs w:val="20"/>
        </w:rPr>
        <w:t>TL</w:t>
      </w:r>
      <w:r w:rsidR="00AF7518" w:rsidRPr="005C151F">
        <w:rPr>
          <w:sz w:val="20"/>
          <w:szCs w:val="20"/>
        </w:rPr>
        <w:t xml:space="preserve"> </w:t>
      </w:r>
      <w:r w:rsidR="00687BE3" w:rsidRPr="005C151F">
        <w:rPr>
          <w:sz w:val="20"/>
          <w:szCs w:val="20"/>
        </w:rPr>
        <w:t>237,190</w:t>
      </w:r>
      <w:r w:rsidRPr="005C151F">
        <w:rPr>
          <w:sz w:val="20"/>
          <w:szCs w:val="20"/>
        </w:rPr>
        <w:t>)</w:t>
      </w:r>
      <w:r w:rsidR="00C7036E" w:rsidRPr="005C151F">
        <w:rPr>
          <w:noProof/>
          <w:sz w:val="20"/>
          <w:szCs w:val="20"/>
        </w:rPr>
        <w:t>.</w:t>
      </w:r>
    </w:p>
    <w:p w:rsidR="0044575F" w:rsidRPr="00604C75" w:rsidRDefault="0044575F" w:rsidP="00D771CE">
      <w:pPr>
        <w:tabs>
          <w:tab w:val="left" w:pos="0"/>
        </w:tabs>
        <w:spacing w:line="209" w:lineRule="auto"/>
        <w:jc w:val="both"/>
        <w:rPr>
          <w:sz w:val="16"/>
          <w:szCs w:val="16"/>
        </w:rPr>
      </w:pPr>
    </w:p>
    <w:p w:rsidR="0044575F" w:rsidRPr="00604C75" w:rsidRDefault="0044575F" w:rsidP="00D771CE">
      <w:pPr>
        <w:pStyle w:val="ListParagraph"/>
        <w:numPr>
          <w:ilvl w:val="0"/>
          <w:numId w:val="29"/>
        </w:numPr>
        <w:tabs>
          <w:tab w:val="left" w:pos="0"/>
          <w:tab w:val="left" w:pos="709"/>
        </w:tabs>
        <w:spacing w:line="209" w:lineRule="auto"/>
        <w:ind w:left="0" w:firstLine="0"/>
        <w:jc w:val="both"/>
        <w:rPr>
          <w:noProof/>
          <w:sz w:val="20"/>
          <w:szCs w:val="20"/>
        </w:rPr>
      </w:pPr>
      <w:r w:rsidRPr="00604C75">
        <w:rPr>
          <w:noProof/>
          <w:sz w:val="20"/>
          <w:szCs w:val="20"/>
        </w:rPr>
        <w:t>Type a</w:t>
      </w:r>
      <w:r w:rsidR="00772614">
        <w:rPr>
          <w:noProof/>
          <w:sz w:val="20"/>
          <w:szCs w:val="20"/>
        </w:rPr>
        <w:t>nd amount of probable losses and</w:t>
      </w:r>
      <w:r w:rsidRPr="00604C75">
        <w:rPr>
          <w:noProof/>
          <w:sz w:val="20"/>
          <w:szCs w:val="20"/>
        </w:rPr>
        <w:t xml:space="preserve"> obligations arisi</w:t>
      </w:r>
      <w:r w:rsidR="002844B8" w:rsidRPr="00604C75">
        <w:rPr>
          <w:noProof/>
          <w:sz w:val="20"/>
          <w:szCs w:val="20"/>
        </w:rPr>
        <w:t>ng from off-balance sheet items</w:t>
      </w:r>
    </w:p>
    <w:p w:rsidR="0044575F" w:rsidRPr="00604C75" w:rsidRDefault="0044575F" w:rsidP="00D771CE">
      <w:pPr>
        <w:tabs>
          <w:tab w:val="left" w:pos="0"/>
        </w:tabs>
        <w:spacing w:line="209" w:lineRule="auto"/>
        <w:jc w:val="both"/>
        <w:rPr>
          <w:noProof/>
          <w:sz w:val="16"/>
          <w:szCs w:val="16"/>
        </w:rPr>
      </w:pPr>
    </w:p>
    <w:p w:rsidR="0044575F" w:rsidRPr="00604C75" w:rsidRDefault="0044575F" w:rsidP="00D771CE">
      <w:pPr>
        <w:tabs>
          <w:tab w:val="left" w:pos="0"/>
        </w:tabs>
        <w:spacing w:line="209" w:lineRule="auto"/>
        <w:jc w:val="both"/>
        <w:rPr>
          <w:noProof/>
          <w:sz w:val="20"/>
          <w:szCs w:val="20"/>
        </w:rPr>
      </w:pPr>
      <w:r w:rsidRPr="00604C75">
        <w:rPr>
          <w:noProof/>
          <w:sz w:val="20"/>
          <w:szCs w:val="20"/>
        </w:rPr>
        <w:t>There are no probable losses and obligations arising from off-balance sheet items. Obligations arising from off-balance sheet are disclosed in “Off-balance sheet commitments”.</w:t>
      </w:r>
    </w:p>
    <w:p w:rsidR="002D253E" w:rsidRPr="00604C75" w:rsidRDefault="002D253E" w:rsidP="00D771CE">
      <w:pPr>
        <w:tabs>
          <w:tab w:val="left" w:pos="0"/>
        </w:tabs>
        <w:spacing w:line="209" w:lineRule="auto"/>
        <w:jc w:val="both"/>
        <w:rPr>
          <w:noProof/>
          <w:sz w:val="16"/>
          <w:szCs w:val="16"/>
        </w:rPr>
      </w:pPr>
    </w:p>
    <w:p w:rsidR="0044575F" w:rsidRPr="00604C75" w:rsidRDefault="0044575F" w:rsidP="00D771CE">
      <w:pPr>
        <w:tabs>
          <w:tab w:val="left" w:pos="0"/>
          <w:tab w:val="left" w:pos="709"/>
        </w:tabs>
        <w:spacing w:line="209" w:lineRule="auto"/>
        <w:jc w:val="both"/>
        <w:rPr>
          <w:noProof/>
          <w:sz w:val="20"/>
          <w:szCs w:val="20"/>
        </w:rPr>
      </w:pPr>
      <w:r w:rsidRPr="00604C75">
        <w:rPr>
          <w:noProof/>
          <w:sz w:val="20"/>
          <w:szCs w:val="20"/>
        </w:rPr>
        <w:t>2.</w:t>
      </w:r>
      <w:r w:rsidR="0086721F" w:rsidRPr="00604C75">
        <w:rPr>
          <w:noProof/>
          <w:sz w:val="20"/>
          <w:szCs w:val="20"/>
        </w:rPr>
        <w:t>(i)</w:t>
      </w:r>
      <w:r w:rsidRPr="00604C75">
        <w:rPr>
          <w:noProof/>
          <w:sz w:val="20"/>
          <w:szCs w:val="20"/>
        </w:rPr>
        <w:t>.</w:t>
      </w:r>
      <w:r w:rsidRPr="00604C75">
        <w:rPr>
          <w:noProof/>
          <w:sz w:val="20"/>
          <w:szCs w:val="20"/>
        </w:rPr>
        <w:tab/>
        <w:t xml:space="preserve">Non-cash loans including guarantees, bank avalized and acceptance loans, collaterals that are accepted as financial </w:t>
      </w:r>
      <w:r w:rsidR="00DD547B" w:rsidRPr="00604C75">
        <w:rPr>
          <w:noProof/>
          <w:sz w:val="20"/>
          <w:szCs w:val="20"/>
        </w:rPr>
        <w:t>guarantees</w:t>
      </w:r>
      <w:r w:rsidR="00DD547B" w:rsidRPr="00604C75" w:rsidDel="00DD547B">
        <w:rPr>
          <w:noProof/>
          <w:sz w:val="20"/>
          <w:szCs w:val="20"/>
        </w:rPr>
        <w:t xml:space="preserve"> </w:t>
      </w:r>
      <w:r w:rsidRPr="00604C75">
        <w:rPr>
          <w:noProof/>
          <w:sz w:val="20"/>
          <w:szCs w:val="20"/>
        </w:rPr>
        <w:t xml:space="preserve"> and other</w:t>
      </w:r>
      <w:r w:rsidR="002844B8" w:rsidRPr="00604C75">
        <w:rPr>
          <w:noProof/>
          <w:sz w:val="20"/>
          <w:szCs w:val="20"/>
        </w:rPr>
        <w:t xml:space="preserve"> letters of credit</w:t>
      </w:r>
    </w:p>
    <w:p w:rsidR="002D253E" w:rsidRPr="00604C75" w:rsidRDefault="002D253E" w:rsidP="00D771CE">
      <w:pPr>
        <w:tabs>
          <w:tab w:val="left" w:pos="0"/>
          <w:tab w:val="left" w:pos="2127"/>
        </w:tabs>
        <w:spacing w:line="209" w:lineRule="auto"/>
        <w:jc w:val="both"/>
        <w:rPr>
          <w:noProof/>
          <w:sz w:val="16"/>
          <w:szCs w:val="16"/>
        </w:rPr>
      </w:pPr>
    </w:p>
    <w:tbl>
      <w:tblPr>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217"/>
        <w:gridCol w:w="2134"/>
        <w:gridCol w:w="2016"/>
      </w:tblGrid>
      <w:tr w:rsidR="0044575F" w:rsidRPr="00604C75" w:rsidTr="00AD726D">
        <w:trPr>
          <w:trHeight w:val="255"/>
        </w:trPr>
        <w:tc>
          <w:tcPr>
            <w:tcW w:w="5217" w:type="dxa"/>
            <w:vAlign w:val="bottom"/>
          </w:tcPr>
          <w:p w:rsidR="0044575F" w:rsidRPr="00604C75" w:rsidRDefault="0044575F" w:rsidP="00D771CE">
            <w:pPr>
              <w:tabs>
                <w:tab w:val="left" w:pos="0"/>
              </w:tabs>
              <w:spacing w:line="209" w:lineRule="auto"/>
              <w:rPr>
                <w:b/>
                <w:bCs/>
                <w:snapToGrid w:val="0"/>
                <w:sz w:val="20"/>
                <w:szCs w:val="20"/>
              </w:rPr>
            </w:pPr>
          </w:p>
        </w:tc>
        <w:tc>
          <w:tcPr>
            <w:tcW w:w="2134" w:type="dxa"/>
            <w:vAlign w:val="bottom"/>
          </w:tcPr>
          <w:p w:rsidR="0044575F" w:rsidRPr="00604C75" w:rsidRDefault="000467F0" w:rsidP="00350E6C">
            <w:pPr>
              <w:tabs>
                <w:tab w:val="left" w:pos="0"/>
              </w:tabs>
              <w:spacing w:line="209" w:lineRule="auto"/>
              <w:jc w:val="right"/>
              <w:rPr>
                <w:b/>
                <w:bCs/>
                <w:sz w:val="18"/>
                <w:szCs w:val="18"/>
              </w:rPr>
            </w:pPr>
            <w:r>
              <w:rPr>
                <w:b/>
                <w:iCs/>
                <w:sz w:val="18"/>
                <w:szCs w:val="18"/>
              </w:rPr>
              <w:t xml:space="preserve">30 </w:t>
            </w:r>
            <w:r w:rsidR="00350E6C">
              <w:rPr>
                <w:b/>
                <w:iCs/>
                <w:sz w:val="18"/>
                <w:szCs w:val="18"/>
              </w:rPr>
              <w:t>September</w:t>
            </w:r>
            <w:r w:rsidR="0044575F" w:rsidRPr="00604C75">
              <w:rPr>
                <w:b/>
                <w:iCs/>
                <w:sz w:val="18"/>
                <w:szCs w:val="18"/>
              </w:rPr>
              <w:t xml:space="preserve"> </w:t>
            </w:r>
            <w:r w:rsidR="0044575F" w:rsidRPr="00604C75">
              <w:rPr>
                <w:b/>
                <w:bCs/>
                <w:sz w:val="18"/>
                <w:szCs w:val="18"/>
              </w:rPr>
              <w:t>201</w:t>
            </w:r>
            <w:r w:rsidR="0051760F" w:rsidRPr="00604C75">
              <w:rPr>
                <w:b/>
                <w:bCs/>
                <w:sz w:val="18"/>
                <w:szCs w:val="18"/>
              </w:rPr>
              <w:t>5</w:t>
            </w:r>
          </w:p>
        </w:tc>
        <w:tc>
          <w:tcPr>
            <w:tcW w:w="2016" w:type="dxa"/>
            <w:vAlign w:val="bottom"/>
          </w:tcPr>
          <w:p w:rsidR="0044575F" w:rsidRPr="00604C75" w:rsidRDefault="0044575F" w:rsidP="0051760F">
            <w:pPr>
              <w:tabs>
                <w:tab w:val="left" w:pos="0"/>
              </w:tabs>
              <w:spacing w:line="209" w:lineRule="auto"/>
              <w:jc w:val="right"/>
              <w:rPr>
                <w:rFonts w:eastAsia="Arial Unicode MS"/>
                <w:b/>
                <w:bCs/>
                <w:sz w:val="18"/>
                <w:szCs w:val="18"/>
              </w:rPr>
            </w:pPr>
            <w:r w:rsidRPr="00604C75">
              <w:rPr>
                <w:b/>
                <w:bCs/>
                <w:sz w:val="18"/>
                <w:szCs w:val="18"/>
              </w:rPr>
              <w:t>31 December 201</w:t>
            </w:r>
            <w:r w:rsidR="0051760F" w:rsidRPr="00604C75">
              <w:rPr>
                <w:b/>
                <w:bCs/>
                <w:sz w:val="18"/>
                <w:szCs w:val="18"/>
              </w:rPr>
              <w:t>4</w:t>
            </w:r>
          </w:p>
        </w:tc>
      </w:tr>
      <w:tr w:rsidR="00350E6C" w:rsidRPr="00604C75" w:rsidTr="00AD726D">
        <w:trPr>
          <w:trHeight w:val="255"/>
        </w:trPr>
        <w:tc>
          <w:tcPr>
            <w:tcW w:w="5217" w:type="dxa"/>
            <w:vAlign w:val="bottom"/>
          </w:tcPr>
          <w:p w:rsidR="00350E6C" w:rsidRPr="00604C75" w:rsidRDefault="00350E6C" w:rsidP="00D771CE">
            <w:pPr>
              <w:pStyle w:val="xl79"/>
              <w:pBdr>
                <w:left w:val="none" w:sz="0" w:space="0" w:color="auto"/>
                <w:bottom w:val="none" w:sz="0" w:space="0" w:color="auto"/>
                <w:right w:val="none" w:sz="0" w:space="0" w:color="auto"/>
              </w:pBdr>
              <w:tabs>
                <w:tab w:val="left" w:pos="0"/>
              </w:tabs>
              <w:spacing w:before="0" w:beforeAutospacing="0" w:after="0" w:afterAutospacing="0" w:line="209" w:lineRule="auto"/>
              <w:rPr>
                <w:rFonts w:eastAsia="Times New Roman"/>
                <w:snapToGrid w:val="0"/>
              </w:rPr>
            </w:pPr>
            <w:r w:rsidRPr="00604C75">
              <w:t>Guarantees and Colleterals</w:t>
            </w:r>
          </w:p>
        </w:tc>
        <w:tc>
          <w:tcPr>
            <w:tcW w:w="2134" w:type="dxa"/>
            <w:vAlign w:val="bottom"/>
          </w:tcPr>
          <w:p w:rsidR="00350E6C" w:rsidRPr="00692926" w:rsidRDefault="00350E6C" w:rsidP="00F1171C">
            <w:pPr>
              <w:tabs>
                <w:tab w:val="left" w:pos="0"/>
              </w:tabs>
              <w:ind w:right="12"/>
              <w:jc w:val="right"/>
              <w:rPr>
                <w:sz w:val="18"/>
                <w:szCs w:val="18"/>
              </w:rPr>
            </w:pPr>
            <w:r>
              <w:rPr>
                <w:sz w:val="18"/>
                <w:szCs w:val="18"/>
              </w:rPr>
              <w:t>571,544</w:t>
            </w:r>
          </w:p>
        </w:tc>
        <w:tc>
          <w:tcPr>
            <w:tcW w:w="2016" w:type="dxa"/>
            <w:vAlign w:val="bottom"/>
          </w:tcPr>
          <w:p w:rsidR="00350E6C" w:rsidRPr="00692926" w:rsidRDefault="00350E6C" w:rsidP="00F1171C">
            <w:pPr>
              <w:tabs>
                <w:tab w:val="left" w:pos="0"/>
              </w:tabs>
              <w:ind w:right="12"/>
              <w:jc w:val="right"/>
              <w:rPr>
                <w:sz w:val="18"/>
                <w:szCs w:val="18"/>
              </w:rPr>
            </w:pPr>
            <w:r w:rsidRPr="00692926">
              <w:rPr>
                <w:sz w:val="18"/>
                <w:szCs w:val="18"/>
              </w:rPr>
              <w:t>12,776</w:t>
            </w:r>
          </w:p>
        </w:tc>
      </w:tr>
      <w:tr w:rsidR="00350E6C" w:rsidRPr="00604C75" w:rsidTr="00AD726D">
        <w:trPr>
          <w:trHeight w:val="255"/>
        </w:trPr>
        <w:tc>
          <w:tcPr>
            <w:tcW w:w="5217" w:type="dxa"/>
            <w:vAlign w:val="bottom"/>
          </w:tcPr>
          <w:p w:rsidR="00350E6C" w:rsidRPr="00604C75" w:rsidRDefault="00350E6C" w:rsidP="00D771CE">
            <w:pPr>
              <w:tabs>
                <w:tab w:val="left" w:pos="0"/>
              </w:tabs>
              <w:spacing w:line="209" w:lineRule="auto"/>
              <w:rPr>
                <w:snapToGrid w:val="0"/>
                <w:sz w:val="18"/>
                <w:szCs w:val="18"/>
              </w:rPr>
            </w:pPr>
            <w:r w:rsidRPr="00604C75">
              <w:rPr>
                <w:sz w:val="18"/>
                <w:szCs w:val="18"/>
              </w:rPr>
              <w:t>Bank Acceptance Loans</w:t>
            </w:r>
          </w:p>
        </w:tc>
        <w:tc>
          <w:tcPr>
            <w:tcW w:w="2134" w:type="dxa"/>
            <w:vAlign w:val="bottom"/>
          </w:tcPr>
          <w:p w:rsidR="00350E6C" w:rsidRPr="00692926" w:rsidRDefault="00350E6C" w:rsidP="00F1171C">
            <w:pPr>
              <w:jc w:val="right"/>
              <w:rPr>
                <w:sz w:val="18"/>
                <w:szCs w:val="18"/>
              </w:rPr>
            </w:pPr>
            <w:r>
              <w:rPr>
                <w:sz w:val="18"/>
                <w:szCs w:val="18"/>
              </w:rPr>
              <w:t>40,854</w:t>
            </w:r>
          </w:p>
        </w:tc>
        <w:tc>
          <w:tcPr>
            <w:tcW w:w="2016" w:type="dxa"/>
            <w:vAlign w:val="bottom"/>
          </w:tcPr>
          <w:p w:rsidR="00350E6C" w:rsidRPr="00692926" w:rsidRDefault="00350E6C" w:rsidP="00F1171C">
            <w:pPr>
              <w:tabs>
                <w:tab w:val="left" w:pos="0"/>
              </w:tabs>
              <w:jc w:val="right"/>
              <w:rPr>
                <w:sz w:val="18"/>
                <w:szCs w:val="18"/>
              </w:rPr>
            </w:pPr>
            <w:r w:rsidRPr="00692926">
              <w:rPr>
                <w:sz w:val="18"/>
                <w:szCs w:val="18"/>
              </w:rPr>
              <w:t>43,905</w:t>
            </w:r>
          </w:p>
        </w:tc>
      </w:tr>
      <w:tr w:rsidR="00350E6C" w:rsidRPr="00604C75" w:rsidTr="00AD726D">
        <w:trPr>
          <w:trHeight w:val="255"/>
        </w:trPr>
        <w:tc>
          <w:tcPr>
            <w:tcW w:w="5217" w:type="dxa"/>
            <w:vAlign w:val="bottom"/>
          </w:tcPr>
          <w:p w:rsidR="00350E6C" w:rsidRPr="00604C75" w:rsidRDefault="00350E6C" w:rsidP="00D771CE">
            <w:pPr>
              <w:tabs>
                <w:tab w:val="left" w:pos="0"/>
              </w:tabs>
              <w:spacing w:line="209" w:lineRule="auto"/>
              <w:rPr>
                <w:snapToGrid w:val="0"/>
                <w:sz w:val="18"/>
                <w:szCs w:val="18"/>
              </w:rPr>
            </w:pPr>
            <w:r w:rsidRPr="00604C75">
              <w:rPr>
                <w:sz w:val="18"/>
                <w:szCs w:val="18"/>
              </w:rPr>
              <w:t>Letter of credits</w:t>
            </w:r>
          </w:p>
        </w:tc>
        <w:tc>
          <w:tcPr>
            <w:tcW w:w="2134" w:type="dxa"/>
            <w:vAlign w:val="bottom"/>
          </w:tcPr>
          <w:p w:rsidR="00350E6C" w:rsidRPr="00692926" w:rsidRDefault="00350E6C" w:rsidP="00F1171C">
            <w:pPr>
              <w:jc w:val="right"/>
              <w:rPr>
                <w:sz w:val="18"/>
                <w:szCs w:val="18"/>
              </w:rPr>
            </w:pPr>
            <w:r>
              <w:rPr>
                <w:sz w:val="18"/>
                <w:szCs w:val="18"/>
              </w:rPr>
              <w:t>419,914</w:t>
            </w:r>
          </w:p>
        </w:tc>
        <w:tc>
          <w:tcPr>
            <w:tcW w:w="2016" w:type="dxa"/>
            <w:vAlign w:val="bottom"/>
          </w:tcPr>
          <w:p w:rsidR="00350E6C" w:rsidRPr="00692926" w:rsidRDefault="00350E6C" w:rsidP="00F1171C">
            <w:pPr>
              <w:tabs>
                <w:tab w:val="left" w:pos="0"/>
              </w:tabs>
              <w:jc w:val="right"/>
              <w:rPr>
                <w:sz w:val="18"/>
                <w:szCs w:val="18"/>
              </w:rPr>
            </w:pPr>
            <w:r w:rsidRPr="00692926">
              <w:rPr>
                <w:sz w:val="18"/>
                <w:szCs w:val="18"/>
              </w:rPr>
              <w:t>362,242</w:t>
            </w:r>
          </w:p>
        </w:tc>
      </w:tr>
      <w:tr w:rsidR="00350E6C" w:rsidRPr="00604C75" w:rsidTr="00AD726D">
        <w:trPr>
          <w:trHeight w:val="255"/>
        </w:trPr>
        <w:tc>
          <w:tcPr>
            <w:tcW w:w="5217" w:type="dxa"/>
            <w:vAlign w:val="bottom"/>
          </w:tcPr>
          <w:p w:rsidR="00350E6C" w:rsidRPr="00604C75" w:rsidRDefault="00350E6C" w:rsidP="00D771CE">
            <w:pPr>
              <w:tabs>
                <w:tab w:val="left" w:pos="0"/>
              </w:tabs>
              <w:spacing w:line="209" w:lineRule="auto"/>
              <w:rPr>
                <w:b/>
                <w:snapToGrid w:val="0"/>
                <w:sz w:val="18"/>
                <w:szCs w:val="18"/>
              </w:rPr>
            </w:pPr>
            <w:r w:rsidRPr="00604C75">
              <w:rPr>
                <w:b/>
                <w:snapToGrid w:val="0"/>
                <w:sz w:val="18"/>
                <w:szCs w:val="18"/>
              </w:rPr>
              <w:t>Total</w:t>
            </w:r>
          </w:p>
        </w:tc>
        <w:tc>
          <w:tcPr>
            <w:tcW w:w="2134" w:type="dxa"/>
            <w:vAlign w:val="bottom"/>
          </w:tcPr>
          <w:p w:rsidR="00350E6C" w:rsidRPr="00692926" w:rsidRDefault="00350E6C" w:rsidP="00F1171C">
            <w:pPr>
              <w:spacing w:line="228" w:lineRule="auto"/>
              <w:jc w:val="right"/>
              <w:rPr>
                <w:b/>
                <w:bCs/>
                <w:sz w:val="18"/>
                <w:szCs w:val="18"/>
              </w:rPr>
            </w:pPr>
            <w:r>
              <w:rPr>
                <w:b/>
                <w:bCs/>
                <w:sz w:val="18"/>
                <w:szCs w:val="18"/>
              </w:rPr>
              <w:t>1,032,312</w:t>
            </w:r>
          </w:p>
        </w:tc>
        <w:tc>
          <w:tcPr>
            <w:tcW w:w="2016" w:type="dxa"/>
            <w:vAlign w:val="bottom"/>
          </w:tcPr>
          <w:p w:rsidR="00350E6C" w:rsidRPr="00692926" w:rsidRDefault="00350E6C" w:rsidP="00F1171C">
            <w:pPr>
              <w:spacing w:line="228" w:lineRule="auto"/>
              <w:jc w:val="right"/>
              <w:rPr>
                <w:b/>
                <w:bCs/>
                <w:sz w:val="18"/>
                <w:szCs w:val="18"/>
              </w:rPr>
            </w:pPr>
            <w:r w:rsidRPr="00692926">
              <w:rPr>
                <w:b/>
                <w:bCs/>
                <w:sz w:val="18"/>
                <w:szCs w:val="18"/>
              </w:rPr>
              <w:t>418,923</w:t>
            </w:r>
          </w:p>
        </w:tc>
      </w:tr>
    </w:tbl>
    <w:p w:rsidR="0051760F" w:rsidRPr="00604C75" w:rsidRDefault="0051760F" w:rsidP="00D771CE">
      <w:pPr>
        <w:tabs>
          <w:tab w:val="left" w:pos="0"/>
        </w:tabs>
        <w:spacing w:line="209" w:lineRule="auto"/>
        <w:rPr>
          <w:noProof/>
          <w:sz w:val="16"/>
          <w:szCs w:val="16"/>
        </w:rPr>
      </w:pPr>
    </w:p>
    <w:p w:rsidR="0044575F" w:rsidRPr="00604C75" w:rsidRDefault="002D253E" w:rsidP="00D771CE">
      <w:pPr>
        <w:tabs>
          <w:tab w:val="left" w:pos="0"/>
        </w:tabs>
        <w:spacing w:line="209" w:lineRule="auto"/>
        <w:rPr>
          <w:noProof/>
          <w:sz w:val="20"/>
          <w:szCs w:val="20"/>
        </w:rPr>
      </w:pPr>
      <w:r w:rsidRPr="00604C75">
        <w:rPr>
          <w:noProof/>
          <w:sz w:val="20"/>
          <w:szCs w:val="20"/>
        </w:rPr>
        <w:t>2.</w:t>
      </w:r>
      <w:r w:rsidR="0086721F" w:rsidRPr="00604C75">
        <w:rPr>
          <w:noProof/>
          <w:sz w:val="20"/>
          <w:szCs w:val="20"/>
        </w:rPr>
        <w:t>(</w:t>
      </w:r>
      <w:r w:rsidR="0027597E" w:rsidRPr="00604C75">
        <w:rPr>
          <w:noProof/>
          <w:sz w:val="20"/>
          <w:szCs w:val="20"/>
        </w:rPr>
        <w:t>ii</w:t>
      </w:r>
      <w:r w:rsidR="0086721F" w:rsidRPr="00604C75">
        <w:rPr>
          <w:noProof/>
          <w:sz w:val="20"/>
          <w:szCs w:val="20"/>
        </w:rPr>
        <w:t>)</w:t>
      </w:r>
      <w:r w:rsidR="0027597E" w:rsidRPr="00604C75">
        <w:rPr>
          <w:noProof/>
          <w:sz w:val="20"/>
          <w:szCs w:val="20"/>
        </w:rPr>
        <w:t xml:space="preserve">.   </w:t>
      </w:r>
      <w:r w:rsidR="0051760F" w:rsidRPr="00604C75">
        <w:rPr>
          <w:noProof/>
          <w:sz w:val="20"/>
          <w:szCs w:val="20"/>
        </w:rPr>
        <w:t xml:space="preserve"> </w:t>
      </w:r>
      <w:r w:rsidR="00545D11" w:rsidRPr="00604C75">
        <w:rPr>
          <w:noProof/>
          <w:sz w:val="20"/>
          <w:szCs w:val="20"/>
        </w:rPr>
        <w:t>Guarantees, surety ships an</w:t>
      </w:r>
      <w:r w:rsidR="002844B8" w:rsidRPr="00604C75">
        <w:rPr>
          <w:noProof/>
          <w:sz w:val="20"/>
          <w:szCs w:val="20"/>
        </w:rPr>
        <w:t>d other similar guarantees</w:t>
      </w:r>
    </w:p>
    <w:p w:rsidR="002D253E" w:rsidRPr="00604C75" w:rsidRDefault="002D253E" w:rsidP="00D771CE">
      <w:pPr>
        <w:tabs>
          <w:tab w:val="left" w:pos="0"/>
        </w:tabs>
        <w:spacing w:line="209" w:lineRule="auto"/>
        <w:rPr>
          <w:noProof/>
          <w:sz w:val="16"/>
          <w:szCs w:val="16"/>
        </w:rPr>
      </w:pPr>
    </w:p>
    <w:tbl>
      <w:tblPr>
        <w:tblW w:w="9351"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194"/>
        <w:gridCol w:w="2127"/>
        <w:gridCol w:w="2030"/>
      </w:tblGrid>
      <w:tr w:rsidR="0051760F" w:rsidRPr="00604C75" w:rsidTr="00AD726D">
        <w:trPr>
          <w:trHeight w:val="255"/>
        </w:trPr>
        <w:tc>
          <w:tcPr>
            <w:tcW w:w="5194" w:type="dxa"/>
            <w:vAlign w:val="bottom"/>
          </w:tcPr>
          <w:p w:rsidR="0051760F" w:rsidRPr="00604C75" w:rsidRDefault="0051760F" w:rsidP="00D771CE">
            <w:pPr>
              <w:tabs>
                <w:tab w:val="left" w:pos="0"/>
              </w:tabs>
              <w:spacing w:line="209" w:lineRule="auto"/>
              <w:rPr>
                <w:b/>
                <w:bCs/>
                <w:snapToGrid w:val="0"/>
                <w:sz w:val="18"/>
                <w:szCs w:val="18"/>
              </w:rPr>
            </w:pPr>
          </w:p>
        </w:tc>
        <w:tc>
          <w:tcPr>
            <w:tcW w:w="2127" w:type="dxa"/>
            <w:vAlign w:val="bottom"/>
          </w:tcPr>
          <w:p w:rsidR="0051760F" w:rsidRPr="00604C75" w:rsidRDefault="00A877A3" w:rsidP="00350E6C">
            <w:pPr>
              <w:tabs>
                <w:tab w:val="left" w:pos="0"/>
              </w:tabs>
              <w:spacing w:line="209" w:lineRule="auto"/>
              <w:jc w:val="right"/>
              <w:rPr>
                <w:b/>
                <w:iCs/>
                <w:sz w:val="18"/>
                <w:szCs w:val="18"/>
              </w:rPr>
            </w:pPr>
            <w:r>
              <w:rPr>
                <w:b/>
                <w:iCs/>
                <w:sz w:val="18"/>
                <w:szCs w:val="18"/>
              </w:rPr>
              <w:t xml:space="preserve">30 </w:t>
            </w:r>
            <w:r w:rsidR="00350E6C">
              <w:rPr>
                <w:b/>
                <w:iCs/>
                <w:sz w:val="18"/>
                <w:szCs w:val="18"/>
              </w:rPr>
              <w:t>September</w:t>
            </w:r>
            <w:r w:rsidR="0051760F" w:rsidRPr="00604C75">
              <w:rPr>
                <w:b/>
                <w:iCs/>
                <w:sz w:val="18"/>
                <w:szCs w:val="18"/>
              </w:rPr>
              <w:t xml:space="preserve"> 2015</w:t>
            </w:r>
          </w:p>
        </w:tc>
        <w:tc>
          <w:tcPr>
            <w:tcW w:w="2030" w:type="dxa"/>
            <w:vAlign w:val="bottom"/>
          </w:tcPr>
          <w:p w:rsidR="0051760F" w:rsidRPr="00604C75" w:rsidRDefault="0051760F" w:rsidP="00D771CE">
            <w:pPr>
              <w:tabs>
                <w:tab w:val="left" w:pos="0"/>
              </w:tabs>
              <w:spacing w:line="209" w:lineRule="auto"/>
              <w:jc w:val="right"/>
              <w:rPr>
                <w:b/>
                <w:iCs/>
                <w:sz w:val="18"/>
                <w:szCs w:val="18"/>
              </w:rPr>
            </w:pPr>
            <w:r w:rsidRPr="00604C75">
              <w:rPr>
                <w:b/>
                <w:iCs/>
                <w:sz w:val="18"/>
                <w:szCs w:val="18"/>
              </w:rPr>
              <w:t>31 December 2014</w:t>
            </w:r>
          </w:p>
        </w:tc>
      </w:tr>
      <w:tr w:rsidR="00350E6C" w:rsidRPr="00604C75" w:rsidTr="00AD726D">
        <w:trPr>
          <w:trHeight w:val="255"/>
        </w:trPr>
        <w:tc>
          <w:tcPr>
            <w:tcW w:w="5194" w:type="dxa"/>
            <w:vAlign w:val="bottom"/>
          </w:tcPr>
          <w:p w:rsidR="00350E6C" w:rsidRPr="00604C75" w:rsidRDefault="00350E6C" w:rsidP="00D771CE">
            <w:pPr>
              <w:pStyle w:val="xl79"/>
              <w:pBdr>
                <w:left w:val="none" w:sz="0" w:space="0" w:color="auto"/>
                <w:bottom w:val="none" w:sz="0" w:space="0" w:color="auto"/>
                <w:right w:val="none" w:sz="0" w:space="0" w:color="auto"/>
              </w:pBdr>
              <w:tabs>
                <w:tab w:val="left" w:pos="0"/>
              </w:tabs>
              <w:spacing w:before="0" w:beforeAutospacing="0" w:after="0" w:afterAutospacing="0" w:line="209" w:lineRule="auto"/>
              <w:rPr>
                <w:rFonts w:eastAsia="Times New Roman"/>
                <w:snapToGrid w:val="0"/>
              </w:rPr>
            </w:pPr>
            <w:r w:rsidRPr="00604C75">
              <w:rPr>
                <w:noProof/>
                <w:color w:val="000000"/>
              </w:rPr>
              <w:t>Temporary letter of guarantees</w:t>
            </w:r>
          </w:p>
        </w:tc>
        <w:tc>
          <w:tcPr>
            <w:tcW w:w="2127" w:type="dxa"/>
            <w:vAlign w:val="bottom"/>
          </w:tcPr>
          <w:p w:rsidR="00350E6C" w:rsidRPr="00692926" w:rsidRDefault="00350E6C" w:rsidP="00F1171C">
            <w:pPr>
              <w:jc w:val="right"/>
              <w:rPr>
                <w:sz w:val="18"/>
                <w:szCs w:val="18"/>
              </w:rPr>
            </w:pPr>
            <w:r>
              <w:rPr>
                <w:sz w:val="18"/>
                <w:szCs w:val="18"/>
              </w:rPr>
              <w:t>96,762</w:t>
            </w:r>
          </w:p>
        </w:tc>
        <w:tc>
          <w:tcPr>
            <w:tcW w:w="2030" w:type="dxa"/>
            <w:vAlign w:val="bottom"/>
          </w:tcPr>
          <w:p w:rsidR="00350E6C" w:rsidRPr="00692926" w:rsidRDefault="00350E6C" w:rsidP="00F1171C">
            <w:pPr>
              <w:tabs>
                <w:tab w:val="left" w:pos="0"/>
              </w:tabs>
              <w:jc w:val="right"/>
              <w:rPr>
                <w:sz w:val="18"/>
                <w:szCs w:val="18"/>
              </w:rPr>
            </w:pPr>
            <w:r w:rsidRPr="00692926">
              <w:rPr>
                <w:sz w:val="18"/>
                <w:szCs w:val="18"/>
              </w:rPr>
              <w:t>77,099</w:t>
            </w:r>
          </w:p>
        </w:tc>
      </w:tr>
      <w:tr w:rsidR="00350E6C" w:rsidRPr="00604C75" w:rsidTr="00AD726D">
        <w:trPr>
          <w:trHeight w:val="255"/>
        </w:trPr>
        <w:tc>
          <w:tcPr>
            <w:tcW w:w="5194" w:type="dxa"/>
            <w:vAlign w:val="bottom"/>
          </w:tcPr>
          <w:p w:rsidR="00350E6C" w:rsidRPr="00604C75" w:rsidRDefault="00350E6C" w:rsidP="00D771CE">
            <w:pPr>
              <w:tabs>
                <w:tab w:val="left" w:pos="0"/>
              </w:tabs>
              <w:spacing w:line="209" w:lineRule="auto"/>
              <w:rPr>
                <w:snapToGrid w:val="0"/>
                <w:sz w:val="18"/>
                <w:szCs w:val="18"/>
              </w:rPr>
            </w:pPr>
            <w:r w:rsidRPr="00604C75">
              <w:rPr>
                <w:rFonts w:eastAsia="Arial Unicode MS"/>
                <w:noProof/>
                <w:color w:val="000000"/>
                <w:sz w:val="18"/>
                <w:szCs w:val="18"/>
              </w:rPr>
              <w:t>Definite letter of guarantees</w:t>
            </w:r>
          </w:p>
        </w:tc>
        <w:tc>
          <w:tcPr>
            <w:tcW w:w="2127" w:type="dxa"/>
            <w:vAlign w:val="bottom"/>
          </w:tcPr>
          <w:p w:rsidR="00350E6C" w:rsidRPr="00692926" w:rsidRDefault="00350E6C" w:rsidP="00F1171C">
            <w:pPr>
              <w:jc w:val="right"/>
              <w:rPr>
                <w:sz w:val="18"/>
                <w:szCs w:val="18"/>
              </w:rPr>
            </w:pPr>
            <w:r>
              <w:rPr>
                <w:sz w:val="18"/>
                <w:szCs w:val="18"/>
              </w:rPr>
              <w:t>2,132,944</w:t>
            </w:r>
          </w:p>
        </w:tc>
        <w:tc>
          <w:tcPr>
            <w:tcW w:w="2030" w:type="dxa"/>
            <w:vAlign w:val="bottom"/>
          </w:tcPr>
          <w:p w:rsidR="00350E6C" w:rsidRPr="00692926" w:rsidRDefault="00350E6C" w:rsidP="00F1171C">
            <w:pPr>
              <w:tabs>
                <w:tab w:val="left" w:pos="0"/>
              </w:tabs>
              <w:jc w:val="right"/>
              <w:rPr>
                <w:sz w:val="18"/>
                <w:szCs w:val="18"/>
              </w:rPr>
            </w:pPr>
            <w:r w:rsidRPr="00692926">
              <w:rPr>
                <w:sz w:val="18"/>
                <w:szCs w:val="18"/>
              </w:rPr>
              <w:t>1,546,741</w:t>
            </w:r>
          </w:p>
        </w:tc>
      </w:tr>
      <w:tr w:rsidR="00350E6C" w:rsidRPr="00604C75" w:rsidTr="00AD726D">
        <w:trPr>
          <w:trHeight w:val="255"/>
        </w:trPr>
        <w:tc>
          <w:tcPr>
            <w:tcW w:w="5194" w:type="dxa"/>
            <w:vAlign w:val="bottom"/>
          </w:tcPr>
          <w:p w:rsidR="00350E6C" w:rsidRPr="00604C75" w:rsidRDefault="00350E6C" w:rsidP="00D771CE">
            <w:pPr>
              <w:tabs>
                <w:tab w:val="left" w:pos="0"/>
              </w:tabs>
              <w:spacing w:line="209" w:lineRule="auto"/>
              <w:rPr>
                <w:snapToGrid w:val="0"/>
                <w:sz w:val="18"/>
                <w:szCs w:val="18"/>
              </w:rPr>
            </w:pPr>
            <w:r w:rsidRPr="00604C75">
              <w:rPr>
                <w:noProof/>
                <w:color w:val="000000"/>
                <w:sz w:val="18"/>
                <w:szCs w:val="18"/>
              </w:rPr>
              <w:t>Advance letter of guarantee</w:t>
            </w:r>
          </w:p>
        </w:tc>
        <w:tc>
          <w:tcPr>
            <w:tcW w:w="2127" w:type="dxa"/>
            <w:vAlign w:val="bottom"/>
          </w:tcPr>
          <w:p w:rsidR="00350E6C" w:rsidRPr="00692926" w:rsidRDefault="00350E6C" w:rsidP="00F1171C">
            <w:pPr>
              <w:jc w:val="right"/>
              <w:rPr>
                <w:sz w:val="18"/>
                <w:szCs w:val="18"/>
              </w:rPr>
            </w:pPr>
            <w:r>
              <w:rPr>
                <w:sz w:val="18"/>
                <w:szCs w:val="18"/>
              </w:rPr>
              <w:t>96,681</w:t>
            </w:r>
          </w:p>
        </w:tc>
        <w:tc>
          <w:tcPr>
            <w:tcW w:w="2030" w:type="dxa"/>
            <w:vAlign w:val="bottom"/>
          </w:tcPr>
          <w:p w:rsidR="00350E6C" w:rsidRPr="00692926" w:rsidRDefault="00350E6C" w:rsidP="00F1171C">
            <w:pPr>
              <w:tabs>
                <w:tab w:val="left" w:pos="0"/>
              </w:tabs>
              <w:jc w:val="right"/>
              <w:rPr>
                <w:sz w:val="18"/>
                <w:szCs w:val="18"/>
              </w:rPr>
            </w:pPr>
            <w:r w:rsidRPr="00692926">
              <w:rPr>
                <w:sz w:val="18"/>
                <w:szCs w:val="18"/>
              </w:rPr>
              <w:t>85,710</w:t>
            </w:r>
          </w:p>
        </w:tc>
      </w:tr>
      <w:tr w:rsidR="00350E6C" w:rsidRPr="00604C75" w:rsidTr="00AD726D">
        <w:trPr>
          <w:trHeight w:val="255"/>
        </w:trPr>
        <w:tc>
          <w:tcPr>
            <w:tcW w:w="5194" w:type="dxa"/>
            <w:vAlign w:val="bottom"/>
          </w:tcPr>
          <w:p w:rsidR="00350E6C" w:rsidRPr="00604C75" w:rsidRDefault="00350E6C" w:rsidP="00D771CE">
            <w:pPr>
              <w:tabs>
                <w:tab w:val="left" w:pos="0"/>
              </w:tabs>
              <w:spacing w:line="209" w:lineRule="auto"/>
              <w:rPr>
                <w:snapToGrid w:val="0"/>
                <w:sz w:val="18"/>
                <w:szCs w:val="18"/>
              </w:rPr>
            </w:pPr>
            <w:r w:rsidRPr="00604C75">
              <w:rPr>
                <w:noProof/>
                <w:color w:val="000000"/>
                <w:sz w:val="18"/>
                <w:szCs w:val="18"/>
              </w:rPr>
              <w:t>Letter of guarantees given to customs</w:t>
            </w:r>
          </w:p>
        </w:tc>
        <w:tc>
          <w:tcPr>
            <w:tcW w:w="2127" w:type="dxa"/>
            <w:vAlign w:val="bottom"/>
          </w:tcPr>
          <w:p w:rsidR="00350E6C" w:rsidRPr="00692926" w:rsidRDefault="00350E6C" w:rsidP="00F1171C">
            <w:pPr>
              <w:jc w:val="right"/>
              <w:rPr>
                <w:sz w:val="18"/>
                <w:szCs w:val="18"/>
              </w:rPr>
            </w:pPr>
            <w:r>
              <w:rPr>
                <w:sz w:val="18"/>
                <w:szCs w:val="18"/>
              </w:rPr>
              <w:t>137,715</w:t>
            </w:r>
          </w:p>
        </w:tc>
        <w:tc>
          <w:tcPr>
            <w:tcW w:w="2030" w:type="dxa"/>
            <w:vAlign w:val="bottom"/>
          </w:tcPr>
          <w:p w:rsidR="00350E6C" w:rsidRPr="00692926" w:rsidRDefault="00350E6C" w:rsidP="00F1171C">
            <w:pPr>
              <w:tabs>
                <w:tab w:val="left" w:pos="0"/>
              </w:tabs>
              <w:jc w:val="right"/>
              <w:rPr>
                <w:sz w:val="18"/>
                <w:szCs w:val="18"/>
              </w:rPr>
            </w:pPr>
            <w:r w:rsidRPr="00692926">
              <w:rPr>
                <w:sz w:val="18"/>
                <w:szCs w:val="18"/>
              </w:rPr>
              <w:t>145,692</w:t>
            </w:r>
          </w:p>
        </w:tc>
      </w:tr>
      <w:tr w:rsidR="00350E6C" w:rsidRPr="00604C75" w:rsidTr="00AD726D">
        <w:trPr>
          <w:trHeight w:val="255"/>
        </w:trPr>
        <w:tc>
          <w:tcPr>
            <w:tcW w:w="5194" w:type="dxa"/>
            <w:vAlign w:val="bottom"/>
          </w:tcPr>
          <w:p w:rsidR="00350E6C" w:rsidRPr="00604C75" w:rsidRDefault="00350E6C" w:rsidP="00D771CE">
            <w:pPr>
              <w:tabs>
                <w:tab w:val="left" w:pos="0"/>
              </w:tabs>
              <w:spacing w:line="209" w:lineRule="auto"/>
              <w:rPr>
                <w:b/>
                <w:snapToGrid w:val="0"/>
                <w:sz w:val="18"/>
                <w:szCs w:val="18"/>
              </w:rPr>
            </w:pPr>
            <w:r w:rsidRPr="00604C75">
              <w:rPr>
                <w:b/>
                <w:snapToGrid w:val="0"/>
                <w:sz w:val="18"/>
                <w:szCs w:val="18"/>
              </w:rPr>
              <w:t>Total</w:t>
            </w:r>
          </w:p>
        </w:tc>
        <w:tc>
          <w:tcPr>
            <w:tcW w:w="2127" w:type="dxa"/>
            <w:vAlign w:val="bottom"/>
          </w:tcPr>
          <w:p w:rsidR="00350E6C" w:rsidRPr="00692926" w:rsidRDefault="00350E6C" w:rsidP="00F1171C">
            <w:pPr>
              <w:tabs>
                <w:tab w:val="left" w:pos="0"/>
              </w:tabs>
              <w:jc w:val="right"/>
              <w:rPr>
                <w:b/>
                <w:sz w:val="18"/>
                <w:szCs w:val="18"/>
              </w:rPr>
            </w:pPr>
            <w:r>
              <w:rPr>
                <w:b/>
                <w:sz w:val="18"/>
                <w:szCs w:val="18"/>
              </w:rPr>
              <w:t>2,464,102</w:t>
            </w:r>
          </w:p>
        </w:tc>
        <w:tc>
          <w:tcPr>
            <w:tcW w:w="2030" w:type="dxa"/>
            <w:vAlign w:val="bottom"/>
          </w:tcPr>
          <w:p w:rsidR="00350E6C" w:rsidRPr="00692926" w:rsidRDefault="00350E6C" w:rsidP="00F1171C">
            <w:pPr>
              <w:tabs>
                <w:tab w:val="left" w:pos="0"/>
              </w:tabs>
              <w:jc w:val="right"/>
              <w:rPr>
                <w:b/>
                <w:sz w:val="18"/>
                <w:szCs w:val="18"/>
              </w:rPr>
            </w:pPr>
            <w:r w:rsidRPr="00692926">
              <w:rPr>
                <w:b/>
                <w:sz w:val="18"/>
                <w:szCs w:val="18"/>
              </w:rPr>
              <w:t>1,855,242</w:t>
            </w:r>
          </w:p>
        </w:tc>
      </w:tr>
    </w:tbl>
    <w:p w:rsidR="00A27814" w:rsidRPr="00604C75" w:rsidRDefault="00A27814" w:rsidP="00D771CE">
      <w:pPr>
        <w:tabs>
          <w:tab w:val="left" w:pos="0"/>
          <w:tab w:val="left" w:pos="1701"/>
        </w:tabs>
        <w:spacing w:line="120" w:lineRule="auto"/>
        <w:jc w:val="both"/>
        <w:rPr>
          <w:noProof/>
          <w:sz w:val="20"/>
          <w:szCs w:val="20"/>
        </w:rPr>
      </w:pPr>
    </w:p>
    <w:p w:rsidR="0044575F" w:rsidRPr="00604C75" w:rsidRDefault="00D04472" w:rsidP="00D771CE">
      <w:pPr>
        <w:tabs>
          <w:tab w:val="left" w:pos="0"/>
          <w:tab w:val="left" w:pos="1701"/>
        </w:tabs>
        <w:jc w:val="both"/>
        <w:rPr>
          <w:noProof/>
          <w:sz w:val="20"/>
          <w:szCs w:val="20"/>
        </w:rPr>
      </w:pPr>
      <w:r w:rsidRPr="00604C75">
        <w:rPr>
          <w:noProof/>
          <w:sz w:val="20"/>
          <w:szCs w:val="20"/>
        </w:rPr>
        <w:t>3.</w:t>
      </w:r>
      <w:r w:rsidR="00746200" w:rsidRPr="00604C75">
        <w:rPr>
          <w:noProof/>
          <w:sz w:val="20"/>
          <w:szCs w:val="20"/>
        </w:rPr>
        <w:t>(</w:t>
      </w:r>
      <w:r w:rsidRPr="00604C75">
        <w:rPr>
          <w:noProof/>
          <w:sz w:val="20"/>
          <w:szCs w:val="20"/>
        </w:rPr>
        <w:t>i</w:t>
      </w:r>
      <w:r w:rsidR="00746200" w:rsidRPr="00604C75">
        <w:rPr>
          <w:noProof/>
          <w:sz w:val="20"/>
          <w:szCs w:val="20"/>
        </w:rPr>
        <w:t>)</w:t>
      </w:r>
      <w:r w:rsidR="0051760F" w:rsidRPr="00604C75">
        <w:rPr>
          <w:noProof/>
          <w:sz w:val="20"/>
          <w:szCs w:val="20"/>
        </w:rPr>
        <w:t xml:space="preserve">.    </w:t>
      </w:r>
      <w:r w:rsidR="002844B8" w:rsidRPr="00604C75">
        <w:rPr>
          <w:noProof/>
          <w:sz w:val="20"/>
          <w:szCs w:val="20"/>
        </w:rPr>
        <w:t>Total amount of non-cash loans</w:t>
      </w:r>
    </w:p>
    <w:p w:rsidR="0044575F" w:rsidRPr="00604C75" w:rsidRDefault="0044575F" w:rsidP="00D771CE">
      <w:pPr>
        <w:tabs>
          <w:tab w:val="left" w:pos="0"/>
          <w:tab w:val="left" w:pos="1701"/>
          <w:tab w:val="left" w:pos="2127"/>
        </w:tabs>
        <w:spacing w:line="120" w:lineRule="auto"/>
        <w:jc w:val="both"/>
        <w:rPr>
          <w:noProof/>
          <w:sz w:val="16"/>
          <w:szCs w:val="16"/>
        </w:rPr>
      </w:pPr>
    </w:p>
    <w:tbl>
      <w:tblPr>
        <w:tblW w:w="9351"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180"/>
        <w:gridCol w:w="2141"/>
        <w:gridCol w:w="2030"/>
      </w:tblGrid>
      <w:tr w:rsidR="0051760F" w:rsidRPr="00604C75" w:rsidTr="00AD726D">
        <w:trPr>
          <w:trHeight w:val="255"/>
        </w:trPr>
        <w:tc>
          <w:tcPr>
            <w:tcW w:w="5180" w:type="dxa"/>
            <w:vAlign w:val="bottom"/>
          </w:tcPr>
          <w:p w:rsidR="0051760F" w:rsidRPr="00604C75" w:rsidRDefault="0051760F" w:rsidP="00D771CE">
            <w:pPr>
              <w:tabs>
                <w:tab w:val="left" w:pos="0"/>
              </w:tabs>
              <w:rPr>
                <w:b/>
                <w:bCs/>
                <w:noProof/>
                <w:snapToGrid w:val="0"/>
                <w:sz w:val="18"/>
                <w:szCs w:val="18"/>
              </w:rPr>
            </w:pPr>
          </w:p>
        </w:tc>
        <w:tc>
          <w:tcPr>
            <w:tcW w:w="2141" w:type="dxa"/>
            <w:vAlign w:val="bottom"/>
          </w:tcPr>
          <w:p w:rsidR="0051760F" w:rsidRPr="00604C75" w:rsidRDefault="00A877A3" w:rsidP="00350E6C">
            <w:pPr>
              <w:tabs>
                <w:tab w:val="left" w:pos="0"/>
              </w:tabs>
              <w:spacing w:line="209" w:lineRule="auto"/>
              <w:jc w:val="right"/>
              <w:rPr>
                <w:b/>
                <w:iCs/>
                <w:sz w:val="18"/>
                <w:szCs w:val="18"/>
              </w:rPr>
            </w:pPr>
            <w:r>
              <w:rPr>
                <w:b/>
                <w:iCs/>
                <w:sz w:val="18"/>
                <w:szCs w:val="18"/>
              </w:rPr>
              <w:t xml:space="preserve">30 </w:t>
            </w:r>
            <w:r w:rsidR="00350E6C">
              <w:rPr>
                <w:b/>
                <w:iCs/>
                <w:sz w:val="18"/>
                <w:szCs w:val="18"/>
              </w:rPr>
              <w:t>September</w:t>
            </w:r>
            <w:r w:rsidR="0051760F" w:rsidRPr="00604C75">
              <w:rPr>
                <w:b/>
                <w:iCs/>
                <w:sz w:val="18"/>
                <w:szCs w:val="18"/>
              </w:rPr>
              <w:t xml:space="preserve"> 2015</w:t>
            </w:r>
          </w:p>
        </w:tc>
        <w:tc>
          <w:tcPr>
            <w:tcW w:w="2030" w:type="dxa"/>
            <w:vAlign w:val="bottom"/>
          </w:tcPr>
          <w:p w:rsidR="0051760F" w:rsidRPr="00604C75" w:rsidRDefault="0051760F" w:rsidP="0051760F">
            <w:pPr>
              <w:tabs>
                <w:tab w:val="left" w:pos="0"/>
              </w:tabs>
              <w:spacing w:line="209" w:lineRule="auto"/>
              <w:jc w:val="right"/>
              <w:rPr>
                <w:b/>
                <w:iCs/>
                <w:sz w:val="18"/>
                <w:szCs w:val="18"/>
              </w:rPr>
            </w:pPr>
            <w:r w:rsidRPr="00604C75">
              <w:rPr>
                <w:b/>
                <w:iCs/>
                <w:sz w:val="18"/>
                <w:szCs w:val="18"/>
              </w:rPr>
              <w:t>31 December 2014</w:t>
            </w:r>
          </w:p>
        </w:tc>
      </w:tr>
      <w:tr w:rsidR="00616A1A" w:rsidRPr="00604C75" w:rsidTr="00AD726D">
        <w:trPr>
          <w:trHeight w:val="255"/>
        </w:trPr>
        <w:tc>
          <w:tcPr>
            <w:tcW w:w="5180" w:type="dxa"/>
            <w:vAlign w:val="bottom"/>
          </w:tcPr>
          <w:p w:rsidR="00616A1A" w:rsidRPr="00604C75" w:rsidRDefault="00616A1A" w:rsidP="00D771CE">
            <w:pPr>
              <w:pStyle w:val="xl79"/>
              <w:pBdr>
                <w:left w:val="none" w:sz="0" w:space="0" w:color="auto"/>
                <w:bottom w:val="none" w:sz="0" w:space="0" w:color="auto"/>
                <w:right w:val="none" w:sz="0" w:space="0" w:color="auto"/>
              </w:pBdr>
              <w:tabs>
                <w:tab w:val="left" w:pos="0"/>
              </w:tabs>
              <w:spacing w:before="0" w:beforeAutospacing="0" w:after="0" w:afterAutospacing="0"/>
              <w:rPr>
                <w:rFonts w:eastAsia="Times New Roman"/>
                <w:noProof/>
                <w:snapToGrid w:val="0"/>
              </w:rPr>
            </w:pPr>
            <w:r w:rsidRPr="00604C75">
              <w:rPr>
                <w:noProof/>
              </w:rPr>
              <w:t>Non-cash loans given against cash loans</w:t>
            </w:r>
          </w:p>
        </w:tc>
        <w:tc>
          <w:tcPr>
            <w:tcW w:w="2141" w:type="dxa"/>
            <w:vAlign w:val="bottom"/>
          </w:tcPr>
          <w:p w:rsidR="00616A1A" w:rsidRPr="00692926" w:rsidRDefault="00616A1A" w:rsidP="00F1171C">
            <w:pPr>
              <w:jc w:val="right"/>
              <w:rPr>
                <w:sz w:val="18"/>
                <w:szCs w:val="18"/>
              </w:rPr>
            </w:pPr>
            <w:r>
              <w:rPr>
                <w:sz w:val="18"/>
                <w:szCs w:val="18"/>
              </w:rPr>
              <w:t>474,905</w:t>
            </w:r>
          </w:p>
        </w:tc>
        <w:tc>
          <w:tcPr>
            <w:tcW w:w="2030" w:type="dxa"/>
            <w:vAlign w:val="bottom"/>
          </w:tcPr>
          <w:p w:rsidR="00616A1A" w:rsidRPr="00692926" w:rsidRDefault="00616A1A" w:rsidP="00F1171C">
            <w:pPr>
              <w:tabs>
                <w:tab w:val="left" w:pos="0"/>
              </w:tabs>
              <w:jc w:val="right"/>
              <w:rPr>
                <w:sz w:val="18"/>
                <w:szCs w:val="18"/>
              </w:rPr>
            </w:pPr>
            <w:r w:rsidRPr="00692926">
              <w:rPr>
                <w:sz w:val="18"/>
                <w:szCs w:val="18"/>
              </w:rPr>
              <w:t>274,297</w:t>
            </w:r>
          </w:p>
        </w:tc>
      </w:tr>
      <w:tr w:rsidR="00616A1A" w:rsidRPr="00604C75" w:rsidTr="00AD726D">
        <w:trPr>
          <w:trHeight w:val="255"/>
        </w:trPr>
        <w:tc>
          <w:tcPr>
            <w:tcW w:w="5180" w:type="dxa"/>
            <w:vAlign w:val="bottom"/>
          </w:tcPr>
          <w:p w:rsidR="00616A1A" w:rsidRPr="00604C75" w:rsidRDefault="00616A1A" w:rsidP="00E83EAC">
            <w:pPr>
              <w:tabs>
                <w:tab w:val="left" w:pos="0"/>
              </w:tabs>
              <w:ind w:firstLine="112"/>
              <w:rPr>
                <w:noProof/>
                <w:snapToGrid w:val="0"/>
                <w:sz w:val="18"/>
                <w:szCs w:val="18"/>
              </w:rPr>
            </w:pPr>
            <w:r w:rsidRPr="00604C75">
              <w:rPr>
                <w:noProof/>
                <w:sz w:val="18"/>
                <w:szCs w:val="18"/>
              </w:rPr>
              <w:t>With original maturity of 1 year or less than 1year</w:t>
            </w:r>
          </w:p>
        </w:tc>
        <w:tc>
          <w:tcPr>
            <w:tcW w:w="2141" w:type="dxa"/>
            <w:vAlign w:val="bottom"/>
          </w:tcPr>
          <w:p w:rsidR="00616A1A" w:rsidRPr="00692926" w:rsidRDefault="00616A1A" w:rsidP="00F1171C">
            <w:pPr>
              <w:jc w:val="right"/>
              <w:rPr>
                <w:sz w:val="18"/>
                <w:szCs w:val="18"/>
              </w:rPr>
            </w:pPr>
            <w:r>
              <w:rPr>
                <w:sz w:val="18"/>
                <w:szCs w:val="18"/>
              </w:rPr>
              <w:t>474,905</w:t>
            </w:r>
          </w:p>
        </w:tc>
        <w:tc>
          <w:tcPr>
            <w:tcW w:w="2030" w:type="dxa"/>
            <w:vAlign w:val="bottom"/>
          </w:tcPr>
          <w:p w:rsidR="00616A1A" w:rsidRPr="00692926" w:rsidRDefault="00616A1A" w:rsidP="00F1171C">
            <w:pPr>
              <w:tabs>
                <w:tab w:val="left" w:pos="0"/>
              </w:tabs>
              <w:jc w:val="right"/>
              <w:rPr>
                <w:sz w:val="18"/>
                <w:szCs w:val="18"/>
              </w:rPr>
            </w:pPr>
            <w:r w:rsidRPr="00692926">
              <w:rPr>
                <w:sz w:val="18"/>
                <w:szCs w:val="18"/>
              </w:rPr>
              <w:t>274,297</w:t>
            </w:r>
          </w:p>
        </w:tc>
      </w:tr>
      <w:tr w:rsidR="00616A1A" w:rsidRPr="00604C75" w:rsidTr="00AD726D">
        <w:trPr>
          <w:trHeight w:val="255"/>
        </w:trPr>
        <w:tc>
          <w:tcPr>
            <w:tcW w:w="5180" w:type="dxa"/>
            <w:vAlign w:val="bottom"/>
          </w:tcPr>
          <w:p w:rsidR="00616A1A" w:rsidRPr="00604C75" w:rsidRDefault="00616A1A" w:rsidP="00E83EAC">
            <w:pPr>
              <w:tabs>
                <w:tab w:val="left" w:pos="0"/>
              </w:tabs>
              <w:ind w:firstLine="112"/>
              <w:rPr>
                <w:noProof/>
                <w:snapToGrid w:val="0"/>
                <w:sz w:val="18"/>
                <w:szCs w:val="18"/>
              </w:rPr>
            </w:pPr>
            <w:r w:rsidRPr="00604C75">
              <w:rPr>
                <w:noProof/>
                <w:sz w:val="18"/>
                <w:szCs w:val="18"/>
              </w:rPr>
              <w:t>With original maturity of more than 1 year</w:t>
            </w:r>
          </w:p>
        </w:tc>
        <w:tc>
          <w:tcPr>
            <w:tcW w:w="2141" w:type="dxa"/>
            <w:vAlign w:val="bottom"/>
          </w:tcPr>
          <w:p w:rsidR="00616A1A" w:rsidRPr="00692926" w:rsidRDefault="00616A1A" w:rsidP="00F1171C">
            <w:pPr>
              <w:jc w:val="right"/>
              <w:rPr>
                <w:sz w:val="18"/>
                <w:szCs w:val="18"/>
              </w:rPr>
            </w:pPr>
            <w:r>
              <w:rPr>
                <w:sz w:val="18"/>
                <w:szCs w:val="18"/>
              </w:rPr>
              <w:t>-</w:t>
            </w:r>
          </w:p>
        </w:tc>
        <w:tc>
          <w:tcPr>
            <w:tcW w:w="2030" w:type="dxa"/>
            <w:vAlign w:val="bottom"/>
          </w:tcPr>
          <w:p w:rsidR="00616A1A" w:rsidRPr="00692926" w:rsidRDefault="00616A1A" w:rsidP="00F1171C">
            <w:pPr>
              <w:tabs>
                <w:tab w:val="left" w:pos="0"/>
              </w:tabs>
              <w:jc w:val="right"/>
              <w:rPr>
                <w:sz w:val="18"/>
                <w:szCs w:val="18"/>
              </w:rPr>
            </w:pPr>
            <w:r w:rsidRPr="00692926">
              <w:rPr>
                <w:sz w:val="18"/>
                <w:szCs w:val="18"/>
              </w:rPr>
              <w:t>-</w:t>
            </w:r>
          </w:p>
        </w:tc>
      </w:tr>
      <w:tr w:rsidR="00616A1A" w:rsidRPr="00604C75" w:rsidTr="00AD726D">
        <w:trPr>
          <w:trHeight w:val="255"/>
        </w:trPr>
        <w:tc>
          <w:tcPr>
            <w:tcW w:w="5180" w:type="dxa"/>
            <w:vAlign w:val="bottom"/>
          </w:tcPr>
          <w:p w:rsidR="00616A1A" w:rsidRPr="00604C75" w:rsidRDefault="00616A1A" w:rsidP="00D771CE">
            <w:pPr>
              <w:tabs>
                <w:tab w:val="left" w:pos="0"/>
              </w:tabs>
              <w:rPr>
                <w:noProof/>
                <w:snapToGrid w:val="0"/>
                <w:sz w:val="18"/>
                <w:szCs w:val="18"/>
              </w:rPr>
            </w:pPr>
            <w:r w:rsidRPr="00604C75">
              <w:rPr>
                <w:noProof/>
                <w:sz w:val="18"/>
                <w:szCs w:val="18"/>
              </w:rPr>
              <w:t>Other non-cash loans</w:t>
            </w:r>
          </w:p>
        </w:tc>
        <w:tc>
          <w:tcPr>
            <w:tcW w:w="2141" w:type="dxa"/>
            <w:vAlign w:val="bottom"/>
          </w:tcPr>
          <w:p w:rsidR="00616A1A" w:rsidRPr="00692926" w:rsidRDefault="00616A1A" w:rsidP="00F1171C">
            <w:pPr>
              <w:jc w:val="right"/>
              <w:rPr>
                <w:sz w:val="18"/>
                <w:szCs w:val="18"/>
              </w:rPr>
            </w:pPr>
            <w:r>
              <w:rPr>
                <w:sz w:val="18"/>
                <w:szCs w:val="18"/>
              </w:rPr>
              <w:t>3,021,509</w:t>
            </w:r>
          </w:p>
        </w:tc>
        <w:tc>
          <w:tcPr>
            <w:tcW w:w="2030" w:type="dxa"/>
            <w:vAlign w:val="bottom"/>
          </w:tcPr>
          <w:p w:rsidR="00616A1A" w:rsidRPr="00692926" w:rsidRDefault="00616A1A" w:rsidP="00F1171C">
            <w:pPr>
              <w:tabs>
                <w:tab w:val="left" w:pos="0"/>
              </w:tabs>
              <w:jc w:val="right"/>
              <w:rPr>
                <w:sz w:val="18"/>
                <w:szCs w:val="18"/>
              </w:rPr>
            </w:pPr>
            <w:r w:rsidRPr="00692926">
              <w:rPr>
                <w:sz w:val="18"/>
                <w:szCs w:val="18"/>
              </w:rPr>
              <w:t>1,999,868</w:t>
            </w:r>
          </w:p>
        </w:tc>
      </w:tr>
      <w:tr w:rsidR="00616A1A" w:rsidRPr="00604C75" w:rsidTr="00AD726D">
        <w:trPr>
          <w:trHeight w:val="255"/>
        </w:trPr>
        <w:tc>
          <w:tcPr>
            <w:tcW w:w="5180" w:type="dxa"/>
            <w:vAlign w:val="bottom"/>
          </w:tcPr>
          <w:p w:rsidR="00616A1A" w:rsidRPr="00604C75" w:rsidRDefault="00616A1A" w:rsidP="00D771CE">
            <w:pPr>
              <w:tabs>
                <w:tab w:val="left" w:pos="0"/>
              </w:tabs>
              <w:rPr>
                <w:b/>
                <w:noProof/>
                <w:snapToGrid w:val="0"/>
                <w:sz w:val="18"/>
                <w:szCs w:val="18"/>
              </w:rPr>
            </w:pPr>
            <w:r w:rsidRPr="00604C75">
              <w:rPr>
                <w:b/>
                <w:noProof/>
                <w:snapToGrid w:val="0"/>
                <w:sz w:val="18"/>
                <w:szCs w:val="18"/>
              </w:rPr>
              <w:t>Total</w:t>
            </w:r>
          </w:p>
        </w:tc>
        <w:tc>
          <w:tcPr>
            <w:tcW w:w="2141" w:type="dxa"/>
            <w:vAlign w:val="bottom"/>
          </w:tcPr>
          <w:p w:rsidR="00616A1A" w:rsidRPr="00692926" w:rsidRDefault="00616A1A" w:rsidP="00F1171C">
            <w:pPr>
              <w:tabs>
                <w:tab w:val="left" w:pos="0"/>
              </w:tabs>
              <w:jc w:val="right"/>
              <w:rPr>
                <w:b/>
                <w:sz w:val="18"/>
                <w:szCs w:val="18"/>
              </w:rPr>
            </w:pPr>
            <w:r>
              <w:rPr>
                <w:b/>
                <w:sz w:val="18"/>
                <w:szCs w:val="18"/>
              </w:rPr>
              <w:t>3,496,414</w:t>
            </w:r>
          </w:p>
        </w:tc>
        <w:tc>
          <w:tcPr>
            <w:tcW w:w="2030" w:type="dxa"/>
            <w:vAlign w:val="bottom"/>
          </w:tcPr>
          <w:p w:rsidR="00616A1A" w:rsidRPr="00692926" w:rsidRDefault="00616A1A" w:rsidP="00F1171C">
            <w:pPr>
              <w:tabs>
                <w:tab w:val="left" w:pos="0"/>
              </w:tabs>
              <w:jc w:val="right"/>
              <w:rPr>
                <w:b/>
                <w:sz w:val="18"/>
                <w:szCs w:val="18"/>
              </w:rPr>
            </w:pPr>
            <w:r w:rsidRPr="00692926">
              <w:rPr>
                <w:b/>
                <w:sz w:val="18"/>
                <w:szCs w:val="18"/>
              </w:rPr>
              <w:t>2,274,165</w:t>
            </w:r>
          </w:p>
        </w:tc>
      </w:tr>
    </w:tbl>
    <w:p w:rsidR="00746200" w:rsidRPr="00604C75" w:rsidRDefault="00746200" w:rsidP="0032757D">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2844B8" w:rsidRPr="00604C75" w:rsidRDefault="002844B8" w:rsidP="002844B8">
      <w:pPr>
        <w:spacing w:line="209" w:lineRule="auto"/>
        <w:rPr>
          <w:sz w:val="16"/>
          <w:szCs w:val="16"/>
        </w:rPr>
      </w:pPr>
    </w:p>
    <w:p w:rsidR="00FC07B9" w:rsidRPr="00FC07B9" w:rsidRDefault="00FC07B9" w:rsidP="002844B8">
      <w:pPr>
        <w:pStyle w:val="ListParagraph"/>
        <w:numPr>
          <w:ilvl w:val="0"/>
          <w:numId w:val="113"/>
        </w:numPr>
        <w:tabs>
          <w:tab w:val="clear" w:pos="1080"/>
          <w:tab w:val="num" w:pos="709"/>
        </w:tabs>
        <w:spacing w:line="209" w:lineRule="auto"/>
        <w:ind w:left="709" w:hanging="709"/>
        <w:jc w:val="both"/>
        <w:rPr>
          <w:b/>
          <w:noProof/>
          <w:vanish/>
          <w:sz w:val="20"/>
          <w:szCs w:val="20"/>
        </w:rPr>
      </w:pPr>
    </w:p>
    <w:p w:rsidR="002844B8" w:rsidRPr="00604C75" w:rsidRDefault="000C09E6" w:rsidP="002844B8">
      <w:pPr>
        <w:pStyle w:val="ListParagraph"/>
        <w:numPr>
          <w:ilvl w:val="0"/>
          <w:numId w:val="113"/>
        </w:numPr>
        <w:tabs>
          <w:tab w:val="clear" w:pos="1080"/>
          <w:tab w:val="num" w:pos="709"/>
        </w:tabs>
        <w:spacing w:line="209" w:lineRule="auto"/>
        <w:ind w:left="709" w:hanging="709"/>
        <w:jc w:val="both"/>
        <w:rPr>
          <w:b/>
          <w:noProof/>
          <w:sz w:val="20"/>
          <w:szCs w:val="20"/>
        </w:rPr>
      </w:pPr>
      <w:r w:rsidRPr="00604C75">
        <w:rPr>
          <w:b/>
          <w:noProof/>
          <w:sz w:val="20"/>
          <w:szCs w:val="20"/>
        </w:rPr>
        <w:t>Explanations</w:t>
      </w:r>
      <w:r w:rsidR="00884814" w:rsidRPr="00604C75">
        <w:rPr>
          <w:b/>
          <w:noProof/>
          <w:sz w:val="20"/>
          <w:szCs w:val="20"/>
        </w:rPr>
        <w:t xml:space="preserve"> and Notes Related t</w:t>
      </w:r>
      <w:r w:rsidR="00965B12" w:rsidRPr="00604C75">
        <w:rPr>
          <w:b/>
          <w:noProof/>
          <w:sz w:val="20"/>
          <w:szCs w:val="20"/>
        </w:rPr>
        <w:t>o</w:t>
      </w:r>
      <w:r w:rsidR="00802D7D" w:rsidRPr="00604C75">
        <w:rPr>
          <w:b/>
          <w:noProof/>
          <w:sz w:val="20"/>
          <w:szCs w:val="20"/>
        </w:rPr>
        <w:t xml:space="preserve"> </w:t>
      </w:r>
      <w:r w:rsidRPr="00604C75">
        <w:rPr>
          <w:b/>
          <w:noProof/>
          <w:sz w:val="20"/>
          <w:szCs w:val="20"/>
        </w:rPr>
        <w:t>Off-Balance Sheet Accounts</w:t>
      </w:r>
      <w:r w:rsidRPr="00604C75" w:rsidDel="000C09E6">
        <w:rPr>
          <w:b/>
          <w:noProof/>
          <w:sz w:val="20"/>
          <w:szCs w:val="20"/>
        </w:rPr>
        <w:t xml:space="preserve"> </w:t>
      </w:r>
      <w:r w:rsidR="00306C9F" w:rsidRPr="00604C75">
        <w:rPr>
          <w:b/>
          <w:bCs/>
          <w:sz w:val="20"/>
          <w:szCs w:val="20"/>
        </w:rPr>
        <w:t>(Continued)</w:t>
      </w:r>
    </w:p>
    <w:p w:rsidR="002844B8" w:rsidRPr="00604C75" w:rsidRDefault="002844B8" w:rsidP="00A92FB2">
      <w:pPr>
        <w:tabs>
          <w:tab w:val="left" w:pos="0"/>
        </w:tabs>
        <w:spacing w:line="120" w:lineRule="auto"/>
        <w:jc w:val="both"/>
        <w:rPr>
          <w:sz w:val="20"/>
          <w:szCs w:val="20"/>
        </w:rPr>
      </w:pPr>
    </w:p>
    <w:p w:rsidR="002844B8" w:rsidRPr="00604C75" w:rsidRDefault="002844B8" w:rsidP="002844B8">
      <w:pPr>
        <w:pStyle w:val="ListParagraph"/>
        <w:numPr>
          <w:ilvl w:val="1"/>
          <w:numId w:val="113"/>
        </w:numPr>
        <w:tabs>
          <w:tab w:val="left" w:pos="0"/>
        </w:tabs>
        <w:spacing w:line="209" w:lineRule="auto"/>
        <w:ind w:left="709" w:hanging="709"/>
        <w:jc w:val="both"/>
        <w:rPr>
          <w:b/>
          <w:bCs/>
          <w:noProof/>
          <w:sz w:val="20"/>
          <w:szCs w:val="20"/>
        </w:rPr>
      </w:pPr>
      <w:r w:rsidRPr="00604C75">
        <w:rPr>
          <w:b/>
          <w:bCs/>
          <w:noProof/>
          <w:sz w:val="20"/>
          <w:szCs w:val="20"/>
        </w:rPr>
        <w:t>Information on off balance sheet commitments</w:t>
      </w:r>
      <w:r w:rsidR="00306C9F" w:rsidRPr="00604C75">
        <w:rPr>
          <w:b/>
          <w:bCs/>
          <w:noProof/>
          <w:sz w:val="20"/>
          <w:szCs w:val="20"/>
        </w:rPr>
        <w:t xml:space="preserve"> </w:t>
      </w:r>
      <w:r w:rsidR="00306C9F" w:rsidRPr="00604C75">
        <w:rPr>
          <w:b/>
          <w:bCs/>
          <w:sz w:val="20"/>
          <w:szCs w:val="20"/>
        </w:rPr>
        <w:t>(Continued)</w:t>
      </w:r>
    </w:p>
    <w:p w:rsidR="002844B8" w:rsidRPr="00604C75" w:rsidRDefault="002844B8" w:rsidP="00A92FB2">
      <w:pPr>
        <w:tabs>
          <w:tab w:val="left" w:pos="1701"/>
        </w:tabs>
        <w:spacing w:line="120" w:lineRule="auto"/>
        <w:jc w:val="both"/>
        <w:rPr>
          <w:sz w:val="20"/>
          <w:szCs w:val="20"/>
        </w:rPr>
      </w:pPr>
    </w:p>
    <w:p w:rsidR="0044575F" w:rsidRPr="00604C75" w:rsidRDefault="00D04472" w:rsidP="00DE1552">
      <w:pPr>
        <w:tabs>
          <w:tab w:val="left" w:pos="1701"/>
        </w:tabs>
        <w:ind w:left="1701" w:hanging="1701"/>
        <w:jc w:val="both"/>
        <w:rPr>
          <w:sz w:val="20"/>
          <w:szCs w:val="20"/>
        </w:rPr>
      </w:pPr>
      <w:proofErr w:type="gramStart"/>
      <w:r w:rsidRPr="00604C75">
        <w:rPr>
          <w:sz w:val="20"/>
          <w:szCs w:val="20"/>
        </w:rPr>
        <w:t>3.</w:t>
      </w:r>
      <w:r w:rsidR="00746200" w:rsidRPr="00604C75">
        <w:rPr>
          <w:sz w:val="20"/>
          <w:szCs w:val="20"/>
        </w:rPr>
        <w:t>(</w:t>
      </w:r>
      <w:proofErr w:type="gramEnd"/>
      <w:r w:rsidR="0044575F" w:rsidRPr="00604C75">
        <w:rPr>
          <w:sz w:val="20"/>
          <w:szCs w:val="20"/>
        </w:rPr>
        <w:t>ii</w:t>
      </w:r>
      <w:r w:rsidR="00746200" w:rsidRPr="00604C75">
        <w:rPr>
          <w:sz w:val="20"/>
          <w:szCs w:val="20"/>
        </w:rPr>
        <w:t>)</w:t>
      </w:r>
      <w:r w:rsidR="0044575F" w:rsidRPr="00604C75">
        <w:rPr>
          <w:sz w:val="20"/>
          <w:szCs w:val="20"/>
        </w:rPr>
        <w:t>.</w:t>
      </w:r>
      <w:r w:rsidR="00746200" w:rsidRPr="00604C75">
        <w:rPr>
          <w:sz w:val="20"/>
          <w:szCs w:val="20"/>
        </w:rPr>
        <w:t xml:space="preserve"> </w:t>
      </w:r>
      <w:r w:rsidR="00E1482F" w:rsidRPr="00604C75">
        <w:rPr>
          <w:sz w:val="20"/>
          <w:szCs w:val="20"/>
        </w:rPr>
        <w:t xml:space="preserve">    </w:t>
      </w:r>
      <w:r w:rsidR="00615C94" w:rsidRPr="00604C75">
        <w:rPr>
          <w:sz w:val="20"/>
          <w:szCs w:val="20"/>
        </w:rPr>
        <w:t>Information on concentration of</w:t>
      </w:r>
      <w:r w:rsidR="0044575F" w:rsidRPr="00604C75">
        <w:rPr>
          <w:sz w:val="20"/>
          <w:szCs w:val="20"/>
        </w:rPr>
        <w:t xml:space="preserve"> </w:t>
      </w:r>
      <w:r w:rsidR="001655F9" w:rsidRPr="00604C75">
        <w:rPr>
          <w:sz w:val="20"/>
          <w:szCs w:val="20"/>
        </w:rPr>
        <w:t>non-cash</w:t>
      </w:r>
      <w:r w:rsidR="002844B8" w:rsidRPr="00604C75">
        <w:rPr>
          <w:sz w:val="20"/>
          <w:szCs w:val="20"/>
        </w:rPr>
        <w:t xml:space="preserve"> loans</w:t>
      </w:r>
    </w:p>
    <w:p w:rsidR="0044575F" w:rsidRPr="00604C75" w:rsidRDefault="0044575F" w:rsidP="00F26832">
      <w:pPr>
        <w:tabs>
          <w:tab w:val="left" w:pos="2268"/>
        </w:tabs>
        <w:spacing w:line="120" w:lineRule="auto"/>
        <w:ind w:left="2268" w:hanging="567"/>
        <w:jc w:val="both"/>
        <w:rPr>
          <w:sz w:val="16"/>
          <w:szCs w:val="16"/>
        </w:rPr>
      </w:pPr>
    </w:p>
    <w:tbl>
      <w:tblPr>
        <w:tblW w:w="9688"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480"/>
        <w:gridCol w:w="901"/>
        <w:gridCol w:w="901"/>
        <w:gridCol w:w="901"/>
        <w:gridCol w:w="901"/>
        <w:gridCol w:w="901"/>
        <w:gridCol w:w="901"/>
        <w:gridCol w:w="901"/>
        <w:gridCol w:w="901"/>
      </w:tblGrid>
      <w:tr w:rsidR="0044575F" w:rsidRPr="00604C75" w:rsidTr="00306C9F">
        <w:trPr>
          <w:trHeight w:val="134"/>
        </w:trPr>
        <w:tc>
          <w:tcPr>
            <w:tcW w:w="2480" w:type="dxa"/>
            <w:vAlign w:val="center"/>
          </w:tcPr>
          <w:p w:rsidR="0044575F" w:rsidRPr="00604C75" w:rsidRDefault="0044575F" w:rsidP="00C22AF8">
            <w:pPr>
              <w:jc w:val="right"/>
              <w:rPr>
                <w:snapToGrid w:val="0"/>
                <w:sz w:val="18"/>
              </w:rPr>
            </w:pPr>
          </w:p>
        </w:tc>
        <w:tc>
          <w:tcPr>
            <w:tcW w:w="3604" w:type="dxa"/>
            <w:gridSpan w:val="4"/>
            <w:vAlign w:val="center"/>
          </w:tcPr>
          <w:p w:rsidR="0044575F" w:rsidRPr="00604C75" w:rsidRDefault="00A877A3" w:rsidP="00B211AF">
            <w:pPr>
              <w:jc w:val="center"/>
              <w:rPr>
                <w:snapToGrid w:val="0"/>
                <w:sz w:val="18"/>
              </w:rPr>
            </w:pPr>
            <w:r>
              <w:rPr>
                <w:b/>
                <w:bCs/>
                <w:sz w:val="18"/>
                <w:szCs w:val="18"/>
              </w:rPr>
              <w:t xml:space="preserve">30 </w:t>
            </w:r>
            <w:r w:rsidR="00B211AF">
              <w:rPr>
                <w:b/>
                <w:bCs/>
                <w:sz w:val="18"/>
                <w:szCs w:val="18"/>
              </w:rPr>
              <w:t>September</w:t>
            </w:r>
            <w:r w:rsidR="00306C9F" w:rsidRPr="00604C75">
              <w:rPr>
                <w:b/>
                <w:bCs/>
                <w:sz w:val="18"/>
                <w:szCs w:val="18"/>
              </w:rPr>
              <w:t xml:space="preserve"> 2015</w:t>
            </w:r>
          </w:p>
        </w:tc>
        <w:tc>
          <w:tcPr>
            <w:tcW w:w="3604" w:type="dxa"/>
            <w:gridSpan w:val="4"/>
            <w:vAlign w:val="center"/>
          </w:tcPr>
          <w:p w:rsidR="0044575F" w:rsidRPr="00604C75" w:rsidRDefault="00306C9F" w:rsidP="00C22AF8">
            <w:pPr>
              <w:jc w:val="center"/>
              <w:rPr>
                <w:snapToGrid w:val="0"/>
                <w:sz w:val="18"/>
              </w:rPr>
            </w:pPr>
            <w:r w:rsidRPr="00604C75">
              <w:rPr>
                <w:b/>
                <w:snapToGrid w:val="0"/>
                <w:sz w:val="18"/>
                <w:szCs w:val="18"/>
              </w:rPr>
              <w:t>31 December 2014</w:t>
            </w:r>
          </w:p>
        </w:tc>
      </w:tr>
      <w:tr w:rsidR="0044575F" w:rsidRPr="00604C75" w:rsidTr="00306C9F">
        <w:trPr>
          <w:trHeight w:val="134"/>
        </w:trPr>
        <w:tc>
          <w:tcPr>
            <w:tcW w:w="2480" w:type="dxa"/>
            <w:vAlign w:val="center"/>
          </w:tcPr>
          <w:p w:rsidR="0044575F" w:rsidRPr="00604C75" w:rsidRDefault="0044575F" w:rsidP="00C22AF8">
            <w:pPr>
              <w:jc w:val="right"/>
              <w:rPr>
                <w:snapToGrid w:val="0"/>
                <w:sz w:val="18"/>
              </w:rPr>
            </w:pPr>
          </w:p>
        </w:tc>
        <w:tc>
          <w:tcPr>
            <w:tcW w:w="901" w:type="dxa"/>
            <w:vAlign w:val="center"/>
          </w:tcPr>
          <w:p w:rsidR="0044575F" w:rsidRPr="00604C75" w:rsidRDefault="0044575F" w:rsidP="00C22AF8">
            <w:pPr>
              <w:jc w:val="right"/>
              <w:rPr>
                <w:b/>
                <w:snapToGrid w:val="0"/>
                <w:sz w:val="18"/>
              </w:rPr>
            </w:pPr>
            <w:r w:rsidRPr="00604C75">
              <w:rPr>
                <w:b/>
                <w:snapToGrid w:val="0"/>
                <w:sz w:val="18"/>
              </w:rPr>
              <w:t>TL</w:t>
            </w:r>
          </w:p>
        </w:tc>
        <w:tc>
          <w:tcPr>
            <w:tcW w:w="901" w:type="dxa"/>
            <w:vAlign w:val="center"/>
          </w:tcPr>
          <w:p w:rsidR="0044575F" w:rsidRPr="00604C75" w:rsidRDefault="0044575F" w:rsidP="00C22AF8">
            <w:pPr>
              <w:jc w:val="right"/>
              <w:rPr>
                <w:b/>
                <w:snapToGrid w:val="0"/>
                <w:sz w:val="18"/>
              </w:rPr>
            </w:pPr>
            <w:r w:rsidRPr="00604C75">
              <w:rPr>
                <w:b/>
                <w:snapToGrid w:val="0"/>
                <w:sz w:val="18"/>
              </w:rPr>
              <w:t>(%)</w:t>
            </w:r>
          </w:p>
        </w:tc>
        <w:tc>
          <w:tcPr>
            <w:tcW w:w="901" w:type="dxa"/>
            <w:vAlign w:val="center"/>
          </w:tcPr>
          <w:p w:rsidR="0044575F" w:rsidRPr="00604C75" w:rsidRDefault="0044575F" w:rsidP="00C22AF8">
            <w:pPr>
              <w:jc w:val="right"/>
              <w:rPr>
                <w:b/>
                <w:snapToGrid w:val="0"/>
                <w:sz w:val="18"/>
              </w:rPr>
            </w:pPr>
            <w:r w:rsidRPr="00604C75">
              <w:rPr>
                <w:b/>
                <w:snapToGrid w:val="0"/>
                <w:sz w:val="18"/>
              </w:rPr>
              <w:t>FC</w:t>
            </w:r>
          </w:p>
        </w:tc>
        <w:tc>
          <w:tcPr>
            <w:tcW w:w="901" w:type="dxa"/>
            <w:vAlign w:val="center"/>
          </w:tcPr>
          <w:p w:rsidR="0044575F" w:rsidRPr="00604C75" w:rsidRDefault="0044575F" w:rsidP="00C22AF8">
            <w:pPr>
              <w:jc w:val="right"/>
              <w:rPr>
                <w:b/>
                <w:snapToGrid w:val="0"/>
                <w:sz w:val="18"/>
              </w:rPr>
            </w:pPr>
            <w:r w:rsidRPr="00604C75">
              <w:rPr>
                <w:b/>
                <w:snapToGrid w:val="0"/>
                <w:sz w:val="18"/>
              </w:rPr>
              <w:t>(%)</w:t>
            </w:r>
          </w:p>
        </w:tc>
        <w:tc>
          <w:tcPr>
            <w:tcW w:w="901" w:type="dxa"/>
            <w:vAlign w:val="center"/>
          </w:tcPr>
          <w:p w:rsidR="0044575F" w:rsidRPr="00604C75" w:rsidRDefault="0044575F" w:rsidP="00C22AF8">
            <w:pPr>
              <w:jc w:val="right"/>
              <w:rPr>
                <w:b/>
                <w:snapToGrid w:val="0"/>
                <w:sz w:val="18"/>
              </w:rPr>
            </w:pPr>
            <w:r w:rsidRPr="00604C75">
              <w:rPr>
                <w:b/>
                <w:snapToGrid w:val="0"/>
                <w:sz w:val="18"/>
              </w:rPr>
              <w:t>TL</w:t>
            </w:r>
          </w:p>
        </w:tc>
        <w:tc>
          <w:tcPr>
            <w:tcW w:w="901" w:type="dxa"/>
            <w:vAlign w:val="center"/>
          </w:tcPr>
          <w:p w:rsidR="0044575F" w:rsidRPr="00604C75" w:rsidRDefault="0044575F" w:rsidP="00C22AF8">
            <w:pPr>
              <w:jc w:val="right"/>
              <w:rPr>
                <w:b/>
                <w:snapToGrid w:val="0"/>
                <w:sz w:val="18"/>
              </w:rPr>
            </w:pPr>
            <w:r w:rsidRPr="00604C75">
              <w:rPr>
                <w:b/>
                <w:snapToGrid w:val="0"/>
                <w:sz w:val="18"/>
              </w:rPr>
              <w:t>(%)</w:t>
            </w:r>
          </w:p>
        </w:tc>
        <w:tc>
          <w:tcPr>
            <w:tcW w:w="901" w:type="dxa"/>
            <w:vAlign w:val="center"/>
          </w:tcPr>
          <w:p w:rsidR="0044575F" w:rsidRPr="00604C75" w:rsidRDefault="0044575F" w:rsidP="00C22AF8">
            <w:pPr>
              <w:jc w:val="right"/>
              <w:rPr>
                <w:b/>
                <w:snapToGrid w:val="0"/>
                <w:sz w:val="18"/>
              </w:rPr>
            </w:pPr>
            <w:r w:rsidRPr="00604C75">
              <w:rPr>
                <w:b/>
                <w:snapToGrid w:val="0"/>
                <w:sz w:val="18"/>
              </w:rPr>
              <w:t>FC</w:t>
            </w:r>
          </w:p>
        </w:tc>
        <w:tc>
          <w:tcPr>
            <w:tcW w:w="901" w:type="dxa"/>
            <w:vAlign w:val="center"/>
          </w:tcPr>
          <w:p w:rsidR="0044575F" w:rsidRPr="00604C75" w:rsidRDefault="0044575F" w:rsidP="00C22AF8">
            <w:pPr>
              <w:jc w:val="right"/>
              <w:rPr>
                <w:b/>
                <w:snapToGrid w:val="0"/>
                <w:sz w:val="18"/>
              </w:rPr>
            </w:pPr>
            <w:r w:rsidRPr="00604C75">
              <w:rPr>
                <w:b/>
                <w:snapToGrid w:val="0"/>
                <w:sz w:val="18"/>
              </w:rPr>
              <w:t>(%)</w:t>
            </w:r>
          </w:p>
        </w:tc>
      </w:tr>
      <w:tr w:rsidR="00B211AF" w:rsidRPr="00604C75" w:rsidTr="00306C9F">
        <w:trPr>
          <w:trHeight w:val="134"/>
        </w:trPr>
        <w:tc>
          <w:tcPr>
            <w:tcW w:w="2480" w:type="dxa"/>
            <w:vAlign w:val="bottom"/>
          </w:tcPr>
          <w:p w:rsidR="00B211AF" w:rsidRPr="00604C75" w:rsidRDefault="00B211AF" w:rsidP="00C22AF8">
            <w:pPr>
              <w:rPr>
                <w:rFonts w:eastAsia="Arial Unicode MS"/>
                <w:b/>
                <w:sz w:val="18"/>
                <w:szCs w:val="18"/>
              </w:rPr>
            </w:pPr>
            <w:r w:rsidRPr="00604C75">
              <w:rPr>
                <w:b/>
                <w:sz w:val="18"/>
                <w:szCs w:val="18"/>
              </w:rPr>
              <w:t>Agricultural</w:t>
            </w:r>
          </w:p>
        </w:tc>
        <w:tc>
          <w:tcPr>
            <w:tcW w:w="901" w:type="dxa"/>
            <w:vAlign w:val="bottom"/>
          </w:tcPr>
          <w:p w:rsidR="00B211AF" w:rsidRPr="00747C19" w:rsidRDefault="00B211AF" w:rsidP="00F1171C">
            <w:pPr>
              <w:jc w:val="right"/>
              <w:rPr>
                <w:b/>
                <w:sz w:val="18"/>
                <w:szCs w:val="18"/>
              </w:rPr>
            </w:pPr>
            <w:r w:rsidRPr="00747C19">
              <w:rPr>
                <w:b/>
                <w:sz w:val="18"/>
                <w:szCs w:val="18"/>
              </w:rPr>
              <w:t>14,542</w:t>
            </w:r>
          </w:p>
        </w:tc>
        <w:tc>
          <w:tcPr>
            <w:tcW w:w="901" w:type="dxa"/>
            <w:vAlign w:val="bottom"/>
          </w:tcPr>
          <w:p w:rsidR="00B211AF" w:rsidRPr="00747C19" w:rsidRDefault="00B211AF" w:rsidP="00F1171C">
            <w:pPr>
              <w:jc w:val="right"/>
              <w:rPr>
                <w:b/>
                <w:sz w:val="18"/>
                <w:szCs w:val="18"/>
              </w:rPr>
            </w:pPr>
            <w:r w:rsidRPr="00747C19">
              <w:rPr>
                <w:b/>
                <w:sz w:val="18"/>
                <w:szCs w:val="18"/>
              </w:rPr>
              <w:t>1.12</w:t>
            </w:r>
          </w:p>
        </w:tc>
        <w:tc>
          <w:tcPr>
            <w:tcW w:w="901" w:type="dxa"/>
            <w:vAlign w:val="bottom"/>
          </w:tcPr>
          <w:p w:rsidR="00B211AF" w:rsidRPr="00747C19" w:rsidRDefault="00B211AF" w:rsidP="00F1171C">
            <w:pPr>
              <w:jc w:val="right"/>
              <w:rPr>
                <w:b/>
                <w:sz w:val="18"/>
                <w:szCs w:val="18"/>
              </w:rPr>
            </w:pPr>
            <w:r w:rsidRPr="00747C19">
              <w:rPr>
                <w:b/>
                <w:sz w:val="18"/>
                <w:szCs w:val="18"/>
              </w:rPr>
              <w:t>15,166</w:t>
            </w:r>
          </w:p>
        </w:tc>
        <w:tc>
          <w:tcPr>
            <w:tcW w:w="901" w:type="dxa"/>
            <w:vAlign w:val="bottom"/>
          </w:tcPr>
          <w:p w:rsidR="00B211AF" w:rsidRPr="00747C19" w:rsidRDefault="00B211AF" w:rsidP="00F1171C">
            <w:pPr>
              <w:jc w:val="right"/>
              <w:rPr>
                <w:b/>
                <w:sz w:val="18"/>
                <w:szCs w:val="18"/>
              </w:rPr>
            </w:pPr>
            <w:r w:rsidRPr="00747C19">
              <w:rPr>
                <w:b/>
                <w:sz w:val="18"/>
                <w:szCs w:val="18"/>
              </w:rPr>
              <w:t>0.69</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19,277</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1.50</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15,032</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1.52</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Farming and Livestock</w:t>
            </w:r>
          </w:p>
        </w:tc>
        <w:tc>
          <w:tcPr>
            <w:tcW w:w="901" w:type="dxa"/>
            <w:vAlign w:val="bottom"/>
          </w:tcPr>
          <w:p w:rsidR="00B211AF" w:rsidRPr="00692926" w:rsidRDefault="00B211AF" w:rsidP="00F1171C">
            <w:pPr>
              <w:jc w:val="right"/>
              <w:rPr>
                <w:sz w:val="18"/>
                <w:szCs w:val="18"/>
              </w:rPr>
            </w:pPr>
            <w:r>
              <w:rPr>
                <w:sz w:val="18"/>
                <w:szCs w:val="18"/>
              </w:rPr>
              <w:t>13,433</w:t>
            </w:r>
          </w:p>
        </w:tc>
        <w:tc>
          <w:tcPr>
            <w:tcW w:w="901" w:type="dxa"/>
            <w:vAlign w:val="bottom"/>
          </w:tcPr>
          <w:p w:rsidR="00B211AF" w:rsidRPr="00692926" w:rsidRDefault="00B211AF" w:rsidP="00F1171C">
            <w:pPr>
              <w:jc w:val="right"/>
              <w:rPr>
                <w:sz w:val="18"/>
                <w:szCs w:val="18"/>
              </w:rPr>
            </w:pPr>
            <w:r>
              <w:rPr>
                <w:sz w:val="18"/>
                <w:szCs w:val="18"/>
              </w:rPr>
              <w:t>1.03</w:t>
            </w:r>
          </w:p>
        </w:tc>
        <w:tc>
          <w:tcPr>
            <w:tcW w:w="901" w:type="dxa"/>
            <w:vAlign w:val="bottom"/>
          </w:tcPr>
          <w:p w:rsidR="00B211AF" w:rsidRPr="00692926" w:rsidRDefault="00B211AF" w:rsidP="00F1171C">
            <w:pPr>
              <w:jc w:val="right"/>
              <w:rPr>
                <w:sz w:val="18"/>
                <w:szCs w:val="18"/>
              </w:rPr>
            </w:pPr>
            <w:r>
              <w:rPr>
                <w:sz w:val="18"/>
                <w:szCs w:val="18"/>
              </w:rPr>
              <w:t>15,166</w:t>
            </w:r>
          </w:p>
        </w:tc>
        <w:tc>
          <w:tcPr>
            <w:tcW w:w="901" w:type="dxa"/>
            <w:vAlign w:val="bottom"/>
          </w:tcPr>
          <w:p w:rsidR="00B211AF" w:rsidRPr="00692926" w:rsidRDefault="00B211AF" w:rsidP="00F1171C">
            <w:pPr>
              <w:jc w:val="right"/>
              <w:rPr>
                <w:sz w:val="18"/>
                <w:szCs w:val="18"/>
              </w:rPr>
            </w:pPr>
            <w:r>
              <w:rPr>
                <w:sz w:val="18"/>
                <w:szCs w:val="18"/>
              </w:rPr>
              <w:t>0.69</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18,172</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1.41</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15,032</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1.52</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Forestry</w:t>
            </w:r>
          </w:p>
        </w:tc>
        <w:tc>
          <w:tcPr>
            <w:tcW w:w="901" w:type="dxa"/>
            <w:vAlign w:val="bottom"/>
          </w:tcPr>
          <w:p w:rsidR="00B211AF" w:rsidRPr="00692926" w:rsidRDefault="00B211AF" w:rsidP="00F1171C">
            <w:pPr>
              <w:jc w:val="right"/>
              <w:rPr>
                <w:sz w:val="18"/>
                <w:szCs w:val="18"/>
              </w:rPr>
            </w:pPr>
            <w:r>
              <w:rPr>
                <w:sz w:val="18"/>
                <w:szCs w:val="18"/>
              </w:rPr>
              <w:t>803</w:t>
            </w:r>
          </w:p>
        </w:tc>
        <w:tc>
          <w:tcPr>
            <w:tcW w:w="901" w:type="dxa"/>
            <w:vAlign w:val="bottom"/>
          </w:tcPr>
          <w:p w:rsidR="00B211AF" w:rsidRPr="00692926" w:rsidRDefault="00B211AF" w:rsidP="00F1171C">
            <w:pPr>
              <w:jc w:val="right"/>
              <w:rPr>
                <w:sz w:val="18"/>
                <w:szCs w:val="18"/>
              </w:rPr>
            </w:pPr>
            <w:r>
              <w:rPr>
                <w:sz w:val="18"/>
                <w:szCs w:val="18"/>
              </w:rPr>
              <w:t>0.06</w:t>
            </w:r>
          </w:p>
        </w:tc>
        <w:tc>
          <w:tcPr>
            <w:tcW w:w="901" w:type="dxa"/>
            <w:vAlign w:val="bottom"/>
          </w:tcPr>
          <w:p w:rsidR="00B211AF" w:rsidRPr="00692926" w:rsidRDefault="00B211AF" w:rsidP="00F1171C">
            <w:pPr>
              <w:jc w:val="right"/>
              <w:rPr>
                <w:sz w:val="18"/>
                <w:szCs w:val="18"/>
              </w:rPr>
            </w:pPr>
            <w:r>
              <w:rPr>
                <w:sz w:val="18"/>
                <w:szCs w:val="18"/>
              </w:rPr>
              <w:t>-</w:t>
            </w:r>
          </w:p>
        </w:tc>
        <w:tc>
          <w:tcPr>
            <w:tcW w:w="901" w:type="dxa"/>
            <w:vAlign w:val="bottom"/>
          </w:tcPr>
          <w:p w:rsidR="00B211AF" w:rsidRPr="00692926" w:rsidRDefault="00B211AF" w:rsidP="00F1171C">
            <w:pPr>
              <w:jc w:val="right"/>
              <w:rPr>
                <w:sz w:val="18"/>
                <w:szCs w:val="18"/>
              </w:rPr>
            </w:pPr>
            <w:r>
              <w:rPr>
                <w:sz w:val="18"/>
                <w:szCs w:val="18"/>
              </w:rPr>
              <w:t>0.00</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677</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0.05</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Fishing</w:t>
            </w:r>
          </w:p>
        </w:tc>
        <w:tc>
          <w:tcPr>
            <w:tcW w:w="901" w:type="dxa"/>
            <w:vAlign w:val="bottom"/>
          </w:tcPr>
          <w:p w:rsidR="00B211AF" w:rsidRPr="00692926" w:rsidRDefault="00B211AF" w:rsidP="00F1171C">
            <w:pPr>
              <w:jc w:val="right"/>
              <w:rPr>
                <w:sz w:val="18"/>
                <w:szCs w:val="18"/>
              </w:rPr>
            </w:pPr>
            <w:r>
              <w:rPr>
                <w:sz w:val="18"/>
                <w:szCs w:val="18"/>
              </w:rPr>
              <w:t>306</w:t>
            </w:r>
          </w:p>
        </w:tc>
        <w:tc>
          <w:tcPr>
            <w:tcW w:w="901" w:type="dxa"/>
            <w:vAlign w:val="bottom"/>
          </w:tcPr>
          <w:p w:rsidR="00B211AF" w:rsidRPr="00692926" w:rsidRDefault="00B211AF" w:rsidP="00F1171C">
            <w:pPr>
              <w:jc w:val="right"/>
              <w:rPr>
                <w:sz w:val="18"/>
                <w:szCs w:val="18"/>
              </w:rPr>
            </w:pPr>
            <w:r>
              <w:rPr>
                <w:sz w:val="18"/>
                <w:szCs w:val="18"/>
              </w:rPr>
              <w:t>0.02</w:t>
            </w:r>
          </w:p>
        </w:tc>
        <w:tc>
          <w:tcPr>
            <w:tcW w:w="901" w:type="dxa"/>
            <w:vAlign w:val="bottom"/>
          </w:tcPr>
          <w:p w:rsidR="00B211AF" w:rsidRPr="00692926" w:rsidRDefault="00B211AF" w:rsidP="00F1171C">
            <w:pPr>
              <w:jc w:val="right"/>
              <w:rPr>
                <w:sz w:val="18"/>
                <w:szCs w:val="18"/>
              </w:rPr>
            </w:pPr>
            <w:r>
              <w:rPr>
                <w:sz w:val="18"/>
                <w:szCs w:val="18"/>
              </w:rPr>
              <w:t>-</w:t>
            </w:r>
          </w:p>
        </w:tc>
        <w:tc>
          <w:tcPr>
            <w:tcW w:w="901" w:type="dxa"/>
            <w:vAlign w:val="bottom"/>
          </w:tcPr>
          <w:p w:rsidR="00B211AF" w:rsidRPr="00692926" w:rsidRDefault="00B211AF" w:rsidP="00F1171C">
            <w:pPr>
              <w:jc w:val="right"/>
              <w:rPr>
                <w:sz w:val="18"/>
                <w:szCs w:val="18"/>
              </w:rPr>
            </w:pPr>
            <w:r>
              <w:rPr>
                <w:sz w:val="18"/>
                <w:szCs w:val="18"/>
              </w:rPr>
              <w:t>0.00</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428</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0.03</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w:t>
            </w:r>
          </w:p>
        </w:tc>
      </w:tr>
      <w:tr w:rsidR="00B211AF" w:rsidRPr="00604C75" w:rsidTr="00306C9F">
        <w:trPr>
          <w:trHeight w:val="134"/>
        </w:trPr>
        <w:tc>
          <w:tcPr>
            <w:tcW w:w="2480" w:type="dxa"/>
            <w:vAlign w:val="bottom"/>
          </w:tcPr>
          <w:p w:rsidR="00B211AF" w:rsidRPr="00604C75" w:rsidRDefault="00B211AF" w:rsidP="00C22AF8">
            <w:pPr>
              <w:rPr>
                <w:rFonts w:eastAsia="Arial Unicode MS"/>
                <w:b/>
                <w:sz w:val="18"/>
                <w:szCs w:val="18"/>
              </w:rPr>
            </w:pPr>
            <w:r w:rsidRPr="00604C75">
              <w:rPr>
                <w:b/>
                <w:sz w:val="18"/>
                <w:szCs w:val="18"/>
              </w:rPr>
              <w:t>Manufacturing</w:t>
            </w:r>
          </w:p>
        </w:tc>
        <w:tc>
          <w:tcPr>
            <w:tcW w:w="901" w:type="dxa"/>
            <w:vAlign w:val="bottom"/>
          </w:tcPr>
          <w:p w:rsidR="00B211AF" w:rsidRPr="00747C19" w:rsidRDefault="00B211AF" w:rsidP="00F1171C">
            <w:pPr>
              <w:jc w:val="right"/>
              <w:rPr>
                <w:b/>
                <w:sz w:val="18"/>
                <w:szCs w:val="18"/>
              </w:rPr>
            </w:pPr>
            <w:r w:rsidRPr="00747C19">
              <w:rPr>
                <w:b/>
                <w:sz w:val="18"/>
                <w:szCs w:val="18"/>
              </w:rPr>
              <w:t>265,487</w:t>
            </w:r>
          </w:p>
        </w:tc>
        <w:tc>
          <w:tcPr>
            <w:tcW w:w="901" w:type="dxa"/>
            <w:vAlign w:val="bottom"/>
          </w:tcPr>
          <w:p w:rsidR="00B211AF" w:rsidRPr="00747C19" w:rsidRDefault="00B211AF" w:rsidP="00F1171C">
            <w:pPr>
              <w:jc w:val="right"/>
              <w:rPr>
                <w:b/>
                <w:sz w:val="18"/>
                <w:szCs w:val="18"/>
              </w:rPr>
            </w:pPr>
            <w:r w:rsidRPr="00747C19">
              <w:rPr>
                <w:b/>
                <w:sz w:val="18"/>
                <w:szCs w:val="18"/>
              </w:rPr>
              <w:t>20.38</w:t>
            </w:r>
          </w:p>
        </w:tc>
        <w:tc>
          <w:tcPr>
            <w:tcW w:w="901" w:type="dxa"/>
            <w:vAlign w:val="bottom"/>
          </w:tcPr>
          <w:p w:rsidR="00B211AF" w:rsidRPr="00747C19" w:rsidRDefault="00B211AF" w:rsidP="00F1171C">
            <w:pPr>
              <w:jc w:val="right"/>
              <w:rPr>
                <w:b/>
                <w:sz w:val="18"/>
                <w:szCs w:val="18"/>
              </w:rPr>
            </w:pPr>
            <w:r w:rsidRPr="00747C19">
              <w:rPr>
                <w:b/>
                <w:sz w:val="18"/>
                <w:szCs w:val="18"/>
              </w:rPr>
              <w:t>646,726</w:t>
            </w:r>
          </w:p>
        </w:tc>
        <w:tc>
          <w:tcPr>
            <w:tcW w:w="901" w:type="dxa"/>
            <w:vAlign w:val="bottom"/>
          </w:tcPr>
          <w:p w:rsidR="00B211AF" w:rsidRPr="00747C19" w:rsidRDefault="00B211AF" w:rsidP="00F1171C">
            <w:pPr>
              <w:jc w:val="right"/>
              <w:rPr>
                <w:b/>
                <w:sz w:val="18"/>
                <w:szCs w:val="18"/>
              </w:rPr>
            </w:pPr>
            <w:r w:rsidRPr="00747C19">
              <w:rPr>
                <w:b/>
                <w:sz w:val="18"/>
                <w:szCs w:val="18"/>
              </w:rPr>
              <w:t>29.48</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285,668</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22.18</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497,937</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50.48</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 xml:space="preserve">Mining </w:t>
            </w:r>
          </w:p>
        </w:tc>
        <w:tc>
          <w:tcPr>
            <w:tcW w:w="901" w:type="dxa"/>
            <w:vAlign w:val="bottom"/>
          </w:tcPr>
          <w:p w:rsidR="00B211AF" w:rsidRPr="00692926" w:rsidRDefault="00B211AF" w:rsidP="00F1171C">
            <w:pPr>
              <w:jc w:val="right"/>
              <w:rPr>
                <w:sz w:val="18"/>
                <w:szCs w:val="18"/>
              </w:rPr>
            </w:pPr>
            <w:r>
              <w:rPr>
                <w:sz w:val="18"/>
                <w:szCs w:val="18"/>
              </w:rPr>
              <w:t>10,389</w:t>
            </w:r>
          </w:p>
        </w:tc>
        <w:tc>
          <w:tcPr>
            <w:tcW w:w="901" w:type="dxa"/>
            <w:vAlign w:val="bottom"/>
          </w:tcPr>
          <w:p w:rsidR="00B211AF" w:rsidRPr="00692926" w:rsidRDefault="00B211AF" w:rsidP="00F1171C">
            <w:pPr>
              <w:jc w:val="right"/>
              <w:rPr>
                <w:sz w:val="18"/>
                <w:szCs w:val="18"/>
              </w:rPr>
            </w:pPr>
            <w:r>
              <w:rPr>
                <w:sz w:val="18"/>
                <w:szCs w:val="18"/>
              </w:rPr>
              <w:t>0.80</w:t>
            </w:r>
          </w:p>
        </w:tc>
        <w:tc>
          <w:tcPr>
            <w:tcW w:w="901" w:type="dxa"/>
            <w:vAlign w:val="bottom"/>
          </w:tcPr>
          <w:p w:rsidR="00B211AF" w:rsidRPr="00692926" w:rsidRDefault="00B211AF" w:rsidP="00F1171C">
            <w:pPr>
              <w:jc w:val="right"/>
              <w:rPr>
                <w:sz w:val="18"/>
                <w:szCs w:val="18"/>
              </w:rPr>
            </w:pPr>
            <w:r>
              <w:rPr>
                <w:sz w:val="18"/>
                <w:szCs w:val="18"/>
              </w:rPr>
              <w:t>21,718</w:t>
            </w:r>
          </w:p>
        </w:tc>
        <w:tc>
          <w:tcPr>
            <w:tcW w:w="901" w:type="dxa"/>
            <w:vAlign w:val="bottom"/>
          </w:tcPr>
          <w:p w:rsidR="00B211AF" w:rsidRPr="00692926" w:rsidRDefault="00B211AF" w:rsidP="00F1171C">
            <w:pPr>
              <w:jc w:val="right"/>
              <w:rPr>
                <w:sz w:val="18"/>
                <w:szCs w:val="18"/>
              </w:rPr>
            </w:pPr>
            <w:r>
              <w:rPr>
                <w:sz w:val="18"/>
                <w:szCs w:val="18"/>
              </w:rPr>
              <w:t>0.99</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12,312</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0.96</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28,734</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2.91</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Production</w:t>
            </w:r>
          </w:p>
        </w:tc>
        <w:tc>
          <w:tcPr>
            <w:tcW w:w="901" w:type="dxa"/>
            <w:vAlign w:val="bottom"/>
          </w:tcPr>
          <w:p w:rsidR="00B211AF" w:rsidRPr="00692926" w:rsidRDefault="00B211AF" w:rsidP="00F1171C">
            <w:pPr>
              <w:jc w:val="right"/>
              <w:rPr>
                <w:sz w:val="18"/>
                <w:szCs w:val="18"/>
              </w:rPr>
            </w:pPr>
            <w:r>
              <w:rPr>
                <w:sz w:val="18"/>
                <w:szCs w:val="18"/>
              </w:rPr>
              <w:t>227,707</w:t>
            </w:r>
          </w:p>
        </w:tc>
        <w:tc>
          <w:tcPr>
            <w:tcW w:w="901" w:type="dxa"/>
            <w:vAlign w:val="bottom"/>
          </w:tcPr>
          <w:p w:rsidR="00B211AF" w:rsidRPr="00692926" w:rsidRDefault="00B211AF" w:rsidP="00F1171C">
            <w:pPr>
              <w:jc w:val="right"/>
              <w:rPr>
                <w:sz w:val="18"/>
                <w:szCs w:val="18"/>
              </w:rPr>
            </w:pPr>
            <w:r>
              <w:rPr>
                <w:sz w:val="18"/>
                <w:szCs w:val="18"/>
              </w:rPr>
              <w:t>17.48</w:t>
            </w:r>
          </w:p>
        </w:tc>
        <w:tc>
          <w:tcPr>
            <w:tcW w:w="901" w:type="dxa"/>
            <w:vAlign w:val="bottom"/>
          </w:tcPr>
          <w:p w:rsidR="00B211AF" w:rsidRPr="00692926" w:rsidRDefault="00B211AF" w:rsidP="00F1171C">
            <w:pPr>
              <w:jc w:val="right"/>
              <w:rPr>
                <w:sz w:val="18"/>
                <w:szCs w:val="18"/>
              </w:rPr>
            </w:pPr>
            <w:r>
              <w:rPr>
                <w:sz w:val="18"/>
                <w:szCs w:val="18"/>
              </w:rPr>
              <w:t>580,873</w:t>
            </w:r>
          </w:p>
        </w:tc>
        <w:tc>
          <w:tcPr>
            <w:tcW w:w="901" w:type="dxa"/>
            <w:vAlign w:val="bottom"/>
          </w:tcPr>
          <w:p w:rsidR="00B211AF" w:rsidRPr="00692926" w:rsidRDefault="00B211AF" w:rsidP="00F1171C">
            <w:pPr>
              <w:jc w:val="right"/>
              <w:rPr>
                <w:sz w:val="18"/>
                <w:szCs w:val="18"/>
              </w:rPr>
            </w:pPr>
            <w:r>
              <w:rPr>
                <w:sz w:val="18"/>
                <w:szCs w:val="18"/>
              </w:rPr>
              <w:t>26.48</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243,922</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18.94</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430,291</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43.62</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Electric, Gas, Water</w:t>
            </w:r>
          </w:p>
        </w:tc>
        <w:tc>
          <w:tcPr>
            <w:tcW w:w="901" w:type="dxa"/>
            <w:vAlign w:val="bottom"/>
          </w:tcPr>
          <w:p w:rsidR="00B211AF" w:rsidRPr="00692926" w:rsidRDefault="00B211AF" w:rsidP="00F1171C">
            <w:pPr>
              <w:jc w:val="right"/>
              <w:rPr>
                <w:sz w:val="18"/>
                <w:szCs w:val="18"/>
              </w:rPr>
            </w:pPr>
            <w:r>
              <w:rPr>
                <w:sz w:val="18"/>
                <w:szCs w:val="18"/>
              </w:rPr>
              <w:t>27,391</w:t>
            </w:r>
          </w:p>
        </w:tc>
        <w:tc>
          <w:tcPr>
            <w:tcW w:w="901" w:type="dxa"/>
            <w:vAlign w:val="bottom"/>
          </w:tcPr>
          <w:p w:rsidR="00B211AF" w:rsidRPr="00692926" w:rsidRDefault="00B211AF" w:rsidP="00F1171C">
            <w:pPr>
              <w:jc w:val="right"/>
              <w:rPr>
                <w:sz w:val="18"/>
                <w:szCs w:val="18"/>
              </w:rPr>
            </w:pPr>
            <w:r>
              <w:rPr>
                <w:sz w:val="18"/>
                <w:szCs w:val="18"/>
              </w:rPr>
              <w:t>2.10</w:t>
            </w:r>
          </w:p>
        </w:tc>
        <w:tc>
          <w:tcPr>
            <w:tcW w:w="901" w:type="dxa"/>
            <w:vAlign w:val="bottom"/>
          </w:tcPr>
          <w:p w:rsidR="00B211AF" w:rsidRPr="00692926" w:rsidRDefault="00B211AF" w:rsidP="00F1171C">
            <w:pPr>
              <w:jc w:val="right"/>
              <w:rPr>
                <w:sz w:val="18"/>
                <w:szCs w:val="18"/>
              </w:rPr>
            </w:pPr>
            <w:r>
              <w:rPr>
                <w:sz w:val="18"/>
                <w:szCs w:val="18"/>
              </w:rPr>
              <w:t>44,135</w:t>
            </w:r>
          </w:p>
        </w:tc>
        <w:tc>
          <w:tcPr>
            <w:tcW w:w="901" w:type="dxa"/>
            <w:vAlign w:val="bottom"/>
          </w:tcPr>
          <w:p w:rsidR="00B211AF" w:rsidRPr="00692926" w:rsidRDefault="00B211AF" w:rsidP="00F1171C">
            <w:pPr>
              <w:jc w:val="right"/>
              <w:rPr>
                <w:sz w:val="18"/>
                <w:szCs w:val="18"/>
              </w:rPr>
            </w:pPr>
            <w:r>
              <w:rPr>
                <w:sz w:val="18"/>
                <w:szCs w:val="18"/>
              </w:rPr>
              <w:t>2.01</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29,434</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2.29</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38,912</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3.94</w:t>
            </w:r>
          </w:p>
        </w:tc>
      </w:tr>
      <w:tr w:rsidR="00B211AF" w:rsidRPr="00604C75" w:rsidTr="00306C9F">
        <w:trPr>
          <w:trHeight w:val="134"/>
        </w:trPr>
        <w:tc>
          <w:tcPr>
            <w:tcW w:w="2480" w:type="dxa"/>
            <w:vAlign w:val="bottom"/>
          </w:tcPr>
          <w:p w:rsidR="00B211AF" w:rsidRPr="00604C75" w:rsidRDefault="00B211AF" w:rsidP="00C22AF8">
            <w:pPr>
              <w:rPr>
                <w:rFonts w:eastAsia="Arial Unicode MS"/>
                <w:b/>
                <w:sz w:val="18"/>
                <w:szCs w:val="18"/>
              </w:rPr>
            </w:pPr>
            <w:r w:rsidRPr="00604C75">
              <w:rPr>
                <w:b/>
                <w:sz w:val="18"/>
                <w:szCs w:val="18"/>
              </w:rPr>
              <w:t>Construction</w:t>
            </w:r>
          </w:p>
        </w:tc>
        <w:tc>
          <w:tcPr>
            <w:tcW w:w="901" w:type="dxa"/>
            <w:vAlign w:val="bottom"/>
          </w:tcPr>
          <w:p w:rsidR="00B211AF" w:rsidRPr="00747C19" w:rsidRDefault="00B211AF" w:rsidP="00F1171C">
            <w:pPr>
              <w:jc w:val="right"/>
              <w:rPr>
                <w:b/>
                <w:sz w:val="18"/>
                <w:szCs w:val="18"/>
              </w:rPr>
            </w:pPr>
            <w:r w:rsidRPr="00747C19">
              <w:rPr>
                <w:b/>
                <w:sz w:val="18"/>
                <w:szCs w:val="18"/>
              </w:rPr>
              <w:t>354,665</w:t>
            </w:r>
          </w:p>
        </w:tc>
        <w:tc>
          <w:tcPr>
            <w:tcW w:w="901" w:type="dxa"/>
            <w:vAlign w:val="bottom"/>
          </w:tcPr>
          <w:p w:rsidR="00B211AF" w:rsidRPr="00747C19" w:rsidRDefault="00B211AF" w:rsidP="00F1171C">
            <w:pPr>
              <w:jc w:val="right"/>
              <w:rPr>
                <w:b/>
                <w:sz w:val="18"/>
                <w:szCs w:val="18"/>
              </w:rPr>
            </w:pPr>
            <w:r w:rsidRPr="00747C19">
              <w:rPr>
                <w:b/>
                <w:sz w:val="18"/>
                <w:szCs w:val="18"/>
              </w:rPr>
              <w:t>27.23</w:t>
            </w:r>
          </w:p>
        </w:tc>
        <w:tc>
          <w:tcPr>
            <w:tcW w:w="901" w:type="dxa"/>
            <w:vAlign w:val="bottom"/>
          </w:tcPr>
          <w:p w:rsidR="00B211AF" w:rsidRPr="00747C19" w:rsidRDefault="00B211AF" w:rsidP="00F1171C">
            <w:pPr>
              <w:jc w:val="right"/>
              <w:rPr>
                <w:b/>
                <w:sz w:val="18"/>
                <w:szCs w:val="18"/>
              </w:rPr>
            </w:pPr>
            <w:r w:rsidRPr="00747C19">
              <w:rPr>
                <w:b/>
                <w:sz w:val="18"/>
                <w:szCs w:val="18"/>
              </w:rPr>
              <w:t>400,657</w:t>
            </w:r>
          </w:p>
        </w:tc>
        <w:tc>
          <w:tcPr>
            <w:tcW w:w="901" w:type="dxa"/>
            <w:vAlign w:val="bottom"/>
          </w:tcPr>
          <w:p w:rsidR="00B211AF" w:rsidRPr="00747C19" w:rsidRDefault="00B211AF" w:rsidP="00F1171C">
            <w:pPr>
              <w:jc w:val="right"/>
              <w:rPr>
                <w:b/>
                <w:sz w:val="18"/>
                <w:szCs w:val="18"/>
              </w:rPr>
            </w:pPr>
            <w:r w:rsidRPr="00747C19">
              <w:rPr>
                <w:b/>
                <w:sz w:val="18"/>
                <w:szCs w:val="18"/>
              </w:rPr>
              <w:t>18.26</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337,845</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26.24</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215,713</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21.87</w:t>
            </w:r>
          </w:p>
        </w:tc>
      </w:tr>
      <w:tr w:rsidR="00B211AF" w:rsidRPr="00604C75" w:rsidTr="00306C9F">
        <w:trPr>
          <w:trHeight w:val="134"/>
        </w:trPr>
        <w:tc>
          <w:tcPr>
            <w:tcW w:w="2480" w:type="dxa"/>
            <w:vAlign w:val="bottom"/>
          </w:tcPr>
          <w:p w:rsidR="00B211AF" w:rsidRPr="00604C75" w:rsidRDefault="00B211AF" w:rsidP="00C22AF8">
            <w:pPr>
              <w:rPr>
                <w:rFonts w:eastAsia="Arial Unicode MS"/>
                <w:b/>
                <w:sz w:val="18"/>
                <w:szCs w:val="18"/>
              </w:rPr>
            </w:pPr>
            <w:r w:rsidRPr="00604C75">
              <w:rPr>
                <w:b/>
                <w:sz w:val="18"/>
                <w:szCs w:val="18"/>
              </w:rPr>
              <w:t>Services</w:t>
            </w:r>
          </w:p>
        </w:tc>
        <w:tc>
          <w:tcPr>
            <w:tcW w:w="901" w:type="dxa"/>
            <w:vAlign w:val="bottom"/>
          </w:tcPr>
          <w:p w:rsidR="00B211AF" w:rsidRPr="00747C19" w:rsidRDefault="00B211AF" w:rsidP="00F1171C">
            <w:pPr>
              <w:jc w:val="right"/>
              <w:rPr>
                <w:b/>
                <w:sz w:val="18"/>
                <w:szCs w:val="18"/>
              </w:rPr>
            </w:pPr>
            <w:r w:rsidRPr="00747C19">
              <w:rPr>
                <w:b/>
                <w:sz w:val="18"/>
                <w:szCs w:val="18"/>
              </w:rPr>
              <w:t>605,480</w:t>
            </w:r>
          </w:p>
        </w:tc>
        <w:tc>
          <w:tcPr>
            <w:tcW w:w="901" w:type="dxa"/>
            <w:vAlign w:val="bottom"/>
          </w:tcPr>
          <w:p w:rsidR="00B211AF" w:rsidRPr="00747C19" w:rsidRDefault="00B211AF" w:rsidP="00F1171C">
            <w:pPr>
              <w:jc w:val="right"/>
              <w:rPr>
                <w:b/>
                <w:sz w:val="18"/>
                <w:szCs w:val="18"/>
              </w:rPr>
            </w:pPr>
            <w:r w:rsidRPr="00747C19">
              <w:rPr>
                <w:b/>
                <w:sz w:val="18"/>
                <w:szCs w:val="18"/>
              </w:rPr>
              <w:t>46.49</w:t>
            </w:r>
          </w:p>
        </w:tc>
        <w:tc>
          <w:tcPr>
            <w:tcW w:w="901" w:type="dxa"/>
            <w:vAlign w:val="bottom"/>
          </w:tcPr>
          <w:p w:rsidR="00B211AF" w:rsidRPr="00747C19" w:rsidRDefault="00B211AF" w:rsidP="00F1171C">
            <w:pPr>
              <w:jc w:val="right"/>
              <w:rPr>
                <w:b/>
                <w:sz w:val="18"/>
                <w:szCs w:val="18"/>
              </w:rPr>
            </w:pPr>
            <w:r w:rsidRPr="00747C19">
              <w:rPr>
                <w:b/>
                <w:sz w:val="18"/>
                <w:szCs w:val="18"/>
              </w:rPr>
              <w:t>397,873</w:t>
            </w:r>
          </w:p>
        </w:tc>
        <w:tc>
          <w:tcPr>
            <w:tcW w:w="901" w:type="dxa"/>
            <w:vAlign w:val="bottom"/>
          </w:tcPr>
          <w:p w:rsidR="00B211AF" w:rsidRPr="00747C19" w:rsidRDefault="00B211AF" w:rsidP="00F1171C">
            <w:pPr>
              <w:jc w:val="right"/>
              <w:rPr>
                <w:b/>
                <w:sz w:val="18"/>
                <w:szCs w:val="18"/>
              </w:rPr>
            </w:pPr>
            <w:r w:rsidRPr="00747C19">
              <w:rPr>
                <w:b/>
                <w:sz w:val="18"/>
                <w:szCs w:val="18"/>
              </w:rPr>
              <w:t>18.14</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601,297</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46.69</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206,895</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20.97</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Wholesale and Retail Trade</w:t>
            </w:r>
          </w:p>
        </w:tc>
        <w:tc>
          <w:tcPr>
            <w:tcW w:w="901" w:type="dxa"/>
            <w:vAlign w:val="bottom"/>
          </w:tcPr>
          <w:p w:rsidR="00B211AF" w:rsidRPr="00692926" w:rsidRDefault="00B211AF" w:rsidP="00F1171C">
            <w:pPr>
              <w:jc w:val="right"/>
              <w:rPr>
                <w:sz w:val="18"/>
                <w:szCs w:val="18"/>
              </w:rPr>
            </w:pPr>
            <w:r>
              <w:rPr>
                <w:sz w:val="18"/>
                <w:szCs w:val="18"/>
              </w:rPr>
              <w:t>216,312</w:t>
            </w:r>
          </w:p>
        </w:tc>
        <w:tc>
          <w:tcPr>
            <w:tcW w:w="901" w:type="dxa"/>
            <w:vAlign w:val="bottom"/>
          </w:tcPr>
          <w:p w:rsidR="00B211AF" w:rsidRPr="00692926" w:rsidRDefault="00B211AF" w:rsidP="00F1171C">
            <w:pPr>
              <w:jc w:val="right"/>
              <w:rPr>
                <w:sz w:val="18"/>
                <w:szCs w:val="18"/>
              </w:rPr>
            </w:pPr>
            <w:r>
              <w:rPr>
                <w:sz w:val="18"/>
                <w:szCs w:val="18"/>
              </w:rPr>
              <w:t>16.61</w:t>
            </w:r>
          </w:p>
        </w:tc>
        <w:tc>
          <w:tcPr>
            <w:tcW w:w="901" w:type="dxa"/>
            <w:vAlign w:val="bottom"/>
          </w:tcPr>
          <w:p w:rsidR="00B211AF" w:rsidRPr="00692926" w:rsidRDefault="00B211AF" w:rsidP="00F1171C">
            <w:pPr>
              <w:jc w:val="right"/>
              <w:rPr>
                <w:sz w:val="18"/>
                <w:szCs w:val="18"/>
              </w:rPr>
            </w:pPr>
            <w:r>
              <w:rPr>
                <w:sz w:val="18"/>
                <w:szCs w:val="18"/>
              </w:rPr>
              <w:t>155,583</w:t>
            </w:r>
          </w:p>
        </w:tc>
        <w:tc>
          <w:tcPr>
            <w:tcW w:w="901" w:type="dxa"/>
            <w:vAlign w:val="bottom"/>
          </w:tcPr>
          <w:p w:rsidR="00B211AF" w:rsidRPr="00692926" w:rsidRDefault="00B211AF" w:rsidP="00F1171C">
            <w:pPr>
              <w:jc w:val="right"/>
              <w:rPr>
                <w:sz w:val="18"/>
                <w:szCs w:val="18"/>
              </w:rPr>
            </w:pPr>
            <w:r>
              <w:rPr>
                <w:sz w:val="18"/>
                <w:szCs w:val="18"/>
              </w:rPr>
              <w:t>7.09</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276,947</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21.51</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111,977</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11.35</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Hotel and Food Services</w:t>
            </w:r>
          </w:p>
        </w:tc>
        <w:tc>
          <w:tcPr>
            <w:tcW w:w="901" w:type="dxa"/>
            <w:vAlign w:val="bottom"/>
          </w:tcPr>
          <w:p w:rsidR="00B211AF" w:rsidRPr="00692926" w:rsidRDefault="00B211AF" w:rsidP="00F1171C">
            <w:pPr>
              <w:jc w:val="right"/>
              <w:rPr>
                <w:sz w:val="18"/>
                <w:szCs w:val="18"/>
              </w:rPr>
            </w:pPr>
            <w:r>
              <w:rPr>
                <w:sz w:val="18"/>
                <w:szCs w:val="18"/>
              </w:rPr>
              <w:t>10,259</w:t>
            </w:r>
          </w:p>
        </w:tc>
        <w:tc>
          <w:tcPr>
            <w:tcW w:w="901" w:type="dxa"/>
            <w:vAlign w:val="bottom"/>
          </w:tcPr>
          <w:p w:rsidR="00B211AF" w:rsidRPr="00692926" w:rsidRDefault="00B211AF" w:rsidP="00F1171C">
            <w:pPr>
              <w:jc w:val="right"/>
              <w:rPr>
                <w:sz w:val="18"/>
                <w:szCs w:val="18"/>
              </w:rPr>
            </w:pPr>
            <w:r>
              <w:rPr>
                <w:sz w:val="18"/>
                <w:szCs w:val="18"/>
              </w:rPr>
              <w:t>0.79</w:t>
            </w:r>
          </w:p>
        </w:tc>
        <w:tc>
          <w:tcPr>
            <w:tcW w:w="901" w:type="dxa"/>
            <w:vAlign w:val="bottom"/>
          </w:tcPr>
          <w:p w:rsidR="00B211AF" w:rsidRPr="00692926" w:rsidRDefault="00B211AF" w:rsidP="00F1171C">
            <w:pPr>
              <w:jc w:val="right"/>
              <w:rPr>
                <w:sz w:val="18"/>
                <w:szCs w:val="18"/>
              </w:rPr>
            </w:pPr>
            <w:r>
              <w:rPr>
                <w:sz w:val="18"/>
                <w:szCs w:val="18"/>
              </w:rPr>
              <w:t>2,069</w:t>
            </w:r>
          </w:p>
        </w:tc>
        <w:tc>
          <w:tcPr>
            <w:tcW w:w="901" w:type="dxa"/>
            <w:vAlign w:val="bottom"/>
          </w:tcPr>
          <w:p w:rsidR="00B211AF" w:rsidRPr="00692926" w:rsidRDefault="00B211AF" w:rsidP="00F1171C">
            <w:pPr>
              <w:jc w:val="right"/>
              <w:rPr>
                <w:sz w:val="18"/>
                <w:szCs w:val="18"/>
              </w:rPr>
            </w:pPr>
            <w:r>
              <w:rPr>
                <w:sz w:val="18"/>
                <w:szCs w:val="18"/>
              </w:rPr>
              <w:t>0.09</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13,555</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1.05</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3,229</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0.33</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 xml:space="preserve">Transportation and </w:t>
            </w:r>
          </w:p>
          <w:p w:rsidR="00B211AF" w:rsidRPr="00604C75" w:rsidRDefault="00B211AF" w:rsidP="00615C94">
            <w:pPr>
              <w:ind w:left="36" w:firstLine="76"/>
              <w:rPr>
                <w:sz w:val="18"/>
                <w:szCs w:val="18"/>
              </w:rPr>
            </w:pPr>
            <w:r w:rsidRPr="00604C75">
              <w:rPr>
                <w:sz w:val="18"/>
                <w:szCs w:val="18"/>
              </w:rPr>
              <w:t>Telecommunication</w:t>
            </w:r>
          </w:p>
        </w:tc>
        <w:tc>
          <w:tcPr>
            <w:tcW w:w="901" w:type="dxa"/>
            <w:vAlign w:val="bottom"/>
          </w:tcPr>
          <w:p w:rsidR="00B211AF" w:rsidRPr="00692926" w:rsidRDefault="00B211AF" w:rsidP="00F1171C">
            <w:pPr>
              <w:jc w:val="right"/>
              <w:rPr>
                <w:sz w:val="18"/>
                <w:szCs w:val="18"/>
              </w:rPr>
            </w:pPr>
            <w:r>
              <w:rPr>
                <w:sz w:val="18"/>
                <w:szCs w:val="18"/>
              </w:rPr>
              <w:t>79,825</w:t>
            </w:r>
          </w:p>
        </w:tc>
        <w:tc>
          <w:tcPr>
            <w:tcW w:w="901" w:type="dxa"/>
            <w:vAlign w:val="bottom"/>
          </w:tcPr>
          <w:p w:rsidR="00B211AF" w:rsidRPr="00692926" w:rsidRDefault="00B211AF" w:rsidP="00F1171C">
            <w:pPr>
              <w:jc w:val="right"/>
              <w:rPr>
                <w:sz w:val="18"/>
                <w:szCs w:val="18"/>
              </w:rPr>
            </w:pPr>
            <w:r>
              <w:rPr>
                <w:sz w:val="18"/>
                <w:szCs w:val="18"/>
              </w:rPr>
              <w:t>6.13</w:t>
            </w:r>
          </w:p>
        </w:tc>
        <w:tc>
          <w:tcPr>
            <w:tcW w:w="901" w:type="dxa"/>
            <w:vAlign w:val="bottom"/>
          </w:tcPr>
          <w:p w:rsidR="00B211AF" w:rsidRPr="00692926" w:rsidRDefault="00B211AF" w:rsidP="00F1171C">
            <w:pPr>
              <w:jc w:val="right"/>
              <w:rPr>
                <w:sz w:val="18"/>
                <w:szCs w:val="18"/>
              </w:rPr>
            </w:pPr>
            <w:r>
              <w:rPr>
                <w:sz w:val="18"/>
                <w:szCs w:val="18"/>
              </w:rPr>
              <w:t>124,735</w:t>
            </w:r>
          </w:p>
        </w:tc>
        <w:tc>
          <w:tcPr>
            <w:tcW w:w="901" w:type="dxa"/>
            <w:vAlign w:val="bottom"/>
          </w:tcPr>
          <w:p w:rsidR="00B211AF" w:rsidRPr="00692926" w:rsidRDefault="00B211AF" w:rsidP="00F1171C">
            <w:pPr>
              <w:jc w:val="right"/>
              <w:rPr>
                <w:sz w:val="18"/>
                <w:szCs w:val="18"/>
              </w:rPr>
            </w:pPr>
            <w:r>
              <w:rPr>
                <w:sz w:val="18"/>
                <w:szCs w:val="18"/>
              </w:rPr>
              <w:t>5.69</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70,394</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5.47</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25,646</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2.60</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Financial Institutions</w:t>
            </w:r>
          </w:p>
        </w:tc>
        <w:tc>
          <w:tcPr>
            <w:tcW w:w="901" w:type="dxa"/>
            <w:vAlign w:val="bottom"/>
          </w:tcPr>
          <w:p w:rsidR="00B211AF" w:rsidRPr="00692926" w:rsidRDefault="00B211AF" w:rsidP="00F1171C">
            <w:pPr>
              <w:jc w:val="right"/>
              <w:rPr>
                <w:sz w:val="18"/>
                <w:szCs w:val="18"/>
              </w:rPr>
            </w:pPr>
            <w:r>
              <w:rPr>
                <w:sz w:val="18"/>
                <w:szCs w:val="18"/>
              </w:rPr>
              <w:t>154,801</w:t>
            </w:r>
          </w:p>
        </w:tc>
        <w:tc>
          <w:tcPr>
            <w:tcW w:w="901" w:type="dxa"/>
            <w:vAlign w:val="bottom"/>
          </w:tcPr>
          <w:p w:rsidR="00B211AF" w:rsidRPr="00692926" w:rsidRDefault="00B211AF" w:rsidP="00F1171C">
            <w:pPr>
              <w:jc w:val="right"/>
              <w:rPr>
                <w:sz w:val="18"/>
                <w:szCs w:val="18"/>
              </w:rPr>
            </w:pPr>
            <w:r>
              <w:rPr>
                <w:sz w:val="18"/>
                <w:szCs w:val="18"/>
              </w:rPr>
              <w:t>11.88</w:t>
            </w:r>
          </w:p>
        </w:tc>
        <w:tc>
          <w:tcPr>
            <w:tcW w:w="901" w:type="dxa"/>
            <w:vAlign w:val="bottom"/>
          </w:tcPr>
          <w:p w:rsidR="00B211AF" w:rsidRPr="00692926" w:rsidRDefault="00B211AF" w:rsidP="00F1171C">
            <w:pPr>
              <w:jc w:val="right"/>
              <w:rPr>
                <w:sz w:val="18"/>
                <w:szCs w:val="18"/>
              </w:rPr>
            </w:pPr>
            <w:r>
              <w:rPr>
                <w:sz w:val="18"/>
                <w:szCs w:val="18"/>
              </w:rPr>
              <w:t>43,587</w:t>
            </w:r>
          </w:p>
        </w:tc>
        <w:tc>
          <w:tcPr>
            <w:tcW w:w="901" w:type="dxa"/>
            <w:vAlign w:val="bottom"/>
          </w:tcPr>
          <w:p w:rsidR="00B211AF" w:rsidRPr="00692926" w:rsidRDefault="00B211AF" w:rsidP="00F1171C">
            <w:pPr>
              <w:jc w:val="right"/>
              <w:rPr>
                <w:sz w:val="18"/>
                <w:szCs w:val="18"/>
              </w:rPr>
            </w:pPr>
            <w:r>
              <w:rPr>
                <w:sz w:val="18"/>
                <w:szCs w:val="18"/>
              </w:rPr>
              <w:t>1.99</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113,995</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8.85</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6,175</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0.63</w:t>
            </w:r>
          </w:p>
        </w:tc>
      </w:tr>
      <w:tr w:rsidR="00B211AF" w:rsidRPr="00604C75" w:rsidTr="00306C9F">
        <w:trPr>
          <w:trHeight w:val="134"/>
        </w:trPr>
        <w:tc>
          <w:tcPr>
            <w:tcW w:w="2480" w:type="dxa"/>
            <w:vAlign w:val="bottom"/>
          </w:tcPr>
          <w:p w:rsidR="00B211AF" w:rsidRPr="00604C75" w:rsidRDefault="00B211AF" w:rsidP="00615C94">
            <w:pPr>
              <w:ind w:left="22" w:firstLine="76"/>
              <w:rPr>
                <w:sz w:val="18"/>
                <w:szCs w:val="18"/>
              </w:rPr>
            </w:pPr>
            <w:r w:rsidRPr="00604C75">
              <w:rPr>
                <w:sz w:val="18"/>
                <w:szCs w:val="18"/>
              </w:rPr>
              <w:t>Real Estate and Leasing Ser.</w:t>
            </w:r>
          </w:p>
        </w:tc>
        <w:tc>
          <w:tcPr>
            <w:tcW w:w="901" w:type="dxa"/>
            <w:vAlign w:val="bottom"/>
          </w:tcPr>
          <w:p w:rsidR="00B211AF" w:rsidRPr="00692926" w:rsidRDefault="00B211AF" w:rsidP="00F1171C">
            <w:pPr>
              <w:jc w:val="right"/>
              <w:rPr>
                <w:sz w:val="18"/>
                <w:szCs w:val="18"/>
              </w:rPr>
            </w:pPr>
            <w:r>
              <w:rPr>
                <w:sz w:val="18"/>
                <w:szCs w:val="18"/>
              </w:rPr>
              <w:t>347</w:t>
            </w:r>
          </w:p>
        </w:tc>
        <w:tc>
          <w:tcPr>
            <w:tcW w:w="901" w:type="dxa"/>
            <w:vAlign w:val="bottom"/>
          </w:tcPr>
          <w:p w:rsidR="00B211AF" w:rsidRPr="00692926" w:rsidRDefault="00B211AF" w:rsidP="00F1171C">
            <w:pPr>
              <w:jc w:val="right"/>
              <w:rPr>
                <w:sz w:val="18"/>
                <w:szCs w:val="18"/>
              </w:rPr>
            </w:pPr>
            <w:r>
              <w:rPr>
                <w:sz w:val="18"/>
                <w:szCs w:val="18"/>
              </w:rPr>
              <w:t>0.03</w:t>
            </w:r>
          </w:p>
        </w:tc>
        <w:tc>
          <w:tcPr>
            <w:tcW w:w="901" w:type="dxa"/>
            <w:vAlign w:val="bottom"/>
          </w:tcPr>
          <w:p w:rsidR="00B211AF" w:rsidRPr="00692926" w:rsidRDefault="00B211AF" w:rsidP="00F1171C">
            <w:pPr>
              <w:jc w:val="right"/>
              <w:rPr>
                <w:sz w:val="18"/>
                <w:szCs w:val="18"/>
              </w:rPr>
            </w:pPr>
            <w:r>
              <w:rPr>
                <w:sz w:val="18"/>
                <w:szCs w:val="18"/>
              </w:rPr>
              <w:t>277</w:t>
            </w:r>
          </w:p>
        </w:tc>
        <w:tc>
          <w:tcPr>
            <w:tcW w:w="901" w:type="dxa"/>
            <w:vAlign w:val="bottom"/>
          </w:tcPr>
          <w:p w:rsidR="00B211AF" w:rsidRPr="00692926" w:rsidRDefault="00B211AF" w:rsidP="00F1171C">
            <w:pPr>
              <w:jc w:val="right"/>
              <w:rPr>
                <w:sz w:val="18"/>
                <w:szCs w:val="18"/>
              </w:rPr>
            </w:pPr>
            <w:r>
              <w:rPr>
                <w:sz w:val="18"/>
                <w:szCs w:val="18"/>
              </w:rPr>
              <w:t>0.01</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2,241</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0.17</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338</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0.03</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Professional Services</w:t>
            </w:r>
          </w:p>
        </w:tc>
        <w:tc>
          <w:tcPr>
            <w:tcW w:w="901" w:type="dxa"/>
            <w:vAlign w:val="bottom"/>
          </w:tcPr>
          <w:p w:rsidR="00B211AF" w:rsidRPr="00692926" w:rsidRDefault="00B211AF" w:rsidP="00F1171C">
            <w:pPr>
              <w:jc w:val="right"/>
              <w:rPr>
                <w:sz w:val="18"/>
                <w:szCs w:val="18"/>
              </w:rPr>
            </w:pPr>
            <w:r>
              <w:rPr>
                <w:sz w:val="18"/>
                <w:szCs w:val="18"/>
              </w:rPr>
              <w:t>139,300</w:t>
            </w:r>
          </w:p>
        </w:tc>
        <w:tc>
          <w:tcPr>
            <w:tcW w:w="901" w:type="dxa"/>
            <w:vAlign w:val="bottom"/>
          </w:tcPr>
          <w:p w:rsidR="00B211AF" w:rsidRPr="00692926" w:rsidRDefault="00B211AF" w:rsidP="00F1171C">
            <w:pPr>
              <w:jc w:val="right"/>
              <w:rPr>
                <w:sz w:val="18"/>
                <w:szCs w:val="18"/>
              </w:rPr>
            </w:pPr>
            <w:r>
              <w:rPr>
                <w:sz w:val="18"/>
                <w:szCs w:val="18"/>
              </w:rPr>
              <w:t>10.69</w:t>
            </w:r>
          </w:p>
        </w:tc>
        <w:tc>
          <w:tcPr>
            <w:tcW w:w="901" w:type="dxa"/>
            <w:vAlign w:val="bottom"/>
          </w:tcPr>
          <w:p w:rsidR="00B211AF" w:rsidRPr="00692926" w:rsidRDefault="00B211AF" w:rsidP="00F1171C">
            <w:pPr>
              <w:jc w:val="right"/>
              <w:rPr>
                <w:sz w:val="18"/>
                <w:szCs w:val="18"/>
              </w:rPr>
            </w:pPr>
            <w:r>
              <w:rPr>
                <w:sz w:val="18"/>
                <w:szCs w:val="18"/>
              </w:rPr>
              <w:t>71,028</w:t>
            </w:r>
          </w:p>
        </w:tc>
        <w:tc>
          <w:tcPr>
            <w:tcW w:w="901" w:type="dxa"/>
            <w:vAlign w:val="bottom"/>
          </w:tcPr>
          <w:p w:rsidR="00B211AF" w:rsidRPr="00692926" w:rsidRDefault="00B211AF" w:rsidP="00F1171C">
            <w:pPr>
              <w:jc w:val="right"/>
              <w:rPr>
                <w:sz w:val="18"/>
                <w:szCs w:val="18"/>
              </w:rPr>
            </w:pPr>
            <w:r>
              <w:rPr>
                <w:sz w:val="18"/>
                <w:szCs w:val="18"/>
              </w:rPr>
              <w:t>3.24</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116,663</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9.06</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59,073</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5.99</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Education Services</w:t>
            </w:r>
          </w:p>
        </w:tc>
        <w:tc>
          <w:tcPr>
            <w:tcW w:w="901" w:type="dxa"/>
            <w:vAlign w:val="bottom"/>
          </w:tcPr>
          <w:p w:rsidR="00B211AF" w:rsidRPr="00692926" w:rsidRDefault="00B211AF" w:rsidP="00F1171C">
            <w:pPr>
              <w:jc w:val="right"/>
              <w:rPr>
                <w:sz w:val="18"/>
                <w:szCs w:val="18"/>
              </w:rPr>
            </w:pPr>
            <w:r>
              <w:rPr>
                <w:sz w:val="18"/>
                <w:szCs w:val="18"/>
              </w:rPr>
              <w:t>589</w:t>
            </w:r>
          </w:p>
        </w:tc>
        <w:tc>
          <w:tcPr>
            <w:tcW w:w="901" w:type="dxa"/>
            <w:vAlign w:val="bottom"/>
          </w:tcPr>
          <w:p w:rsidR="00B211AF" w:rsidRPr="00692926" w:rsidRDefault="00B211AF" w:rsidP="00F1171C">
            <w:pPr>
              <w:jc w:val="right"/>
              <w:rPr>
                <w:sz w:val="18"/>
                <w:szCs w:val="18"/>
              </w:rPr>
            </w:pPr>
            <w:r>
              <w:rPr>
                <w:sz w:val="18"/>
                <w:szCs w:val="18"/>
              </w:rPr>
              <w:t>0.05</w:t>
            </w:r>
          </w:p>
        </w:tc>
        <w:tc>
          <w:tcPr>
            <w:tcW w:w="901" w:type="dxa"/>
            <w:vAlign w:val="bottom"/>
          </w:tcPr>
          <w:p w:rsidR="00B211AF" w:rsidRPr="00692926" w:rsidRDefault="00B211AF" w:rsidP="00F1171C">
            <w:pPr>
              <w:jc w:val="right"/>
              <w:rPr>
                <w:sz w:val="18"/>
                <w:szCs w:val="18"/>
              </w:rPr>
            </w:pPr>
            <w:r>
              <w:rPr>
                <w:sz w:val="18"/>
                <w:szCs w:val="18"/>
              </w:rPr>
              <w:t>-</w:t>
            </w:r>
          </w:p>
        </w:tc>
        <w:tc>
          <w:tcPr>
            <w:tcW w:w="901" w:type="dxa"/>
            <w:vAlign w:val="bottom"/>
          </w:tcPr>
          <w:p w:rsidR="00B211AF" w:rsidRPr="00692926" w:rsidRDefault="00B211AF" w:rsidP="00F1171C">
            <w:pPr>
              <w:jc w:val="right"/>
              <w:rPr>
                <w:sz w:val="18"/>
                <w:szCs w:val="18"/>
              </w:rPr>
            </w:pPr>
            <w:r>
              <w:rPr>
                <w:sz w:val="18"/>
                <w:szCs w:val="18"/>
              </w:rPr>
              <w:t>0.00</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506</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0.04</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w:t>
            </w:r>
          </w:p>
        </w:tc>
      </w:tr>
      <w:tr w:rsidR="00B211AF" w:rsidRPr="00604C75" w:rsidTr="00306C9F">
        <w:trPr>
          <w:trHeight w:val="134"/>
        </w:trPr>
        <w:tc>
          <w:tcPr>
            <w:tcW w:w="2480" w:type="dxa"/>
            <w:vAlign w:val="bottom"/>
          </w:tcPr>
          <w:p w:rsidR="00B211AF" w:rsidRPr="00604C75" w:rsidRDefault="00B211AF" w:rsidP="00615C94">
            <w:pPr>
              <w:ind w:left="36" w:firstLine="76"/>
              <w:rPr>
                <w:sz w:val="18"/>
                <w:szCs w:val="18"/>
              </w:rPr>
            </w:pPr>
            <w:r w:rsidRPr="00604C75">
              <w:rPr>
                <w:sz w:val="18"/>
                <w:szCs w:val="18"/>
              </w:rPr>
              <w:t>Health and Social Services</w:t>
            </w:r>
          </w:p>
        </w:tc>
        <w:tc>
          <w:tcPr>
            <w:tcW w:w="901" w:type="dxa"/>
            <w:vAlign w:val="bottom"/>
          </w:tcPr>
          <w:p w:rsidR="00B211AF" w:rsidRPr="00692926" w:rsidRDefault="00B211AF" w:rsidP="00F1171C">
            <w:pPr>
              <w:jc w:val="right"/>
              <w:rPr>
                <w:sz w:val="18"/>
                <w:szCs w:val="18"/>
              </w:rPr>
            </w:pPr>
            <w:r>
              <w:rPr>
                <w:sz w:val="18"/>
                <w:szCs w:val="18"/>
              </w:rPr>
              <w:t>4,047</w:t>
            </w:r>
          </w:p>
        </w:tc>
        <w:tc>
          <w:tcPr>
            <w:tcW w:w="901" w:type="dxa"/>
            <w:vAlign w:val="bottom"/>
          </w:tcPr>
          <w:p w:rsidR="00B211AF" w:rsidRPr="00692926" w:rsidRDefault="00B211AF" w:rsidP="00F1171C">
            <w:pPr>
              <w:jc w:val="right"/>
              <w:rPr>
                <w:sz w:val="18"/>
                <w:szCs w:val="18"/>
              </w:rPr>
            </w:pPr>
            <w:r>
              <w:rPr>
                <w:sz w:val="18"/>
                <w:szCs w:val="18"/>
              </w:rPr>
              <w:t>0.31</w:t>
            </w:r>
          </w:p>
        </w:tc>
        <w:tc>
          <w:tcPr>
            <w:tcW w:w="901" w:type="dxa"/>
            <w:vAlign w:val="bottom"/>
          </w:tcPr>
          <w:p w:rsidR="00B211AF" w:rsidRPr="00692926" w:rsidRDefault="00B211AF" w:rsidP="00F1171C">
            <w:pPr>
              <w:jc w:val="right"/>
              <w:rPr>
                <w:sz w:val="18"/>
                <w:szCs w:val="18"/>
              </w:rPr>
            </w:pPr>
            <w:r>
              <w:rPr>
                <w:sz w:val="18"/>
                <w:szCs w:val="18"/>
              </w:rPr>
              <w:t>594</w:t>
            </w:r>
          </w:p>
        </w:tc>
        <w:tc>
          <w:tcPr>
            <w:tcW w:w="901" w:type="dxa"/>
            <w:vAlign w:val="bottom"/>
          </w:tcPr>
          <w:p w:rsidR="00B211AF" w:rsidRPr="00692926" w:rsidRDefault="00B211AF" w:rsidP="00F1171C">
            <w:pPr>
              <w:jc w:val="right"/>
              <w:rPr>
                <w:sz w:val="18"/>
                <w:szCs w:val="18"/>
              </w:rPr>
            </w:pPr>
            <w:r>
              <w:rPr>
                <w:sz w:val="18"/>
                <w:szCs w:val="18"/>
              </w:rPr>
              <w:t>0.03</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6,996</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0.54</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457</w:t>
            </w:r>
          </w:p>
        </w:tc>
        <w:tc>
          <w:tcPr>
            <w:tcW w:w="901" w:type="dxa"/>
            <w:vAlign w:val="bottom"/>
          </w:tcPr>
          <w:p w:rsidR="00B211AF" w:rsidRPr="00692926" w:rsidRDefault="00B211AF" w:rsidP="00F1171C">
            <w:pPr>
              <w:tabs>
                <w:tab w:val="left" w:pos="0"/>
              </w:tabs>
              <w:jc w:val="right"/>
              <w:rPr>
                <w:sz w:val="18"/>
                <w:szCs w:val="18"/>
              </w:rPr>
            </w:pPr>
            <w:r w:rsidRPr="00692926">
              <w:rPr>
                <w:sz w:val="18"/>
                <w:szCs w:val="18"/>
              </w:rPr>
              <w:t>0.05</w:t>
            </w:r>
          </w:p>
        </w:tc>
      </w:tr>
      <w:tr w:rsidR="00B211AF" w:rsidRPr="00604C75" w:rsidTr="00AD726D">
        <w:trPr>
          <w:trHeight w:val="211"/>
        </w:trPr>
        <w:tc>
          <w:tcPr>
            <w:tcW w:w="2480" w:type="dxa"/>
            <w:vAlign w:val="bottom"/>
          </w:tcPr>
          <w:p w:rsidR="00B211AF" w:rsidRPr="00604C75" w:rsidRDefault="00B211AF" w:rsidP="00C22AF8">
            <w:pPr>
              <w:rPr>
                <w:rFonts w:eastAsia="Arial Unicode MS"/>
                <w:b/>
                <w:sz w:val="18"/>
                <w:szCs w:val="18"/>
              </w:rPr>
            </w:pPr>
            <w:r w:rsidRPr="00604C75">
              <w:rPr>
                <w:b/>
                <w:sz w:val="18"/>
                <w:szCs w:val="18"/>
              </w:rPr>
              <w:t>Other</w:t>
            </w:r>
          </w:p>
        </w:tc>
        <w:tc>
          <w:tcPr>
            <w:tcW w:w="901" w:type="dxa"/>
            <w:vAlign w:val="bottom"/>
          </w:tcPr>
          <w:p w:rsidR="00B211AF" w:rsidRPr="00747C19" w:rsidRDefault="00B211AF" w:rsidP="00F1171C">
            <w:pPr>
              <w:jc w:val="right"/>
              <w:rPr>
                <w:b/>
                <w:sz w:val="18"/>
                <w:szCs w:val="18"/>
              </w:rPr>
            </w:pPr>
            <w:r w:rsidRPr="00747C19">
              <w:rPr>
                <w:b/>
                <w:sz w:val="18"/>
                <w:szCs w:val="18"/>
              </w:rPr>
              <w:t>62,330</w:t>
            </w:r>
          </w:p>
        </w:tc>
        <w:tc>
          <w:tcPr>
            <w:tcW w:w="901" w:type="dxa"/>
            <w:vAlign w:val="bottom"/>
          </w:tcPr>
          <w:p w:rsidR="00B211AF" w:rsidRPr="00747C19" w:rsidRDefault="00B211AF" w:rsidP="00F1171C">
            <w:pPr>
              <w:jc w:val="right"/>
              <w:rPr>
                <w:b/>
                <w:sz w:val="18"/>
                <w:szCs w:val="18"/>
              </w:rPr>
            </w:pPr>
            <w:r w:rsidRPr="00747C19">
              <w:rPr>
                <w:b/>
                <w:sz w:val="18"/>
                <w:szCs w:val="18"/>
              </w:rPr>
              <w:t>4.79</w:t>
            </w:r>
          </w:p>
        </w:tc>
        <w:tc>
          <w:tcPr>
            <w:tcW w:w="901" w:type="dxa"/>
            <w:vAlign w:val="bottom"/>
          </w:tcPr>
          <w:p w:rsidR="00B211AF" w:rsidRPr="00747C19" w:rsidRDefault="00B211AF" w:rsidP="00F1171C">
            <w:pPr>
              <w:jc w:val="right"/>
              <w:rPr>
                <w:b/>
                <w:sz w:val="18"/>
                <w:szCs w:val="18"/>
              </w:rPr>
            </w:pPr>
            <w:r w:rsidRPr="00747C19">
              <w:rPr>
                <w:b/>
                <w:sz w:val="18"/>
                <w:szCs w:val="18"/>
              </w:rPr>
              <w:t>733,48</w:t>
            </w:r>
            <w:r>
              <w:rPr>
                <w:b/>
                <w:sz w:val="18"/>
                <w:szCs w:val="18"/>
              </w:rPr>
              <w:t>8</w:t>
            </w:r>
          </w:p>
        </w:tc>
        <w:tc>
          <w:tcPr>
            <w:tcW w:w="901" w:type="dxa"/>
            <w:vAlign w:val="bottom"/>
          </w:tcPr>
          <w:p w:rsidR="00B211AF" w:rsidRPr="00747C19" w:rsidRDefault="00B211AF" w:rsidP="00F1171C">
            <w:pPr>
              <w:jc w:val="right"/>
              <w:rPr>
                <w:b/>
                <w:sz w:val="18"/>
                <w:szCs w:val="18"/>
              </w:rPr>
            </w:pPr>
            <w:r w:rsidRPr="00747C19">
              <w:rPr>
                <w:b/>
                <w:sz w:val="18"/>
                <w:szCs w:val="18"/>
              </w:rPr>
              <w:t>33.43</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43,637</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3.39</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50,864</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5.16</w:t>
            </w:r>
          </w:p>
        </w:tc>
      </w:tr>
      <w:tr w:rsidR="00B211AF" w:rsidRPr="00604C75" w:rsidTr="00306C9F">
        <w:trPr>
          <w:trHeight w:val="134"/>
        </w:trPr>
        <w:tc>
          <w:tcPr>
            <w:tcW w:w="2480" w:type="dxa"/>
            <w:vAlign w:val="center"/>
          </w:tcPr>
          <w:p w:rsidR="00B211AF" w:rsidRPr="00604C75" w:rsidRDefault="00B211AF" w:rsidP="00C22AF8">
            <w:pPr>
              <w:pStyle w:val="Heading3"/>
              <w:ind w:left="0"/>
              <w:rPr>
                <w:sz w:val="18"/>
              </w:rPr>
            </w:pPr>
            <w:r w:rsidRPr="00604C75">
              <w:rPr>
                <w:sz w:val="18"/>
              </w:rPr>
              <w:t>Total</w:t>
            </w:r>
          </w:p>
        </w:tc>
        <w:tc>
          <w:tcPr>
            <w:tcW w:w="901" w:type="dxa"/>
            <w:vAlign w:val="bottom"/>
          </w:tcPr>
          <w:p w:rsidR="00B211AF" w:rsidRPr="00747C19" w:rsidRDefault="00B211AF" w:rsidP="00F1171C">
            <w:pPr>
              <w:jc w:val="right"/>
              <w:rPr>
                <w:b/>
                <w:sz w:val="18"/>
                <w:szCs w:val="18"/>
              </w:rPr>
            </w:pPr>
            <w:r w:rsidRPr="00747C19">
              <w:rPr>
                <w:b/>
                <w:sz w:val="18"/>
                <w:szCs w:val="18"/>
              </w:rPr>
              <w:t>1,302,504</w:t>
            </w:r>
          </w:p>
        </w:tc>
        <w:tc>
          <w:tcPr>
            <w:tcW w:w="901" w:type="dxa"/>
            <w:vAlign w:val="bottom"/>
          </w:tcPr>
          <w:p w:rsidR="00B211AF" w:rsidRPr="00747C19" w:rsidRDefault="00B211AF" w:rsidP="00F1171C">
            <w:pPr>
              <w:jc w:val="right"/>
              <w:rPr>
                <w:b/>
                <w:sz w:val="18"/>
                <w:szCs w:val="18"/>
              </w:rPr>
            </w:pPr>
            <w:r w:rsidRPr="00747C19">
              <w:rPr>
                <w:b/>
                <w:sz w:val="18"/>
                <w:szCs w:val="18"/>
              </w:rPr>
              <w:t>100.00</w:t>
            </w:r>
          </w:p>
        </w:tc>
        <w:tc>
          <w:tcPr>
            <w:tcW w:w="901" w:type="dxa"/>
            <w:vAlign w:val="bottom"/>
          </w:tcPr>
          <w:p w:rsidR="00B211AF" w:rsidRPr="00747C19" w:rsidRDefault="00B211AF" w:rsidP="00F1171C">
            <w:pPr>
              <w:jc w:val="right"/>
              <w:rPr>
                <w:b/>
                <w:sz w:val="18"/>
                <w:szCs w:val="18"/>
              </w:rPr>
            </w:pPr>
            <w:r w:rsidRPr="00747C19">
              <w:rPr>
                <w:b/>
                <w:sz w:val="18"/>
                <w:szCs w:val="18"/>
              </w:rPr>
              <w:t>2,193,91</w:t>
            </w:r>
            <w:r>
              <w:rPr>
                <w:b/>
                <w:sz w:val="18"/>
                <w:szCs w:val="18"/>
              </w:rPr>
              <w:t>0</w:t>
            </w:r>
          </w:p>
        </w:tc>
        <w:tc>
          <w:tcPr>
            <w:tcW w:w="901" w:type="dxa"/>
            <w:vAlign w:val="bottom"/>
          </w:tcPr>
          <w:p w:rsidR="00B211AF" w:rsidRPr="00747C19" w:rsidRDefault="00B211AF" w:rsidP="00F1171C">
            <w:pPr>
              <w:jc w:val="right"/>
              <w:rPr>
                <w:b/>
                <w:sz w:val="18"/>
                <w:szCs w:val="18"/>
              </w:rPr>
            </w:pPr>
            <w:r w:rsidRPr="00747C19">
              <w:rPr>
                <w:b/>
                <w:sz w:val="18"/>
                <w:szCs w:val="18"/>
              </w:rPr>
              <w:t>100.00</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1,287,724</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100.00</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986,441</w:t>
            </w:r>
          </w:p>
        </w:tc>
        <w:tc>
          <w:tcPr>
            <w:tcW w:w="901" w:type="dxa"/>
            <w:vAlign w:val="bottom"/>
          </w:tcPr>
          <w:p w:rsidR="00B211AF" w:rsidRPr="00692926" w:rsidRDefault="00B211AF" w:rsidP="00F1171C">
            <w:pPr>
              <w:tabs>
                <w:tab w:val="left" w:pos="0"/>
              </w:tabs>
              <w:jc w:val="right"/>
              <w:rPr>
                <w:b/>
                <w:sz w:val="18"/>
                <w:szCs w:val="18"/>
              </w:rPr>
            </w:pPr>
            <w:r w:rsidRPr="00692926">
              <w:rPr>
                <w:b/>
                <w:sz w:val="18"/>
                <w:szCs w:val="18"/>
              </w:rPr>
              <w:t>100.00</w:t>
            </w:r>
          </w:p>
        </w:tc>
      </w:tr>
    </w:tbl>
    <w:p w:rsidR="00A03C3F" w:rsidRPr="00604C75" w:rsidRDefault="00A03C3F" w:rsidP="00A03C3F">
      <w:pPr>
        <w:tabs>
          <w:tab w:val="left" w:pos="1701"/>
        </w:tabs>
        <w:spacing w:line="120" w:lineRule="auto"/>
        <w:jc w:val="both"/>
        <w:rPr>
          <w:sz w:val="20"/>
          <w:szCs w:val="20"/>
        </w:rPr>
      </w:pPr>
    </w:p>
    <w:p w:rsidR="00D04472" w:rsidRPr="00604C75" w:rsidRDefault="00D04472" w:rsidP="00DE1552">
      <w:pPr>
        <w:tabs>
          <w:tab w:val="left" w:pos="1701"/>
        </w:tabs>
        <w:ind w:left="1701" w:hanging="1701"/>
        <w:jc w:val="both"/>
        <w:rPr>
          <w:sz w:val="20"/>
          <w:szCs w:val="20"/>
        </w:rPr>
      </w:pPr>
      <w:proofErr w:type="gramStart"/>
      <w:r w:rsidRPr="00604C75">
        <w:rPr>
          <w:sz w:val="20"/>
          <w:szCs w:val="20"/>
        </w:rPr>
        <w:t>3.</w:t>
      </w:r>
      <w:r w:rsidR="0065380C" w:rsidRPr="00604C75">
        <w:rPr>
          <w:sz w:val="20"/>
          <w:szCs w:val="20"/>
        </w:rPr>
        <w:t>(</w:t>
      </w:r>
      <w:proofErr w:type="gramEnd"/>
      <w:r w:rsidRPr="00604C75">
        <w:rPr>
          <w:sz w:val="20"/>
          <w:szCs w:val="20"/>
        </w:rPr>
        <w:t>iii</w:t>
      </w:r>
      <w:r w:rsidR="0065380C" w:rsidRPr="00604C75">
        <w:rPr>
          <w:sz w:val="20"/>
          <w:szCs w:val="20"/>
        </w:rPr>
        <w:t xml:space="preserve">).  </w:t>
      </w:r>
      <w:r w:rsidR="00E1482F" w:rsidRPr="00604C75">
        <w:rPr>
          <w:sz w:val="20"/>
          <w:szCs w:val="20"/>
        </w:rPr>
        <w:t xml:space="preserve">   </w:t>
      </w:r>
      <w:r w:rsidRPr="00604C75">
        <w:rPr>
          <w:sz w:val="20"/>
          <w:szCs w:val="20"/>
        </w:rPr>
        <w:t>Information on non-cash loans classified in Group I and Group II</w:t>
      </w:r>
    </w:p>
    <w:p w:rsidR="00D04472" w:rsidRPr="00604C75" w:rsidRDefault="00D04472" w:rsidP="00A92FB2">
      <w:pPr>
        <w:spacing w:line="120" w:lineRule="auto"/>
        <w:ind w:left="1701" w:hanging="425"/>
        <w:jc w:val="both"/>
        <w:rPr>
          <w:sz w:val="20"/>
          <w:szCs w:val="20"/>
        </w:rPr>
      </w:pPr>
    </w:p>
    <w:tbl>
      <w:tblPr>
        <w:tblW w:w="9188"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3738"/>
        <w:gridCol w:w="1362"/>
        <w:gridCol w:w="1363"/>
        <w:gridCol w:w="1362"/>
        <w:gridCol w:w="1363"/>
      </w:tblGrid>
      <w:tr w:rsidR="0044575F" w:rsidRPr="00604C75" w:rsidTr="00DE1552">
        <w:trPr>
          <w:cantSplit/>
        </w:trPr>
        <w:tc>
          <w:tcPr>
            <w:tcW w:w="3738" w:type="dxa"/>
            <w:vAlign w:val="bottom"/>
          </w:tcPr>
          <w:p w:rsidR="0044575F" w:rsidRPr="00604C75" w:rsidRDefault="00A877A3" w:rsidP="00B211AF">
            <w:pPr>
              <w:jc w:val="both"/>
              <w:rPr>
                <w:b/>
                <w:snapToGrid w:val="0"/>
                <w:sz w:val="18"/>
              </w:rPr>
            </w:pPr>
            <w:r>
              <w:rPr>
                <w:b/>
                <w:snapToGrid w:val="0"/>
                <w:sz w:val="18"/>
              </w:rPr>
              <w:t xml:space="preserve">30 </w:t>
            </w:r>
            <w:r w:rsidR="00B211AF">
              <w:rPr>
                <w:b/>
                <w:snapToGrid w:val="0"/>
                <w:sz w:val="18"/>
              </w:rPr>
              <w:t>September</w:t>
            </w:r>
            <w:r w:rsidR="0044575F" w:rsidRPr="00604C75">
              <w:rPr>
                <w:b/>
                <w:snapToGrid w:val="0"/>
                <w:sz w:val="18"/>
              </w:rPr>
              <w:t xml:space="preserve"> 201</w:t>
            </w:r>
            <w:r w:rsidR="00A92FB2" w:rsidRPr="00604C75">
              <w:rPr>
                <w:b/>
                <w:snapToGrid w:val="0"/>
                <w:sz w:val="18"/>
              </w:rPr>
              <w:t>5</w:t>
            </w:r>
          </w:p>
        </w:tc>
        <w:tc>
          <w:tcPr>
            <w:tcW w:w="2725" w:type="dxa"/>
            <w:gridSpan w:val="2"/>
            <w:vAlign w:val="bottom"/>
          </w:tcPr>
          <w:p w:rsidR="0044575F" w:rsidRPr="00604C75" w:rsidRDefault="0044575F" w:rsidP="00C22AF8">
            <w:pPr>
              <w:jc w:val="center"/>
              <w:rPr>
                <w:b/>
                <w:sz w:val="18"/>
              </w:rPr>
            </w:pPr>
            <w:r w:rsidRPr="00604C75">
              <w:rPr>
                <w:b/>
                <w:sz w:val="18"/>
              </w:rPr>
              <w:t>Group I</w:t>
            </w:r>
          </w:p>
        </w:tc>
        <w:tc>
          <w:tcPr>
            <w:tcW w:w="2725" w:type="dxa"/>
            <w:gridSpan w:val="2"/>
            <w:vAlign w:val="bottom"/>
          </w:tcPr>
          <w:p w:rsidR="0044575F" w:rsidRPr="00604C75" w:rsidRDefault="0044575F" w:rsidP="00C22AF8">
            <w:pPr>
              <w:jc w:val="center"/>
              <w:rPr>
                <w:b/>
                <w:sz w:val="18"/>
              </w:rPr>
            </w:pPr>
            <w:r w:rsidRPr="00604C75">
              <w:rPr>
                <w:b/>
                <w:sz w:val="18"/>
              </w:rPr>
              <w:t>Group II</w:t>
            </w:r>
          </w:p>
        </w:tc>
      </w:tr>
      <w:tr w:rsidR="0044575F" w:rsidRPr="00604C75" w:rsidTr="00DE1552">
        <w:trPr>
          <w:cantSplit/>
        </w:trPr>
        <w:tc>
          <w:tcPr>
            <w:tcW w:w="3738" w:type="dxa"/>
            <w:vAlign w:val="bottom"/>
          </w:tcPr>
          <w:p w:rsidR="0044575F" w:rsidRPr="00604C75" w:rsidRDefault="0044575F" w:rsidP="00C22AF8">
            <w:pPr>
              <w:rPr>
                <w:b/>
                <w:snapToGrid w:val="0"/>
                <w:sz w:val="18"/>
              </w:rPr>
            </w:pPr>
          </w:p>
        </w:tc>
        <w:tc>
          <w:tcPr>
            <w:tcW w:w="1362" w:type="dxa"/>
            <w:vAlign w:val="bottom"/>
          </w:tcPr>
          <w:p w:rsidR="0044575F" w:rsidRPr="00604C75" w:rsidRDefault="0044575F" w:rsidP="00C22AF8">
            <w:pPr>
              <w:jc w:val="right"/>
              <w:rPr>
                <w:rFonts w:eastAsia="Arial Unicode MS"/>
                <w:b/>
                <w:bCs/>
                <w:sz w:val="18"/>
                <w:szCs w:val="18"/>
              </w:rPr>
            </w:pPr>
            <w:r w:rsidRPr="00604C75">
              <w:rPr>
                <w:b/>
                <w:bCs/>
                <w:sz w:val="18"/>
                <w:szCs w:val="18"/>
              </w:rPr>
              <w:t>TL</w:t>
            </w:r>
          </w:p>
        </w:tc>
        <w:tc>
          <w:tcPr>
            <w:tcW w:w="1363" w:type="dxa"/>
            <w:vAlign w:val="bottom"/>
          </w:tcPr>
          <w:p w:rsidR="0044575F" w:rsidRPr="00604C75" w:rsidRDefault="0044575F" w:rsidP="00C22AF8">
            <w:pPr>
              <w:jc w:val="right"/>
              <w:rPr>
                <w:rFonts w:eastAsia="Arial Unicode MS"/>
                <w:b/>
                <w:bCs/>
                <w:sz w:val="18"/>
                <w:szCs w:val="18"/>
              </w:rPr>
            </w:pPr>
            <w:r w:rsidRPr="00604C75">
              <w:rPr>
                <w:b/>
                <w:bCs/>
                <w:sz w:val="18"/>
                <w:szCs w:val="18"/>
              </w:rPr>
              <w:t>FC</w:t>
            </w:r>
          </w:p>
        </w:tc>
        <w:tc>
          <w:tcPr>
            <w:tcW w:w="1362" w:type="dxa"/>
            <w:vAlign w:val="bottom"/>
          </w:tcPr>
          <w:p w:rsidR="0044575F" w:rsidRPr="00604C75" w:rsidRDefault="0044575F" w:rsidP="00C22AF8">
            <w:pPr>
              <w:jc w:val="right"/>
              <w:rPr>
                <w:rFonts w:eastAsia="Arial Unicode MS"/>
                <w:b/>
                <w:bCs/>
                <w:sz w:val="18"/>
                <w:szCs w:val="18"/>
              </w:rPr>
            </w:pPr>
            <w:r w:rsidRPr="00604C75">
              <w:rPr>
                <w:b/>
                <w:bCs/>
                <w:sz w:val="18"/>
                <w:szCs w:val="18"/>
              </w:rPr>
              <w:t>TL</w:t>
            </w:r>
          </w:p>
        </w:tc>
        <w:tc>
          <w:tcPr>
            <w:tcW w:w="1363" w:type="dxa"/>
            <w:vAlign w:val="bottom"/>
          </w:tcPr>
          <w:p w:rsidR="0044575F" w:rsidRPr="00604C75" w:rsidRDefault="0044575F" w:rsidP="00C22AF8">
            <w:pPr>
              <w:jc w:val="right"/>
              <w:rPr>
                <w:rFonts w:eastAsia="Arial Unicode MS"/>
                <w:b/>
                <w:bCs/>
                <w:sz w:val="18"/>
                <w:szCs w:val="18"/>
              </w:rPr>
            </w:pPr>
            <w:r w:rsidRPr="00604C75">
              <w:rPr>
                <w:b/>
                <w:bCs/>
                <w:sz w:val="18"/>
                <w:szCs w:val="18"/>
              </w:rPr>
              <w:t>FC</w:t>
            </w:r>
          </w:p>
        </w:tc>
      </w:tr>
      <w:tr w:rsidR="0044575F" w:rsidRPr="00604C75" w:rsidTr="00DE1552">
        <w:trPr>
          <w:cantSplit/>
        </w:trPr>
        <w:tc>
          <w:tcPr>
            <w:tcW w:w="3738" w:type="dxa"/>
            <w:vAlign w:val="bottom"/>
          </w:tcPr>
          <w:p w:rsidR="0044575F" w:rsidRPr="00604C75" w:rsidRDefault="0044575F" w:rsidP="00C22AF8">
            <w:pPr>
              <w:rPr>
                <w:b/>
                <w:sz w:val="18"/>
              </w:rPr>
            </w:pPr>
            <w:r w:rsidRPr="00604C75">
              <w:rPr>
                <w:b/>
                <w:sz w:val="18"/>
              </w:rPr>
              <w:t>Non-Cash Loans</w:t>
            </w:r>
          </w:p>
        </w:tc>
        <w:tc>
          <w:tcPr>
            <w:tcW w:w="1362" w:type="dxa"/>
            <w:vAlign w:val="bottom"/>
          </w:tcPr>
          <w:p w:rsidR="0044575F" w:rsidRPr="00604C75" w:rsidRDefault="0044575F" w:rsidP="00C22AF8">
            <w:pPr>
              <w:jc w:val="right"/>
              <w:rPr>
                <w:sz w:val="18"/>
                <w:szCs w:val="18"/>
              </w:rPr>
            </w:pPr>
          </w:p>
        </w:tc>
        <w:tc>
          <w:tcPr>
            <w:tcW w:w="1363" w:type="dxa"/>
            <w:vAlign w:val="bottom"/>
          </w:tcPr>
          <w:p w:rsidR="0044575F" w:rsidRPr="00604C75" w:rsidRDefault="0044575F" w:rsidP="00C22AF8">
            <w:pPr>
              <w:jc w:val="right"/>
              <w:rPr>
                <w:sz w:val="18"/>
                <w:szCs w:val="18"/>
              </w:rPr>
            </w:pPr>
          </w:p>
        </w:tc>
        <w:tc>
          <w:tcPr>
            <w:tcW w:w="1362" w:type="dxa"/>
            <w:vAlign w:val="bottom"/>
          </w:tcPr>
          <w:p w:rsidR="0044575F" w:rsidRPr="00604C75" w:rsidRDefault="0044575F" w:rsidP="00C22AF8">
            <w:pPr>
              <w:jc w:val="right"/>
              <w:rPr>
                <w:sz w:val="18"/>
                <w:szCs w:val="18"/>
              </w:rPr>
            </w:pPr>
          </w:p>
        </w:tc>
        <w:tc>
          <w:tcPr>
            <w:tcW w:w="1363" w:type="dxa"/>
            <w:vAlign w:val="bottom"/>
          </w:tcPr>
          <w:p w:rsidR="0044575F" w:rsidRPr="00604C75" w:rsidRDefault="0044575F" w:rsidP="00C22AF8">
            <w:pPr>
              <w:jc w:val="right"/>
              <w:rPr>
                <w:sz w:val="18"/>
                <w:szCs w:val="18"/>
              </w:rPr>
            </w:pPr>
          </w:p>
        </w:tc>
      </w:tr>
      <w:tr w:rsidR="00B211AF" w:rsidRPr="00604C75" w:rsidTr="00F1171C">
        <w:trPr>
          <w:cantSplit/>
        </w:trPr>
        <w:tc>
          <w:tcPr>
            <w:tcW w:w="3738" w:type="dxa"/>
            <w:vAlign w:val="bottom"/>
          </w:tcPr>
          <w:p w:rsidR="00B211AF" w:rsidRPr="00604C75" w:rsidRDefault="00B211AF" w:rsidP="00C22AF8">
            <w:pPr>
              <w:rPr>
                <w:rFonts w:eastAsia="Arial Unicode MS"/>
                <w:sz w:val="18"/>
              </w:rPr>
            </w:pPr>
            <w:r w:rsidRPr="00604C75">
              <w:rPr>
                <w:sz w:val="18"/>
                <w:szCs w:val="18"/>
              </w:rPr>
              <w:t>Letters of Guarantee (*)</w:t>
            </w:r>
          </w:p>
        </w:tc>
        <w:tc>
          <w:tcPr>
            <w:tcW w:w="1362" w:type="dxa"/>
            <w:vAlign w:val="bottom"/>
          </w:tcPr>
          <w:p w:rsidR="00B211AF" w:rsidRPr="00692926" w:rsidRDefault="00B211AF" w:rsidP="00F1171C">
            <w:pPr>
              <w:jc w:val="right"/>
              <w:rPr>
                <w:sz w:val="18"/>
                <w:szCs w:val="18"/>
              </w:rPr>
            </w:pPr>
            <w:r>
              <w:rPr>
                <w:sz w:val="18"/>
                <w:szCs w:val="18"/>
              </w:rPr>
              <w:t>1,263,316</w:t>
            </w:r>
          </w:p>
        </w:tc>
        <w:tc>
          <w:tcPr>
            <w:tcW w:w="1363" w:type="dxa"/>
            <w:vAlign w:val="bottom"/>
          </w:tcPr>
          <w:p w:rsidR="00B211AF" w:rsidRPr="00692926" w:rsidRDefault="00B211AF" w:rsidP="00F1171C">
            <w:pPr>
              <w:jc w:val="right"/>
              <w:rPr>
                <w:sz w:val="18"/>
                <w:szCs w:val="18"/>
              </w:rPr>
            </w:pPr>
            <w:r>
              <w:rPr>
                <w:sz w:val="18"/>
                <w:szCs w:val="18"/>
              </w:rPr>
              <w:t>1,149,353</w:t>
            </w:r>
          </w:p>
        </w:tc>
        <w:tc>
          <w:tcPr>
            <w:tcW w:w="1362" w:type="dxa"/>
            <w:vAlign w:val="center"/>
          </w:tcPr>
          <w:p w:rsidR="00B211AF" w:rsidRPr="00692926" w:rsidRDefault="00B211AF" w:rsidP="00F1171C">
            <w:pPr>
              <w:jc w:val="right"/>
              <w:rPr>
                <w:sz w:val="18"/>
                <w:szCs w:val="18"/>
              </w:rPr>
            </w:pPr>
            <w:r>
              <w:rPr>
                <w:color w:val="000000"/>
                <w:sz w:val="18"/>
                <w:szCs w:val="18"/>
              </w:rPr>
              <w:t>39,188</w:t>
            </w:r>
          </w:p>
        </w:tc>
        <w:tc>
          <w:tcPr>
            <w:tcW w:w="1363" w:type="dxa"/>
            <w:vAlign w:val="center"/>
          </w:tcPr>
          <w:p w:rsidR="00B211AF" w:rsidRPr="00692926" w:rsidRDefault="00B211AF" w:rsidP="00F1171C">
            <w:pPr>
              <w:jc w:val="right"/>
              <w:rPr>
                <w:sz w:val="18"/>
                <w:szCs w:val="18"/>
              </w:rPr>
            </w:pPr>
            <w:r>
              <w:rPr>
                <w:color w:val="000000"/>
                <w:sz w:val="18"/>
                <w:szCs w:val="18"/>
              </w:rPr>
              <w:t>12,245</w:t>
            </w:r>
          </w:p>
        </w:tc>
      </w:tr>
      <w:tr w:rsidR="00B211AF" w:rsidRPr="00604C75" w:rsidTr="00DE1552">
        <w:trPr>
          <w:cantSplit/>
        </w:trPr>
        <w:tc>
          <w:tcPr>
            <w:tcW w:w="3738" w:type="dxa"/>
            <w:vAlign w:val="bottom"/>
          </w:tcPr>
          <w:p w:rsidR="00B211AF" w:rsidRPr="00604C75" w:rsidRDefault="00B211AF" w:rsidP="00C22AF8">
            <w:pPr>
              <w:rPr>
                <w:rFonts w:eastAsia="Arial Unicode MS"/>
                <w:sz w:val="18"/>
              </w:rPr>
            </w:pPr>
            <w:r w:rsidRPr="00604C75">
              <w:rPr>
                <w:sz w:val="18"/>
                <w:szCs w:val="18"/>
              </w:rPr>
              <w:t>Bank Acceptances</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40,854</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w:t>
            </w:r>
          </w:p>
        </w:tc>
      </w:tr>
      <w:tr w:rsidR="00B211AF" w:rsidRPr="00604C75" w:rsidTr="00DE1552">
        <w:trPr>
          <w:cantSplit/>
        </w:trPr>
        <w:tc>
          <w:tcPr>
            <w:tcW w:w="3738" w:type="dxa"/>
            <w:vAlign w:val="bottom"/>
          </w:tcPr>
          <w:p w:rsidR="00B211AF" w:rsidRPr="00604C75" w:rsidRDefault="00B211AF" w:rsidP="00C22AF8">
            <w:pPr>
              <w:rPr>
                <w:rFonts w:eastAsia="Arial Unicode MS"/>
                <w:sz w:val="18"/>
              </w:rPr>
            </w:pPr>
            <w:r w:rsidRPr="00604C75">
              <w:rPr>
                <w:sz w:val="18"/>
                <w:szCs w:val="18"/>
              </w:rPr>
              <w:t>Letters of Credit</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419,914</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w:t>
            </w:r>
          </w:p>
        </w:tc>
      </w:tr>
      <w:tr w:rsidR="00B211AF" w:rsidRPr="00604C75" w:rsidTr="00DE1552">
        <w:trPr>
          <w:cantSplit/>
        </w:trPr>
        <w:tc>
          <w:tcPr>
            <w:tcW w:w="3738" w:type="dxa"/>
            <w:vAlign w:val="bottom"/>
          </w:tcPr>
          <w:p w:rsidR="00B211AF" w:rsidRPr="00604C75" w:rsidRDefault="00B211AF" w:rsidP="00C22AF8">
            <w:pPr>
              <w:rPr>
                <w:rFonts w:eastAsia="Arial Unicode MS"/>
                <w:sz w:val="18"/>
              </w:rPr>
            </w:pPr>
            <w:r w:rsidRPr="00604C75">
              <w:rPr>
                <w:sz w:val="18"/>
                <w:szCs w:val="18"/>
              </w:rPr>
              <w:t>Endorsements</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w:t>
            </w:r>
          </w:p>
        </w:tc>
      </w:tr>
      <w:tr w:rsidR="00B211AF" w:rsidRPr="00604C75" w:rsidTr="00DE1552">
        <w:trPr>
          <w:cantSplit/>
        </w:trPr>
        <w:tc>
          <w:tcPr>
            <w:tcW w:w="3738" w:type="dxa"/>
            <w:vAlign w:val="bottom"/>
          </w:tcPr>
          <w:p w:rsidR="00B211AF" w:rsidRPr="00604C75" w:rsidRDefault="00B211AF" w:rsidP="00C22AF8">
            <w:pPr>
              <w:rPr>
                <w:rFonts w:eastAsia="Arial Unicode MS"/>
                <w:sz w:val="18"/>
              </w:rPr>
            </w:pPr>
            <w:r w:rsidRPr="00604C75">
              <w:rPr>
                <w:sz w:val="18"/>
                <w:szCs w:val="18"/>
              </w:rPr>
              <w:t>Underwriting Commitments</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w:t>
            </w:r>
          </w:p>
        </w:tc>
      </w:tr>
      <w:tr w:rsidR="00B211AF" w:rsidRPr="00604C75" w:rsidTr="00DE1552">
        <w:trPr>
          <w:cantSplit/>
        </w:trPr>
        <w:tc>
          <w:tcPr>
            <w:tcW w:w="3738" w:type="dxa"/>
            <w:vAlign w:val="bottom"/>
          </w:tcPr>
          <w:p w:rsidR="00B211AF" w:rsidRPr="00604C75" w:rsidRDefault="00B211AF" w:rsidP="00C22AF8">
            <w:pPr>
              <w:rPr>
                <w:sz w:val="18"/>
              </w:rPr>
            </w:pPr>
            <w:r w:rsidRPr="00604C75">
              <w:rPr>
                <w:sz w:val="18"/>
                <w:szCs w:val="18"/>
              </w:rPr>
              <w:t>Factoring Guarantees</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w:t>
            </w:r>
          </w:p>
        </w:tc>
      </w:tr>
      <w:tr w:rsidR="00B211AF" w:rsidRPr="00604C75" w:rsidTr="00DE1552">
        <w:trPr>
          <w:cantSplit/>
        </w:trPr>
        <w:tc>
          <w:tcPr>
            <w:tcW w:w="3738" w:type="dxa"/>
            <w:vAlign w:val="bottom"/>
          </w:tcPr>
          <w:p w:rsidR="00B211AF" w:rsidRPr="00604C75" w:rsidRDefault="00B211AF" w:rsidP="00C22AF8">
            <w:pPr>
              <w:rPr>
                <w:sz w:val="18"/>
              </w:rPr>
            </w:pPr>
            <w:r w:rsidRPr="00604C75">
              <w:rPr>
                <w:sz w:val="18"/>
                <w:szCs w:val="18"/>
              </w:rPr>
              <w:t>Other Commitments and Contingencies</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571,544</w:t>
            </w:r>
          </w:p>
        </w:tc>
        <w:tc>
          <w:tcPr>
            <w:tcW w:w="1362" w:type="dxa"/>
            <w:vAlign w:val="bottom"/>
          </w:tcPr>
          <w:p w:rsidR="00B211AF" w:rsidRPr="00692926" w:rsidRDefault="00B211AF" w:rsidP="00F1171C">
            <w:pPr>
              <w:jc w:val="right"/>
              <w:rPr>
                <w:sz w:val="18"/>
                <w:szCs w:val="18"/>
              </w:rPr>
            </w:pPr>
            <w:r>
              <w:rPr>
                <w:sz w:val="18"/>
                <w:szCs w:val="18"/>
              </w:rPr>
              <w:t>-</w:t>
            </w:r>
          </w:p>
        </w:tc>
        <w:tc>
          <w:tcPr>
            <w:tcW w:w="1363" w:type="dxa"/>
            <w:vAlign w:val="bottom"/>
          </w:tcPr>
          <w:p w:rsidR="00B211AF" w:rsidRPr="00692926" w:rsidRDefault="00B211AF" w:rsidP="00F1171C">
            <w:pPr>
              <w:jc w:val="right"/>
              <w:rPr>
                <w:sz w:val="18"/>
                <w:szCs w:val="18"/>
              </w:rPr>
            </w:pPr>
            <w:r>
              <w:rPr>
                <w:sz w:val="18"/>
                <w:szCs w:val="18"/>
              </w:rPr>
              <w:t>-</w:t>
            </w:r>
          </w:p>
        </w:tc>
      </w:tr>
      <w:tr w:rsidR="00B211AF" w:rsidRPr="00604C75" w:rsidTr="00F1171C">
        <w:trPr>
          <w:cantSplit/>
        </w:trPr>
        <w:tc>
          <w:tcPr>
            <w:tcW w:w="3738" w:type="dxa"/>
            <w:vAlign w:val="bottom"/>
          </w:tcPr>
          <w:p w:rsidR="00B211AF" w:rsidRPr="00604C75" w:rsidRDefault="00B211AF" w:rsidP="00C22AF8">
            <w:pPr>
              <w:rPr>
                <w:rFonts w:eastAsia="Arial Unicode MS"/>
                <w:b/>
                <w:sz w:val="18"/>
              </w:rPr>
            </w:pPr>
            <w:r w:rsidRPr="00604C75">
              <w:rPr>
                <w:rFonts w:eastAsia="Arial Unicode MS"/>
                <w:b/>
                <w:sz w:val="18"/>
              </w:rPr>
              <w:t>Total</w:t>
            </w:r>
          </w:p>
        </w:tc>
        <w:tc>
          <w:tcPr>
            <w:tcW w:w="1362" w:type="dxa"/>
            <w:vAlign w:val="center"/>
          </w:tcPr>
          <w:p w:rsidR="00B211AF" w:rsidRPr="00747C19" w:rsidRDefault="00B211AF" w:rsidP="00F1171C">
            <w:pPr>
              <w:jc w:val="right"/>
              <w:rPr>
                <w:b/>
                <w:sz w:val="18"/>
                <w:szCs w:val="18"/>
              </w:rPr>
            </w:pPr>
            <w:r>
              <w:rPr>
                <w:b/>
                <w:bCs/>
                <w:color w:val="000000"/>
                <w:sz w:val="18"/>
                <w:szCs w:val="18"/>
              </w:rPr>
              <w:t>1,263,316</w:t>
            </w:r>
          </w:p>
        </w:tc>
        <w:tc>
          <w:tcPr>
            <w:tcW w:w="1363" w:type="dxa"/>
            <w:vAlign w:val="center"/>
          </w:tcPr>
          <w:p w:rsidR="00B211AF" w:rsidRPr="00747C19" w:rsidRDefault="00B211AF" w:rsidP="00F1171C">
            <w:pPr>
              <w:jc w:val="right"/>
              <w:rPr>
                <w:b/>
                <w:sz w:val="18"/>
                <w:szCs w:val="18"/>
              </w:rPr>
            </w:pPr>
            <w:r>
              <w:rPr>
                <w:b/>
                <w:bCs/>
                <w:color w:val="000000"/>
                <w:sz w:val="18"/>
                <w:szCs w:val="18"/>
              </w:rPr>
              <w:t>2,181,665</w:t>
            </w:r>
          </w:p>
        </w:tc>
        <w:tc>
          <w:tcPr>
            <w:tcW w:w="1362" w:type="dxa"/>
            <w:vAlign w:val="center"/>
          </w:tcPr>
          <w:p w:rsidR="00B211AF" w:rsidRPr="00747C19" w:rsidRDefault="00B211AF" w:rsidP="00F1171C">
            <w:pPr>
              <w:jc w:val="right"/>
              <w:rPr>
                <w:b/>
                <w:sz w:val="18"/>
                <w:szCs w:val="18"/>
              </w:rPr>
            </w:pPr>
            <w:r>
              <w:rPr>
                <w:b/>
                <w:bCs/>
                <w:color w:val="000000"/>
                <w:sz w:val="18"/>
                <w:szCs w:val="18"/>
              </w:rPr>
              <w:t>39,188</w:t>
            </w:r>
          </w:p>
        </w:tc>
        <w:tc>
          <w:tcPr>
            <w:tcW w:w="1363" w:type="dxa"/>
            <w:vAlign w:val="center"/>
          </w:tcPr>
          <w:p w:rsidR="00B211AF" w:rsidRPr="00747C19" w:rsidRDefault="00B211AF" w:rsidP="00F1171C">
            <w:pPr>
              <w:jc w:val="right"/>
              <w:rPr>
                <w:b/>
                <w:sz w:val="18"/>
                <w:szCs w:val="18"/>
              </w:rPr>
            </w:pPr>
            <w:r>
              <w:rPr>
                <w:b/>
                <w:bCs/>
                <w:color w:val="000000"/>
                <w:sz w:val="18"/>
                <w:szCs w:val="18"/>
              </w:rPr>
              <w:t>12,245</w:t>
            </w:r>
          </w:p>
        </w:tc>
      </w:tr>
    </w:tbl>
    <w:p w:rsidR="00F26832" w:rsidRPr="00604C75" w:rsidRDefault="00F26832" w:rsidP="00A92FB2">
      <w:pPr>
        <w:spacing w:line="120" w:lineRule="auto"/>
        <w:ind w:right="-181"/>
        <w:rPr>
          <w:sz w:val="16"/>
          <w:szCs w:val="16"/>
        </w:rPr>
      </w:pPr>
    </w:p>
    <w:p w:rsidR="00A92FB2" w:rsidRPr="00604C75" w:rsidRDefault="00A92FB2" w:rsidP="00A92FB2">
      <w:pPr>
        <w:spacing w:line="120" w:lineRule="auto"/>
        <w:ind w:right="-181"/>
        <w:rPr>
          <w:bCs/>
          <w:sz w:val="18"/>
          <w:szCs w:val="18"/>
        </w:rPr>
      </w:pPr>
    </w:p>
    <w:tbl>
      <w:tblPr>
        <w:tblW w:w="9202"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3738"/>
        <w:gridCol w:w="1365"/>
        <w:gridCol w:w="1367"/>
        <w:gridCol w:w="1365"/>
        <w:gridCol w:w="1367"/>
      </w:tblGrid>
      <w:tr w:rsidR="0044575F" w:rsidRPr="00604C75" w:rsidTr="00AD726D">
        <w:trPr>
          <w:cantSplit/>
          <w:trHeight w:val="264"/>
        </w:trPr>
        <w:tc>
          <w:tcPr>
            <w:tcW w:w="3738" w:type="dxa"/>
            <w:vAlign w:val="bottom"/>
          </w:tcPr>
          <w:p w:rsidR="0044575F" w:rsidRPr="00604C75" w:rsidRDefault="00A92FB2" w:rsidP="00AD726D">
            <w:pPr>
              <w:spacing w:line="221" w:lineRule="auto"/>
              <w:ind w:left="184" w:hanging="172"/>
              <w:jc w:val="both"/>
              <w:rPr>
                <w:b/>
                <w:snapToGrid w:val="0"/>
                <w:sz w:val="18"/>
              </w:rPr>
            </w:pPr>
            <w:r w:rsidRPr="00604C75">
              <w:rPr>
                <w:b/>
                <w:snapToGrid w:val="0"/>
                <w:sz w:val="18"/>
              </w:rPr>
              <w:t>31 December 2014</w:t>
            </w:r>
          </w:p>
        </w:tc>
        <w:tc>
          <w:tcPr>
            <w:tcW w:w="2732" w:type="dxa"/>
            <w:gridSpan w:val="2"/>
            <w:vAlign w:val="bottom"/>
          </w:tcPr>
          <w:p w:rsidR="0044575F" w:rsidRPr="00604C75" w:rsidRDefault="0044575F" w:rsidP="00AA7190">
            <w:pPr>
              <w:spacing w:line="221" w:lineRule="auto"/>
              <w:ind w:left="184"/>
              <w:jc w:val="center"/>
              <w:rPr>
                <w:b/>
                <w:sz w:val="18"/>
              </w:rPr>
            </w:pPr>
            <w:r w:rsidRPr="00604C75">
              <w:rPr>
                <w:b/>
                <w:sz w:val="18"/>
              </w:rPr>
              <w:t>Group I</w:t>
            </w:r>
          </w:p>
        </w:tc>
        <w:tc>
          <w:tcPr>
            <w:tcW w:w="2732" w:type="dxa"/>
            <w:gridSpan w:val="2"/>
            <w:vAlign w:val="bottom"/>
          </w:tcPr>
          <w:p w:rsidR="0044575F" w:rsidRPr="00604C75" w:rsidRDefault="0044575F" w:rsidP="00AA7190">
            <w:pPr>
              <w:spacing w:line="221" w:lineRule="auto"/>
              <w:ind w:left="184"/>
              <w:jc w:val="center"/>
              <w:rPr>
                <w:b/>
                <w:sz w:val="18"/>
              </w:rPr>
            </w:pPr>
            <w:r w:rsidRPr="00604C75">
              <w:rPr>
                <w:b/>
                <w:sz w:val="18"/>
              </w:rPr>
              <w:t>Group II</w:t>
            </w:r>
          </w:p>
        </w:tc>
      </w:tr>
      <w:tr w:rsidR="0044575F" w:rsidRPr="00604C75" w:rsidTr="00EE775F">
        <w:trPr>
          <w:cantSplit/>
          <w:trHeight w:val="242"/>
        </w:trPr>
        <w:tc>
          <w:tcPr>
            <w:tcW w:w="3738" w:type="dxa"/>
            <w:vAlign w:val="bottom"/>
          </w:tcPr>
          <w:p w:rsidR="0044575F" w:rsidRPr="00604C75" w:rsidRDefault="0044575F" w:rsidP="00AD726D">
            <w:pPr>
              <w:spacing w:line="221" w:lineRule="auto"/>
              <w:ind w:left="184" w:hanging="172"/>
              <w:rPr>
                <w:b/>
                <w:snapToGrid w:val="0"/>
                <w:sz w:val="18"/>
              </w:rPr>
            </w:pPr>
          </w:p>
        </w:tc>
        <w:tc>
          <w:tcPr>
            <w:tcW w:w="1365" w:type="dxa"/>
            <w:vAlign w:val="bottom"/>
          </w:tcPr>
          <w:p w:rsidR="0044575F" w:rsidRPr="00604C75" w:rsidRDefault="0044575F" w:rsidP="00AA7190">
            <w:pPr>
              <w:spacing w:line="221" w:lineRule="auto"/>
              <w:ind w:left="184"/>
              <w:jc w:val="right"/>
              <w:rPr>
                <w:rFonts w:eastAsia="Arial Unicode MS"/>
                <w:b/>
                <w:bCs/>
                <w:sz w:val="18"/>
                <w:szCs w:val="18"/>
              </w:rPr>
            </w:pPr>
            <w:r w:rsidRPr="00604C75">
              <w:rPr>
                <w:b/>
                <w:bCs/>
                <w:sz w:val="18"/>
                <w:szCs w:val="18"/>
              </w:rPr>
              <w:t>TL</w:t>
            </w:r>
          </w:p>
        </w:tc>
        <w:tc>
          <w:tcPr>
            <w:tcW w:w="1367" w:type="dxa"/>
            <w:vAlign w:val="bottom"/>
          </w:tcPr>
          <w:p w:rsidR="0044575F" w:rsidRPr="00604C75" w:rsidRDefault="0044575F" w:rsidP="00AA7190">
            <w:pPr>
              <w:spacing w:line="221" w:lineRule="auto"/>
              <w:ind w:left="184"/>
              <w:jc w:val="right"/>
              <w:rPr>
                <w:rFonts w:eastAsia="Arial Unicode MS"/>
                <w:b/>
                <w:bCs/>
                <w:sz w:val="18"/>
                <w:szCs w:val="18"/>
              </w:rPr>
            </w:pPr>
            <w:r w:rsidRPr="00604C75">
              <w:rPr>
                <w:b/>
                <w:bCs/>
                <w:sz w:val="18"/>
                <w:szCs w:val="18"/>
              </w:rPr>
              <w:t>FC</w:t>
            </w:r>
          </w:p>
        </w:tc>
        <w:tc>
          <w:tcPr>
            <w:tcW w:w="1365" w:type="dxa"/>
            <w:vAlign w:val="bottom"/>
          </w:tcPr>
          <w:p w:rsidR="0044575F" w:rsidRPr="00604C75" w:rsidRDefault="0044575F" w:rsidP="00AA7190">
            <w:pPr>
              <w:spacing w:line="221" w:lineRule="auto"/>
              <w:ind w:left="184"/>
              <w:jc w:val="right"/>
              <w:rPr>
                <w:rFonts w:eastAsia="Arial Unicode MS"/>
                <w:b/>
                <w:bCs/>
                <w:sz w:val="18"/>
                <w:szCs w:val="18"/>
              </w:rPr>
            </w:pPr>
            <w:r w:rsidRPr="00604C75">
              <w:rPr>
                <w:b/>
                <w:bCs/>
                <w:sz w:val="18"/>
                <w:szCs w:val="18"/>
              </w:rPr>
              <w:t>TL</w:t>
            </w:r>
          </w:p>
        </w:tc>
        <w:tc>
          <w:tcPr>
            <w:tcW w:w="1367" w:type="dxa"/>
            <w:vAlign w:val="bottom"/>
          </w:tcPr>
          <w:p w:rsidR="0044575F" w:rsidRPr="00604C75" w:rsidRDefault="0044575F" w:rsidP="00AA7190">
            <w:pPr>
              <w:spacing w:line="221" w:lineRule="auto"/>
              <w:ind w:left="184"/>
              <w:jc w:val="right"/>
              <w:rPr>
                <w:rFonts w:eastAsia="Arial Unicode MS"/>
                <w:b/>
                <w:bCs/>
                <w:sz w:val="18"/>
                <w:szCs w:val="18"/>
              </w:rPr>
            </w:pPr>
            <w:r w:rsidRPr="00604C75">
              <w:rPr>
                <w:b/>
                <w:bCs/>
                <w:sz w:val="18"/>
                <w:szCs w:val="18"/>
              </w:rPr>
              <w:t>FC</w:t>
            </w:r>
          </w:p>
        </w:tc>
      </w:tr>
      <w:tr w:rsidR="0044575F" w:rsidRPr="00604C75" w:rsidTr="00E83EAC">
        <w:trPr>
          <w:cantSplit/>
          <w:trHeight w:val="20"/>
        </w:trPr>
        <w:tc>
          <w:tcPr>
            <w:tcW w:w="3738" w:type="dxa"/>
            <w:vAlign w:val="bottom"/>
          </w:tcPr>
          <w:p w:rsidR="0044575F" w:rsidRPr="00604C75" w:rsidRDefault="0044575F" w:rsidP="00AD726D">
            <w:pPr>
              <w:spacing w:line="221" w:lineRule="auto"/>
              <w:ind w:left="184" w:hanging="172"/>
              <w:rPr>
                <w:b/>
                <w:sz w:val="18"/>
              </w:rPr>
            </w:pPr>
            <w:r w:rsidRPr="00604C75">
              <w:rPr>
                <w:b/>
                <w:sz w:val="18"/>
              </w:rPr>
              <w:t>Non-Cash Loans</w:t>
            </w:r>
          </w:p>
        </w:tc>
        <w:tc>
          <w:tcPr>
            <w:tcW w:w="1365" w:type="dxa"/>
            <w:vAlign w:val="bottom"/>
          </w:tcPr>
          <w:p w:rsidR="0044575F" w:rsidRPr="00604C75" w:rsidRDefault="0044575F" w:rsidP="00AA7190">
            <w:pPr>
              <w:spacing w:line="221" w:lineRule="auto"/>
              <w:ind w:left="184"/>
              <w:jc w:val="right"/>
              <w:rPr>
                <w:sz w:val="18"/>
                <w:szCs w:val="18"/>
              </w:rPr>
            </w:pPr>
          </w:p>
        </w:tc>
        <w:tc>
          <w:tcPr>
            <w:tcW w:w="1367" w:type="dxa"/>
            <w:vAlign w:val="bottom"/>
          </w:tcPr>
          <w:p w:rsidR="0044575F" w:rsidRPr="00604C75" w:rsidRDefault="0044575F" w:rsidP="00AA7190">
            <w:pPr>
              <w:spacing w:line="221" w:lineRule="auto"/>
              <w:ind w:left="184"/>
              <w:jc w:val="right"/>
              <w:rPr>
                <w:sz w:val="18"/>
                <w:szCs w:val="18"/>
              </w:rPr>
            </w:pPr>
          </w:p>
        </w:tc>
        <w:tc>
          <w:tcPr>
            <w:tcW w:w="1365" w:type="dxa"/>
            <w:vAlign w:val="bottom"/>
          </w:tcPr>
          <w:p w:rsidR="0044575F" w:rsidRPr="00604C75" w:rsidRDefault="0044575F" w:rsidP="00AA7190">
            <w:pPr>
              <w:spacing w:line="221" w:lineRule="auto"/>
              <w:ind w:left="184"/>
              <w:jc w:val="right"/>
              <w:rPr>
                <w:sz w:val="18"/>
                <w:szCs w:val="18"/>
              </w:rPr>
            </w:pPr>
          </w:p>
        </w:tc>
        <w:tc>
          <w:tcPr>
            <w:tcW w:w="1367" w:type="dxa"/>
            <w:vAlign w:val="bottom"/>
          </w:tcPr>
          <w:p w:rsidR="0044575F" w:rsidRPr="00604C75" w:rsidRDefault="0044575F" w:rsidP="00AA7190">
            <w:pPr>
              <w:spacing w:line="221" w:lineRule="auto"/>
              <w:ind w:left="184"/>
              <w:jc w:val="right"/>
              <w:rPr>
                <w:sz w:val="18"/>
                <w:szCs w:val="18"/>
              </w:rPr>
            </w:pPr>
          </w:p>
        </w:tc>
      </w:tr>
      <w:tr w:rsidR="00B211AF" w:rsidRPr="00604C75" w:rsidTr="00E83EAC">
        <w:trPr>
          <w:cantSplit/>
          <w:trHeight w:val="20"/>
        </w:trPr>
        <w:tc>
          <w:tcPr>
            <w:tcW w:w="3738" w:type="dxa"/>
            <w:vAlign w:val="bottom"/>
          </w:tcPr>
          <w:p w:rsidR="00B211AF" w:rsidRPr="00604C75" w:rsidRDefault="00B211AF" w:rsidP="00AD726D">
            <w:pPr>
              <w:spacing w:line="221" w:lineRule="auto"/>
              <w:ind w:left="184" w:hanging="172"/>
              <w:rPr>
                <w:rFonts w:eastAsia="Arial Unicode MS"/>
                <w:sz w:val="18"/>
              </w:rPr>
            </w:pPr>
            <w:r w:rsidRPr="00604C75">
              <w:rPr>
                <w:sz w:val="18"/>
                <w:szCs w:val="18"/>
              </w:rPr>
              <w:t>Letters of Guarantee (*)</w:t>
            </w:r>
          </w:p>
        </w:tc>
        <w:tc>
          <w:tcPr>
            <w:tcW w:w="1365" w:type="dxa"/>
            <w:vAlign w:val="bottom"/>
          </w:tcPr>
          <w:p w:rsidR="00B211AF" w:rsidRPr="00692926" w:rsidRDefault="00B211AF" w:rsidP="00F1171C">
            <w:pPr>
              <w:jc w:val="right"/>
              <w:rPr>
                <w:sz w:val="18"/>
                <w:szCs w:val="18"/>
              </w:rPr>
            </w:pPr>
            <w:r w:rsidRPr="00692926">
              <w:rPr>
                <w:sz w:val="18"/>
                <w:szCs w:val="18"/>
              </w:rPr>
              <w:t>1,278,577</w:t>
            </w:r>
          </w:p>
        </w:tc>
        <w:tc>
          <w:tcPr>
            <w:tcW w:w="1367" w:type="dxa"/>
            <w:vAlign w:val="bottom"/>
          </w:tcPr>
          <w:p w:rsidR="00B211AF" w:rsidRPr="00692926" w:rsidRDefault="00B211AF" w:rsidP="00F1171C">
            <w:pPr>
              <w:jc w:val="right"/>
              <w:rPr>
                <w:sz w:val="18"/>
                <w:szCs w:val="18"/>
              </w:rPr>
            </w:pPr>
            <w:r w:rsidRPr="00692926">
              <w:rPr>
                <w:sz w:val="18"/>
                <w:szCs w:val="18"/>
              </w:rPr>
              <w:t>566,548</w:t>
            </w:r>
          </w:p>
        </w:tc>
        <w:tc>
          <w:tcPr>
            <w:tcW w:w="1365" w:type="dxa"/>
            <w:vAlign w:val="bottom"/>
          </w:tcPr>
          <w:p w:rsidR="00B211AF" w:rsidRPr="00692926" w:rsidRDefault="00B211AF" w:rsidP="00F1171C">
            <w:pPr>
              <w:jc w:val="right"/>
              <w:rPr>
                <w:sz w:val="18"/>
                <w:szCs w:val="18"/>
              </w:rPr>
            </w:pPr>
            <w:r w:rsidRPr="00692926">
              <w:rPr>
                <w:sz w:val="18"/>
                <w:szCs w:val="18"/>
              </w:rPr>
              <w:t>8,260</w:t>
            </w:r>
          </w:p>
        </w:tc>
        <w:tc>
          <w:tcPr>
            <w:tcW w:w="1367" w:type="dxa"/>
            <w:vAlign w:val="bottom"/>
          </w:tcPr>
          <w:p w:rsidR="00B211AF" w:rsidRPr="00692926" w:rsidRDefault="00B211AF" w:rsidP="00F1171C">
            <w:pPr>
              <w:jc w:val="right"/>
              <w:rPr>
                <w:sz w:val="18"/>
                <w:szCs w:val="18"/>
              </w:rPr>
            </w:pPr>
            <w:r w:rsidRPr="00692926">
              <w:rPr>
                <w:sz w:val="18"/>
                <w:szCs w:val="18"/>
              </w:rPr>
              <w:t>621</w:t>
            </w:r>
          </w:p>
        </w:tc>
      </w:tr>
      <w:tr w:rsidR="00B211AF" w:rsidRPr="00604C75" w:rsidTr="00E83EAC">
        <w:trPr>
          <w:cantSplit/>
          <w:trHeight w:val="20"/>
        </w:trPr>
        <w:tc>
          <w:tcPr>
            <w:tcW w:w="3738" w:type="dxa"/>
            <w:vAlign w:val="bottom"/>
          </w:tcPr>
          <w:p w:rsidR="00B211AF" w:rsidRPr="00604C75" w:rsidRDefault="00B211AF" w:rsidP="00AD726D">
            <w:pPr>
              <w:spacing w:line="221" w:lineRule="auto"/>
              <w:ind w:left="184" w:hanging="172"/>
              <w:rPr>
                <w:rFonts w:eastAsia="Arial Unicode MS"/>
                <w:sz w:val="18"/>
              </w:rPr>
            </w:pPr>
            <w:r w:rsidRPr="00604C75">
              <w:rPr>
                <w:sz w:val="18"/>
                <w:szCs w:val="18"/>
              </w:rPr>
              <w:t>Bank Acceptances</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43,905</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w:t>
            </w:r>
          </w:p>
        </w:tc>
      </w:tr>
      <w:tr w:rsidR="00B211AF" w:rsidRPr="00604C75" w:rsidTr="00E83EAC">
        <w:trPr>
          <w:cantSplit/>
          <w:trHeight w:val="20"/>
        </w:trPr>
        <w:tc>
          <w:tcPr>
            <w:tcW w:w="3738" w:type="dxa"/>
            <w:vAlign w:val="bottom"/>
          </w:tcPr>
          <w:p w:rsidR="00B211AF" w:rsidRPr="00604C75" w:rsidRDefault="00B211AF" w:rsidP="00AD726D">
            <w:pPr>
              <w:spacing w:line="221" w:lineRule="auto"/>
              <w:ind w:left="184" w:hanging="172"/>
              <w:rPr>
                <w:rFonts w:eastAsia="Arial Unicode MS"/>
                <w:sz w:val="18"/>
              </w:rPr>
            </w:pPr>
            <w:r w:rsidRPr="00604C75">
              <w:rPr>
                <w:sz w:val="18"/>
                <w:szCs w:val="18"/>
              </w:rPr>
              <w:t>Letters of Credit</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361,578</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664</w:t>
            </w:r>
          </w:p>
        </w:tc>
      </w:tr>
      <w:tr w:rsidR="00B211AF" w:rsidRPr="00604C75" w:rsidTr="00E83EAC">
        <w:trPr>
          <w:cantSplit/>
          <w:trHeight w:val="20"/>
        </w:trPr>
        <w:tc>
          <w:tcPr>
            <w:tcW w:w="3738" w:type="dxa"/>
            <w:vAlign w:val="bottom"/>
          </w:tcPr>
          <w:p w:rsidR="00B211AF" w:rsidRPr="00604C75" w:rsidRDefault="00B211AF" w:rsidP="00AD726D">
            <w:pPr>
              <w:spacing w:line="221" w:lineRule="auto"/>
              <w:ind w:left="184" w:hanging="172"/>
              <w:rPr>
                <w:rFonts w:eastAsia="Arial Unicode MS"/>
                <w:sz w:val="18"/>
              </w:rPr>
            </w:pPr>
            <w:r w:rsidRPr="00604C75">
              <w:rPr>
                <w:sz w:val="18"/>
                <w:szCs w:val="18"/>
              </w:rPr>
              <w:t>Endorsements</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w:t>
            </w:r>
          </w:p>
        </w:tc>
      </w:tr>
      <w:tr w:rsidR="00B211AF" w:rsidRPr="00604C75" w:rsidTr="00E83EAC">
        <w:trPr>
          <w:cantSplit/>
          <w:trHeight w:val="20"/>
        </w:trPr>
        <w:tc>
          <w:tcPr>
            <w:tcW w:w="3738" w:type="dxa"/>
            <w:vAlign w:val="bottom"/>
          </w:tcPr>
          <w:p w:rsidR="00B211AF" w:rsidRPr="00604C75" w:rsidRDefault="00B211AF" w:rsidP="00AD726D">
            <w:pPr>
              <w:spacing w:line="221" w:lineRule="auto"/>
              <w:ind w:left="184" w:hanging="172"/>
              <w:rPr>
                <w:rFonts w:eastAsia="Arial Unicode MS"/>
                <w:sz w:val="18"/>
              </w:rPr>
            </w:pPr>
            <w:r w:rsidRPr="00604C75">
              <w:rPr>
                <w:sz w:val="18"/>
                <w:szCs w:val="18"/>
              </w:rPr>
              <w:t>Underwriting Commitments</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w:t>
            </w:r>
          </w:p>
        </w:tc>
      </w:tr>
      <w:tr w:rsidR="00B211AF" w:rsidRPr="00604C75" w:rsidTr="00E83EAC">
        <w:trPr>
          <w:cantSplit/>
          <w:trHeight w:val="20"/>
        </w:trPr>
        <w:tc>
          <w:tcPr>
            <w:tcW w:w="3738" w:type="dxa"/>
            <w:vAlign w:val="bottom"/>
          </w:tcPr>
          <w:p w:rsidR="00B211AF" w:rsidRPr="00604C75" w:rsidRDefault="00B211AF" w:rsidP="00AD726D">
            <w:pPr>
              <w:spacing w:line="221" w:lineRule="auto"/>
              <w:ind w:left="184" w:hanging="172"/>
              <w:rPr>
                <w:sz w:val="18"/>
              </w:rPr>
            </w:pPr>
            <w:r w:rsidRPr="00604C75">
              <w:rPr>
                <w:sz w:val="18"/>
                <w:szCs w:val="18"/>
              </w:rPr>
              <w:t>Factoring Guarantees</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w:t>
            </w:r>
          </w:p>
        </w:tc>
      </w:tr>
      <w:tr w:rsidR="00B211AF" w:rsidRPr="00604C75" w:rsidTr="00E83EAC">
        <w:trPr>
          <w:cantSplit/>
          <w:trHeight w:val="20"/>
        </w:trPr>
        <w:tc>
          <w:tcPr>
            <w:tcW w:w="3738" w:type="dxa"/>
            <w:vAlign w:val="bottom"/>
          </w:tcPr>
          <w:p w:rsidR="00B211AF" w:rsidRPr="00604C75" w:rsidRDefault="00B211AF" w:rsidP="00AD726D">
            <w:pPr>
              <w:spacing w:line="221" w:lineRule="auto"/>
              <w:ind w:left="184" w:hanging="172"/>
              <w:rPr>
                <w:sz w:val="18"/>
              </w:rPr>
            </w:pPr>
            <w:r w:rsidRPr="00604C75">
              <w:rPr>
                <w:sz w:val="18"/>
                <w:szCs w:val="18"/>
              </w:rPr>
              <w:t>Other Commitments and Contingencies</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12,776</w:t>
            </w:r>
          </w:p>
        </w:tc>
        <w:tc>
          <w:tcPr>
            <w:tcW w:w="1365" w:type="dxa"/>
            <w:vAlign w:val="bottom"/>
          </w:tcPr>
          <w:p w:rsidR="00B211AF" w:rsidRPr="00692926" w:rsidRDefault="00B211AF" w:rsidP="00F1171C">
            <w:pPr>
              <w:jc w:val="right"/>
              <w:rPr>
                <w:sz w:val="18"/>
                <w:szCs w:val="18"/>
              </w:rPr>
            </w:pPr>
            <w:r w:rsidRPr="00692926">
              <w:rPr>
                <w:sz w:val="18"/>
                <w:szCs w:val="18"/>
              </w:rPr>
              <w:t>-</w:t>
            </w:r>
          </w:p>
        </w:tc>
        <w:tc>
          <w:tcPr>
            <w:tcW w:w="1367" w:type="dxa"/>
            <w:vAlign w:val="bottom"/>
          </w:tcPr>
          <w:p w:rsidR="00B211AF" w:rsidRPr="00692926" w:rsidRDefault="00B211AF" w:rsidP="00F1171C">
            <w:pPr>
              <w:jc w:val="right"/>
              <w:rPr>
                <w:sz w:val="18"/>
                <w:szCs w:val="18"/>
              </w:rPr>
            </w:pPr>
            <w:r w:rsidRPr="00692926">
              <w:rPr>
                <w:sz w:val="18"/>
                <w:szCs w:val="18"/>
              </w:rPr>
              <w:t>-</w:t>
            </w:r>
          </w:p>
        </w:tc>
      </w:tr>
      <w:tr w:rsidR="00B211AF" w:rsidRPr="00604C75" w:rsidTr="00E83EAC">
        <w:trPr>
          <w:cantSplit/>
          <w:trHeight w:val="20"/>
        </w:trPr>
        <w:tc>
          <w:tcPr>
            <w:tcW w:w="3738" w:type="dxa"/>
            <w:vAlign w:val="bottom"/>
          </w:tcPr>
          <w:p w:rsidR="00B211AF" w:rsidRPr="00604C75" w:rsidRDefault="00B211AF" w:rsidP="00AD726D">
            <w:pPr>
              <w:spacing w:line="221" w:lineRule="auto"/>
              <w:ind w:left="184" w:hanging="172"/>
              <w:rPr>
                <w:rFonts w:eastAsia="Arial Unicode MS"/>
                <w:b/>
                <w:sz w:val="18"/>
              </w:rPr>
            </w:pPr>
            <w:r w:rsidRPr="00604C75">
              <w:rPr>
                <w:rFonts w:eastAsia="Arial Unicode MS"/>
                <w:b/>
                <w:sz w:val="18"/>
              </w:rPr>
              <w:t>Total</w:t>
            </w:r>
          </w:p>
        </w:tc>
        <w:tc>
          <w:tcPr>
            <w:tcW w:w="1365" w:type="dxa"/>
            <w:vAlign w:val="bottom"/>
          </w:tcPr>
          <w:p w:rsidR="00B211AF" w:rsidRPr="00692926" w:rsidRDefault="00B211AF" w:rsidP="00F1171C">
            <w:pPr>
              <w:jc w:val="right"/>
              <w:rPr>
                <w:b/>
                <w:sz w:val="18"/>
                <w:szCs w:val="18"/>
              </w:rPr>
            </w:pPr>
            <w:r w:rsidRPr="00692926">
              <w:rPr>
                <w:b/>
                <w:sz w:val="18"/>
                <w:szCs w:val="18"/>
              </w:rPr>
              <w:t>1,278,577</w:t>
            </w:r>
          </w:p>
        </w:tc>
        <w:tc>
          <w:tcPr>
            <w:tcW w:w="1367" w:type="dxa"/>
            <w:vAlign w:val="bottom"/>
          </w:tcPr>
          <w:p w:rsidR="00B211AF" w:rsidRPr="00692926" w:rsidRDefault="00B211AF" w:rsidP="00F1171C">
            <w:pPr>
              <w:jc w:val="right"/>
              <w:rPr>
                <w:b/>
                <w:sz w:val="18"/>
                <w:szCs w:val="18"/>
              </w:rPr>
            </w:pPr>
            <w:r w:rsidRPr="00692926">
              <w:rPr>
                <w:b/>
                <w:sz w:val="18"/>
                <w:szCs w:val="18"/>
              </w:rPr>
              <w:t>984,807</w:t>
            </w:r>
          </w:p>
        </w:tc>
        <w:tc>
          <w:tcPr>
            <w:tcW w:w="1365" w:type="dxa"/>
            <w:vAlign w:val="bottom"/>
          </w:tcPr>
          <w:p w:rsidR="00B211AF" w:rsidRPr="00692926" w:rsidRDefault="00B211AF" w:rsidP="00F1171C">
            <w:pPr>
              <w:jc w:val="right"/>
              <w:rPr>
                <w:b/>
                <w:sz w:val="18"/>
                <w:szCs w:val="18"/>
              </w:rPr>
            </w:pPr>
            <w:r w:rsidRPr="00692926">
              <w:rPr>
                <w:b/>
                <w:sz w:val="18"/>
                <w:szCs w:val="18"/>
              </w:rPr>
              <w:t>8,260</w:t>
            </w:r>
          </w:p>
        </w:tc>
        <w:tc>
          <w:tcPr>
            <w:tcW w:w="1367" w:type="dxa"/>
            <w:vAlign w:val="bottom"/>
          </w:tcPr>
          <w:p w:rsidR="00B211AF" w:rsidRPr="00692926" w:rsidRDefault="00B211AF" w:rsidP="00F1171C">
            <w:pPr>
              <w:jc w:val="right"/>
              <w:rPr>
                <w:b/>
                <w:sz w:val="18"/>
                <w:szCs w:val="18"/>
              </w:rPr>
            </w:pPr>
            <w:r w:rsidRPr="00692926">
              <w:rPr>
                <w:b/>
                <w:sz w:val="18"/>
                <w:szCs w:val="18"/>
              </w:rPr>
              <w:t>1,285</w:t>
            </w:r>
          </w:p>
        </w:tc>
      </w:tr>
    </w:tbl>
    <w:p w:rsidR="00D65E4C" w:rsidRPr="00604C75" w:rsidRDefault="00A92FB2" w:rsidP="00A92FB2">
      <w:pPr>
        <w:spacing w:line="221" w:lineRule="auto"/>
        <w:rPr>
          <w:bCs/>
          <w:sz w:val="18"/>
          <w:szCs w:val="18"/>
        </w:rPr>
      </w:pPr>
      <w:r w:rsidRPr="00604C75">
        <w:rPr>
          <w:bCs/>
          <w:sz w:val="18"/>
          <w:szCs w:val="18"/>
        </w:rPr>
        <w:t>(*)</w:t>
      </w:r>
      <w:r w:rsidR="00AA1AA6">
        <w:rPr>
          <w:bCs/>
          <w:sz w:val="18"/>
          <w:szCs w:val="18"/>
        </w:rPr>
        <w:t xml:space="preserve"> </w:t>
      </w:r>
      <w:r w:rsidR="004E099A" w:rsidRPr="00604C75">
        <w:rPr>
          <w:bCs/>
          <w:sz w:val="18"/>
          <w:szCs w:val="18"/>
        </w:rPr>
        <w:t>The amount of n</w:t>
      </w:r>
      <w:r w:rsidR="0044575F" w:rsidRPr="00604C75">
        <w:rPr>
          <w:bCs/>
          <w:sz w:val="18"/>
          <w:szCs w:val="18"/>
        </w:rPr>
        <w:t>on-cash loans of c</w:t>
      </w:r>
      <w:r w:rsidR="004E099A" w:rsidRPr="00604C75">
        <w:rPr>
          <w:bCs/>
          <w:sz w:val="18"/>
          <w:szCs w:val="18"/>
        </w:rPr>
        <w:t>ustomers which were classified as non-performing is</w:t>
      </w:r>
      <w:r w:rsidR="0044575F" w:rsidRPr="00604C75">
        <w:rPr>
          <w:bCs/>
          <w:sz w:val="18"/>
          <w:szCs w:val="18"/>
        </w:rPr>
        <w:t xml:space="preserve"> </w:t>
      </w:r>
      <w:r w:rsidR="00825677" w:rsidRPr="00604C75">
        <w:rPr>
          <w:bCs/>
          <w:sz w:val="18"/>
          <w:szCs w:val="18"/>
        </w:rPr>
        <w:t>TL</w:t>
      </w:r>
      <w:r w:rsidR="007C4556">
        <w:rPr>
          <w:bCs/>
          <w:sz w:val="18"/>
          <w:szCs w:val="18"/>
        </w:rPr>
        <w:t xml:space="preserve"> </w:t>
      </w:r>
      <w:r w:rsidR="00B211AF">
        <w:rPr>
          <w:bCs/>
          <w:sz w:val="18"/>
          <w:szCs w:val="18"/>
        </w:rPr>
        <w:t xml:space="preserve">12,369 </w:t>
      </w:r>
      <w:r w:rsidR="0044575F" w:rsidRPr="00604C75">
        <w:rPr>
          <w:bCs/>
          <w:sz w:val="18"/>
          <w:szCs w:val="18"/>
        </w:rPr>
        <w:t>(</w:t>
      </w:r>
      <w:r w:rsidR="004F4359" w:rsidRPr="00604C75">
        <w:rPr>
          <w:bCs/>
          <w:sz w:val="18"/>
          <w:szCs w:val="18"/>
        </w:rPr>
        <w:t xml:space="preserve">31 December </w:t>
      </w:r>
      <w:r w:rsidR="0044575F" w:rsidRPr="00604C75">
        <w:rPr>
          <w:bCs/>
          <w:sz w:val="18"/>
          <w:szCs w:val="18"/>
        </w:rPr>
        <w:t>201</w:t>
      </w:r>
      <w:r w:rsidRPr="00604C75">
        <w:rPr>
          <w:bCs/>
          <w:sz w:val="18"/>
          <w:szCs w:val="18"/>
        </w:rPr>
        <w:t>4</w:t>
      </w:r>
      <w:r w:rsidR="0044575F" w:rsidRPr="00604C75">
        <w:rPr>
          <w:bCs/>
          <w:sz w:val="18"/>
          <w:szCs w:val="18"/>
        </w:rPr>
        <w:t xml:space="preserve">: </w:t>
      </w:r>
      <w:r w:rsidR="00825677" w:rsidRPr="00604C75">
        <w:rPr>
          <w:bCs/>
          <w:sz w:val="18"/>
          <w:szCs w:val="18"/>
        </w:rPr>
        <w:t>TL</w:t>
      </w:r>
      <w:r w:rsidR="00DE46CE" w:rsidRPr="00604C75">
        <w:rPr>
          <w:bCs/>
          <w:sz w:val="18"/>
          <w:szCs w:val="18"/>
        </w:rPr>
        <w:t xml:space="preserve"> </w:t>
      </w:r>
      <w:r w:rsidR="009C0320">
        <w:rPr>
          <w:bCs/>
          <w:sz w:val="18"/>
          <w:szCs w:val="18"/>
        </w:rPr>
        <w:t>29,491</w:t>
      </w:r>
      <w:r w:rsidR="002B4B82">
        <w:rPr>
          <w:bCs/>
          <w:sz w:val="18"/>
          <w:szCs w:val="18"/>
        </w:rPr>
        <w:t>).</w:t>
      </w:r>
    </w:p>
    <w:p w:rsidR="00E1482F" w:rsidRPr="00604C75" w:rsidRDefault="00E1482F" w:rsidP="00E1482F">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E1482F" w:rsidRPr="00604C75" w:rsidRDefault="00E1482F" w:rsidP="0052284A">
      <w:pPr>
        <w:spacing w:line="221" w:lineRule="auto"/>
        <w:ind w:left="1276" w:hanging="425"/>
        <w:rPr>
          <w:b/>
          <w:bCs/>
          <w:sz w:val="20"/>
          <w:szCs w:val="20"/>
        </w:rPr>
      </w:pPr>
    </w:p>
    <w:p w:rsidR="00E1482F" w:rsidRPr="00604C75" w:rsidRDefault="00E1482F" w:rsidP="00E1482F">
      <w:pPr>
        <w:tabs>
          <w:tab w:val="num" w:pos="709"/>
        </w:tabs>
        <w:spacing w:line="209" w:lineRule="auto"/>
        <w:jc w:val="both"/>
        <w:rPr>
          <w:b/>
          <w:noProof/>
          <w:sz w:val="20"/>
          <w:szCs w:val="20"/>
        </w:rPr>
      </w:pPr>
      <w:r w:rsidRPr="00604C75">
        <w:rPr>
          <w:b/>
          <w:noProof/>
          <w:sz w:val="20"/>
          <w:szCs w:val="20"/>
        </w:rPr>
        <w:t xml:space="preserve">III.  </w:t>
      </w:r>
      <w:r w:rsidR="000C09E6" w:rsidRPr="00604C75">
        <w:rPr>
          <w:b/>
          <w:noProof/>
          <w:sz w:val="20"/>
          <w:szCs w:val="20"/>
        </w:rPr>
        <w:t xml:space="preserve">       Explanations</w:t>
      </w:r>
      <w:r w:rsidR="00884814" w:rsidRPr="00604C75">
        <w:rPr>
          <w:b/>
          <w:noProof/>
          <w:sz w:val="20"/>
          <w:szCs w:val="20"/>
        </w:rPr>
        <w:t xml:space="preserve"> and Notes Related t</w:t>
      </w:r>
      <w:r w:rsidR="00965B12" w:rsidRPr="00604C75">
        <w:rPr>
          <w:b/>
          <w:noProof/>
          <w:sz w:val="20"/>
          <w:szCs w:val="20"/>
        </w:rPr>
        <w:t>o</w:t>
      </w:r>
      <w:r w:rsidR="00802D7D" w:rsidRPr="00604C75">
        <w:rPr>
          <w:b/>
          <w:noProof/>
          <w:sz w:val="20"/>
          <w:szCs w:val="20"/>
        </w:rPr>
        <w:t xml:space="preserve"> </w:t>
      </w:r>
      <w:r w:rsidR="000C09E6" w:rsidRPr="00604C75">
        <w:rPr>
          <w:b/>
          <w:noProof/>
          <w:sz w:val="20"/>
          <w:szCs w:val="20"/>
        </w:rPr>
        <w:t>Off-Balance Sheet Accounts</w:t>
      </w:r>
      <w:r w:rsidR="000C09E6" w:rsidRPr="00604C75" w:rsidDel="000C09E6">
        <w:rPr>
          <w:b/>
          <w:noProof/>
          <w:sz w:val="20"/>
          <w:szCs w:val="20"/>
        </w:rPr>
        <w:t xml:space="preserve"> </w:t>
      </w:r>
      <w:r w:rsidRPr="00604C75">
        <w:rPr>
          <w:b/>
          <w:bCs/>
          <w:sz w:val="20"/>
          <w:szCs w:val="20"/>
        </w:rPr>
        <w:t>(Continued)</w:t>
      </w:r>
    </w:p>
    <w:p w:rsidR="00E1482F" w:rsidRPr="00604C75" w:rsidRDefault="00E1482F" w:rsidP="00E1482F">
      <w:pPr>
        <w:spacing w:line="221" w:lineRule="auto"/>
        <w:rPr>
          <w:b/>
          <w:bCs/>
          <w:sz w:val="20"/>
          <w:szCs w:val="20"/>
        </w:rPr>
      </w:pPr>
    </w:p>
    <w:p w:rsidR="0044575F" w:rsidRPr="00604C75" w:rsidRDefault="00D04472" w:rsidP="00E1482F">
      <w:pPr>
        <w:spacing w:line="221" w:lineRule="auto"/>
        <w:rPr>
          <w:b/>
          <w:bCs/>
          <w:sz w:val="20"/>
          <w:szCs w:val="20"/>
        </w:rPr>
      </w:pPr>
      <w:r w:rsidRPr="00604C75">
        <w:rPr>
          <w:b/>
          <w:bCs/>
          <w:sz w:val="20"/>
          <w:szCs w:val="20"/>
        </w:rPr>
        <w:t>b.</w:t>
      </w:r>
      <w:r w:rsidR="0044575F" w:rsidRPr="00604C75">
        <w:rPr>
          <w:b/>
          <w:bCs/>
          <w:sz w:val="20"/>
          <w:szCs w:val="20"/>
        </w:rPr>
        <w:tab/>
        <w:t>Information on d</w:t>
      </w:r>
      <w:r w:rsidR="00F41842" w:rsidRPr="00604C75">
        <w:rPr>
          <w:b/>
          <w:bCs/>
          <w:sz w:val="20"/>
          <w:szCs w:val="20"/>
        </w:rPr>
        <w:t>erivative financial instruments</w:t>
      </w:r>
    </w:p>
    <w:p w:rsidR="00D04472" w:rsidRPr="00604C75" w:rsidRDefault="00D04472" w:rsidP="00E1482F">
      <w:pPr>
        <w:spacing w:line="221" w:lineRule="auto"/>
        <w:rPr>
          <w:bCs/>
          <w:sz w:val="16"/>
          <w:szCs w:val="16"/>
        </w:rPr>
      </w:pPr>
    </w:p>
    <w:tbl>
      <w:tblPr>
        <w:tblW w:w="9214"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191"/>
        <w:gridCol w:w="2011"/>
        <w:gridCol w:w="2012"/>
      </w:tblGrid>
      <w:tr w:rsidR="0044575F" w:rsidRPr="00604C75" w:rsidTr="00E1482F">
        <w:trPr>
          <w:trHeight w:val="113"/>
        </w:trPr>
        <w:tc>
          <w:tcPr>
            <w:tcW w:w="5191" w:type="dxa"/>
          </w:tcPr>
          <w:p w:rsidR="0044575F" w:rsidRPr="00604C75" w:rsidRDefault="0044575F" w:rsidP="00E1482F">
            <w:pPr>
              <w:spacing w:line="221" w:lineRule="auto"/>
              <w:jc w:val="right"/>
              <w:rPr>
                <w:snapToGrid w:val="0"/>
                <w:sz w:val="18"/>
              </w:rPr>
            </w:pPr>
          </w:p>
        </w:tc>
        <w:tc>
          <w:tcPr>
            <w:tcW w:w="2011" w:type="dxa"/>
            <w:vAlign w:val="bottom"/>
          </w:tcPr>
          <w:p w:rsidR="0044575F" w:rsidRPr="00604C75" w:rsidRDefault="00A877A3" w:rsidP="006F5E15">
            <w:pPr>
              <w:spacing w:line="221" w:lineRule="auto"/>
              <w:jc w:val="right"/>
              <w:rPr>
                <w:rFonts w:eastAsia="Arial Unicode MS"/>
                <w:b/>
                <w:sz w:val="18"/>
                <w:szCs w:val="18"/>
              </w:rPr>
            </w:pPr>
            <w:r>
              <w:rPr>
                <w:b/>
                <w:sz w:val="18"/>
                <w:szCs w:val="18"/>
              </w:rPr>
              <w:t xml:space="preserve">30 </w:t>
            </w:r>
            <w:r w:rsidR="006F5E15">
              <w:rPr>
                <w:b/>
                <w:sz w:val="18"/>
                <w:szCs w:val="18"/>
              </w:rPr>
              <w:t>September</w:t>
            </w:r>
            <w:r w:rsidR="0044575F" w:rsidRPr="00604C75">
              <w:rPr>
                <w:b/>
                <w:sz w:val="18"/>
                <w:szCs w:val="18"/>
              </w:rPr>
              <w:t xml:space="preserve"> 201</w:t>
            </w:r>
            <w:r w:rsidR="00E1482F" w:rsidRPr="00604C75">
              <w:rPr>
                <w:b/>
                <w:sz w:val="18"/>
                <w:szCs w:val="18"/>
              </w:rPr>
              <w:t>5</w:t>
            </w:r>
          </w:p>
        </w:tc>
        <w:tc>
          <w:tcPr>
            <w:tcW w:w="2012" w:type="dxa"/>
            <w:vAlign w:val="bottom"/>
          </w:tcPr>
          <w:p w:rsidR="0044575F" w:rsidRPr="00604C75" w:rsidRDefault="00D65E4C" w:rsidP="00E1482F">
            <w:pPr>
              <w:spacing w:line="221" w:lineRule="auto"/>
              <w:jc w:val="right"/>
              <w:rPr>
                <w:rFonts w:eastAsia="Arial Unicode MS"/>
                <w:b/>
                <w:sz w:val="18"/>
                <w:szCs w:val="18"/>
              </w:rPr>
            </w:pPr>
            <w:r w:rsidRPr="00604C75">
              <w:rPr>
                <w:b/>
                <w:sz w:val="18"/>
                <w:szCs w:val="18"/>
              </w:rPr>
              <w:t>31 December 201</w:t>
            </w:r>
            <w:r w:rsidR="00E1482F" w:rsidRPr="00604C75">
              <w:rPr>
                <w:b/>
                <w:sz w:val="18"/>
                <w:szCs w:val="18"/>
              </w:rPr>
              <w:t>4</w:t>
            </w:r>
          </w:p>
        </w:tc>
      </w:tr>
      <w:tr w:rsidR="0044575F" w:rsidRPr="00604C75" w:rsidTr="006F5E15">
        <w:trPr>
          <w:trHeight w:val="113"/>
        </w:trPr>
        <w:tc>
          <w:tcPr>
            <w:tcW w:w="5191" w:type="dxa"/>
            <w:vAlign w:val="bottom"/>
          </w:tcPr>
          <w:p w:rsidR="0044575F" w:rsidRPr="00604C75" w:rsidRDefault="0044575F" w:rsidP="006F5E15">
            <w:pPr>
              <w:spacing w:line="221" w:lineRule="auto"/>
              <w:rPr>
                <w:b/>
                <w:snapToGrid w:val="0"/>
                <w:sz w:val="18"/>
              </w:rPr>
            </w:pPr>
            <w:r w:rsidRPr="00604C75">
              <w:rPr>
                <w:b/>
                <w:snapToGrid w:val="0"/>
                <w:sz w:val="18"/>
              </w:rPr>
              <w:t>Types of Trading Transactions</w:t>
            </w:r>
          </w:p>
        </w:tc>
        <w:tc>
          <w:tcPr>
            <w:tcW w:w="2011" w:type="dxa"/>
          </w:tcPr>
          <w:p w:rsidR="0044575F" w:rsidRPr="00604C75" w:rsidRDefault="0044575F" w:rsidP="00E1482F">
            <w:pPr>
              <w:spacing w:line="221" w:lineRule="auto"/>
              <w:jc w:val="right"/>
              <w:rPr>
                <w:snapToGrid w:val="0"/>
                <w:sz w:val="18"/>
              </w:rPr>
            </w:pPr>
          </w:p>
        </w:tc>
        <w:tc>
          <w:tcPr>
            <w:tcW w:w="2012" w:type="dxa"/>
          </w:tcPr>
          <w:p w:rsidR="0044575F" w:rsidRPr="00604C75" w:rsidRDefault="0044575F" w:rsidP="00E1482F">
            <w:pPr>
              <w:spacing w:line="221" w:lineRule="auto"/>
              <w:jc w:val="right"/>
              <w:rPr>
                <w:snapToGrid w:val="0"/>
                <w:sz w:val="18"/>
              </w:rPr>
            </w:pPr>
          </w:p>
        </w:tc>
      </w:tr>
      <w:tr w:rsidR="006F5E15" w:rsidRPr="00604C75" w:rsidTr="006F5E15">
        <w:trPr>
          <w:trHeight w:val="113"/>
        </w:trPr>
        <w:tc>
          <w:tcPr>
            <w:tcW w:w="5191" w:type="dxa"/>
            <w:vAlign w:val="bottom"/>
          </w:tcPr>
          <w:p w:rsidR="006F5E15" w:rsidRPr="00604C75" w:rsidRDefault="006F5E15" w:rsidP="006F5E15">
            <w:pPr>
              <w:spacing w:line="221" w:lineRule="auto"/>
              <w:rPr>
                <w:b/>
                <w:snapToGrid w:val="0"/>
                <w:sz w:val="18"/>
              </w:rPr>
            </w:pPr>
            <w:r w:rsidRPr="00604C75">
              <w:rPr>
                <w:b/>
                <w:snapToGrid w:val="0"/>
                <w:sz w:val="18"/>
              </w:rPr>
              <w:t>Foreign currency related derivative transactions (I)</w:t>
            </w:r>
          </w:p>
        </w:tc>
        <w:tc>
          <w:tcPr>
            <w:tcW w:w="2011" w:type="dxa"/>
            <w:vAlign w:val="center"/>
          </w:tcPr>
          <w:p w:rsidR="006F5E15" w:rsidRPr="00AE1BC6" w:rsidRDefault="006F5E15" w:rsidP="00F1171C">
            <w:pPr>
              <w:jc w:val="right"/>
              <w:rPr>
                <w:b/>
                <w:sz w:val="18"/>
                <w:szCs w:val="18"/>
              </w:rPr>
            </w:pPr>
            <w:r>
              <w:rPr>
                <w:b/>
                <w:bCs/>
                <w:color w:val="000000"/>
                <w:sz w:val="18"/>
                <w:szCs w:val="18"/>
              </w:rPr>
              <w:t>14,003,499</w:t>
            </w:r>
          </w:p>
        </w:tc>
        <w:tc>
          <w:tcPr>
            <w:tcW w:w="2012" w:type="dxa"/>
            <w:vAlign w:val="bottom"/>
          </w:tcPr>
          <w:p w:rsidR="006F5E15" w:rsidRPr="00692926" w:rsidRDefault="006F5E15" w:rsidP="00F1171C">
            <w:pPr>
              <w:tabs>
                <w:tab w:val="left" w:pos="0"/>
              </w:tabs>
              <w:jc w:val="right"/>
              <w:rPr>
                <w:b/>
                <w:sz w:val="18"/>
                <w:szCs w:val="18"/>
              </w:rPr>
            </w:pPr>
            <w:r w:rsidRPr="00692926">
              <w:rPr>
                <w:b/>
                <w:sz w:val="18"/>
                <w:szCs w:val="18"/>
              </w:rPr>
              <w:t>4,059,955</w:t>
            </w:r>
          </w:p>
        </w:tc>
      </w:tr>
      <w:tr w:rsidR="006F5E15" w:rsidRPr="00604C75" w:rsidTr="006F5E15">
        <w:trPr>
          <w:trHeight w:val="113"/>
        </w:trPr>
        <w:tc>
          <w:tcPr>
            <w:tcW w:w="5191" w:type="dxa"/>
            <w:vAlign w:val="bottom"/>
          </w:tcPr>
          <w:p w:rsidR="006F5E15" w:rsidRPr="00604C75" w:rsidRDefault="006F5E15" w:rsidP="006F5E15">
            <w:pPr>
              <w:spacing w:line="221" w:lineRule="auto"/>
              <w:rPr>
                <w:snapToGrid w:val="0"/>
                <w:sz w:val="18"/>
              </w:rPr>
            </w:pPr>
            <w:r w:rsidRPr="00604C75">
              <w:rPr>
                <w:snapToGrid w:val="0"/>
                <w:sz w:val="18"/>
              </w:rPr>
              <w:t xml:space="preserve">  Currency forward transactions</w:t>
            </w:r>
          </w:p>
        </w:tc>
        <w:tc>
          <w:tcPr>
            <w:tcW w:w="2011" w:type="dxa"/>
            <w:vAlign w:val="center"/>
          </w:tcPr>
          <w:p w:rsidR="006F5E15" w:rsidRPr="00692926" w:rsidRDefault="006F5E15" w:rsidP="00F1171C">
            <w:pPr>
              <w:jc w:val="right"/>
              <w:rPr>
                <w:sz w:val="18"/>
                <w:szCs w:val="18"/>
              </w:rPr>
            </w:pPr>
            <w:r>
              <w:rPr>
                <w:color w:val="000000"/>
                <w:sz w:val="18"/>
                <w:szCs w:val="18"/>
              </w:rPr>
              <w:t>135,364</w:t>
            </w:r>
          </w:p>
        </w:tc>
        <w:tc>
          <w:tcPr>
            <w:tcW w:w="2012" w:type="dxa"/>
            <w:vAlign w:val="bottom"/>
          </w:tcPr>
          <w:p w:rsidR="006F5E15" w:rsidRPr="00692926" w:rsidRDefault="006F5E15" w:rsidP="00F1171C">
            <w:pPr>
              <w:tabs>
                <w:tab w:val="left" w:pos="0"/>
              </w:tabs>
              <w:jc w:val="right"/>
              <w:rPr>
                <w:sz w:val="18"/>
                <w:szCs w:val="18"/>
              </w:rPr>
            </w:pPr>
            <w:r w:rsidRPr="00692926">
              <w:rPr>
                <w:sz w:val="18"/>
                <w:szCs w:val="18"/>
              </w:rPr>
              <w:t>522,604</w:t>
            </w:r>
          </w:p>
        </w:tc>
      </w:tr>
      <w:tr w:rsidR="006F5E15" w:rsidRPr="00604C75" w:rsidTr="006F5E15">
        <w:trPr>
          <w:trHeight w:val="113"/>
        </w:trPr>
        <w:tc>
          <w:tcPr>
            <w:tcW w:w="5191" w:type="dxa"/>
            <w:vAlign w:val="bottom"/>
          </w:tcPr>
          <w:p w:rsidR="006F5E15" w:rsidRPr="00604C75" w:rsidRDefault="006F5E15" w:rsidP="006F5E15">
            <w:pPr>
              <w:spacing w:line="221" w:lineRule="auto"/>
              <w:rPr>
                <w:snapToGrid w:val="0"/>
                <w:sz w:val="18"/>
              </w:rPr>
            </w:pPr>
            <w:r w:rsidRPr="00604C75">
              <w:rPr>
                <w:snapToGrid w:val="0"/>
                <w:sz w:val="18"/>
              </w:rPr>
              <w:t xml:space="preserve">  Currency swap transactions</w:t>
            </w:r>
          </w:p>
        </w:tc>
        <w:tc>
          <w:tcPr>
            <w:tcW w:w="2011" w:type="dxa"/>
            <w:vAlign w:val="center"/>
          </w:tcPr>
          <w:p w:rsidR="006F5E15" w:rsidRPr="00692926" w:rsidRDefault="006F5E15" w:rsidP="00F1171C">
            <w:pPr>
              <w:jc w:val="right"/>
              <w:rPr>
                <w:sz w:val="18"/>
                <w:szCs w:val="18"/>
              </w:rPr>
            </w:pPr>
            <w:r>
              <w:rPr>
                <w:color w:val="000000"/>
                <w:sz w:val="18"/>
                <w:szCs w:val="18"/>
              </w:rPr>
              <w:t>10,738,234</w:t>
            </w:r>
          </w:p>
        </w:tc>
        <w:tc>
          <w:tcPr>
            <w:tcW w:w="2012" w:type="dxa"/>
            <w:vAlign w:val="bottom"/>
          </w:tcPr>
          <w:p w:rsidR="006F5E15" w:rsidRPr="00692926" w:rsidRDefault="006F5E15" w:rsidP="00F1171C">
            <w:pPr>
              <w:tabs>
                <w:tab w:val="left" w:pos="0"/>
              </w:tabs>
              <w:jc w:val="right"/>
              <w:rPr>
                <w:sz w:val="18"/>
                <w:szCs w:val="18"/>
              </w:rPr>
            </w:pPr>
            <w:r w:rsidRPr="00692926">
              <w:rPr>
                <w:sz w:val="18"/>
                <w:szCs w:val="18"/>
              </w:rPr>
              <w:t>2,980,019</w:t>
            </w:r>
          </w:p>
        </w:tc>
      </w:tr>
      <w:tr w:rsidR="006F5E15" w:rsidRPr="00604C75" w:rsidTr="006F5E15">
        <w:trPr>
          <w:trHeight w:val="113"/>
        </w:trPr>
        <w:tc>
          <w:tcPr>
            <w:tcW w:w="5191" w:type="dxa"/>
            <w:vAlign w:val="bottom"/>
          </w:tcPr>
          <w:p w:rsidR="006F5E15" w:rsidRPr="00604C75" w:rsidRDefault="006F5E15" w:rsidP="006F5E15">
            <w:pPr>
              <w:spacing w:line="221" w:lineRule="auto"/>
              <w:rPr>
                <w:snapToGrid w:val="0"/>
                <w:sz w:val="18"/>
              </w:rPr>
            </w:pPr>
            <w:r w:rsidRPr="00604C75">
              <w:rPr>
                <w:snapToGrid w:val="0"/>
                <w:sz w:val="18"/>
              </w:rPr>
              <w:t xml:space="preserve">  Futures transactions</w:t>
            </w:r>
          </w:p>
        </w:tc>
        <w:tc>
          <w:tcPr>
            <w:tcW w:w="2011" w:type="dxa"/>
            <w:vAlign w:val="center"/>
          </w:tcPr>
          <w:p w:rsidR="006F5E15" w:rsidRPr="00692926" w:rsidRDefault="006F5E15" w:rsidP="00F1171C">
            <w:pPr>
              <w:jc w:val="right"/>
              <w:rPr>
                <w:sz w:val="18"/>
                <w:szCs w:val="18"/>
              </w:rPr>
            </w:pPr>
            <w:r>
              <w:rPr>
                <w:color w:val="000000"/>
                <w:sz w:val="18"/>
                <w:szCs w:val="18"/>
              </w:rPr>
              <w:t>-</w:t>
            </w:r>
          </w:p>
        </w:tc>
        <w:tc>
          <w:tcPr>
            <w:tcW w:w="2012" w:type="dxa"/>
            <w:vAlign w:val="bottom"/>
          </w:tcPr>
          <w:p w:rsidR="006F5E15" w:rsidRPr="00692926" w:rsidRDefault="006F5E15" w:rsidP="00F1171C">
            <w:pPr>
              <w:tabs>
                <w:tab w:val="left" w:pos="0"/>
              </w:tabs>
              <w:jc w:val="right"/>
              <w:rPr>
                <w:sz w:val="18"/>
                <w:szCs w:val="18"/>
              </w:rPr>
            </w:pPr>
            <w:r w:rsidRPr="00692926">
              <w:rPr>
                <w:sz w:val="18"/>
                <w:szCs w:val="18"/>
              </w:rPr>
              <w:t>-</w:t>
            </w:r>
          </w:p>
        </w:tc>
      </w:tr>
      <w:tr w:rsidR="006F5E15" w:rsidRPr="00604C75" w:rsidTr="006F5E15">
        <w:trPr>
          <w:trHeight w:val="113"/>
        </w:trPr>
        <w:tc>
          <w:tcPr>
            <w:tcW w:w="5191" w:type="dxa"/>
            <w:vAlign w:val="bottom"/>
          </w:tcPr>
          <w:p w:rsidR="006F5E15" w:rsidRPr="00604C75" w:rsidRDefault="006F5E15" w:rsidP="006F5E15">
            <w:pPr>
              <w:spacing w:line="221" w:lineRule="auto"/>
              <w:rPr>
                <w:snapToGrid w:val="0"/>
                <w:sz w:val="18"/>
              </w:rPr>
            </w:pPr>
            <w:r w:rsidRPr="00604C75">
              <w:rPr>
                <w:snapToGrid w:val="0"/>
                <w:sz w:val="18"/>
              </w:rPr>
              <w:t xml:space="preserve">  Options</w:t>
            </w:r>
          </w:p>
        </w:tc>
        <w:tc>
          <w:tcPr>
            <w:tcW w:w="2011" w:type="dxa"/>
            <w:vAlign w:val="center"/>
          </w:tcPr>
          <w:p w:rsidR="006F5E15" w:rsidRPr="00692926" w:rsidRDefault="006F5E15" w:rsidP="00F1171C">
            <w:pPr>
              <w:jc w:val="right"/>
              <w:rPr>
                <w:sz w:val="18"/>
                <w:szCs w:val="18"/>
              </w:rPr>
            </w:pPr>
            <w:r>
              <w:rPr>
                <w:color w:val="000000"/>
                <w:sz w:val="18"/>
                <w:szCs w:val="18"/>
              </w:rPr>
              <w:t>3,129,901</w:t>
            </w:r>
          </w:p>
        </w:tc>
        <w:tc>
          <w:tcPr>
            <w:tcW w:w="2012" w:type="dxa"/>
            <w:vAlign w:val="bottom"/>
          </w:tcPr>
          <w:p w:rsidR="006F5E15" w:rsidRPr="00692926" w:rsidRDefault="006F5E15" w:rsidP="00F1171C">
            <w:pPr>
              <w:tabs>
                <w:tab w:val="left" w:pos="0"/>
              </w:tabs>
              <w:jc w:val="right"/>
              <w:rPr>
                <w:sz w:val="18"/>
                <w:szCs w:val="18"/>
              </w:rPr>
            </w:pPr>
            <w:r w:rsidRPr="00692926">
              <w:rPr>
                <w:sz w:val="18"/>
                <w:szCs w:val="18"/>
              </w:rPr>
              <w:t>557,332</w:t>
            </w:r>
          </w:p>
        </w:tc>
      </w:tr>
      <w:tr w:rsidR="000860B6" w:rsidRPr="00604C75" w:rsidTr="00F1171C">
        <w:trPr>
          <w:trHeight w:val="113"/>
        </w:trPr>
        <w:tc>
          <w:tcPr>
            <w:tcW w:w="5191" w:type="dxa"/>
            <w:vAlign w:val="bottom"/>
          </w:tcPr>
          <w:p w:rsidR="000860B6" w:rsidRPr="00604C75" w:rsidRDefault="000860B6" w:rsidP="006F5E15">
            <w:pPr>
              <w:spacing w:line="221" w:lineRule="auto"/>
              <w:rPr>
                <w:b/>
                <w:snapToGrid w:val="0"/>
                <w:sz w:val="18"/>
              </w:rPr>
            </w:pPr>
            <w:r w:rsidRPr="00604C75">
              <w:rPr>
                <w:b/>
                <w:snapToGrid w:val="0"/>
                <w:sz w:val="18"/>
              </w:rPr>
              <w:t>Interest related derivative transactions (II)</w:t>
            </w:r>
          </w:p>
        </w:tc>
        <w:tc>
          <w:tcPr>
            <w:tcW w:w="2011" w:type="dxa"/>
            <w:vAlign w:val="center"/>
          </w:tcPr>
          <w:p w:rsidR="000860B6" w:rsidRPr="000860B6" w:rsidRDefault="000860B6" w:rsidP="00F1171C">
            <w:pPr>
              <w:jc w:val="right"/>
              <w:rPr>
                <w:b/>
                <w:sz w:val="18"/>
                <w:szCs w:val="18"/>
              </w:rPr>
            </w:pPr>
            <w:r w:rsidRPr="000860B6">
              <w:rPr>
                <w:b/>
                <w:color w:val="000000"/>
                <w:sz w:val="18"/>
                <w:szCs w:val="18"/>
              </w:rPr>
              <w:t>1,193,370</w:t>
            </w:r>
          </w:p>
        </w:tc>
        <w:tc>
          <w:tcPr>
            <w:tcW w:w="2012" w:type="dxa"/>
            <w:vAlign w:val="bottom"/>
          </w:tcPr>
          <w:p w:rsidR="000860B6" w:rsidRPr="000860B6" w:rsidRDefault="000860B6" w:rsidP="00F1171C">
            <w:pPr>
              <w:tabs>
                <w:tab w:val="left" w:pos="0"/>
              </w:tabs>
              <w:jc w:val="right"/>
              <w:rPr>
                <w:b/>
                <w:sz w:val="18"/>
                <w:szCs w:val="18"/>
              </w:rPr>
            </w:pPr>
            <w:r w:rsidRPr="000860B6">
              <w:rPr>
                <w:b/>
                <w:sz w:val="18"/>
                <w:szCs w:val="18"/>
              </w:rPr>
              <w:t>-</w:t>
            </w:r>
          </w:p>
        </w:tc>
      </w:tr>
      <w:tr w:rsidR="004D57CD" w:rsidRPr="00604C75" w:rsidTr="006F5E15">
        <w:trPr>
          <w:trHeight w:val="113"/>
        </w:trPr>
        <w:tc>
          <w:tcPr>
            <w:tcW w:w="5191" w:type="dxa"/>
            <w:vAlign w:val="bottom"/>
          </w:tcPr>
          <w:p w:rsidR="004D57CD" w:rsidRPr="00604C75" w:rsidRDefault="004D57CD" w:rsidP="006F5E15">
            <w:pPr>
              <w:spacing w:line="221" w:lineRule="auto"/>
              <w:rPr>
                <w:snapToGrid w:val="0"/>
                <w:sz w:val="18"/>
              </w:rPr>
            </w:pPr>
            <w:r w:rsidRPr="00604C75">
              <w:rPr>
                <w:snapToGrid w:val="0"/>
                <w:sz w:val="18"/>
              </w:rPr>
              <w:t xml:space="preserve">  Forward rate agreements</w:t>
            </w:r>
          </w:p>
        </w:tc>
        <w:tc>
          <w:tcPr>
            <w:tcW w:w="2011" w:type="dxa"/>
            <w:vAlign w:val="bottom"/>
          </w:tcPr>
          <w:p w:rsidR="004D57CD" w:rsidRPr="00692926" w:rsidRDefault="004D57CD" w:rsidP="007157B9">
            <w:pPr>
              <w:jc w:val="right"/>
              <w:rPr>
                <w:sz w:val="18"/>
                <w:szCs w:val="18"/>
              </w:rPr>
            </w:pPr>
            <w:r w:rsidRPr="00692926">
              <w:rPr>
                <w:sz w:val="18"/>
                <w:szCs w:val="18"/>
              </w:rPr>
              <w:t>-</w:t>
            </w:r>
          </w:p>
        </w:tc>
        <w:tc>
          <w:tcPr>
            <w:tcW w:w="2012" w:type="dxa"/>
            <w:vAlign w:val="bottom"/>
          </w:tcPr>
          <w:p w:rsidR="004D57CD" w:rsidRPr="00576E0A" w:rsidRDefault="004D57CD" w:rsidP="007157B9">
            <w:pPr>
              <w:tabs>
                <w:tab w:val="left" w:pos="0"/>
              </w:tabs>
              <w:jc w:val="right"/>
              <w:rPr>
                <w:sz w:val="18"/>
                <w:szCs w:val="18"/>
              </w:rPr>
            </w:pPr>
            <w:r w:rsidRPr="00576E0A">
              <w:rPr>
                <w:sz w:val="18"/>
                <w:szCs w:val="18"/>
              </w:rPr>
              <w:t>-</w:t>
            </w:r>
          </w:p>
        </w:tc>
      </w:tr>
      <w:tr w:rsidR="000860B6" w:rsidRPr="00604C75" w:rsidTr="00F1171C">
        <w:trPr>
          <w:trHeight w:val="113"/>
        </w:trPr>
        <w:tc>
          <w:tcPr>
            <w:tcW w:w="5191" w:type="dxa"/>
            <w:vAlign w:val="bottom"/>
          </w:tcPr>
          <w:p w:rsidR="000860B6" w:rsidRPr="00604C75" w:rsidRDefault="000860B6" w:rsidP="006F5E15">
            <w:pPr>
              <w:spacing w:line="221" w:lineRule="auto"/>
              <w:rPr>
                <w:snapToGrid w:val="0"/>
                <w:sz w:val="18"/>
              </w:rPr>
            </w:pPr>
            <w:r w:rsidRPr="00604C75">
              <w:rPr>
                <w:snapToGrid w:val="0"/>
                <w:sz w:val="18"/>
              </w:rPr>
              <w:t xml:space="preserve">  Interest rate swaps</w:t>
            </w:r>
          </w:p>
        </w:tc>
        <w:tc>
          <w:tcPr>
            <w:tcW w:w="2011" w:type="dxa"/>
            <w:vAlign w:val="center"/>
          </w:tcPr>
          <w:p w:rsidR="000860B6" w:rsidRPr="00692926" w:rsidRDefault="000860B6" w:rsidP="00F1171C">
            <w:pPr>
              <w:jc w:val="right"/>
              <w:rPr>
                <w:sz w:val="18"/>
                <w:szCs w:val="18"/>
              </w:rPr>
            </w:pPr>
            <w:r>
              <w:rPr>
                <w:color w:val="000000"/>
                <w:sz w:val="18"/>
                <w:szCs w:val="18"/>
              </w:rPr>
              <w:t>1,193,370</w:t>
            </w:r>
          </w:p>
        </w:tc>
        <w:tc>
          <w:tcPr>
            <w:tcW w:w="2012" w:type="dxa"/>
            <w:vAlign w:val="bottom"/>
          </w:tcPr>
          <w:p w:rsidR="000860B6" w:rsidRPr="00692926" w:rsidRDefault="000860B6" w:rsidP="00F1171C">
            <w:pPr>
              <w:tabs>
                <w:tab w:val="left" w:pos="0"/>
              </w:tabs>
              <w:jc w:val="right"/>
              <w:rPr>
                <w:sz w:val="18"/>
                <w:szCs w:val="18"/>
              </w:rPr>
            </w:pPr>
            <w:r w:rsidRPr="00692926">
              <w:rPr>
                <w:sz w:val="18"/>
                <w:szCs w:val="18"/>
              </w:rPr>
              <w:t>-</w:t>
            </w:r>
          </w:p>
        </w:tc>
      </w:tr>
      <w:tr w:rsidR="004D57CD" w:rsidRPr="00604C75" w:rsidTr="006F5E15">
        <w:trPr>
          <w:trHeight w:val="113"/>
        </w:trPr>
        <w:tc>
          <w:tcPr>
            <w:tcW w:w="5191" w:type="dxa"/>
            <w:vAlign w:val="bottom"/>
          </w:tcPr>
          <w:p w:rsidR="004D57CD" w:rsidRPr="00604C75" w:rsidRDefault="004D57CD" w:rsidP="006F5E15">
            <w:pPr>
              <w:spacing w:line="221" w:lineRule="auto"/>
              <w:rPr>
                <w:snapToGrid w:val="0"/>
                <w:sz w:val="18"/>
              </w:rPr>
            </w:pPr>
            <w:r w:rsidRPr="00604C75">
              <w:rPr>
                <w:snapToGrid w:val="0"/>
                <w:sz w:val="18"/>
              </w:rPr>
              <w:t xml:space="preserve">  Interest rate options</w:t>
            </w:r>
          </w:p>
        </w:tc>
        <w:tc>
          <w:tcPr>
            <w:tcW w:w="2011" w:type="dxa"/>
            <w:vAlign w:val="bottom"/>
          </w:tcPr>
          <w:p w:rsidR="004D57CD" w:rsidRPr="00692926" w:rsidRDefault="004D57CD" w:rsidP="007157B9">
            <w:pPr>
              <w:jc w:val="right"/>
              <w:rPr>
                <w:sz w:val="18"/>
                <w:szCs w:val="18"/>
              </w:rPr>
            </w:pPr>
            <w:r w:rsidRPr="00692926">
              <w:rPr>
                <w:sz w:val="18"/>
                <w:szCs w:val="18"/>
              </w:rPr>
              <w:t>-</w:t>
            </w:r>
          </w:p>
        </w:tc>
        <w:tc>
          <w:tcPr>
            <w:tcW w:w="2012" w:type="dxa"/>
            <w:vAlign w:val="bottom"/>
          </w:tcPr>
          <w:p w:rsidR="004D57CD" w:rsidRPr="00692926" w:rsidRDefault="004D57CD" w:rsidP="007157B9">
            <w:pPr>
              <w:tabs>
                <w:tab w:val="left" w:pos="0"/>
              </w:tabs>
              <w:jc w:val="right"/>
              <w:rPr>
                <w:sz w:val="18"/>
                <w:szCs w:val="18"/>
              </w:rPr>
            </w:pPr>
            <w:r w:rsidRPr="00692926">
              <w:rPr>
                <w:sz w:val="18"/>
                <w:szCs w:val="18"/>
              </w:rPr>
              <w:t>-</w:t>
            </w:r>
          </w:p>
        </w:tc>
      </w:tr>
      <w:tr w:rsidR="004D57CD" w:rsidRPr="00604C75" w:rsidTr="006F5E15">
        <w:trPr>
          <w:trHeight w:val="113"/>
        </w:trPr>
        <w:tc>
          <w:tcPr>
            <w:tcW w:w="5191" w:type="dxa"/>
            <w:vAlign w:val="bottom"/>
          </w:tcPr>
          <w:p w:rsidR="004D57CD" w:rsidRPr="00604C75" w:rsidRDefault="004D57CD" w:rsidP="006F5E15">
            <w:pPr>
              <w:spacing w:line="221" w:lineRule="auto"/>
              <w:rPr>
                <w:snapToGrid w:val="0"/>
                <w:sz w:val="18"/>
              </w:rPr>
            </w:pPr>
            <w:r w:rsidRPr="00604C75">
              <w:rPr>
                <w:snapToGrid w:val="0"/>
                <w:sz w:val="18"/>
              </w:rPr>
              <w:t xml:space="preserve">  Interest rate futures</w:t>
            </w:r>
          </w:p>
        </w:tc>
        <w:tc>
          <w:tcPr>
            <w:tcW w:w="2011" w:type="dxa"/>
            <w:vAlign w:val="bottom"/>
          </w:tcPr>
          <w:p w:rsidR="004D57CD" w:rsidRPr="00692926" w:rsidRDefault="004D57CD" w:rsidP="007157B9">
            <w:pPr>
              <w:jc w:val="right"/>
              <w:rPr>
                <w:sz w:val="18"/>
                <w:szCs w:val="18"/>
              </w:rPr>
            </w:pPr>
            <w:r w:rsidRPr="00692926">
              <w:rPr>
                <w:sz w:val="18"/>
                <w:szCs w:val="18"/>
              </w:rPr>
              <w:t>-</w:t>
            </w:r>
          </w:p>
        </w:tc>
        <w:tc>
          <w:tcPr>
            <w:tcW w:w="2012" w:type="dxa"/>
            <w:vAlign w:val="bottom"/>
          </w:tcPr>
          <w:p w:rsidR="004D57CD" w:rsidRPr="00692926" w:rsidRDefault="004D57CD" w:rsidP="007157B9">
            <w:pPr>
              <w:tabs>
                <w:tab w:val="left" w:pos="0"/>
              </w:tabs>
              <w:jc w:val="right"/>
              <w:rPr>
                <w:sz w:val="18"/>
                <w:szCs w:val="18"/>
              </w:rPr>
            </w:pPr>
            <w:r w:rsidRPr="00692926">
              <w:rPr>
                <w:sz w:val="18"/>
                <w:szCs w:val="18"/>
              </w:rPr>
              <w:t>-</w:t>
            </w:r>
          </w:p>
        </w:tc>
      </w:tr>
      <w:tr w:rsidR="000860B6" w:rsidRPr="00604C75" w:rsidTr="00F1171C">
        <w:trPr>
          <w:trHeight w:val="113"/>
        </w:trPr>
        <w:tc>
          <w:tcPr>
            <w:tcW w:w="5191" w:type="dxa"/>
            <w:vAlign w:val="bottom"/>
          </w:tcPr>
          <w:p w:rsidR="000860B6" w:rsidRPr="00604C75" w:rsidRDefault="000860B6" w:rsidP="006F5E15">
            <w:pPr>
              <w:spacing w:line="221" w:lineRule="auto"/>
              <w:rPr>
                <w:snapToGrid w:val="0"/>
                <w:sz w:val="18"/>
              </w:rPr>
            </w:pPr>
            <w:r w:rsidRPr="00604C75">
              <w:rPr>
                <w:b/>
                <w:snapToGrid w:val="0"/>
                <w:sz w:val="18"/>
              </w:rPr>
              <w:t>A. Total trading derivative transactions (I+II)</w:t>
            </w:r>
          </w:p>
        </w:tc>
        <w:tc>
          <w:tcPr>
            <w:tcW w:w="2011" w:type="dxa"/>
            <w:vAlign w:val="center"/>
          </w:tcPr>
          <w:p w:rsidR="000860B6" w:rsidRPr="0048569A" w:rsidRDefault="000860B6" w:rsidP="00F1171C">
            <w:pPr>
              <w:jc w:val="right"/>
              <w:rPr>
                <w:b/>
                <w:sz w:val="18"/>
                <w:szCs w:val="18"/>
              </w:rPr>
            </w:pPr>
            <w:r>
              <w:rPr>
                <w:b/>
                <w:bCs/>
                <w:color w:val="000000"/>
                <w:sz w:val="18"/>
                <w:szCs w:val="18"/>
              </w:rPr>
              <w:t>15,196,869</w:t>
            </w:r>
          </w:p>
        </w:tc>
        <w:tc>
          <w:tcPr>
            <w:tcW w:w="2012" w:type="dxa"/>
            <w:vAlign w:val="bottom"/>
          </w:tcPr>
          <w:p w:rsidR="000860B6" w:rsidRPr="00692926" w:rsidRDefault="000860B6" w:rsidP="00F1171C">
            <w:pPr>
              <w:jc w:val="right"/>
              <w:rPr>
                <w:sz w:val="18"/>
                <w:szCs w:val="18"/>
              </w:rPr>
            </w:pPr>
            <w:r w:rsidRPr="00692926">
              <w:rPr>
                <w:b/>
                <w:sz w:val="18"/>
                <w:szCs w:val="18"/>
              </w:rPr>
              <w:t>4,059,955</w:t>
            </w:r>
          </w:p>
        </w:tc>
      </w:tr>
      <w:tr w:rsidR="000860B6" w:rsidRPr="00604C75" w:rsidTr="006F5E15">
        <w:trPr>
          <w:trHeight w:val="113"/>
        </w:trPr>
        <w:tc>
          <w:tcPr>
            <w:tcW w:w="5191" w:type="dxa"/>
            <w:vAlign w:val="bottom"/>
          </w:tcPr>
          <w:p w:rsidR="000860B6" w:rsidRPr="00604C75" w:rsidRDefault="000860B6" w:rsidP="006F5E15">
            <w:pPr>
              <w:spacing w:line="221" w:lineRule="auto"/>
              <w:rPr>
                <w:b/>
                <w:snapToGrid w:val="0"/>
                <w:sz w:val="18"/>
              </w:rPr>
            </w:pPr>
          </w:p>
        </w:tc>
        <w:tc>
          <w:tcPr>
            <w:tcW w:w="2011" w:type="dxa"/>
            <w:vAlign w:val="bottom"/>
          </w:tcPr>
          <w:p w:rsidR="000860B6" w:rsidRPr="00692926" w:rsidRDefault="000860B6" w:rsidP="00F1171C">
            <w:pPr>
              <w:jc w:val="right"/>
              <w:rPr>
                <w:sz w:val="18"/>
                <w:szCs w:val="18"/>
              </w:rPr>
            </w:pPr>
            <w:r>
              <w:rPr>
                <w:sz w:val="18"/>
                <w:szCs w:val="18"/>
              </w:rPr>
              <w:t> </w:t>
            </w:r>
          </w:p>
        </w:tc>
        <w:tc>
          <w:tcPr>
            <w:tcW w:w="2012" w:type="dxa"/>
            <w:vAlign w:val="bottom"/>
          </w:tcPr>
          <w:p w:rsidR="000860B6" w:rsidRPr="00692926" w:rsidRDefault="000860B6" w:rsidP="00F1171C">
            <w:pPr>
              <w:jc w:val="right"/>
              <w:rPr>
                <w:sz w:val="18"/>
                <w:szCs w:val="18"/>
              </w:rPr>
            </w:pPr>
          </w:p>
        </w:tc>
      </w:tr>
      <w:tr w:rsidR="000860B6" w:rsidRPr="00604C75" w:rsidTr="006F5E15">
        <w:trPr>
          <w:trHeight w:val="113"/>
        </w:trPr>
        <w:tc>
          <w:tcPr>
            <w:tcW w:w="5191" w:type="dxa"/>
            <w:vAlign w:val="bottom"/>
          </w:tcPr>
          <w:p w:rsidR="000860B6" w:rsidRPr="00604C75" w:rsidRDefault="000860B6" w:rsidP="006F5E15">
            <w:pPr>
              <w:spacing w:line="221" w:lineRule="auto"/>
              <w:rPr>
                <w:b/>
                <w:snapToGrid w:val="0"/>
                <w:sz w:val="18"/>
              </w:rPr>
            </w:pPr>
            <w:r w:rsidRPr="00604C75">
              <w:rPr>
                <w:b/>
                <w:snapToGrid w:val="0"/>
                <w:sz w:val="18"/>
              </w:rPr>
              <w:t>Types of hedging transactions</w:t>
            </w:r>
          </w:p>
        </w:tc>
        <w:tc>
          <w:tcPr>
            <w:tcW w:w="2011" w:type="dxa"/>
            <w:vAlign w:val="bottom"/>
          </w:tcPr>
          <w:p w:rsidR="000860B6" w:rsidRPr="00692926" w:rsidRDefault="000860B6" w:rsidP="00F1171C">
            <w:pPr>
              <w:jc w:val="right"/>
              <w:rPr>
                <w:sz w:val="18"/>
                <w:szCs w:val="18"/>
              </w:rPr>
            </w:pPr>
            <w:r>
              <w:rPr>
                <w:sz w:val="18"/>
                <w:szCs w:val="18"/>
              </w:rPr>
              <w:t> </w:t>
            </w:r>
          </w:p>
        </w:tc>
        <w:tc>
          <w:tcPr>
            <w:tcW w:w="2012" w:type="dxa"/>
            <w:vAlign w:val="bottom"/>
          </w:tcPr>
          <w:p w:rsidR="000860B6" w:rsidRPr="00692926" w:rsidRDefault="000860B6" w:rsidP="00F1171C">
            <w:pPr>
              <w:jc w:val="right"/>
              <w:rPr>
                <w:sz w:val="18"/>
                <w:szCs w:val="18"/>
              </w:rPr>
            </w:pPr>
          </w:p>
        </w:tc>
      </w:tr>
      <w:tr w:rsidR="000860B6" w:rsidRPr="00604C75" w:rsidTr="00F1171C">
        <w:trPr>
          <w:trHeight w:val="113"/>
        </w:trPr>
        <w:tc>
          <w:tcPr>
            <w:tcW w:w="5191" w:type="dxa"/>
            <w:vAlign w:val="bottom"/>
          </w:tcPr>
          <w:p w:rsidR="000860B6" w:rsidRPr="00604C75" w:rsidRDefault="000860B6" w:rsidP="006F5E15">
            <w:pPr>
              <w:spacing w:line="221" w:lineRule="auto"/>
              <w:rPr>
                <w:snapToGrid w:val="0"/>
                <w:sz w:val="18"/>
              </w:rPr>
            </w:pPr>
            <w:r w:rsidRPr="00604C75">
              <w:rPr>
                <w:snapToGrid w:val="0"/>
                <w:sz w:val="18"/>
              </w:rPr>
              <w:t xml:space="preserve">  Fair value hedges</w:t>
            </w:r>
          </w:p>
        </w:tc>
        <w:tc>
          <w:tcPr>
            <w:tcW w:w="2011" w:type="dxa"/>
            <w:vAlign w:val="center"/>
          </w:tcPr>
          <w:p w:rsidR="000860B6" w:rsidRPr="00692926" w:rsidRDefault="000860B6" w:rsidP="00F1171C">
            <w:pPr>
              <w:jc w:val="right"/>
              <w:rPr>
                <w:sz w:val="18"/>
                <w:szCs w:val="18"/>
              </w:rPr>
            </w:pPr>
            <w:r>
              <w:rPr>
                <w:color w:val="000000"/>
                <w:sz w:val="18"/>
                <w:szCs w:val="18"/>
              </w:rPr>
              <w:t>220,000</w:t>
            </w:r>
          </w:p>
        </w:tc>
        <w:tc>
          <w:tcPr>
            <w:tcW w:w="2012" w:type="dxa"/>
            <w:vAlign w:val="bottom"/>
          </w:tcPr>
          <w:p w:rsidR="000860B6" w:rsidRPr="00692926" w:rsidRDefault="000860B6" w:rsidP="00F1171C">
            <w:pPr>
              <w:jc w:val="right"/>
              <w:rPr>
                <w:sz w:val="18"/>
                <w:szCs w:val="18"/>
              </w:rPr>
            </w:pPr>
            <w:r w:rsidRPr="00692926">
              <w:rPr>
                <w:sz w:val="18"/>
                <w:szCs w:val="18"/>
              </w:rPr>
              <w:t>220,000</w:t>
            </w:r>
          </w:p>
        </w:tc>
      </w:tr>
      <w:tr w:rsidR="000860B6" w:rsidRPr="00604C75" w:rsidTr="00F1171C">
        <w:trPr>
          <w:trHeight w:val="113"/>
        </w:trPr>
        <w:tc>
          <w:tcPr>
            <w:tcW w:w="5191" w:type="dxa"/>
            <w:vAlign w:val="bottom"/>
          </w:tcPr>
          <w:p w:rsidR="000860B6" w:rsidRPr="00604C75" w:rsidRDefault="000860B6" w:rsidP="006F5E15">
            <w:pPr>
              <w:spacing w:line="221" w:lineRule="auto"/>
              <w:rPr>
                <w:snapToGrid w:val="0"/>
                <w:sz w:val="18"/>
              </w:rPr>
            </w:pPr>
            <w:r w:rsidRPr="00604C75">
              <w:rPr>
                <w:snapToGrid w:val="0"/>
                <w:sz w:val="18"/>
              </w:rPr>
              <w:t xml:space="preserve">  Cash flow hedges</w:t>
            </w:r>
          </w:p>
        </w:tc>
        <w:tc>
          <w:tcPr>
            <w:tcW w:w="2011" w:type="dxa"/>
            <w:vAlign w:val="center"/>
          </w:tcPr>
          <w:p w:rsidR="000860B6" w:rsidRPr="00692926" w:rsidRDefault="000860B6" w:rsidP="00F1171C">
            <w:pPr>
              <w:jc w:val="right"/>
              <w:rPr>
                <w:sz w:val="18"/>
                <w:szCs w:val="18"/>
              </w:rPr>
            </w:pPr>
            <w:r>
              <w:rPr>
                <w:color w:val="000000"/>
                <w:sz w:val="18"/>
                <w:szCs w:val="18"/>
              </w:rPr>
              <w:t>-</w:t>
            </w:r>
          </w:p>
        </w:tc>
        <w:tc>
          <w:tcPr>
            <w:tcW w:w="2012" w:type="dxa"/>
            <w:vAlign w:val="bottom"/>
          </w:tcPr>
          <w:p w:rsidR="000860B6" w:rsidRPr="00692926" w:rsidRDefault="000860B6" w:rsidP="00F1171C">
            <w:pPr>
              <w:jc w:val="right"/>
              <w:rPr>
                <w:sz w:val="18"/>
                <w:szCs w:val="18"/>
              </w:rPr>
            </w:pPr>
            <w:r w:rsidRPr="00692926">
              <w:rPr>
                <w:sz w:val="18"/>
                <w:szCs w:val="18"/>
              </w:rPr>
              <w:t>-</w:t>
            </w:r>
          </w:p>
        </w:tc>
      </w:tr>
      <w:tr w:rsidR="000860B6" w:rsidRPr="00604C75" w:rsidTr="00F1171C">
        <w:trPr>
          <w:trHeight w:val="113"/>
        </w:trPr>
        <w:tc>
          <w:tcPr>
            <w:tcW w:w="5191" w:type="dxa"/>
            <w:vAlign w:val="bottom"/>
          </w:tcPr>
          <w:p w:rsidR="000860B6" w:rsidRPr="00604C75" w:rsidRDefault="000860B6" w:rsidP="006F5E15">
            <w:pPr>
              <w:spacing w:line="221" w:lineRule="auto"/>
              <w:rPr>
                <w:snapToGrid w:val="0"/>
                <w:sz w:val="18"/>
              </w:rPr>
            </w:pPr>
            <w:r w:rsidRPr="00604C75">
              <w:rPr>
                <w:snapToGrid w:val="0"/>
                <w:sz w:val="18"/>
              </w:rPr>
              <w:t xml:space="preserve">  Foreign currency investment hedges</w:t>
            </w:r>
          </w:p>
        </w:tc>
        <w:tc>
          <w:tcPr>
            <w:tcW w:w="2011" w:type="dxa"/>
            <w:vAlign w:val="center"/>
          </w:tcPr>
          <w:p w:rsidR="000860B6" w:rsidRPr="00692926" w:rsidRDefault="000860B6" w:rsidP="00F1171C">
            <w:pPr>
              <w:jc w:val="right"/>
              <w:rPr>
                <w:sz w:val="18"/>
                <w:szCs w:val="18"/>
              </w:rPr>
            </w:pPr>
            <w:r>
              <w:rPr>
                <w:color w:val="000000"/>
                <w:sz w:val="18"/>
                <w:szCs w:val="18"/>
              </w:rPr>
              <w:t>-</w:t>
            </w:r>
          </w:p>
        </w:tc>
        <w:tc>
          <w:tcPr>
            <w:tcW w:w="2012" w:type="dxa"/>
            <w:vAlign w:val="bottom"/>
          </w:tcPr>
          <w:p w:rsidR="000860B6" w:rsidRPr="00692926" w:rsidRDefault="000860B6" w:rsidP="00F1171C">
            <w:pPr>
              <w:jc w:val="right"/>
              <w:rPr>
                <w:sz w:val="18"/>
                <w:szCs w:val="18"/>
              </w:rPr>
            </w:pPr>
            <w:r w:rsidRPr="00692926">
              <w:rPr>
                <w:sz w:val="18"/>
                <w:szCs w:val="18"/>
              </w:rPr>
              <w:t>-</w:t>
            </w:r>
          </w:p>
        </w:tc>
      </w:tr>
      <w:tr w:rsidR="000860B6" w:rsidRPr="00604C75" w:rsidTr="00F1171C">
        <w:trPr>
          <w:trHeight w:val="113"/>
        </w:trPr>
        <w:tc>
          <w:tcPr>
            <w:tcW w:w="5191" w:type="dxa"/>
            <w:vAlign w:val="bottom"/>
          </w:tcPr>
          <w:p w:rsidR="000860B6" w:rsidRPr="00604C75" w:rsidRDefault="000860B6" w:rsidP="006F5E15">
            <w:pPr>
              <w:spacing w:line="221" w:lineRule="auto"/>
              <w:rPr>
                <w:b/>
                <w:snapToGrid w:val="0"/>
                <w:sz w:val="18"/>
              </w:rPr>
            </w:pPr>
            <w:r w:rsidRPr="00604C75">
              <w:rPr>
                <w:b/>
                <w:snapToGrid w:val="0"/>
                <w:sz w:val="18"/>
              </w:rPr>
              <w:t>B. Total hedging related derivatives</w:t>
            </w:r>
          </w:p>
        </w:tc>
        <w:tc>
          <w:tcPr>
            <w:tcW w:w="2011" w:type="dxa"/>
            <w:vAlign w:val="center"/>
          </w:tcPr>
          <w:p w:rsidR="000860B6" w:rsidRPr="0048569A" w:rsidRDefault="000860B6" w:rsidP="00F1171C">
            <w:pPr>
              <w:jc w:val="right"/>
              <w:rPr>
                <w:b/>
                <w:sz w:val="18"/>
                <w:szCs w:val="18"/>
              </w:rPr>
            </w:pPr>
            <w:r>
              <w:rPr>
                <w:b/>
                <w:bCs/>
                <w:color w:val="000000"/>
                <w:sz w:val="18"/>
                <w:szCs w:val="18"/>
              </w:rPr>
              <w:t>220,000</w:t>
            </w:r>
          </w:p>
        </w:tc>
        <w:tc>
          <w:tcPr>
            <w:tcW w:w="2012" w:type="dxa"/>
            <w:vAlign w:val="bottom"/>
          </w:tcPr>
          <w:p w:rsidR="000860B6" w:rsidRPr="00692926" w:rsidRDefault="000860B6" w:rsidP="00F1171C">
            <w:pPr>
              <w:jc w:val="right"/>
              <w:rPr>
                <w:b/>
                <w:sz w:val="18"/>
                <w:szCs w:val="18"/>
              </w:rPr>
            </w:pPr>
            <w:r w:rsidRPr="00692926">
              <w:rPr>
                <w:b/>
                <w:sz w:val="18"/>
                <w:szCs w:val="18"/>
              </w:rPr>
              <w:t>220,000</w:t>
            </w:r>
          </w:p>
        </w:tc>
      </w:tr>
      <w:tr w:rsidR="000860B6" w:rsidRPr="00604C75" w:rsidTr="00F1171C">
        <w:trPr>
          <w:trHeight w:val="113"/>
        </w:trPr>
        <w:tc>
          <w:tcPr>
            <w:tcW w:w="5191" w:type="dxa"/>
            <w:vAlign w:val="bottom"/>
          </w:tcPr>
          <w:p w:rsidR="000860B6" w:rsidRPr="00604C75" w:rsidRDefault="000860B6" w:rsidP="006F5E15">
            <w:pPr>
              <w:spacing w:line="221" w:lineRule="auto"/>
              <w:rPr>
                <w:b/>
                <w:snapToGrid w:val="0"/>
                <w:sz w:val="18"/>
              </w:rPr>
            </w:pPr>
            <w:r w:rsidRPr="00604C75">
              <w:rPr>
                <w:b/>
                <w:snapToGrid w:val="0"/>
                <w:sz w:val="18"/>
              </w:rPr>
              <w:t>Total derivative transactions (A+B)</w:t>
            </w:r>
          </w:p>
        </w:tc>
        <w:tc>
          <w:tcPr>
            <w:tcW w:w="2011" w:type="dxa"/>
            <w:vAlign w:val="center"/>
          </w:tcPr>
          <w:p w:rsidR="000860B6" w:rsidRPr="0048569A" w:rsidRDefault="000860B6" w:rsidP="00F1171C">
            <w:pPr>
              <w:jc w:val="right"/>
              <w:rPr>
                <w:b/>
                <w:sz w:val="18"/>
                <w:szCs w:val="18"/>
              </w:rPr>
            </w:pPr>
            <w:r>
              <w:rPr>
                <w:b/>
                <w:bCs/>
                <w:color w:val="000000"/>
                <w:sz w:val="18"/>
                <w:szCs w:val="18"/>
              </w:rPr>
              <w:t>15,416,869</w:t>
            </w:r>
          </w:p>
        </w:tc>
        <w:tc>
          <w:tcPr>
            <w:tcW w:w="2012" w:type="dxa"/>
            <w:vAlign w:val="bottom"/>
          </w:tcPr>
          <w:p w:rsidR="000860B6" w:rsidRPr="00692926" w:rsidRDefault="000860B6" w:rsidP="00F1171C">
            <w:pPr>
              <w:jc w:val="right"/>
              <w:rPr>
                <w:sz w:val="18"/>
                <w:szCs w:val="18"/>
              </w:rPr>
            </w:pPr>
            <w:r w:rsidRPr="00692926">
              <w:rPr>
                <w:b/>
                <w:sz w:val="18"/>
                <w:szCs w:val="18"/>
              </w:rPr>
              <w:t>4,279,955</w:t>
            </w:r>
          </w:p>
        </w:tc>
      </w:tr>
    </w:tbl>
    <w:p w:rsidR="0044575F" w:rsidRPr="00604C75" w:rsidRDefault="0044575F" w:rsidP="00E1482F">
      <w:pPr>
        <w:pStyle w:val="BodyTextIndent"/>
        <w:spacing w:after="0" w:line="221" w:lineRule="auto"/>
        <w:ind w:left="0" w:right="-12"/>
        <w:rPr>
          <w:noProof/>
          <w:sz w:val="16"/>
          <w:szCs w:val="16"/>
          <w:lang w:val="tr-TR"/>
        </w:rPr>
      </w:pPr>
    </w:p>
    <w:p w:rsidR="0044575F" w:rsidRPr="00604C75" w:rsidRDefault="0044575F" w:rsidP="00E1482F">
      <w:pPr>
        <w:pStyle w:val="ListParagraph"/>
        <w:numPr>
          <w:ilvl w:val="0"/>
          <w:numId w:val="30"/>
        </w:numPr>
        <w:spacing w:line="221" w:lineRule="auto"/>
        <w:ind w:left="0" w:firstLine="0"/>
        <w:jc w:val="both"/>
        <w:rPr>
          <w:b/>
          <w:bCs/>
          <w:noProof/>
          <w:sz w:val="20"/>
          <w:szCs w:val="20"/>
        </w:rPr>
      </w:pPr>
      <w:r w:rsidRPr="00604C75">
        <w:rPr>
          <w:b/>
          <w:noProof/>
          <w:sz w:val="20"/>
          <w:szCs w:val="20"/>
        </w:rPr>
        <w:t>Investment Funds</w:t>
      </w:r>
    </w:p>
    <w:p w:rsidR="0044575F" w:rsidRPr="00604C75" w:rsidRDefault="0044575F" w:rsidP="00E1482F">
      <w:pPr>
        <w:tabs>
          <w:tab w:val="left" w:pos="1276"/>
        </w:tabs>
        <w:spacing w:line="221" w:lineRule="auto"/>
        <w:jc w:val="both"/>
        <w:rPr>
          <w:b/>
          <w:noProof/>
          <w:sz w:val="16"/>
          <w:szCs w:val="16"/>
        </w:rPr>
      </w:pPr>
    </w:p>
    <w:p w:rsidR="00010D56" w:rsidRDefault="0044575F" w:rsidP="0020786B">
      <w:pPr>
        <w:pStyle w:val="ListParagraph"/>
        <w:spacing w:line="221" w:lineRule="auto"/>
        <w:ind w:left="0" w:right="122"/>
        <w:jc w:val="both"/>
        <w:rPr>
          <w:noProof/>
          <w:sz w:val="20"/>
          <w:szCs w:val="20"/>
          <w:lang w:val="tr-TR"/>
        </w:rPr>
      </w:pPr>
      <w:r w:rsidRPr="0080508D">
        <w:rPr>
          <w:noProof/>
          <w:sz w:val="20"/>
          <w:szCs w:val="20"/>
          <w:lang w:val="tr-TR"/>
        </w:rPr>
        <w:t xml:space="preserve">As of </w:t>
      </w:r>
      <w:r w:rsidR="00A877A3" w:rsidRPr="0080508D">
        <w:rPr>
          <w:noProof/>
          <w:sz w:val="20"/>
          <w:szCs w:val="20"/>
          <w:lang w:val="tr-TR"/>
        </w:rPr>
        <w:t xml:space="preserve">30 </w:t>
      </w:r>
      <w:r w:rsidR="006E32A0">
        <w:rPr>
          <w:noProof/>
          <w:sz w:val="20"/>
          <w:szCs w:val="20"/>
          <w:lang w:val="tr-TR"/>
        </w:rPr>
        <w:t>September</w:t>
      </w:r>
      <w:r w:rsidRPr="0080508D">
        <w:rPr>
          <w:noProof/>
          <w:sz w:val="20"/>
          <w:szCs w:val="20"/>
          <w:lang w:val="tr-TR"/>
        </w:rPr>
        <w:t xml:space="preserve"> 201</w:t>
      </w:r>
      <w:r w:rsidR="0064446F" w:rsidRPr="0080508D">
        <w:rPr>
          <w:noProof/>
          <w:sz w:val="20"/>
          <w:szCs w:val="20"/>
          <w:lang w:val="tr-TR"/>
        </w:rPr>
        <w:t>5</w:t>
      </w:r>
      <w:r w:rsidRPr="0080508D">
        <w:rPr>
          <w:noProof/>
          <w:sz w:val="20"/>
          <w:szCs w:val="20"/>
          <w:lang w:val="tr-TR"/>
        </w:rPr>
        <w:t xml:space="preserve">, the </w:t>
      </w:r>
      <w:r w:rsidR="00536302" w:rsidRPr="0080508D">
        <w:rPr>
          <w:noProof/>
          <w:sz w:val="20"/>
          <w:szCs w:val="20"/>
          <w:lang w:val="tr-TR"/>
        </w:rPr>
        <w:t>Parent Bank</w:t>
      </w:r>
      <w:r w:rsidR="0080508D">
        <w:rPr>
          <w:noProof/>
          <w:sz w:val="20"/>
          <w:szCs w:val="20"/>
          <w:lang w:val="tr-TR"/>
        </w:rPr>
        <w:t xml:space="preserve"> is the founder of </w:t>
      </w:r>
      <w:r w:rsidR="006E32A0">
        <w:rPr>
          <w:noProof/>
          <w:sz w:val="20"/>
          <w:szCs w:val="20"/>
          <w:lang w:val="tr-TR"/>
        </w:rPr>
        <w:t>3</w:t>
      </w:r>
      <w:r w:rsidRPr="0080508D">
        <w:rPr>
          <w:noProof/>
          <w:sz w:val="20"/>
          <w:szCs w:val="20"/>
          <w:lang w:val="tr-TR"/>
        </w:rPr>
        <w:t xml:space="preserve"> investment funds (31 December 201</w:t>
      </w:r>
      <w:r w:rsidR="0064446F" w:rsidRPr="0080508D">
        <w:rPr>
          <w:noProof/>
          <w:sz w:val="20"/>
          <w:szCs w:val="20"/>
          <w:lang w:val="tr-TR"/>
        </w:rPr>
        <w:t>4</w:t>
      </w:r>
      <w:r w:rsidR="00103F9F" w:rsidRPr="0080508D">
        <w:rPr>
          <w:noProof/>
          <w:sz w:val="20"/>
          <w:szCs w:val="20"/>
          <w:lang w:val="tr-TR"/>
        </w:rPr>
        <w:t>: 5</w:t>
      </w:r>
      <w:r w:rsidR="00825677" w:rsidRPr="0080508D">
        <w:rPr>
          <w:noProof/>
          <w:sz w:val="20"/>
          <w:szCs w:val="20"/>
          <w:lang w:val="tr-TR"/>
        </w:rPr>
        <w:t>) with a total fund value of TL</w:t>
      </w:r>
      <w:r w:rsidR="00103F9F" w:rsidRPr="0080508D">
        <w:rPr>
          <w:noProof/>
          <w:sz w:val="20"/>
          <w:szCs w:val="20"/>
          <w:lang w:val="tr-TR"/>
        </w:rPr>
        <w:t xml:space="preserve"> </w:t>
      </w:r>
      <w:r w:rsidR="006E32A0">
        <w:rPr>
          <w:noProof/>
          <w:sz w:val="20"/>
          <w:szCs w:val="20"/>
          <w:lang w:val="tr-TR"/>
        </w:rPr>
        <w:t>2,227</w:t>
      </w:r>
      <w:r w:rsidR="0064446F" w:rsidRPr="0080508D">
        <w:rPr>
          <w:noProof/>
          <w:sz w:val="20"/>
          <w:szCs w:val="20"/>
          <w:lang w:val="tr-TR"/>
        </w:rPr>
        <w:t xml:space="preserve"> </w:t>
      </w:r>
      <w:r w:rsidR="00825677" w:rsidRPr="0080508D">
        <w:rPr>
          <w:noProof/>
          <w:sz w:val="20"/>
          <w:szCs w:val="20"/>
          <w:lang w:val="tr-TR"/>
        </w:rPr>
        <w:t>(31 December 201</w:t>
      </w:r>
      <w:r w:rsidR="0064446F" w:rsidRPr="0080508D">
        <w:rPr>
          <w:noProof/>
          <w:sz w:val="20"/>
          <w:szCs w:val="20"/>
          <w:lang w:val="tr-TR"/>
        </w:rPr>
        <w:t>4</w:t>
      </w:r>
      <w:r w:rsidR="00825677" w:rsidRPr="0080508D">
        <w:rPr>
          <w:noProof/>
          <w:sz w:val="20"/>
          <w:szCs w:val="20"/>
          <w:lang w:val="tr-TR"/>
        </w:rPr>
        <w:t>: TL</w:t>
      </w:r>
      <w:r w:rsidR="00103F9F" w:rsidRPr="0080508D">
        <w:rPr>
          <w:noProof/>
          <w:sz w:val="20"/>
          <w:szCs w:val="20"/>
          <w:lang w:val="tr-TR"/>
        </w:rPr>
        <w:t xml:space="preserve"> </w:t>
      </w:r>
      <w:r w:rsidR="0064446F" w:rsidRPr="0080508D">
        <w:rPr>
          <w:noProof/>
          <w:sz w:val="20"/>
          <w:szCs w:val="20"/>
          <w:lang w:val="tr-TR"/>
        </w:rPr>
        <w:t>66,515</w:t>
      </w:r>
      <w:r w:rsidRPr="0080508D">
        <w:rPr>
          <w:noProof/>
          <w:sz w:val="20"/>
          <w:szCs w:val="20"/>
          <w:lang w:val="tr-TR"/>
        </w:rPr>
        <w:t>). The shares of the investment funds established in accordance with the Capital Markets Board legislation are kept by Central Registry Agency Inc..</w:t>
      </w:r>
    </w:p>
    <w:p w:rsidR="00605393" w:rsidRPr="00605393" w:rsidRDefault="008C1382" w:rsidP="00605393">
      <w:pPr>
        <w:spacing w:before="120" w:after="120"/>
        <w:jc w:val="both"/>
        <w:rPr>
          <w:sz w:val="20"/>
          <w:szCs w:val="20"/>
        </w:rPr>
      </w:pPr>
      <w:r>
        <w:rPr>
          <w:sz w:val="20"/>
          <w:szCs w:val="20"/>
        </w:rPr>
        <w:t xml:space="preserve">As at 1 July 2015, Investment funds </w:t>
      </w:r>
      <w:proofErr w:type="spellStart"/>
      <w:r>
        <w:rPr>
          <w:sz w:val="20"/>
          <w:szCs w:val="20"/>
        </w:rPr>
        <w:t>Alternatifbank</w:t>
      </w:r>
      <w:proofErr w:type="spellEnd"/>
      <w:r>
        <w:rPr>
          <w:sz w:val="20"/>
          <w:szCs w:val="20"/>
        </w:rPr>
        <w:t xml:space="preserve"> A.Ş. B Tipi </w:t>
      </w:r>
      <w:proofErr w:type="spellStart"/>
      <w:r>
        <w:rPr>
          <w:sz w:val="20"/>
          <w:szCs w:val="20"/>
        </w:rPr>
        <w:t>Likit</w:t>
      </w:r>
      <w:proofErr w:type="spellEnd"/>
      <w:r>
        <w:rPr>
          <w:sz w:val="20"/>
          <w:szCs w:val="20"/>
        </w:rPr>
        <w:t xml:space="preserve"> </w:t>
      </w:r>
      <w:proofErr w:type="spellStart"/>
      <w:r>
        <w:rPr>
          <w:sz w:val="20"/>
          <w:szCs w:val="20"/>
        </w:rPr>
        <w:t>Fon</w:t>
      </w:r>
      <w:proofErr w:type="spellEnd"/>
      <w:r>
        <w:rPr>
          <w:sz w:val="20"/>
          <w:szCs w:val="20"/>
        </w:rPr>
        <w:t xml:space="preserve"> and </w:t>
      </w:r>
      <w:proofErr w:type="spellStart"/>
      <w:r>
        <w:rPr>
          <w:sz w:val="20"/>
          <w:szCs w:val="20"/>
        </w:rPr>
        <w:t>Alternatifbank</w:t>
      </w:r>
      <w:proofErr w:type="spellEnd"/>
      <w:r>
        <w:rPr>
          <w:sz w:val="20"/>
          <w:szCs w:val="20"/>
        </w:rPr>
        <w:t xml:space="preserve"> A.Ş. B Tipi </w:t>
      </w:r>
      <w:proofErr w:type="spellStart"/>
      <w:r>
        <w:rPr>
          <w:sz w:val="20"/>
          <w:szCs w:val="20"/>
        </w:rPr>
        <w:t>Özel</w:t>
      </w:r>
      <w:proofErr w:type="spellEnd"/>
      <w:r>
        <w:rPr>
          <w:sz w:val="20"/>
          <w:szCs w:val="20"/>
        </w:rPr>
        <w:t xml:space="preserve"> </w:t>
      </w:r>
      <w:proofErr w:type="spellStart"/>
      <w:r>
        <w:rPr>
          <w:sz w:val="20"/>
          <w:szCs w:val="20"/>
        </w:rPr>
        <w:t>Sektör</w:t>
      </w:r>
      <w:proofErr w:type="spellEnd"/>
      <w:r>
        <w:rPr>
          <w:sz w:val="20"/>
          <w:szCs w:val="20"/>
        </w:rPr>
        <w:t xml:space="preserve"> </w:t>
      </w:r>
      <w:proofErr w:type="spellStart"/>
      <w:r>
        <w:rPr>
          <w:sz w:val="20"/>
          <w:szCs w:val="20"/>
        </w:rPr>
        <w:t>Odaklı</w:t>
      </w:r>
      <w:proofErr w:type="spellEnd"/>
      <w:r>
        <w:rPr>
          <w:sz w:val="20"/>
          <w:szCs w:val="20"/>
        </w:rPr>
        <w:t xml:space="preserve"> </w:t>
      </w:r>
      <w:proofErr w:type="spellStart"/>
      <w:r>
        <w:rPr>
          <w:sz w:val="20"/>
          <w:szCs w:val="20"/>
        </w:rPr>
        <w:t>Tahvil</w:t>
      </w:r>
      <w:proofErr w:type="spellEnd"/>
      <w:r>
        <w:rPr>
          <w:sz w:val="20"/>
          <w:szCs w:val="20"/>
        </w:rPr>
        <w:t xml:space="preserve"> Bono </w:t>
      </w:r>
      <w:proofErr w:type="spellStart"/>
      <w:r>
        <w:rPr>
          <w:sz w:val="20"/>
          <w:szCs w:val="20"/>
        </w:rPr>
        <w:t>Fon</w:t>
      </w:r>
      <w:proofErr w:type="spellEnd"/>
      <w:r>
        <w:rPr>
          <w:sz w:val="20"/>
          <w:szCs w:val="20"/>
        </w:rPr>
        <w:t xml:space="preserve"> are transferred to </w:t>
      </w:r>
      <w:proofErr w:type="spellStart"/>
      <w:r>
        <w:rPr>
          <w:sz w:val="20"/>
          <w:szCs w:val="20"/>
        </w:rPr>
        <w:t>Ak</w:t>
      </w:r>
      <w:proofErr w:type="spellEnd"/>
      <w:r>
        <w:rPr>
          <w:sz w:val="20"/>
          <w:szCs w:val="20"/>
        </w:rPr>
        <w:t xml:space="preserve"> </w:t>
      </w:r>
      <w:proofErr w:type="spellStart"/>
      <w:r>
        <w:rPr>
          <w:sz w:val="20"/>
          <w:szCs w:val="20"/>
        </w:rPr>
        <w:t>Portföy</w:t>
      </w:r>
      <w:proofErr w:type="spellEnd"/>
      <w:r>
        <w:rPr>
          <w:sz w:val="20"/>
          <w:szCs w:val="20"/>
        </w:rPr>
        <w:t xml:space="preserve"> </w:t>
      </w:r>
      <w:proofErr w:type="spellStart"/>
      <w:r>
        <w:rPr>
          <w:sz w:val="20"/>
          <w:szCs w:val="20"/>
        </w:rPr>
        <w:t>Yönetimi</w:t>
      </w:r>
      <w:proofErr w:type="spellEnd"/>
      <w:r>
        <w:rPr>
          <w:sz w:val="20"/>
          <w:szCs w:val="20"/>
        </w:rPr>
        <w:t xml:space="preserve"> </w:t>
      </w:r>
      <w:proofErr w:type="gramStart"/>
      <w:r>
        <w:rPr>
          <w:sz w:val="20"/>
          <w:szCs w:val="20"/>
        </w:rPr>
        <w:t>A.Ş.</w:t>
      </w:r>
      <w:r w:rsidR="00524596">
        <w:rPr>
          <w:sz w:val="20"/>
          <w:szCs w:val="20"/>
        </w:rPr>
        <w:t>.</w:t>
      </w:r>
      <w:proofErr w:type="gramEnd"/>
      <w:r w:rsidR="00524596">
        <w:rPr>
          <w:sz w:val="20"/>
          <w:szCs w:val="20"/>
        </w:rPr>
        <w:t xml:space="preserve"> </w:t>
      </w:r>
      <w:r>
        <w:rPr>
          <w:sz w:val="20"/>
          <w:szCs w:val="20"/>
        </w:rPr>
        <w:t xml:space="preserve">Additionally transfer process of </w:t>
      </w:r>
      <w:proofErr w:type="spellStart"/>
      <w:r>
        <w:rPr>
          <w:sz w:val="20"/>
          <w:szCs w:val="20"/>
        </w:rPr>
        <w:t>Alternatifbank</w:t>
      </w:r>
      <w:proofErr w:type="spellEnd"/>
      <w:r>
        <w:rPr>
          <w:sz w:val="20"/>
          <w:szCs w:val="20"/>
        </w:rPr>
        <w:t xml:space="preserve"> B Tipi </w:t>
      </w:r>
      <w:proofErr w:type="spellStart"/>
      <w:r>
        <w:rPr>
          <w:sz w:val="20"/>
          <w:szCs w:val="20"/>
        </w:rPr>
        <w:t>Değişken</w:t>
      </w:r>
      <w:proofErr w:type="spellEnd"/>
      <w:r>
        <w:rPr>
          <w:sz w:val="20"/>
          <w:szCs w:val="20"/>
        </w:rPr>
        <w:t xml:space="preserve"> </w:t>
      </w:r>
      <w:proofErr w:type="spellStart"/>
      <w:r>
        <w:rPr>
          <w:sz w:val="20"/>
          <w:szCs w:val="20"/>
        </w:rPr>
        <w:t>Fon</w:t>
      </w:r>
      <w:proofErr w:type="spellEnd"/>
      <w:r>
        <w:rPr>
          <w:sz w:val="20"/>
          <w:szCs w:val="20"/>
        </w:rPr>
        <w:t xml:space="preserve">, </w:t>
      </w:r>
      <w:proofErr w:type="spellStart"/>
      <w:r>
        <w:rPr>
          <w:sz w:val="20"/>
          <w:szCs w:val="20"/>
        </w:rPr>
        <w:t>Alternatifbank</w:t>
      </w:r>
      <w:proofErr w:type="spellEnd"/>
      <w:r>
        <w:rPr>
          <w:sz w:val="20"/>
          <w:szCs w:val="20"/>
        </w:rPr>
        <w:t xml:space="preserve"> A.Ş. </w:t>
      </w:r>
      <w:proofErr w:type="gramStart"/>
      <w:r>
        <w:rPr>
          <w:sz w:val="20"/>
          <w:szCs w:val="20"/>
        </w:rPr>
        <w:t xml:space="preserve">A Tipi </w:t>
      </w:r>
      <w:proofErr w:type="spellStart"/>
      <w:r>
        <w:rPr>
          <w:sz w:val="20"/>
          <w:szCs w:val="20"/>
        </w:rPr>
        <w:t>Değişken</w:t>
      </w:r>
      <w:proofErr w:type="spellEnd"/>
      <w:r>
        <w:rPr>
          <w:sz w:val="20"/>
          <w:szCs w:val="20"/>
        </w:rPr>
        <w:t xml:space="preserve"> </w:t>
      </w:r>
      <w:proofErr w:type="spellStart"/>
      <w:r>
        <w:rPr>
          <w:sz w:val="20"/>
          <w:szCs w:val="20"/>
        </w:rPr>
        <w:t>Fon</w:t>
      </w:r>
      <w:proofErr w:type="spellEnd"/>
      <w:r>
        <w:rPr>
          <w:sz w:val="20"/>
          <w:szCs w:val="20"/>
        </w:rPr>
        <w:t xml:space="preserve"> and </w:t>
      </w:r>
      <w:proofErr w:type="spellStart"/>
      <w:r>
        <w:rPr>
          <w:sz w:val="20"/>
          <w:szCs w:val="20"/>
        </w:rPr>
        <w:t>Alternatifbank</w:t>
      </w:r>
      <w:proofErr w:type="spellEnd"/>
      <w:r>
        <w:rPr>
          <w:sz w:val="20"/>
          <w:szCs w:val="20"/>
        </w:rPr>
        <w:t xml:space="preserve"> A.Ş.</w:t>
      </w:r>
      <w:proofErr w:type="gramEnd"/>
      <w:r>
        <w:rPr>
          <w:sz w:val="20"/>
          <w:szCs w:val="20"/>
        </w:rPr>
        <w:t xml:space="preserve"> A Tipi </w:t>
      </w:r>
      <w:proofErr w:type="spellStart"/>
      <w:r>
        <w:rPr>
          <w:sz w:val="20"/>
          <w:szCs w:val="20"/>
        </w:rPr>
        <w:t>Hisse</w:t>
      </w:r>
      <w:proofErr w:type="spellEnd"/>
      <w:r>
        <w:rPr>
          <w:sz w:val="20"/>
          <w:szCs w:val="20"/>
        </w:rPr>
        <w:t xml:space="preserve"> </w:t>
      </w:r>
      <w:proofErr w:type="spellStart"/>
      <w:r>
        <w:rPr>
          <w:sz w:val="20"/>
          <w:szCs w:val="20"/>
        </w:rPr>
        <w:t>Fon</w:t>
      </w:r>
      <w:proofErr w:type="spellEnd"/>
      <w:r>
        <w:rPr>
          <w:sz w:val="20"/>
          <w:szCs w:val="20"/>
        </w:rPr>
        <w:t xml:space="preserve"> </w:t>
      </w:r>
      <w:proofErr w:type="gramStart"/>
      <w:r>
        <w:rPr>
          <w:sz w:val="20"/>
          <w:szCs w:val="20"/>
        </w:rPr>
        <w:t>are</w:t>
      </w:r>
      <w:proofErr w:type="gramEnd"/>
      <w:r>
        <w:rPr>
          <w:sz w:val="20"/>
          <w:szCs w:val="20"/>
        </w:rPr>
        <w:t xml:space="preserve"> still ongoing</w:t>
      </w:r>
      <w:r w:rsidR="00605393" w:rsidRPr="00605393">
        <w:rPr>
          <w:sz w:val="20"/>
          <w:szCs w:val="20"/>
        </w:rPr>
        <w:t xml:space="preserve">.  </w:t>
      </w:r>
    </w:p>
    <w:p w:rsidR="00CE0A6D" w:rsidRPr="00692926" w:rsidRDefault="00605393" w:rsidP="00605393">
      <w:pPr>
        <w:spacing w:before="120" w:after="120"/>
        <w:jc w:val="both"/>
        <w:rPr>
          <w:sz w:val="20"/>
          <w:szCs w:val="20"/>
        </w:rPr>
      </w:pPr>
      <w:r w:rsidRPr="00605393">
        <w:rPr>
          <w:sz w:val="20"/>
          <w:szCs w:val="20"/>
        </w:rPr>
        <w:t xml:space="preserve">Bank’s agency agreement with </w:t>
      </w:r>
      <w:proofErr w:type="spellStart"/>
      <w:r w:rsidRPr="00605393">
        <w:rPr>
          <w:sz w:val="20"/>
          <w:szCs w:val="20"/>
        </w:rPr>
        <w:t>Alternatif</w:t>
      </w:r>
      <w:proofErr w:type="spellEnd"/>
      <w:r w:rsidRPr="00605393">
        <w:rPr>
          <w:sz w:val="20"/>
          <w:szCs w:val="20"/>
        </w:rPr>
        <w:t xml:space="preserve"> </w:t>
      </w:r>
      <w:proofErr w:type="spellStart"/>
      <w:r w:rsidRPr="00605393">
        <w:rPr>
          <w:sz w:val="20"/>
          <w:szCs w:val="20"/>
        </w:rPr>
        <w:t>Yatırım</w:t>
      </w:r>
      <w:proofErr w:type="spellEnd"/>
      <w:r w:rsidRPr="00605393">
        <w:rPr>
          <w:sz w:val="20"/>
          <w:szCs w:val="20"/>
        </w:rPr>
        <w:t xml:space="preserve"> A.Ş. is c</w:t>
      </w:r>
      <w:r w:rsidR="00B752D1">
        <w:rPr>
          <w:sz w:val="20"/>
          <w:szCs w:val="20"/>
        </w:rPr>
        <w:t xml:space="preserve">ancelled </w:t>
      </w:r>
      <w:r w:rsidR="008C1382">
        <w:rPr>
          <w:sz w:val="20"/>
          <w:szCs w:val="20"/>
        </w:rPr>
        <w:t>on</w:t>
      </w:r>
      <w:r w:rsidR="008C1382" w:rsidRPr="00605393">
        <w:rPr>
          <w:sz w:val="20"/>
          <w:szCs w:val="20"/>
        </w:rPr>
        <w:t xml:space="preserve"> </w:t>
      </w:r>
      <w:r w:rsidRPr="00605393">
        <w:rPr>
          <w:sz w:val="20"/>
          <w:szCs w:val="20"/>
        </w:rPr>
        <w:t xml:space="preserve">30 </w:t>
      </w:r>
      <w:r w:rsidR="006E32A0">
        <w:rPr>
          <w:sz w:val="20"/>
          <w:szCs w:val="20"/>
        </w:rPr>
        <w:t>September</w:t>
      </w:r>
      <w:r w:rsidRPr="00605393">
        <w:rPr>
          <w:sz w:val="20"/>
          <w:szCs w:val="20"/>
        </w:rPr>
        <w:t xml:space="preserve"> 2015.</w:t>
      </w:r>
    </w:p>
    <w:p w:rsidR="0044575F" w:rsidRPr="00604C75" w:rsidRDefault="0044575F" w:rsidP="00E1482F">
      <w:pPr>
        <w:pStyle w:val="ListParagraph"/>
        <w:spacing w:line="221" w:lineRule="auto"/>
        <w:ind w:left="0"/>
        <w:rPr>
          <w:noProof/>
          <w:sz w:val="16"/>
          <w:szCs w:val="16"/>
          <w:lang w:val="tr-TR"/>
        </w:rPr>
      </w:pPr>
    </w:p>
    <w:p w:rsidR="0044575F" w:rsidRPr="00604C75" w:rsidRDefault="0044575F" w:rsidP="0064446F">
      <w:pPr>
        <w:pStyle w:val="BodyText3"/>
        <w:tabs>
          <w:tab w:val="clear" w:pos="539"/>
          <w:tab w:val="center" w:pos="709"/>
        </w:tabs>
        <w:spacing w:line="221" w:lineRule="auto"/>
        <w:ind w:right="-11"/>
        <w:jc w:val="both"/>
        <w:rPr>
          <w:b/>
          <w:i w:val="0"/>
          <w:sz w:val="20"/>
          <w:lang w:val="fr-FR"/>
        </w:rPr>
      </w:pPr>
      <w:r w:rsidRPr="00604C75">
        <w:rPr>
          <w:b/>
          <w:i w:val="0"/>
          <w:sz w:val="20"/>
          <w:lang w:val="fr-FR"/>
        </w:rPr>
        <w:t>d.</w:t>
      </w:r>
      <w:r w:rsidR="0064446F" w:rsidRPr="00604C75">
        <w:rPr>
          <w:b/>
          <w:i w:val="0"/>
          <w:sz w:val="20"/>
          <w:lang w:val="fr-FR"/>
        </w:rPr>
        <w:t xml:space="preserve">          </w:t>
      </w:r>
      <w:r w:rsidRPr="00604C75">
        <w:rPr>
          <w:b/>
          <w:sz w:val="20"/>
          <w:lang w:val="fr-FR"/>
        </w:rPr>
        <w:tab/>
      </w:r>
      <w:r w:rsidR="0064446F" w:rsidRPr="00604C75">
        <w:rPr>
          <w:b/>
          <w:sz w:val="20"/>
          <w:lang w:val="fr-FR"/>
        </w:rPr>
        <w:t xml:space="preserve"> </w:t>
      </w:r>
      <w:r w:rsidRPr="00604C75">
        <w:rPr>
          <w:b/>
          <w:i w:val="0"/>
          <w:sz w:val="20"/>
          <w:lang w:val="fr-FR"/>
        </w:rPr>
        <w:t xml:space="preserve">Information on </w:t>
      </w:r>
      <w:r w:rsidR="00F41842" w:rsidRPr="00604C75">
        <w:rPr>
          <w:b/>
          <w:i w:val="0"/>
          <w:sz w:val="20"/>
          <w:lang w:val="fr-FR"/>
        </w:rPr>
        <w:t xml:space="preserve">contingent </w:t>
      </w:r>
      <w:proofErr w:type="spellStart"/>
      <w:r w:rsidR="00F41842" w:rsidRPr="00604C75">
        <w:rPr>
          <w:b/>
          <w:i w:val="0"/>
          <w:sz w:val="20"/>
          <w:lang w:val="fr-FR"/>
        </w:rPr>
        <w:t>liabilities</w:t>
      </w:r>
      <w:proofErr w:type="spellEnd"/>
    </w:p>
    <w:p w:rsidR="0044575F" w:rsidRPr="00604C75" w:rsidRDefault="0044575F" w:rsidP="00E1482F">
      <w:pPr>
        <w:spacing w:line="221" w:lineRule="auto"/>
        <w:jc w:val="both"/>
        <w:rPr>
          <w:sz w:val="16"/>
          <w:szCs w:val="16"/>
          <w:lang w:val="fr-FR"/>
        </w:rPr>
      </w:pPr>
    </w:p>
    <w:p w:rsidR="00F41842" w:rsidRPr="00604C75" w:rsidRDefault="001B3856" w:rsidP="00AD726D">
      <w:pPr>
        <w:pStyle w:val="Heading2"/>
        <w:tabs>
          <w:tab w:val="left" w:pos="851"/>
        </w:tabs>
        <w:spacing w:before="0"/>
        <w:ind w:right="122"/>
        <w:jc w:val="both"/>
        <w:rPr>
          <w:rFonts w:ascii="Times New Roman" w:hAnsi="Times New Roman"/>
          <w:b w:val="0"/>
          <w:caps/>
          <w:sz w:val="20"/>
        </w:rPr>
      </w:pPr>
      <w:r>
        <w:rPr>
          <w:rFonts w:ascii="Times New Roman" w:hAnsi="Times New Roman"/>
          <w:b w:val="0"/>
          <w:sz w:val="20"/>
        </w:rPr>
        <w:t>As of 30 September 2015 o</w:t>
      </w:r>
      <w:r w:rsidR="00531418" w:rsidRPr="00604C75">
        <w:rPr>
          <w:rFonts w:ascii="Times New Roman" w:hAnsi="Times New Roman"/>
          <w:b w:val="0"/>
          <w:sz w:val="20"/>
        </w:rPr>
        <w:t>utstanding legal cases against the group have been considered as contingent l</w:t>
      </w:r>
      <w:r w:rsidR="005B645B">
        <w:rPr>
          <w:rFonts w:ascii="Times New Roman" w:hAnsi="Times New Roman"/>
          <w:b w:val="0"/>
          <w:sz w:val="20"/>
        </w:rPr>
        <w:t xml:space="preserve">iabilities amounting to TL </w:t>
      </w:r>
      <w:r w:rsidR="006E32A0">
        <w:rPr>
          <w:rFonts w:ascii="Times New Roman" w:hAnsi="Times New Roman"/>
          <w:b w:val="0"/>
          <w:sz w:val="20"/>
        </w:rPr>
        <w:t xml:space="preserve">9,127 </w:t>
      </w:r>
      <w:r w:rsidR="005B645B">
        <w:rPr>
          <w:rFonts w:ascii="Times New Roman" w:hAnsi="Times New Roman"/>
          <w:b w:val="0"/>
          <w:sz w:val="20"/>
        </w:rPr>
        <w:t xml:space="preserve">and TL </w:t>
      </w:r>
      <w:r w:rsidR="006E32A0">
        <w:rPr>
          <w:rFonts w:ascii="Times New Roman" w:hAnsi="Times New Roman"/>
          <w:b w:val="0"/>
          <w:sz w:val="20"/>
        </w:rPr>
        <w:t>5,652</w:t>
      </w:r>
      <w:r w:rsidR="00017F2A" w:rsidRPr="00604C75">
        <w:rPr>
          <w:rFonts w:ascii="Times New Roman" w:hAnsi="Times New Roman"/>
          <w:b w:val="0"/>
          <w:sz w:val="20"/>
        </w:rPr>
        <w:t xml:space="preserve"> </w:t>
      </w:r>
      <w:r w:rsidR="00531418" w:rsidRPr="00604C75">
        <w:rPr>
          <w:rFonts w:ascii="Times New Roman" w:hAnsi="Times New Roman"/>
          <w:b w:val="0"/>
          <w:sz w:val="20"/>
        </w:rPr>
        <w:t xml:space="preserve">provision </w:t>
      </w:r>
      <w:r w:rsidR="00AF5912" w:rsidRPr="00604C75">
        <w:rPr>
          <w:rFonts w:ascii="Times New Roman" w:hAnsi="Times New Roman"/>
          <w:b w:val="0"/>
          <w:sz w:val="20"/>
        </w:rPr>
        <w:t xml:space="preserve">is provided </w:t>
      </w:r>
      <w:r w:rsidR="00531418" w:rsidRPr="00604C75">
        <w:rPr>
          <w:rFonts w:ascii="Times New Roman" w:hAnsi="Times New Roman"/>
          <w:b w:val="0"/>
          <w:sz w:val="20"/>
        </w:rPr>
        <w:t>against these legal cases (31 December 2014:</w:t>
      </w:r>
      <w:r w:rsidR="004D762C">
        <w:rPr>
          <w:rFonts w:ascii="Times New Roman" w:hAnsi="Times New Roman"/>
          <w:b w:val="0"/>
          <w:sz w:val="20"/>
        </w:rPr>
        <w:t>Contingent Liability</w:t>
      </w:r>
      <w:r w:rsidR="00531418" w:rsidRPr="00604C75">
        <w:rPr>
          <w:rFonts w:ascii="Times New Roman" w:hAnsi="Times New Roman"/>
          <w:b w:val="0"/>
          <w:sz w:val="20"/>
        </w:rPr>
        <w:t>:</w:t>
      </w:r>
      <w:r w:rsidR="0020786B" w:rsidRPr="00604C75">
        <w:rPr>
          <w:rFonts w:ascii="Times New Roman" w:hAnsi="Times New Roman"/>
          <w:b w:val="0"/>
          <w:sz w:val="20"/>
        </w:rPr>
        <w:t xml:space="preserve"> </w:t>
      </w:r>
      <w:r w:rsidR="00AF5912" w:rsidRPr="00604C75">
        <w:rPr>
          <w:rFonts w:ascii="Times New Roman" w:hAnsi="Times New Roman"/>
          <w:b w:val="0"/>
          <w:sz w:val="20"/>
        </w:rPr>
        <w:t xml:space="preserve">TL 6,734 </w:t>
      </w:r>
      <w:r w:rsidR="00531418" w:rsidRPr="00604C75">
        <w:rPr>
          <w:rFonts w:ascii="Times New Roman" w:hAnsi="Times New Roman"/>
          <w:b w:val="0"/>
          <w:sz w:val="20"/>
        </w:rPr>
        <w:t>Provision: TL 3,063).</w:t>
      </w:r>
    </w:p>
    <w:p w:rsidR="00FB0078" w:rsidRPr="00604C75" w:rsidRDefault="00FB0078" w:rsidP="00E1482F">
      <w:pPr>
        <w:spacing w:line="221" w:lineRule="auto"/>
        <w:jc w:val="both"/>
        <w:rPr>
          <w:sz w:val="20"/>
          <w:szCs w:val="20"/>
        </w:rPr>
      </w:pPr>
    </w:p>
    <w:p w:rsidR="00FB0078" w:rsidRPr="00604C75" w:rsidRDefault="00FB0078" w:rsidP="00E1482F">
      <w:pPr>
        <w:pStyle w:val="NormalIndent"/>
        <w:tabs>
          <w:tab w:val="left" w:pos="709"/>
        </w:tabs>
        <w:ind w:left="0"/>
        <w:jc w:val="both"/>
        <w:rPr>
          <w:b/>
          <w:caps/>
        </w:rPr>
      </w:pPr>
      <w:r w:rsidRPr="00604C75">
        <w:rPr>
          <w:b/>
        </w:rPr>
        <w:t>e.</w:t>
      </w:r>
      <w:r w:rsidRPr="00604C75">
        <w:rPr>
          <w:b/>
        </w:rPr>
        <w:tab/>
      </w:r>
      <w:proofErr w:type="spellStart"/>
      <w:r w:rsidRPr="00604C75">
        <w:rPr>
          <w:b/>
        </w:rPr>
        <w:t>Expalanations</w:t>
      </w:r>
      <w:proofErr w:type="spellEnd"/>
      <w:r w:rsidRPr="00604C75">
        <w:rPr>
          <w:b/>
        </w:rPr>
        <w:t xml:space="preserve"> related to transactions made on behalf of others and transaction based on trust</w:t>
      </w:r>
    </w:p>
    <w:p w:rsidR="00E1482F" w:rsidRPr="00604C75" w:rsidRDefault="00E1482F" w:rsidP="00E1482F">
      <w:pPr>
        <w:jc w:val="both"/>
        <w:rPr>
          <w:b/>
          <w:sz w:val="20"/>
          <w:szCs w:val="20"/>
        </w:rPr>
      </w:pPr>
    </w:p>
    <w:p w:rsidR="00FB0078" w:rsidRPr="00604C75" w:rsidRDefault="00FB0078" w:rsidP="00E1482F">
      <w:pPr>
        <w:jc w:val="both"/>
        <w:rPr>
          <w:sz w:val="20"/>
          <w:szCs w:val="20"/>
        </w:rPr>
      </w:pPr>
      <w:r w:rsidRPr="00604C75">
        <w:rPr>
          <w:sz w:val="20"/>
          <w:szCs w:val="20"/>
        </w:rPr>
        <w:t xml:space="preserve">The Parent Bank's </w:t>
      </w:r>
      <w:r w:rsidR="00556AA8" w:rsidRPr="00604C75">
        <w:rPr>
          <w:sz w:val="20"/>
          <w:szCs w:val="20"/>
        </w:rPr>
        <w:t xml:space="preserve">custody or placement activities on behalf of </w:t>
      </w:r>
      <w:r w:rsidRPr="00604C75">
        <w:rPr>
          <w:sz w:val="20"/>
          <w:szCs w:val="20"/>
        </w:rPr>
        <w:t xml:space="preserve">real and legal persons are </w:t>
      </w:r>
      <w:r w:rsidR="00AF5912" w:rsidRPr="00604C75">
        <w:rPr>
          <w:sz w:val="20"/>
          <w:szCs w:val="20"/>
        </w:rPr>
        <w:t>im</w:t>
      </w:r>
      <w:r w:rsidRPr="00604C75">
        <w:rPr>
          <w:sz w:val="20"/>
          <w:szCs w:val="20"/>
        </w:rPr>
        <w:t>material.</w:t>
      </w:r>
    </w:p>
    <w:p w:rsidR="00FB0078" w:rsidRPr="00604C75" w:rsidRDefault="00FB0078" w:rsidP="0052284A">
      <w:pPr>
        <w:spacing w:line="221" w:lineRule="auto"/>
        <w:ind w:left="1276"/>
        <w:jc w:val="both"/>
        <w:rPr>
          <w:sz w:val="20"/>
          <w:szCs w:val="20"/>
        </w:rPr>
      </w:pPr>
    </w:p>
    <w:p w:rsidR="00917F06" w:rsidRPr="00604C75" w:rsidRDefault="00917F06" w:rsidP="0032757D">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B91371" w:rsidRPr="00604C75" w:rsidRDefault="00B91371" w:rsidP="0052284A">
      <w:pPr>
        <w:tabs>
          <w:tab w:val="left" w:pos="851"/>
        </w:tabs>
        <w:jc w:val="both"/>
        <w:rPr>
          <w:b/>
          <w:noProof/>
        </w:rPr>
      </w:pPr>
    </w:p>
    <w:p w:rsidR="0044575F" w:rsidRPr="00604C75" w:rsidRDefault="00884814" w:rsidP="00AD726D">
      <w:pPr>
        <w:pStyle w:val="ListParagraph"/>
        <w:numPr>
          <w:ilvl w:val="0"/>
          <w:numId w:val="131"/>
        </w:numPr>
        <w:tabs>
          <w:tab w:val="clear" w:pos="1080"/>
        </w:tabs>
        <w:ind w:left="532" w:hanging="504"/>
        <w:jc w:val="both"/>
        <w:rPr>
          <w:b/>
          <w:noProof/>
          <w:sz w:val="20"/>
          <w:szCs w:val="20"/>
        </w:rPr>
      </w:pPr>
      <w:r w:rsidRPr="00604C75">
        <w:rPr>
          <w:b/>
          <w:noProof/>
          <w:sz w:val="20"/>
          <w:szCs w:val="20"/>
        </w:rPr>
        <w:t>Explanations and Notes Related t</w:t>
      </w:r>
      <w:r w:rsidR="00965B12" w:rsidRPr="00604C75">
        <w:rPr>
          <w:b/>
          <w:noProof/>
          <w:sz w:val="20"/>
          <w:szCs w:val="20"/>
        </w:rPr>
        <w:t>o</w:t>
      </w:r>
      <w:r w:rsidR="00802D7D" w:rsidRPr="00604C75">
        <w:rPr>
          <w:b/>
          <w:noProof/>
          <w:sz w:val="20"/>
          <w:szCs w:val="20"/>
        </w:rPr>
        <w:t xml:space="preserve"> </w:t>
      </w:r>
      <w:r w:rsidR="007219E5" w:rsidRPr="00604C75">
        <w:rPr>
          <w:b/>
          <w:noProof/>
          <w:sz w:val="20"/>
          <w:szCs w:val="20"/>
        </w:rPr>
        <w:t>Income Statement</w:t>
      </w:r>
      <w:r w:rsidR="007219E5" w:rsidRPr="00604C75" w:rsidDel="007219E5">
        <w:rPr>
          <w:b/>
          <w:noProof/>
          <w:sz w:val="20"/>
          <w:szCs w:val="20"/>
        </w:rPr>
        <w:t xml:space="preserve"> </w:t>
      </w:r>
    </w:p>
    <w:p w:rsidR="0044575F" w:rsidRPr="00604C75" w:rsidRDefault="0044575F" w:rsidP="00C22AF8">
      <w:pPr>
        <w:ind w:left="1080" w:hanging="360"/>
        <w:jc w:val="both"/>
        <w:rPr>
          <w:b/>
          <w:noProof/>
          <w:sz w:val="20"/>
          <w:szCs w:val="20"/>
        </w:rPr>
      </w:pPr>
    </w:p>
    <w:p w:rsidR="0044575F" w:rsidRPr="00604C75" w:rsidRDefault="0044575F" w:rsidP="00CA2800">
      <w:pPr>
        <w:numPr>
          <w:ilvl w:val="1"/>
          <w:numId w:val="80"/>
        </w:numPr>
        <w:tabs>
          <w:tab w:val="left" w:pos="709"/>
        </w:tabs>
        <w:ind w:left="1276" w:hanging="1276"/>
        <w:jc w:val="both"/>
        <w:rPr>
          <w:b/>
          <w:noProof/>
          <w:sz w:val="20"/>
          <w:szCs w:val="20"/>
        </w:rPr>
      </w:pPr>
      <w:r w:rsidRPr="00604C75">
        <w:rPr>
          <w:b/>
          <w:noProof/>
          <w:sz w:val="20"/>
          <w:szCs w:val="20"/>
        </w:rPr>
        <w:t>Information on interest income</w:t>
      </w:r>
    </w:p>
    <w:p w:rsidR="0044575F" w:rsidRPr="00604C75" w:rsidRDefault="0044575F" w:rsidP="00C22AF8">
      <w:pPr>
        <w:ind w:left="1620" w:hanging="540"/>
        <w:jc w:val="both"/>
        <w:rPr>
          <w:noProof/>
          <w:sz w:val="20"/>
          <w:szCs w:val="20"/>
        </w:rPr>
      </w:pPr>
    </w:p>
    <w:p w:rsidR="0044575F" w:rsidRPr="00604C75" w:rsidRDefault="0044575F" w:rsidP="00CA2800">
      <w:pPr>
        <w:pStyle w:val="ListParagraph"/>
        <w:numPr>
          <w:ilvl w:val="0"/>
          <w:numId w:val="31"/>
        </w:numPr>
        <w:tabs>
          <w:tab w:val="clear" w:pos="1440"/>
          <w:tab w:val="left" w:pos="709"/>
        </w:tabs>
        <w:ind w:left="1701" w:hanging="1701"/>
        <w:jc w:val="both"/>
        <w:rPr>
          <w:b/>
          <w:noProof/>
          <w:sz w:val="20"/>
          <w:szCs w:val="20"/>
          <w:lang w:val="tr-TR"/>
        </w:rPr>
      </w:pPr>
      <w:r w:rsidRPr="00604C75">
        <w:rPr>
          <w:noProof/>
          <w:sz w:val="20"/>
          <w:szCs w:val="20"/>
          <w:lang w:val="tr-TR"/>
        </w:rPr>
        <w:t>Information on interest income on loans</w:t>
      </w:r>
    </w:p>
    <w:tbl>
      <w:tblPr>
        <w:tblpPr w:leftFromText="180" w:rightFromText="180" w:vertAnchor="text" w:horzAnchor="margin" w:tblpY="183"/>
        <w:tblOverlap w:val="never"/>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803"/>
        <w:gridCol w:w="1287"/>
        <w:gridCol w:w="1064"/>
        <w:gridCol w:w="1117"/>
        <w:gridCol w:w="969"/>
      </w:tblGrid>
      <w:tr w:rsidR="00CA2800" w:rsidRPr="00604C75" w:rsidTr="00AD726D">
        <w:trPr>
          <w:trHeight w:val="259"/>
        </w:trPr>
        <w:tc>
          <w:tcPr>
            <w:tcW w:w="4803" w:type="dxa"/>
            <w:shd w:val="clear" w:color="auto" w:fill="FFFFFF"/>
            <w:vAlign w:val="bottom"/>
          </w:tcPr>
          <w:p w:rsidR="00CA2800" w:rsidRPr="00604C75" w:rsidRDefault="00CA2800" w:rsidP="00CA2800">
            <w:pPr>
              <w:jc w:val="both"/>
              <w:rPr>
                <w:rFonts w:eastAsia="Arial Unicode MS"/>
                <w:b/>
                <w:bCs/>
                <w:sz w:val="18"/>
                <w:szCs w:val="18"/>
              </w:rPr>
            </w:pPr>
          </w:p>
        </w:tc>
        <w:tc>
          <w:tcPr>
            <w:tcW w:w="2351" w:type="dxa"/>
            <w:gridSpan w:val="2"/>
            <w:shd w:val="clear" w:color="auto" w:fill="FFFFFF"/>
            <w:vAlign w:val="bottom"/>
          </w:tcPr>
          <w:p w:rsidR="00CA2800" w:rsidRPr="00604C75" w:rsidRDefault="00A877A3" w:rsidP="00261946">
            <w:pPr>
              <w:ind w:right="-210"/>
              <w:jc w:val="center"/>
              <w:rPr>
                <w:rFonts w:eastAsia="Arial Unicode MS"/>
                <w:b/>
                <w:bCs/>
                <w:sz w:val="18"/>
                <w:szCs w:val="18"/>
              </w:rPr>
            </w:pPr>
            <w:r>
              <w:rPr>
                <w:b/>
                <w:snapToGrid w:val="0"/>
                <w:sz w:val="18"/>
              </w:rPr>
              <w:t xml:space="preserve">30 </w:t>
            </w:r>
            <w:r w:rsidR="00261946">
              <w:rPr>
                <w:b/>
                <w:snapToGrid w:val="0"/>
                <w:sz w:val="18"/>
              </w:rPr>
              <w:t>September</w:t>
            </w:r>
            <w:r w:rsidR="00CA2800" w:rsidRPr="00604C75">
              <w:rPr>
                <w:b/>
                <w:snapToGrid w:val="0"/>
                <w:sz w:val="18"/>
              </w:rPr>
              <w:t xml:space="preserve"> 201</w:t>
            </w:r>
            <w:r w:rsidR="00D456C2" w:rsidRPr="00604C75">
              <w:rPr>
                <w:b/>
                <w:snapToGrid w:val="0"/>
                <w:sz w:val="18"/>
              </w:rPr>
              <w:t>5</w:t>
            </w:r>
          </w:p>
        </w:tc>
        <w:tc>
          <w:tcPr>
            <w:tcW w:w="2086" w:type="dxa"/>
            <w:gridSpan w:val="2"/>
            <w:shd w:val="clear" w:color="auto" w:fill="FFFFFF"/>
            <w:vAlign w:val="bottom"/>
          </w:tcPr>
          <w:p w:rsidR="00CA2800" w:rsidRPr="00604C75" w:rsidRDefault="005B645B" w:rsidP="00406E11">
            <w:pPr>
              <w:ind w:right="-210"/>
              <w:jc w:val="center"/>
              <w:rPr>
                <w:rFonts w:eastAsia="Arial Unicode MS"/>
                <w:b/>
                <w:bCs/>
                <w:sz w:val="18"/>
                <w:szCs w:val="18"/>
              </w:rPr>
            </w:pPr>
            <w:r>
              <w:rPr>
                <w:b/>
                <w:snapToGrid w:val="0"/>
                <w:sz w:val="18"/>
              </w:rPr>
              <w:t>30</w:t>
            </w:r>
            <w:r w:rsidR="00CA2800" w:rsidRPr="00604C75">
              <w:rPr>
                <w:b/>
                <w:snapToGrid w:val="0"/>
                <w:sz w:val="18"/>
              </w:rPr>
              <w:t xml:space="preserve"> </w:t>
            </w:r>
            <w:r w:rsidR="00406E11">
              <w:rPr>
                <w:b/>
                <w:snapToGrid w:val="0"/>
                <w:sz w:val="18"/>
              </w:rPr>
              <w:t>September</w:t>
            </w:r>
            <w:r w:rsidR="00CA2800" w:rsidRPr="00604C75">
              <w:rPr>
                <w:b/>
                <w:snapToGrid w:val="0"/>
                <w:sz w:val="18"/>
              </w:rPr>
              <w:t xml:space="preserve"> 201</w:t>
            </w:r>
            <w:r w:rsidR="00D456C2" w:rsidRPr="00604C75">
              <w:rPr>
                <w:b/>
                <w:snapToGrid w:val="0"/>
                <w:sz w:val="18"/>
              </w:rPr>
              <w:t>4</w:t>
            </w:r>
          </w:p>
        </w:tc>
      </w:tr>
      <w:tr w:rsidR="00CA2800" w:rsidRPr="00604C75" w:rsidTr="00AD726D">
        <w:trPr>
          <w:trHeight w:val="259"/>
        </w:trPr>
        <w:tc>
          <w:tcPr>
            <w:tcW w:w="4803" w:type="dxa"/>
            <w:vAlign w:val="bottom"/>
          </w:tcPr>
          <w:p w:rsidR="00CA2800" w:rsidRPr="00604C75" w:rsidRDefault="00CA2800" w:rsidP="00CA2800">
            <w:pPr>
              <w:rPr>
                <w:rFonts w:eastAsia="Arial Unicode MS"/>
                <w:b/>
                <w:bCs/>
                <w:sz w:val="18"/>
                <w:szCs w:val="18"/>
              </w:rPr>
            </w:pPr>
          </w:p>
        </w:tc>
        <w:tc>
          <w:tcPr>
            <w:tcW w:w="1287" w:type="dxa"/>
            <w:shd w:val="clear" w:color="auto" w:fill="FFFFFF"/>
            <w:vAlign w:val="bottom"/>
          </w:tcPr>
          <w:p w:rsidR="00CA2800" w:rsidRPr="00604C75" w:rsidRDefault="00CA2800" w:rsidP="00CA2800">
            <w:pPr>
              <w:jc w:val="right"/>
              <w:rPr>
                <w:rFonts w:eastAsia="Arial Unicode MS"/>
                <w:b/>
                <w:bCs/>
                <w:sz w:val="18"/>
                <w:szCs w:val="18"/>
              </w:rPr>
            </w:pPr>
            <w:r w:rsidRPr="00604C75">
              <w:rPr>
                <w:b/>
                <w:bCs/>
                <w:sz w:val="18"/>
                <w:szCs w:val="18"/>
              </w:rPr>
              <w:t>TL</w:t>
            </w:r>
          </w:p>
        </w:tc>
        <w:tc>
          <w:tcPr>
            <w:tcW w:w="1064" w:type="dxa"/>
            <w:shd w:val="clear" w:color="auto" w:fill="FFFFFF"/>
            <w:vAlign w:val="bottom"/>
          </w:tcPr>
          <w:p w:rsidR="00CA2800" w:rsidRPr="00604C75" w:rsidRDefault="00CA2800" w:rsidP="00CA2800">
            <w:pPr>
              <w:jc w:val="right"/>
              <w:rPr>
                <w:rFonts w:eastAsia="Arial Unicode MS"/>
                <w:b/>
                <w:bCs/>
                <w:sz w:val="18"/>
                <w:szCs w:val="18"/>
              </w:rPr>
            </w:pPr>
            <w:r w:rsidRPr="00604C75">
              <w:rPr>
                <w:b/>
                <w:bCs/>
                <w:sz w:val="18"/>
                <w:szCs w:val="18"/>
              </w:rPr>
              <w:t>FC</w:t>
            </w:r>
          </w:p>
        </w:tc>
        <w:tc>
          <w:tcPr>
            <w:tcW w:w="1117" w:type="dxa"/>
            <w:shd w:val="clear" w:color="auto" w:fill="FFFFFF"/>
            <w:vAlign w:val="bottom"/>
          </w:tcPr>
          <w:p w:rsidR="00CA2800" w:rsidRPr="00604C75" w:rsidRDefault="00CA2800" w:rsidP="00CA2800">
            <w:pPr>
              <w:jc w:val="right"/>
              <w:rPr>
                <w:rFonts w:eastAsia="Arial Unicode MS"/>
                <w:b/>
                <w:bCs/>
                <w:sz w:val="18"/>
                <w:szCs w:val="18"/>
              </w:rPr>
            </w:pPr>
            <w:r w:rsidRPr="00604C75">
              <w:rPr>
                <w:b/>
                <w:bCs/>
                <w:sz w:val="18"/>
                <w:szCs w:val="18"/>
              </w:rPr>
              <w:t>TL</w:t>
            </w:r>
          </w:p>
        </w:tc>
        <w:tc>
          <w:tcPr>
            <w:tcW w:w="969" w:type="dxa"/>
            <w:shd w:val="clear" w:color="auto" w:fill="FFFFFF"/>
            <w:vAlign w:val="bottom"/>
          </w:tcPr>
          <w:p w:rsidR="00CA2800" w:rsidRPr="00604C75" w:rsidRDefault="00CA2800" w:rsidP="00CA2800">
            <w:pPr>
              <w:jc w:val="right"/>
              <w:rPr>
                <w:rFonts w:eastAsia="Arial Unicode MS"/>
                <w:b/>
                <w:bCs/>
                <w:sz w:val="18"/>
                <w:szCs w:val="18"/>
              </w:rPr>
            </w:pPr>
            <w:r w:rsidRPr="00604C75">
              <w:rPr>
                <w:b/>
                <w:bCs/>
                <w:sz w:val="18"/>
                <w:szCs w:val="18"/>
              </w:rPr>
              <w:t>FC</w:t>
            </w:r>
          </w:p>
        </w:tc>
      </w:tr>
      <w:tr w:rsidR="00261946" w:rsidRPr="00604C75" w:rsidTr="00261946">
        <w:trPr>
          <w:trHeight w:val="259"/>
        </w:trPr>
        <w:tc>
          <w:tcPr>
            <w:tcW w:w="4803" w:type="dxa"/>
            <w:shd w:val="clear" w:color="auto" w:fill="FFFFFF"/>
            <w:vAlign w:val="bottom"/>
          </w:tcPr>
          <w:p w:rsidR="00261946" w:rsidRPr="00604C75" w:rsidRDefault="00261946" w:rsidP="00CA2800">
            <w:pPr>
              <w:ind w:left="180" w:hanging="163"/>
              <w:rPr>
                <w:sz w:val="18"/>
                <w:szCs w:val="18"/>
              </w:rPr>
            </w:pPr>
            <w:r w:rsidRPr="00604C75">
              <w:rPr>
                <w:sz w:val="18"/>
                <w:szCs w:val="18"/>
              </w:rPr>
              <w:t xml:space="preserve">Short-term Loans </w:t>
            </w:r>
          </w:p>
        </w:tc>
        <w:tc>
          <w:tcPr>
            <w:tcW w:w="1287" w:type="dxa"/>
            <w:vAlign w:val="bottom"/>
          </w:tcPr>
          <w:p w:rsidR="00261946" w:rsidRPr="00692926" w:rsidRDefault="00261946" w:rsidP="00261946">
            <w:pPr>
              <w:jc w:val="right"/>
              <w:rPr>
                <w:sz w:val="18"/>
                <w:szCs w:val="18"/>
              </w:rPr>
            </w:pPr>
            <w:r>
              <w:rPr>
                <w:sz w:val="18"/>
                <w:szCs w:val="18"/>
              </w:rPr>
              <w:t>414,816</w:t>
            </w:r>
          </w:p>
        </w:tc>
        <w:tc>
          <w:tcPr>
            <w:tcW w:w="1064" w:type="dxa"/>
            <w:vAlign w:val="bottom"/>
          </w:tcPr>
          <w:p w:rsidR="00261946" w:rsidRPr="00692926" w:rsidRDefault="00261946" w:rsidP="00261946">
            <w:pPr>
              <w:jc w:val="right"/>
              <w:rPr>
                <w:sz w:val="18"/>
                <w:szCs w:val="18"/>
              </w:rPr>
            </w:pPr>
            <w:r>
              <w:rPr>
                <w:sz w:val="18"/>
                <w:szCs w:val="18"/>
              </w:rPr>
              <w:t>38,853</w:t>
            </w:r>
          </w:p>
        </w:tc>
        <w:tc>
          <w:tcPr>
            <w:tcW w:w="1117" w:type="dxa"/>
            <w:vAlign w:val="bottom"/>
          </w:tcPr>
          <w:p w:rsidR="00261946" w:rsidRPr="00692926" w:rsidRDefault="00261946" w:rsidP="00261946">
            <w:pPr>
              <w:ind w:right="106"/>
              <w:jc w:val="right"/>
              <w:rPr>
                <w:sz w:val="18"/>
                <w:szCs w:val="18"/>
              </w:rPr>
            </w:pPr>
            <w:r>
              <w:rPr>
                <w:color w:val="000000"/>
                <w:sz w:val="18"/>
                <w:szCs w:val="18"/>
              </w:rPr>
              <w:t>458,129</w:t>
            </w:r>
          </w:p>
        </w:tc>
        <w:tc>
          <w:tcPr>
            <w:tcW w:w="969" w:type="dxa"/>
            <w:vAlign w:val="bottom"/>
          </w:tcPr>
          <w:p w:rsidR="00261946" w:rsidRPr="00692926" w:rsidRDefault="00261946" w:rsidP="00261946">
            <w:pPr>
              <w:ind w:right="113"/>
              <w:jc w:val="right"/>
              <w:rPr>
                <w:sz w:val="18"/>
                <w:szCs w:val="18"/>
              </w:rPr>
            </w:pPr>
            <w:r>
              <w:rPr>
                <w:color w:val="000000"/>
                <w:sz w:val="18"/>
                <w:szCs w:val="18"/>
              </w:rPr>
              <w:t>29,685</w:t>
            </w:r>
          </w:p>
        </w:tc>
      </w:tr>
      <w:tr w:rsidR="00261946" w:rsidRPr="00604C75" w:rsidTr="00261946">
        <w:trPr>
          <w:trHeight w:val="259"/>
        </w:trPr>
        <w:tc>
          <w:tcPr>
            <w:tcW w:w="4803" w:type="dxa"/>
            <w:shd w:val="clear" w:color="auto" w:fill="FFFFFF"/>
            <w:vAlign w:val="bottom"/>
          </w:tcPr>
          <w:p w:rsidR="00261946" w:rsidRPr="00604C75" w:rsidRDefault="00261946" w:rsidP="00CA2800">
            <w:pPr>
              <w:ind w:left="180" w:hanging="163"/>
              <w:rPr>
                <w:sz w:val="18"/>
                <w:szCs w:val="18"/>
              </w:rPr>
            </w:pPr>
            <w:r w:rsidRPr="00604C75">
              <w:rPr>
                <w:sz w:val="18"/>
                <w:szCs w:val="18"/>
              </w:rPr>
              <w:t>Medium/Long-term Loans</w:t>
            </w:r>
          </w:p>
        </w:tc>
        <w:tc>
          <w:tcPr>
            <w:tcW w:w="1287" w:type="dxa"/>
            <w:vAlign w:val="bottom"/>
          </w:tcPr>
          <w:p w:rsidR="00261946" w:rsidRPr="00692926" w:rsidRDefault="00261946" w:rsidP="00261946">
            <w:pPr>
              <w:jc w:val="right"/>
              <w:rPr>
                <w:sz w:val="18"/>
                <w:szCs w:val="18"/>
              </w:rPr>
            </w:pPr>
            <w:r>
              <w:rPr>
                <w:sz w:val="18"/>
                <w:szCs w:val="18"/>
              </w:rPr>
              <w:t>144,676</w:t>
            </w:r>
          </w:p>
        </w:tc>
        <w:tc>
          <w:tcPr>
            <w:tcW w:w="1064" w:type="dxa"/>
            <w:vAlign w:val="bottom"/>
          </w:tcPr>
          <w:p w:rsidR="00261946" w:rsidRPr="00692926" w:rsidRDefault="00261946" w:rsidP="00261946">
            <w:pPr>
              <w:jc w:val="right"/>
              <w:rPr>
                <w:sz w:val="18"/>
                <w:szCs w:val="18"/>
              </w:rPr>
            </w:pPr>
            <w:r>
              <w:rPr>
                <w:sz w:val="18"/>
                <w:szCs w:val="18"/>
              </w:rPr>
              <w:t>128,604</w:t>
            </w:r>
          </w:p>
        </w:tc>
        <w:tc>
          <w:tcPr>
            <w:tcW w:w="1117" w:type="dxa"/>
            <w:vAlign w:val="bottom"/>
          </w:tcPr>
          <w:p w:rsidR="00261946" w:rsidRPr="00692926" w:rsidRDefault="00261946" w:rsidP="00261946">
            <w:pPr>
              <w:ind w:right="106"/>
              <w:jc w:val="right"/>
              <w:rPr>
                <w:sz w:val="18"/>
                <w:szCs w:val="18"/>
              </w:rPr>
            </w:pPr>
            <w:r>
              <w:rPr>
                <w:color w:val="000000"/>
                <w:sz w:val="18"/>
                <w:szCs w:val="18"/>
              </w:rPr>
              <w:t>131,709</w:t>
            </w:r>
          </w:p>
        </w:tc>
        <w:tc>
          <w:tcPr>
            <w:tcW w:w="969" w:type="dxa"/>
            <w:vAlign w:val="bottom"/>
          </w:tcPr>
          <w:p w:rsidR="00261946" w:rsidRPr="00692926" w:rsidRDefault="00261946" w:rsidP="00261946">
            <w:pPr>
              <w:ind w:right="113"/>
              <w:jc w:val="right"/>
              <w:rPr>
                <w:sz w:val="18"/>
                <w:szCs w:val="18"/>
              </w:rPr>
            </w:pPr>
            <w:r>
              <w:rPr>
                <w:color w:val="000000"/>
                <w:sz w:val="18"/>
                <w:szCs w:val="18"/>
              </w:rPr>
              <w:t>26,264</w:t>
            </w:r>
          </w:p>
        </w:tc>
      </w:tr>
      <w:tr w:rsidR="00261946" w:rsidRPr="00604C75" w:rsidTr="00261946">
        <w:trPr>
          <w:trHeight w:val="259"/>
        </w:trPr>
        <w:tc>
          <w:tcPr>
            <w:tcW w:w="4803" w:type="dxa"/>
            <w:shd w:val="clear" w:color="auto" w:fill="FFFFFF"/>
            <w:vAlign w:val="bottom"/>
          </w:tcPr>
          <w:p w:rsidR="00261946" w:rsidRPr="00604C75" w:rsidRDefault="00261946" w:rsidP="00CA2800">
            <w:pPr>
              <w:ind w:left="180" w:hanging="163"/>
              <w:rPr>
                <w:sz w:val="18"/>
                <w:szCs w:val="18"/>
              </w:rPr>
            </w:pPr>
            <w:r w:rsidRPr="00604C75">
              <w:rPr>
                <w:sz w:val="18"/>
                <w:szCs w:val="18"/>
              </w:rPr>
              <w:t xml:space="preserve">Interest on Loans Under Follow-up </w:t>
            </w:r>
          </w:p>
        </w:tc>
        <w:tc>
          <w:tcPr>
            <w:tcW w:w="1287" w:type="dxa"/>
            <w:vAlign w:val="bottom"/>
          </w:tcPr>
          <w:p w:rsidR="00261946" w:rsidRPr="00692926" w:rsidRDefault="00261946" w:rsidP="00261946">
            <w:pPr>
              <w:jc w:val="right"/>
              <w:rPr>
                <w:sz w:val="18"/>
                <w:szCs w:val="18"/>
              </w:rPr>
            </w:pPr>
            <w:r>
              <w:rPr>
                <w:sz w:val="18"/>
                <w:szCs w:val="18"/>
              </w:rPr>
              <w:t>6,336</w:t>
            </w:r>
          </w:p>
        </w:tc>
        <w:tc>
          <w:tcPr>
            <w:tcW w:w="1064" w:type="dxa"/>
            <w:vAlign w:val="bottom"/>
          </w:tcPr>
          <w:p w:rsidR="00261946" w:rsidRPr="00692926" w:rsidRDefault="00261946" w:rsidP="00261946">
            <w:pPr>
              <w:jc w:val="right"/>
              <w:rPr>
                <w:sz w:val="18"/>
                <w:szCs w:val="18"/>
              </w:rPr>
            </w:pPr>
            <w:r>
              <w:rPr>
                <w:sz w:val="18"/>
                <w:szCs w:val="18"/>
              </w:rPr>
              <w:t>-</w:t>
            </w:r>
          </w:p>
        </w:tc>
        <w:tc>
          <w:tcPr>
            <w:tcW w:w="1117" w:type="dxa"/>
            <w:vAlign w:val="bottom"/>
          </w:tcPr>
          <w:p w:rsidR="00261946" w:rsidRPr="00692926" w:rsidRDefault="00261946" w:rsidP="00261946">
            <w:pPr>
              <w:ind w:right="106"/>
              <w:jc w:val="right"/>
              <w:rPr>
                <w:sz w:val="18"/>
                <w:szCs w:val="18"/>
              </w:rPr>
            </w:pPr>
            <w:r>
              <w:rPr>
                <w:color w:val="000000"/>
                <w:sz w:val="18"/>
                <w:szCs w:val="18"/>
              </w:rPr>
              <w:t>3,133</w:t>
            </w:r>
          </w:p>
        </w:tc>
        <w:tc>
          <w:tcPr>
            <w:tcW w:w="969" w:type="dxa"/>
            <w:vAlign w:val="bottom"/>
          </w:tcPr>
          <w:p w:rsidR="00261946" w:rsidRPr="00692926" w:rsidRDefault="00261946" w:rsidP="00261946">
            <w:pPr>
              <w:ind w:right="113"/>
              <w:jc w:val="right"/>
              <w:rPr>
                <w:sz w:val="18"/>
                <w:szCs w:val="18"/>
              </w:rPr>
            </w:pPr>
            <w:r>
              <w:rPr>
                <w:color w:val="000000"/>
                <w:sz w:val="18"/>
                <w:szCs w:val="18"/>
              </w:rPr>
              <w:t>1</w:t>
            </w:r>
          </w:p>
        </w:tc>
      </w:tr>
      <w:tr w:rsidR="00261946" w:rsidRPr="00604C75" w:rsidTr="00261946">
        <w:trPr>
          <w:trHeight w:val="259"/>
        </w:trPr>
        <w:tc>
          <w:tcPr>
            <w:tcW w:w="4803" w:type="dxa"/>
            <w:shd w:val="clear" w:color="auto" w:fill="FFFFFF"/>
            <w:vAlign w:val="bottom"/>
          </w:tcPr>
          <w:p w:rsidR="00261946" w:rsidRPr="00604C75" w:rsidRDefault="00261946" w:rsidP="00CA2800">
            <w:pPr>
              <w:ind w:left="17"/>
              <w:rPr>
                <w:sz w:val="18"/>
                <w:szCs w:val="18"/>
              </w:rPr>
            </w:pPr>
            <w:r w:rsidRPr="00604C75">
              <w:rPr>
                <w:sz w:val="18"/>
                <w:szCs w:val="18"/>
              </w:rPr>
              <w:t xml:space="preserve">Premiums Received from Resource Utilization Support Fund </w:t>
            </w:r>
          </w:p>
        </w:tc>
        <w:tc>
          <w:tcPr>
            <w:tcW w:w="1287" w:type="dxa"/>
            <w:vAlign w:val="bottom"/>
          </w:tcPr>
          <w:p w:rsidR="00261946" w:rsidRPr="00692926" w:rsidRDefault="00261946" w:rsidP="00261946">
            <w:pPr>
              <w:jc w:val="right"/>
              <w:rPr>
                <w:sz w:val="18"/>
                <w:szCs w:val="18"/>
              </w:rPr>
            </w:pPr>
            <w:r>
              <w:rPr>
                <w:sz w:val="18"/>
                <w:szCs w:val="18"/>
              </w:rPr>
              <w:t>-</w:t>
            </w:r>
          </w:p>
        </w:tc>
        <w:tc>
          <w:tcPr>
            <w:tcW w:w="1064" w:type="dxa"/>
            <w:vAlign w:val="bottom"/>
          </w:tcPr>
          <w:p w:rsidR="00261946" w:rsidRPr="00692926" w:rsidRDefault="00261946" w:rsidP="00261946">
            <w:pPr>
              <w:jc w:val="right"/>
              <w:rPr>
                <w:sz w:val="18"/>
                <w:szCs w:val="18"/>
              </w:rPr>
            </w:pPr>
            <w:r>
              <w:rPr>
                <w:sz w:val="18"/>
                <w:szCs w:val="18"/>
              </w:rPr>
              <w:t>-</w:t>
            </w:r>
          </w:p>
        </w:tc>
        <w:tc>
          <w:tcPr>
            <w:tcW w:w="1117" w:type="dxa"/>
            <w:vAlign w:val="bottom"/>
          </w:tcPr>
          <w:p w:rsidR="00261946" w:rsidRPr="00692926" w:rsidRDefault="00261946" w:rsidP="00261946">
            <w:pPr>
              <w:ind w:right="106"/>
              <w:jc w:val="right"/>
              <w:rPr>
                <w:sz w:val="18"/>
                <w:szCs w:val="18"/>
              </w:rPr>
            </w:pPr>
            <w:r w:rsidRPr="00323B3F">
              <w:rPr>
                <w:sz w:val="20"/>
                <w:szCs w:val="20"/>
              </w:rPr>
              <w:t>-</w:t>
            </w:r>
          </w:p>
        </w:tc>
        <w:tc>
          <w:tcPr>
            <w:tcW w:w="969" w:type="dxa"/>
            <w:vAlign w:val="bottom"/>
          </w:tcPr>
          <w:p w:rsidR="00261946" w:rsidRPr="00692926" w:rsidRDefault="00261946" w:rsidP="00261946">
            <w:pPr>
              <w:ind w:right="113"/>
              <w:jc w:val="right"/>
              <w:rPr>
                <w:sz w:val="18"/>
                <w:szCs w:val="18"/>
              </w:rPr>
            </w:pPr>
            <w:r w:rsidRPr="00323B3F">
              <w:rPr>
                <w:sz w:val="20"/>
                <w:szCs w:val="20"/>
              </w:rPr>
              <w:t>-</w:t>
            </w:r>
          </w:p>
        </w:tc>
      </w:tr>
      <w:tr w:rsidR="00261946" w:rsidRPr="00604C75" w:rsidTr="00261946">
        <w:trPr>
          <w:trHeight w:val="259"/>
        </w:trPr>
        <w:tc>
          <w:tcPr>
            <w:tcW w:w="4803" w:type="dxa"/>
            <w:shd w:val="clear" w:color="auto" w:fill="FFFFFF"/>
            <w:vAlign w:val="bottom"/>
          </w:tcPr>
          <w:p w:rsidR="00261946" w:rsidRPr="00604C75" w:rsidRDefault="00261946" w:rsidP="00CA2800">
            <w:pPr>
              <w:rPr>
                <w:b/>
                <w:sz w:val="18"/>
                <w:szCs w:val="18"/>
              </w:rPr>
            </w:pPr>
            <w:r w:rsidRPr="00604C75">
              <w:rPr>
                <w:b/>
                <w:sz w:val="18"/>
                <w:szCs w:val="18"/>
              </w:rPr>
              <w:t>Total (*)</w:t>
            </w:r>
          </w:p>
        </w:tc>
        <w:tc>
          <w:tcPr>
            <w:tcW w:w="1287" w:type="dxa"/>
            <w:vAlign w:val="bottom"/>
          </w:tcPr>
          <w:p w:rsidR="00261946" w:rsidRPr="00110262" w:rsidRDefault="00261946" w:rsidP="00261946">
            <w:pPr>
              <w:jc w:val="right"/>
              <w:rPr>
                <w:b/>
                <w:sz w:val="18"/>
                <w:szCs w:val="18"/>
              </w:rPr>
            </w:pPr>
            <w:r w:rsidRPr="00110262">
              <w:rPr>
                <w:b/>
                <w:sz w:val="18"/>
                <w:szCs w:val="18"/>
              </w:rPr>
              <w:t>565,828</w:t>
            </w:r>
          </w:p>
        </w:tc>
        <w:tc>
          <w:tcPr>
            <w:tcW w:w="1064" w:type="dxa"/>
            <w:vAlign w:val="bottom"/>
          </w:tcPr>
          <w:p w:rsidR="00261946" w:rsidRPr="00110262" w:rsidRDefault="00261946" w:rsidP="00261946">
            <w:pPr>
              <w:jc w:val="right"/>
              <w:rPr>
                <w:b/>
                <w:sz w:val="18"/>
                <w:szCs w:val="18"/>
              </w:rPr>
            </w:pPr>
            <w:r w:rsidRPr="00110262">
              <w:rPr>
                <w:b/>
                <w:sz w:val="18"/>
                <w:szCs w:val="18"/>
              </w:rPr>
              <w:t>167,457</w:t>
            </w:r>
          </w:p>
        </w:tc>
        <w:tc>
          <w:tcPr>
            <w:tcW w:w="1117" w:type="dxa"/>
            <w:vAlign w:val="bottom"/>
          </w:tcPr>
          <w:p w:rsidR="00261946" w:rsidRPr="00692926" w:rsidRDefault="00261946" w:rsidP="00261946">
            <w:pPr>
              <w:ind w:right="106"/>
              <w:jc w:val="right"/>
              <w:rPr>
                <w:b/>
                <w:sz w:val="18"/>
                <w:szCs w:val="18"/>
              </w:rPr>
            </w:pPr>
            <w:r>
              <w:rPr>
                <w:b/>
                <w:bCs/>
                <w:color w:val="000000"/>
                <w:sz w:val="18"/>
                <w:szCs w:val="18"/>
              </w:rPr>
              <w:t>592,971</w:t>
            </w:r>
          </w:p>
        </w:tc>
        <w:tc>
          <w:tcPr>
            <w:tcW w:w="969" w:type="dxa"/>
            <w:vAlign w:val="bottom"/>
          </w:tcPr>
          <w:p w:rsidR="00261946" w:rsidRPr="00692926" w:rsidRDefault="00261946" w:rsidP="00261946">
            <w:pPr>
              <w:ind w:right="113"/>
              <w:jc w:val="right"/>
              <w:rPr>
                <w:b/>
                <w:sz w:val="18"/>
                <w:szCs w:val="18"/>
              </w:rPr>
            </w:pPr>
            <w:r>
              <w:rPr>
                <w:b/>
                <w:bCs/>
                <w:color w:val="000000"/>
                <w:sz w:val="18"/>
                <w:szCs w:val="18"/>
              </w:rPr>
              <w:t>55,950</w:t>
            </w:r>
          </w:p>
        </w:tc>
      </w:tr>
    </w:tbl>
    <w:p w:rsidR="0044575F" w:rsidRPr="00604C75" w:rsidRDefault="00606707" w:rsidP="00E83EAC">
      <w:pPr>
        <w:spacing w:before="120"/>
        <w:jc w:val="both"/>
        <w:rPr>
          <w:noProof/>
          <w:sz w:val="18"/>
          <w:szCs w:val="18"/>
        </w:rPr>
      </w:pPr>
      <w:r w:rsidRPr="00604C75">
        <w:rPr>
          <w:noProof/>
          <w:sz w:val="18"/>
          <w:szCs w:val="18"/>
          <w:vertAlign w:val="superscript"/>
        </w:rPr>
        <w:t>(*)</w:t>
      </w:r>
      <w:r w:rsidR="00AA1AA6">
        <w:rPr>
          <w:noProof/>
          <w:sz w:val="18"/>
          <w:szCs w:val="18"/>
          <w:vertAlign w:val="superscript"/>
        </w:rPr>
        <w:t xml:space="preserve"> </w:t>
      </w:r>
      <w:r w:rsidR="00F84DB8">
        <w:rPr>
          <w:noProof/>
          <w:sz w:val="18"/>
          <w:szCs w:val="18"/>
          <w:vertAlign w:val="superscript"/>
        </w:rPr>
        <w:t xml:space="preserve"> </w:t>
      </w:r>
      <w:r w:rsidR="00AA1AA6">
        <w:rPr>
          <w:noProof/>
          <w:sz w:val="18"/>
          <w:szCs w:val="18"/>
          <w:vertAlign w:val="superscript"/>
        </w:rPr>
        <w:t xml:space="preserve"> </w:t>
      </w:r>
      <w:r w:rsidR="0044575F" w:rsidRPr="00604C75">
        <w:rPr>
          <w:noProof/>
          <w:sz w:val="18"/>
          <w:szCs w:val="18"/>
        </w:rPr>
        <w:t>Includes fee and commission income related with cash loans.</w:t>
      </w:r>
    </w:p>
    <w:p w:rsidR="0044575F" w:rsidRPr="00604C75" w:rsidRDefault="0044575F" w:rsidP="009F03D9">
      <w:pPr>
        <w:pStyle w:val="ListParagraph"/>
        <w:ind w:left="1701"/>
      </w:pPr>
    </w:p>
    <w:p w:rsidR="007219E5" w:rsidRPr="00604C75" w:rsidRDefault="0044575F" w:rsidP="00CA2800">
      <w:pPr>
        <w:pStyle w:val="ListParagraph"/>
        <w:numPr>
          <w:ilvl w:val="0"/>
          <w:numId w:val="31"/>
        </w:numPr>
        <w:tabs>
          <w:tab w:val="clear" w:pos="1440"/>
          <w:tab w:val="num" w:pos="709"/>
        </w:tabs>
        <w:ind w:left="1701" w:hanging="1701"/>
        <w:jc w:val="both"/>
        <w:rPr>
          <w:noProof/>
          <w:sz w:val="20"/>
          <w:szCs w:val="20"/>
          <w:lang w:val="tr-TR"/>
        </w:rPr>
      </w:pPr>
      <w:r w:rsidRPr="00604C75">
        <w:rPr>
          <w:noProof/>
          <w:sz w:val="20"/>
          <w:szCs w:val="20"/>
          <w:lang w:val="tr-TR"/>
        </w:rPr>
        <w:t>Information on interest income on banks</w:t>
      </w:r>
    </w:p>
    <w:p w:rsidR="0044575F" w:rsidRPr="00604C75" w:rsidRDefault="0044575F" w:rsidP="00AD726D">
      <w:pPr>
        <w:pStyle w:val="ListParagraph"/>
        <w:ind w:left="1701"/>
        <w:jc w:val="both"/>
        <w:rPr>
          <w:noProof/>
          <w:sz w:val="20"/>
          <w:szCs w:val="20"/>
          <w:lang w:val="tr-TR"/>
        </w:rPr>
      </w:pPr>
    </w:p>
    <w:tbl>
      <w:tblPr>
        <w:tblpPr w:leftFromText="141" w:rightFromText="141" w:vertAnchor="text" w:horzAnchor="margin" w:tblpY="2"/>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798"/>
        <w:gridCol w:w="1292"/>
        <w:gridCol w:w="1064"/>
        <w:gridCol w:w="1120"/>
        <w:gridCol w:w="967"/>
      </w:tblGrid>
      <w:tr w:rsidR="00D456C2" w:rsidRPr="00604C75" w:rsidTr="00FF146D">
        <w:trPr>
          <w:trHeight w:val="265"/>
        </w:trPr>
        <w:tc>
          <w:tcPr>
            <w:tcW w:w="4798" w:type="dxa"/>
            <w:shd w:val="clear" w:color="auto" w:fill="FFFFFF"/>
            <w:vAlign w:val="bottom"/>
          </w:tcPr>
          <w:p w:rsidR="00D456C2" w:rsidRPr="00604C75" w:rsidRDefault="00D456C2" w:rsidP="00D456C2">
            <w:pPr>
              <w:jc w:val="both"/>
              <w:rPr>
                <w:rFonts w:eastAsia="Arial Unicode MS"/>
                <w:b/>
                <w:bCs/>
                <w:sz w:val="18"/>
                <w:szCs w:val="18"/>
              </w:rPr>
            </w:pPr>
          </w:p>
        </w:tc>
        <w:tc>
          <w:tcPr>
            <w:tcW w:w="2356" w:type="dxa"/>
            <w:gridSpan w:val="2"/>
            <w:shd w:val="clear" w:color="auto" w:fill="FFFFFF"/>
            <w:vAlign w:val="bottom"/>
          </w:tcPr>
          <w:p w:rsidR="00D456C2" w:rsidRPr="00604C75" w:rsidRDefault="00A877A3" w:rsidP="00261946">
            <w:pPr>
              <w:ind w:right="434"/>
              <w:jc w:val="right"/>
              <w:rPr>
                <w:rFonts w:eastAsia="Arial Unicode MS"/>
                <w:b/>
                <w:bCs/>
                <w:sz w:val="18"/>
                <w:szCs w:val="18"/>
              </w:rPr>
            </w:pPr>
            <w:r>
              <w:rPr>
                <w:b/>
                <w:snapToGrid w:val="0"/>
                <w:sz w:val="18"/>
              </w:rPr>
              <w:t xml:space="preserve">30 </w:t>
            </w:r>
            <w:r w:rsidR="00261946">
              <w:rPr>
                <w:b/>
                <w:snapToGrid w:val="0"/>
                <w:sz w:val="18"/>
              </w:rPr>
              <w:t>September</w:t>
            </w:r>
            <w:r w:rsidR="00D456C2" w:rsidRPr="00604C75">
              <w:rPr>
                <w:b/>
                <w:snapToGrid w:val="0"/>
                <w:sz w:val="18"/>
              </w:rPr>
              <w:t xml:space="preserve"> 2015</w:t>
            </w:r>
          </w:p>
        </w:tc>
        <w:tc>
          <w:tcPr>
            <w:tcW w:w="2087" w:type="dxa"/>
            <w:gridSpan w:val="2"/>
            <w:shd w:val="clear" w:color="auto" w:fill="FFFFFF"/>
            <w:vAlign w:val="bottom"/>
          </w:tcPr>
          <w:p w:rsidR="00D456C2" w:rsidRPr="00604C75" w:rsidRDefault="00A877A3" w:rsidP="00406E11">
            <w:pPr>
              <w:ind w:right="434"/>
              <w:jc w:val="right"/>
              <w:rPr>
                <w:rFonts w:eastAsia="Arial Unicode MS"/>
                <w:b/>
                <w:bCs/>
                <w:sz w:val="18"/>
                <w:szCs w:val="18"/>
              </w:rPr>
            </w:pPr>
            <w:r>
              <w:rPr>
                <w:b/>
                <w:snapToGrid w:val="0"/>
                <w:sz w:val="18"/>
              </w:rPr>
              <w:t xml:space="preserve">30 </w:t>
            </w:r>
            <w:r w:rsidR="00406E11">
              <w:rPr>
                <w:b/>
                <w:snapToGrid w:val="0"/>
                <w:sz w:val="18"/>
              </w:rPr>
              <w:t>September</w:t>
            </w:r>
            <w:r w:rsidR="00D456C2" w:rsidRPr="00604C75">
              <w:rPr>
                <w:b/>
                <w:snapToGrid w:val="0"/>
                <w:sz w:val="18"/>
              </w:rPr>
              <w:t xml:space="preserve"> 2014</w:t>
            </w:r>
          </w:p>
        </w:tc>
      </w:tr>
      <w:tr w:rsidR="00CA2800" w:rsidRPr="00604C75" w:rsidTr="00AD726D">
        <w:trPr>
          <w:trHeight w:val="265"/>
        </w:trPr>
        <w:tc>
          <w:tcPr>
            <w:tcW w:w="4798" w:type="dxa"/>
            <w:vAlign w:val="bottom"/>
          </w:tcPr>
          <w:p w:rsidR="00CA2800" w:rsidRPr="00604C75" w:rsidRDefault="00CA2800" w:rsidP="00CA2800">
            <w:pPr>
              <w:rPr>
                <w:rFonts w:eastAsia="Arial Unicode MS"/>
                <w:b/>
                <w:bCs/>
                <w:sz w:val="18"/>
                <w:szCs w:val="18"/>
              </w:rPr>
            </w:pPr>
          </w:p>
        </w:tc>
        <w:tc>
          <w:tcPr>
            <w:tcW w:w="1292" w:type="dxa"/>
            <w:shd w:val="clear" w:color="auto" w:fill="FFFFFF"/>
            <w:vAlign w:val="bottom"/>
          </w:tcPr>
          <w:p w:rsidR="00CA2800" w:rsidRPr="00604C75" w:rsidRDefault="00CA2800" w:rsidP="00CA2800">
            <w:pPr>
              <w:jc w:val="right"/>
              <w:rPr>
                <w:rFonts w:eastAsia="Arial Unicode MS"/>
                <w:b/>
                <w:bCs/>
                <w:sz w:val="18"/>
                <w:szCs w:val="18"/>
              </w:rPr>
            </w:pPr>
            <w:r w:rsidRPr="00604C75">
              <w:rPr>
                <w:b/>
                <w:bCs/>
                <w:sz w:val="18"/>
                <w:szCs w:val="18"/>
              </w:rPr>
              <w:t>TL</w:t>
            </w:r>
          </w:p>
        </w:tc>
        <w:tc>
          <w:tcPr>
            <w:tcW w:w="1064" w:type="dxa"/>
            <w:shd w:val="clear" w:color="auto" w:fill="FFFFFF"/>
            <w:vAlign w:val="bottom"/>
          </w:tcPr>
          <w:p w:rsidR="00CA2800" w:rsidRPr="00604C75" w:rsidRDefault="00CA2800" w:rsidP="00CA2800">
            <w:pPr>
              <w:jc w:val="right"/>
              <w:rPr>
                <w:rFonts w:eastAsia="Arial Unicode MS"/>
                <w:b/>
                <w:bCs/>
                <w:sz w:val="18"/>
                <w:szCs w:val="18"/>
              </w:rPr>
            </w:pPr>
            <w:r w:rsidRPr="00604C75">
              <w:rPr>
                <w:b/>
                <w:bCs/>
                <w:sz w:val="18"/>
                <w:szCs w:val="18"/>
              </w:rPr>
              <w:t>FC</w:t>
            </w:r>
          </w:p>
        </w:tc>
        <w:tc>
          <w:tcPr>
            <w:tcW w:w="1120" w:type="dxa"/>
            <w:shd w:val="clear" w:color="auto" w:fill="FFFFFF"/>
            <w:vAlign w:val="bottom"/>
          </w:tcPr>
          <w:p w:rsidR="00CA2800" w:rsidRPr="00604C75" w:rsidRDefault="00CA2800" w:rsidP="00CA2800">
            <w:pPr>
              <w:jc w:val="right"/>
              <w:rPr>
                <w:rFonts w:eastAsia="Arial Unicode MS"/>
                <w:b/>
                <w:bCs/>
                <w:sz w:val="18"/>
                <w:szCs w:val="18"/>
              </w:rPr>
            </w:pPr>
            <w:r w:rsidRPr="00604C75">
              <w:rPr>
                <w:b/>
                <w:bCs/>
                <w:sz w:val="18"/>
                <w:szCs w:val="18"/>
              </w:rPr>
              <w:t>TL</w:t>
            </w:r>
          </w:p>
        </w:tc>
        <w:tc>
          <w:tcPr>
            <w:tcW w:w="967" w:type="dxa"/>
            <w:shd w:val="clear" w:color="auto" w:fill="FFFFFF"/>
            <w:vAlign w:val="bottom"/>
          </w:tcPr>
          <w:p w:rsidR="00CA2800" w:rsidRPr="00604C75" w:rsidRDefault="00CA2800" w:rsidP="00CA2800">
            <w:pPr>
              <w:jc w:val="right"/>
              <w:rPr>
                <w:rFonts w:eastAsia="Arial Unicode MS"/>
                <w:b/>
                <w:bCs/>
                <w:sz w:val="18"/>
                <w:szCs w:val="18"/>
              </w:rPr>
            </w:pPr>
            <w:r w:rsidRPr="00604C75">
              <w:rPr>
                <w:b/>
                <w:bCs/>
                <w:sz w:val="18"/>
                <w:szCs w:val="18"/>
              </w:rPr>
              <w:t>FC</w:t>
            </w:r>
          </w:p>
        </w:tc>
      </w:tr>
      <w:tr w:rsidR="00261946" w:rsidRPr="00604C75" w:rsidTr="00E977E5">
        <w:trPr>
          <w:trHeight w:val="265"/>
        </w:trPr>
        <w:tc>
          <w:tcPr>
            <w:tcW w:w="4798" w:type="dxa"/>
            <w:shd w:val="clear" w:color="auto" w:fill="FFFFFF"/>
            <w:vAlign w:val="bottom"/>
          </w:tcPr>
          <w:p w:rsidR="00261946" w:rsidRPr="00604C75" w:rsidRDefault="00261946" w:rsidP="00D456C2">
            <w:pPr>
              <w:ind w:left="-1"/>
              <w:rPr>
                <w:rFonts w:eastAsia="Arial Unicode MS"/>
                <w:sz w:val="18"/>
                <w:szCs w:val="18"/>
              </w:rPr>
            </w:pPr>
            <w:r w:rsidRPr="00604C75">
              <w:rPr>
                <w:rFonts w:eastAsia="Arial Unicode MS"/>
                <w:sz w:val="18"/>
                <w:szCs w:val="18"/>
              </w:rPr>
              <w:t>From the CBRT</w:t>
            </w:r>
          </w:p>
        </w:tc>
        <w:tc>
          <w:tcPr>
            <w:tcW w:w="1292" w:type="dxa"/>
            <w:vAlign w:val="bottom"/>
          </w:tcPr>
          <w:p w:rsidR="00261946" w:rsidRPr="00692926" w:rsidRDefault="00261946" w:rsidP="00F1171C">
            <w:pPr>
              <w:ind w:right="50"/>
              <w:jc w:val="right"/>
              <w:rPr>
                <w:sz w:val="18"/>
                <w:szCs w:val="18"/>
              </w:rPr>
            </w:pPr>
            <w:r>
              <w:rPr>
                <w:sz w:val="18"/>
                <w:szCs w:val="18"/>
              </w:rPr>
              <w:t>-</w:t>
            </w:r>
          </w:p>
        </w:tc>
        <w:tc>
          <w:tcPr>
            <w:tcW w:w="1064" w:type="dxa"/>
            <w:vAlign w:val="bottom"/>
          </w:tcPr>
          <w:p w:rsidR="00261946" w:rsidRPr="00692926" w:rsidRDefault="00261946" w:rsidP="00F1171C">
            <w:pPr>
              <w:ind w:right="50"/>
              <w:jc w:val="right"/>
              <w:rPr>
                <w:sz w:val="18"/>
                <w:szCs w:val="18"/>
              </w:rPr>
            </w:pPr>
            <w:r>
              <w:rPr>
                <w:sz w:val="18"/>
                <w:szCs w:val="18"/>
              </w:rPr>
              <w:t>-</w:t>
            </w:r>
          </w:p>
        </w:tc>
        <w:tc>
          <w:tcPr>
            <w:tcW w:w="1120" w:type="dxa"/>
            <w:vAlign w:val="bottom"/>
          </w:tcPr>
          <w:p w:rsidR="00261946" w:rsidRPr="00692926" w:rsidRDefault="00261946" w:rsidP="00F1171C">
            <w:pPr>
              <w:tabs>
                <w:tab w:val="left" w:pos="0"/>
              </w:tabs>
              <w:ind w:right="50"/>
              <w:jc w:val="right"/>
              <w:rPr>
                <w:snapToGrid w:val="0"/>
                <w:sz w:val="18"/>
                <w:szCs w:val="18"/>
              </w:rPr>
            </w:pPr>
            <w:r>
              <w:rPr>
                <w:color w:val="000000"/>
                <w:sz w:val="18"/>
                <w:szCs w:val="18"/>
              </w:rPr>
              <w:t>-</w:t>
            </w:r>
          </w:p>
        </w:tc>
        <w:tc>
          <w:tcPr>
            <w:tcW w:w="967" w:type="dxa"/>
            <w:vAlign w:val="bottom"/>
          </w:tcPr>
          <w:p w:rsidR="00261946" w:rsidRPr="00692926" w:rsidRDefault="00261946" w:rsidP="00F1171C">
            <w:pPr>
              <w:tabs>
                <w:tab w:val="left" w:pos="0"/>
              </w:tabs>
              <w:ind w:right="50"/>
              <w:jc w:val="right"/>
              <w:rPr>
                <w:snapToGrid w:val="0"/>
                <w:sz w:val="18"/>
                <w:szCs w:val="18"/>
              </w:rPr>
            </w:pPr>
            <w:r>
              <w:rPr>
                <w:color w:val="000000"/>
                <w:sz w:val="18"/>
                <w:szCs w:val="18"/>
              </w:rPr>
              <w:t>-</w:t>
            </w:r>
          </w:p>
        </w:tc>
      </w:tr>
      <w:tr w:rsidR="00261946" w:rsidRPr="00604C75" w:rsidTr="00E977E5">
        <w:trPr>
          <w:trHeight w:val="265"/>
        </w:trPr>
        <w:tc>
          <w:tcPr>
            <w:tcW w:w="4798" w:type="dxa"/>
            <w:shd w:val="clear" w:color="auto" w:fill="FFFFFF"/>
            <w:vAlign w:val="bottom"/>
          </w:tcPr>
          <w:p w:rsidR="00261946" w:rsidRPr="00604C75" w:rsidRDefault="00261946" w:rsidP="00D456C2">
            <w:pPr>
              <w:ind w:left="-1"/>
              <w:rPr>
                <w:sz w:val="18"/>
                <w:szCs w:val="18"/>
              </w:rPr>
            </w:pPr>
            <w:r w:rsidRPr="00604C75">
              <w:rPr>
                <w:sz w:val="18"/>
                <w:szCs w:val="18"/>
              </w:rPr>
              <w:t>From Domestic Banks</w:t>
            </w:r>
          </w:p>
        </w:tc>
        <w:tc>
          <w:tcPr>
            <w:tcW w:w="1292" w:type="dxa"/>
            <w:vAlign w:val="bottom"/>
          </w:tcPr>
          <w:p w:rsidR="00261946" w:rsidRPr="00692926" w:rsidRDefault="00261946" w:rsidP="00F1171C">
            <w:pPr>
              <w:ind w:right="50"/>
              <w:jc w:val="right"/>
              <w:rPr>
                <w:sz w:val="18"/>
                <w:szCs w:val="18"/>
              </w:rPr>
            </w:pPr>
            <w:r>
              <w:rPr>
                <w:sz w:val="18"/>
                <w:szCs w:val="18"/>
              </w:rPr>
              <w:t>4,390</w:t>
            </w:r>
          </w:p>
        </w:tc>
        <w:tc>
          <w:tcPr>
            <w:tcW w:w="1064" w:type="dxa"/>
            <w:vAlign w:val="bottom"/>
          </w:tcPr>
          <w:p w:rsidR="00261946" w:rsidRPr="00692926" w:rsidRDefault="00261946" w:rsidP="00F1171C">
            <w:pPr>
              <w:ind w:right="50"/>
              <w:jc w:val="right"/>
              <w:rPr>
                <w:sz w:val="18"/>
                <w:szCs w:val="18"/>
              </w:rPr>
            </w:pPr>
            <w:r>
              <w:rPr>
                <w:sz w:val="18"/>
                <w:szCs w:val="18"/>
              </w:rPr>
              <w:t>509</w:t>
            </w:r>
          </w:p>
        </w:tc>
        <w:tc>
          <w:tcPr>
            <w:tcW w:w="1120" w:type="dxa"/>
            <w:vAlign w:val="bottom"/>
          </w:tcPr>
          <w:p w:rsidR="00261946" w:rsidRPr="00692926" w:rsidRDefault="00261946" w:rsidP="00F1171C">
            <w:pPr>
              <w:ind w:right="50"/>
              <w:jc w:val="right"/>
              <w:rPr>
                <w:sz w:val="18"/>
                <w:szCs w:val="18"/>
              </w:rPr>
            </w:pPr>
            <w:r>
              <w:rPr>
                <w:color w:val="000000"/>
                <w:sz w:val="18"/>
                <w:szCs w:val="18"/>
              </w:rPr>
              <w:t>1,065</w:t>
            </w:r>
          </w:p>
        </w:tc>
        <w:tc>
          <w:tcPr>
            <w:tcW w:w="967" w:type="dxa"/>
            <w:vAlign w:val="bottom"/>
          </w:tcPr>
          <w:p w:rsidR="00261946" w:rsidRPr="00692926" w:rsidRDefault="00261946" w:rsidP="00F1171C">
            <w:pPr>
              <w:ind w:right="50"/>
              <w:jc w:val="right"/>
              <w:rPr>
                <w:sz w:val="18"/>
                <w:szCs w:val="18"/>
              </w:rPr>
            </w:pPr>
            <w:r>
              <w:rPr>
                <w:color w:val="000000"/>
                <w:sz w:val="18"/>
                <w:szCs w:val="18"/>
              </w:rPr>
              <w:t>613</w:t>
            </w:r>
          </w:p>
        </w:tc>
      </w:tr>
      <w:tr w:rsidR="00261946" w:rsidRPr="00604C75" w:rsidTr="00E977E5">
        <w:trPr>
          <w:trHeight w:val="265"/>
        </w:trPr>
        <w:tc>
          <w:tcPr>
            <w:tcW w:w="4798" w:type="dxa"/>
            <w:shd w:val="clear" w:color="auto" w:fill="FFFFFF"/>
            <w:vAlign w:val="bottom"/>
          </w:tcPr>
          <w:p w:rsidR="00261946" w:rsidRPr="00604C75" w:rsidRDefault="00261946" w:rsidP="00D456C2">
            <w:pPr>
              <w:ind w:left="-1"/>
              <w:rPr>
                <w:sz w:val="18"/>
                <w:szCs w:val="18"/>
              </w:rPr>
            </w:pPr>
            <w:r w:rsidRPr="00604C75">
              <w:rPr>
                <w:sz w:val="18"/>
                <w:szCs w:val="18"/>
              </w:rPr>
              <w:t>From Foreign Banks</w:t>
            </w:r>
          </w:p>
        </w:tc>
        <w:tc>
          <w:tcPr>
            <w:tcW w:w="1292" w:type="dxa"/>
            <w:vAlign w:val="bottom"/>
          </w:tcPr>
          <w:p w:rsidR="00261946" w:rsidRPr="00692926" w:rsidRDefault="00261946" w:rsidP="00F1171C">
            <w:pPr>
              <w:ind w:right="50"/>
              <w:jc w:val="right"/>
              <w:rPr>
                <w:sz w:val="18"/>
                <w:szCs w:val="18"/>
              </w:rPr>
            </w:pPr>
            <w:r>
              <w:rPr>
                <w:sz w:val="18"/>
                <w:szCs w:val="18"/>
              </w:rPr>
              <w:t>525</w:t>
            </w:r>
          </w:p>
        </w:tc>
        <w:tc>
          <w:tcPr>
            <w:tcW w:w="1064" w:type="dxa"/>
            <w:vAlign w:val="bottom"/>
          </w:tcPr>
          <w:p w:rsidR="00261946" w:rsidRPr="00692926" w:rsidRDefault="00261946" w:rsidP="00F1171C">
            <w:pPr>
              <w:ind w:right="50"/>
              <w:jc w:val="right"/>
              <w:rPr>
                <w:sz w:val="18"/>
                <w:szCs w:val="18"/>
              </w:rPr>
            </w:pPr>
            <w:r>
              <w:rPr>
                <w:sz w:val="18"/>
                <w:szCs w:val="18"/>
              </w:rPr>
              <w:t>98</w:t>
            </w:r>
          </w:p>
        </w:tc>
        <w:tc>
          <w:tcPr>
            <w:tcW w:w="1120" w:type="dxa"/>
            <w:vAlign w:val="bottom"/>
          </w:tcPr>
          <w:p w:rsidR="00261946" w:rsidRPr="00692926" w:rsidRDefault="00261946" w:rsidP="00F1171C">
            <w:pPr>
              <w:ind w:right="50"/>
              <w:jc w:val="right"/>
              <w:rPr>
                <w:sz w:val="18"/>
                <w:szCs w:val="18"/>
              </w:rPr>
            </w:pPr>
            <w:r>
              <w:rPr>
                <w:color w:val="000000"/>
                <w:sz w:val="18"/>
                <w:szCs w:val="18"/>
              </w:rPr>
              <w:t>38</w:t>
            </w:r>
          </w:p>
        </w:tc>
        <w:tc>
          <w:tcPr>
            <w:tcW w:w="967" w:type="dxa"/>
            <w:vAlign w:val="bottom"/>
          </w:tcPr>
          <w:p w:rsidR="00261946" w:rsidRPr="00692926" w:rsidRDefault="00261946" w:rsidP="00F1171C">
            <w:pPr>
              <w:ind w:right="50"/>
              <w:jc w:val="right"/>
              <w:rPr>
                <w:sz w:val="18"/>
                <w:szCs w:val="18"/>
              </w:rPr>
            </w:pPr>
            <w:r>
              <w:rPr>
                <w:color w:val="000000"/>
                <w:sz w:val="18"/>
                <w:szCs w:val="18"/>
              </w:rPr>
              <w:t>34</w:t>
            </w:r>
          </w:p>
        </w:tc>
      </w:tr>
      <w:tr w:rsidR="00261946" w:rsidRPr="00604C75" w:rsidTr="00E977E5">
        <w:trPr>
          <w:trHeight w:val="265"/>
        </w:trPr>
        <w:tc>
          <w:tcPr>
            <w:tcW w:w="4798" w:type="dxa"/>
            <w:shd w:val="clear" w:color="auto" w:fill="FFFFFF"/>
            <w:vAlign w:val="bottom"/>
          </w:tcPr>
          <w:p w:rsidR="00261946" w:rsidRPr="00604C75" w:rsidRDefault="00261946" w:rsidP="00D456C2">
            <w:pPr>
              <w:ind w:left="-1"/>
              <w:rPr>
                <w:sz w:val="18"/>
                <w:szCs w:val="18"/>
              </w:rPr>
            </w:pPr>
            <w:r w:rsidRPr="00604C75">
              <w:rPr>
                <w:sz w:val="18"/>
                <w:szCs w:val="18"/>
              </w:rPr>
              <w:t xml:space="preserve">Headquarters and Branches Abroad </w:t>
            </w:r>
          </w:p>
        </w:tc>
        <w:tc>
          <w:tcPr>
            <w:tcW w:w="1292" w:type="dxa"/>
            <w:vAlign w:val="bottom"/>
          </w:tcPr>
          <w:p w:rsidR="00261946" w:rsidRPr="00692926" w:rsidRDefault="00261946" w:rsidP="00F1171C">
            <w:pPr>
              <w:ind w:right="50"/>
              <w:jc w:val="right"/>
              <w:rPr>
                <w:sz w:val="18"/>
                <w:szCs w:val="18"/>
              </w:rPr>
            </w:pPr>
            <w:r>
              <w:rPr>
                <w:sz w:val="18"/>
                <w:szCs w:val="18"/>
              </w:rPr>
              <w:t>-</w:t>
            </w:r>
          </w:p>
        </w:tc>
        <w:tc>
          <w:tcPr>
            <w:tcW w:w="1064" w:type="dxa"/>
            <w:vAlign w:val="bottom"/>
          </w:tcPr>
          <w:p w:rsidR="00261946" w:rsidRPr="00692926" w:rsidRDefault="00261946" w:rsidP="00F1171C">
            <w:pPr>
              <w:ind w:right="50"/>
              <w:jc w:val="right"/>
              <w:rPr>
                <w:sz w:val="18"/>
                <w:szCs w:val="18"/>
              </w:rPr>
            </w:pPr>
            <w:r>
              <w:rPr>
                <w:sz w:val="18"/>
                <w:szCs w:val="18"/>
              </w:rPr>
              <w:t>-</w:t>
            </w:r>
          </w:p>
        </w:tc>
        <w:tc>
          <w:tcPr>
            <w:tcW w:w="1120" w:type="dxa"/>
            <w:vAlign w:val="bottom"/>
          </w:tcPr>
          <w:p w:rsidR="00261946" w:rsidRPr="00692926" w:rsidRDefault="00261946" w:rsidP="00F1171C">
            <w:pPr>
              <w:ind w:right="50"/>
              <w:jc w:val="right"/>
              <w:rPr>
                <w:sz w:val="18"/>
                <w:szCs w:val="18"/>
              </w:rPr>
            </w:pPr>
            <w:r>
              <w:rPr>
                <w:color w:val="000000"/>
                <w:sz w:val="18"/>
                <w:szCs w:val="18"/>
              </w:rPr>
              <w:t>-</w:t>
            </w:r>
          </w:p>
        </w:tc>
        <w:tc>
          <w:tcPr>
            <w:tcW w:w="967" w:type="dxa"/>
            <w:vAlign w:val="bottom"/>
          </w:tcPr>
          <w:p w:rsidR="00261946" w:rsidRPr="00692926" w:rsidRDefault="00261946" w:rsidP="00F1171C">
            <w:pPr>
              <w:ind w:right="50"/>
              <w:jc w:val="right"/>
              <w:rPr>
                <w:sz w:val="18"/>
                <w:szCs w:val="18"/>
              </w:rPr>
            </w:pPr>
            <w:r>
              <w:rPr>
                <w:color w:val="000000"/>
                <w:sz w:val="18"/>
                <w:szCs w:val="18"/>
              </w:rPr>
              <w:t>-</w:t>
            </w:r>
          </w:p>
        </w:tc>
      </w:tr>
      <w:tr w:rsidR="00261946" w:rsidRPr="00604C75" w:rsidTr="00E977E5">
        <w:trPr>
          <w:trHeight w:val="265"/>
        </w:trPr>
        <w:tc>
          <w:tcPr>
            <w:tcW w:w="4798" w:type="dxa"/>
            <w:shd w:val="clear" w:color="auto" w:fill="FFFFFF"/>
            <w:vAlign w:val="bottom"/>
          </w:tcPr>
          <w:p w:rsidR="00261946" w:rsidRPr="00604C75" w:rsidRDefault="00261946" w:rsidP="00D456C2">
            <w:pPr>
              <w:rPr>
                <w:b/>
                <w:sz w:val="18"/>
                <w:szCs w:val="18"/>
              </w:rPr>
            </w:pPr>
            <w:r w:rsidRPr="00604C75">
              <w:rPr>
                <w:b/>
                <w:sz w:val="18"/>
                <w:szCs w:val="18"/>
              </w:rPr>
              <w:t>Total</w:t>
            </w:r>
          </w:p>
        </w:tc>
        <w:tc>
          <w:tcPr>
            <w:tcW w:w="1292" w:type="dxa"/>
            <w:vAlign w:val="bottom"/>
          </w:tcPr>
          <w:p w:rsidR="00261946" w:rsidRPr="00110262" w:rsidRDefault="00261946" w:rsidP="00F1171C">
            <w:pPr>
              <w:ind w:right="50"/>
              <w:jc w:val="right"/>
              <w:rPr>
                <w:b/>
                <w:sz w:val="18"/>
                <w:szCs w:val="18"/>
              </w:rPr>
            </w:pPr>
            <w:r w:rsidRPr="00110262">
              <w:rPr>
                <w:b/>
                <w:sz w:val="18"/>
                <w:szCs w:val="18"/>
              </w:rPr>
              <w:t>4,915</w:t>
            </w:r>
          </w:p>
        </w:tc>
        <w:tc>
          <w:tcPr>
            <w:tcW w:w="1064" w:type="dxa"/>
            <w:vAlign w:val="bottom"/>
          </w:tcPr>
          <w:p w:rsidR="00261946" w:rsidRPr="00110262" w:rsidRDefault="00261946" w:rsidP="00F1171C">
            <w:pPr>
              <w:ind w:right="50"/>
              <w:jc w:val="right"/>
              <w:rPr>
                <w:b/>
                <w:sz w:val="18"/>
                <w:szCs w:val="18"/>
              </w:rPr>
            </w:pPr>
            <w:r w:rsidRPr="00110262">
              <w:rPr>
                <w:b/>
                <w:sz w:val="18"/>
                <w:szCs w:val="18"/>
              </w:rPr>
              <w:t>607</w:t>
            </w:r>
          </w:p>
        </w:tc>
        <w:tc>
          <w:tcPr>
            <w:tcW w:w="1120" w:type="dxa"/>
            <w:vAlign w:val="bottom"/>
          </w:tcPr>
          <w:p w:rsidR="00261946" w:rsidRPr="00692926" w:rsidRDefault="00261946" w:rsidP="00F1171C">
            <w:pPr>
              <w:ind w:right="50"/>
              <w:jc w:val="right"/>
              <w:rPr>
                <w:b/>
                <w:sz w:val="18"/>
                <w:szCs w:val="18"/>
              </w:rPr>
            </w:pPr>
            <w:r>
              <w:rPr>
                <w:b/>
                <w:bCs/>
                <w:color w:val="000000"/>
                <w:sz w:val="18"/>
                <w:szCs w:val="18"/>
              </w:rPr>
              <w:t>1,103</w:t>
            </w:r>
          </w:p>
        </w:tc>
        <w:tc>
          <w:tcPr>
            <w:tcW w:w="967" w:type="dxa"/>
            <w:vAlign w:val="bottom"/>
          </w:tcPr>
          <w:p w:rsidR="00261946" w:rsidRPr="00692926" w:rsidRDefault="00261946" w:rsidP="00F1171C">
            <w:pPr>
              <w:ind w:right="50"/>
              <w:jc w:val="right"/>
              <w:rPr>
                <w:b/>
                <w:sz w:val="18"/>
                <w:szCs w:val="18"/>
              </w:rPr>
            </w:pPr>
            <w:r>
              <w:rPr>
                <w:b/>
                <w:bCs/>
                <w:color w:val="000000"/>
                <w:sz w:val="18"/>
                <w:szCs w:val="18"/>
              </w:rPr>
              <w:t>647</w:t>
            </w:r>
          </w:p>
        </w:tc>
      </w:tr>
    </w:tbl>
    <w:p w:rsidR="00CA2800" w:rsidRPr="00604C75" w:rsidRDefault="007219E5" w:rsidP="00AD726D">
      <w:pPr>
        <w:tabs>
          <w:tab w:val="left" w:pos="8590"/>
        </w:tabs>
        <w:jc w:val="both"/>
        <w:rPr>
          <w:b/>
          <w:sz w:val="22"/>
          <w:szCs w:val="10"/>
        </w:rPr>
      </w:pPr>
      <w:r w:rsidRPr="00604C75">
        <w:rPr>
          <w:b/>
          <w:sz w:val="22"/>
          <w:szCs w:val="10"/>
        </w:rPr>
        <w:tab/>
      </w:r>
    </w:p>
    <w:p w:rsidR="0044575F" w:rsidRPr="00604C75" w:rsidRDefault="0044575F" w:rsidP="00CA2800">
      <w:pPr>
        <w:pStyle w:val="ListParagraph"/>
        <w:numPr>
          <w:ilvl w:val="0"/>
          <w:numId w:val="31"/>
        </w:numPr>
        <w:tabs>
          <w:tab w:val="clear" w:pos="1440"/>
        </w:tabs>
        <w:ind w:left="709" w:hanging="709"/>
        <w:jc w:val="both"/>
        <w:rPr>
          <w:sz w:val="20"/>
          <w:szCs w:val="20"/>
        </w:rPr>
      </w:pPr>
      <w:r w:rsidRPr="00604C75">
        <w:rPr>
          <w:sz w:val="20"/>
          <w:szCs w:val="20"/>
        </w:rPr>
        <w:t>Information on interest income on marketable securities</w:t>
      </w:r>
    </w:p>
    <w:p w:rsidR="0044575F" w:rsidRPr="00604C75" w:rsidRDefault="0044575F" w:rsidP="00BC169E">
      <w:pPr>
        <w:tabs>
          <w:tab w:val="left" w:pos="1701"/>
        </w:tabs>
        <w:spacing w:line="120" w:lineRule="auto"/>
        <w:ind w:left="1701"/>
        <w:jc w:val="both"/>
        <w:rPr>
          <w:b/>
          <w:szCs w:val="10"/>
        </w:rPr>
      </w:pPr>
    </w:p>
    <w:tbl>
      <w:tblPr>
        <w:tblW w:w="923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831"/>
        <w:gridCol w:w="1244"/>
        <w:gridCol w:w="1064"/>
        <w:gridCol w:w="1120"/>
        <w:gridCol w:w="980"/>
      </w:tblGrid>
      <w:tr w:rsidR="00A877A3" w:rsidRPr="00604C75" w:rsidTr="00AD726D">
        <w:trPr>
          <w:trHeight w:val="255"/>
        </w:trPr>
        <w:tc>
          <w:tcPr>
            <w:tcW w:w="4831" w:type="dxa"/>
            <w:vAlign w:val="bottom"/>
          </w:tcPr>
          <w:p w:rsidR="00A877A3" w:rsidRPr="00604C75" w:rsidRDefault="00A877A3" w:rsidP="00A877A3">
            <w:pPr>
              <w:jc w:val="center"/>
              <w:rPr>
                <w:sz w:val="18"/>
              </w:rPr>
            </w:pPr>
            <w:r w:rsidRPr="00604C75">
              <w:rPr>
                <w:sz w:val="18"/>
              </w:rPr>
              <w:t> </w:t>
            </w:r>
          </w:p>
        </w:tc>
        <w:tc>
          <w:tcPr>
            <w:tcW w:w="2308" w:type="dxa"/>
            <w:gridSpan w:val="2"/>
            <w:vAlign w:val="bottom"/>
          </w:tcPr>
          <w:p w:rsidR="00A877A3" w:rsidRPr="00604C75" w:rsidRDefault="00A877A3" w:rsidP="00261946">
            <w:pPr>
              <w:ind w:right="434"/>
              <w:jc w:val="right"/>
              <w:rPr>
                <w:rFonts w:eastAsia="Arial Unicode MS"/>
                <w:b/>
                <w:bCs/>
                <w:sz w:val="18"/>
                <w:szCs w:val="18"/>
              </w:rPr>
            </w:pPr>
            <w:r>
              <w:rPr>
                <w:b/>
                <w:snapToGrid w:val="0"/>
                <w:sz w:val="18"/>
              </w:rPr>
              <w:t xml:space="preserve">30 </w:t>
            </w:r>
            <w:r w:rsidR="00261946">
              <w:rPr>
                <w:b/>
                <w:snapToGrid w:val="0"/>
                <w:sz w:val="18"/>
              </w:rPr>
              <w:t>September</w:t>
            </w:r>
            <w:r w:rsidRPr="00604C75">
              <w:rPr>
                <w:b/>
                <w:snapToGrid w:val="0"/>
                <w:sz w:val="18"/>
              </w:rPr>
              <w:t xml:space="preserve"> 2015</w:t>
            </w:r>
          </w:p>
        </w:tc>
        <w:tc>
          <w:tcPr>
            <w:tcW w:w="2100" w:type="dxa"/>
            <w:gridSpan w:val="2"/>
            <w:vAlign w:val="bottom"/>
          </w:tcPr>
          <w:p w:rsidR="00A877A3" w:rsidRPr="00604C75" w:rsidRDefault="00A877A3" w:rsidP="00406E11">
            <w:pPr>
              <w:ind w:right="434"/>
              <w:jc w:val="right"/>
              <w:rPr>
                <w:rFonts w:eastAsia="Arial Unicode MS"/>
                <w:b/>
                <w:bCs/>
                <w:sz w:val="18"/>
                <w:szCs w:val="18"/>
              </w:rPr>
            </w:pPr>
            <w:r>
              <w:rPr>
                <w:b/>
                <w:snapToGrid w:val="0"/>
                <w:sz w:val="18"/>
              </w:rPr>
              <w:t xml:space="preserve">30 </w:t>
            </w:r>
            <w:r w:rsidR="00406E11">
              <w:rPr>
                <w:b/>
                <w:snapToGrid w:val="0"/>
                <w:sz w:val="18"/>
              </w:rPr>
              <w:t>September</w:t>
            </w:r>
            <w:r w:rsidRPr="00604C75">
              <w:rPr>
                <w:b/>
                <w:snapToGrid w:val="0"/>
                <w:sz w:val="18"/>
              </w:rPr>
              <w:t xml:space="preserve"> 2014</w:t>
            </w:r>
          </w:p>
        </w:tc>
      </w:tr>
      <w:tr w:rsidR="0044575F" w:rsidRPr="00604C75" w:rsidTr="00AD726D">
        <w:trPr>
          <w:trHeight w:val="255"/>
        </w:trPr>
        <w:tc>
          <w:tcPr>
            <w:tcW w:w="4831" w:type="dxa"/>
            <w:vAlign w:val="bottom"/>
          </w:tcPr>
          <w:p w:rsidR="0044575F" w:rsidRPr="00604C75" w:rsidRDefault="0044575F" w:rsidP="00C22AF8">
            <w:pPr>
              <w:rPr>
                <w:sz w:val="18"/>
              </w:rPr>
            </w:pPr>
            <w:r w:rsidRPr="00604C75">
              <w:rPr>
                <w:sz w:val="18"/>
              </w:rPr>
              <w:t> </w:t>
            </w:r>
          </w:p>
        </w:tc>
        <w:tc>
          <w:tcPr>
            <w:tcW w:w="1244" w:type="dxa"/>
            <w:vAlign w:val="bottom"/>
          </w:tcPr>
          <w:p w:rsidR="0044575F" w:rsidRPr="00604C75" w:rsidRDefault="0044575F" w:rsidP="00C22AF8">
            <w:pPr>
              <w:jc w:val="right"/>
              <w:rPr>
                <w:rFonts w:eastAsia="Arial Unicode MS"/>
                <w:b/>
                <w:bCs/>
                <w:sz w:val="18"/>
                <w:szCs w:val="18"/>
              </w:rPr>
            </w:pPr>
            <w:r w:rsidRPr="00604C75">
              <w:rPr>
                <w:b/>
                <w:bCs/>
                <w:sz w:val="18"/>
                <w:szCs w:val="18"/>
              </w:rPr>
              <w:t>TL</w:t>
            </w:r>
          </w:p>
        </w:tc>
        <w:tc>
          <w:tcPr>
            <w:tcW w:w="1064" w:type="dxa"/>
            <w:vAlign w:val="bottom"/>
          </w:tcPr>
          <w:p w:rsidR="0044575F" w:rsidRPr="00604C75" w:rsidRDefault="0044575F" w:rsidP="00C22AF8">
            <w:pPr>
              <w:jc w:val="right"/>
              <w:rPr>
                <w:rFonts w:eastAsia="Arial Unicode MS"/>
                <w:b/>
                <w:bCs/>
                <w:sz w:val="18"/>
                <w:szCs w:val="18"/>
              </w:rPr>
            </w:pPr>
            <w:r w:rsidRPr="00604C75">
              <w:rPr>
                <w:b/>
                <w:bCs/>
                <w:sz w:val="18"/>
                <w:szCs w:val="18"/>
              </w:rPr>
              <w:t>FC</w:t>
            </w:r>
          </w:p>
        </w:tc>
        <w:tc>
          <w:tcPr>
            <w:tcW w:w="1120" w:type="dxa"/>
            <w:vAlign w:val="bottom"/>
          </w:tcPr>
          <w:p w:rsidR="0044575F" w:rsidRPr="00604C75" w:rsidRDefault="0044575F" w:rsidP="00C22AF8">
            <w:pPr>
              <w:jc w:val="right"/>
              <w:rPr>
                <w:rFonts w:eastAsia="Arial Unicode MS"/>
                <w:b/>
                <w:bCs/>
                <w:sz w:val="18"/>
                <w:szCs w:val="18"/>
              </w:rPr>
            </w:pPr>
            <w:r w:rsidRPr="00604C75">
              <w:rPr>
                <w:b/>
                <w:bCs/>
                <w:sz w:val="18"/>
                <w:szCs w:val="18"/>
              </w:rPr>
              <w:t>TL</w:t>
            </w:r>
          </w:p>
        </w:tc>
        <w:tc>
          <w:tcPr>
            <w:tcW w:w="980" w:type="dxa"/>
            <w:vAlign w:val="bottom"/>
          </w:tcPr>
          <w:p w:rsidR="0044575F" w:rsidRPr="00604C75" w:rsidRDefault="0044575F" w:rsidP="00C22AF8">
            <w:pPr>
              <w:jc w:val="right"/>
              <w:rPr>
                <w:rFonts w:eastAsia="Arial Unicode MS"/>
                <w:b/>
                <w:bCs/>
                <w:sz w:val="18"/>
                <w:szCs w:val="18"/>
              </w:rPr>
            </w:pPr>
            <w:r w:rsidRPr="00604C75">
              <w:rPr>
                <w:b/>
                <w:bCs/>
                <w:sz w:val="18"/>
                <w:szCs w:val="18"/>
              </w:rPr>
              <w:t>FC</w:t>
            </w:r>
          </w:p>
        </w:tc>
      </w:tr>
      <w:tr w:rsidR="00261946" w:rsidRPr="00604C75" w:rsidTr="00261946">
        <w:trPr>
          <w:trHeight w:val="255"/>
        </w:trPr>
        <w:tc>
          <w:tcPr>
            <w:tcW w:w="4831" w:type="dxa"/>
            <w:vAlign w:val="bottom"/>
          </w:tcPr>
          <w:p w:rsidR="00261946" w:rsidRPr="00604C75" w:rsidRDefault="00261946" w:rsidP="00C22AF8">
            <w:pPr>
              <w:rPr>
                <w:sz w:val="18"/>
              </w:rPr>
            </w:pPr>
            <w:r w:rsidRPr="00604C75">
              <w:rPr>
                <w:sz w:val="18"/>
              </w:rPr>
              <w:t>From Trading Financial Assets</w:t>
            </w:r>
          </w:p>
        </w:tc>
        <w:tc>
          <w:tcPr>
            <w:tcW w:w="1244" w:type="dxa"/>
            <w:vAlign w:val="bottom"/>
          </w:tcPr>
          <w:p w:rsidR="00261946" w:rsidRPr="00692926" w:rsidRDefault="00261946" w:rsidP="00261946">
            <w:pPr>
              <w:ind w:right="64"/>
              <w:jc w:val="right"/>
              <w:rPr>
                <w:sz w:val="18"/>
                <w:szCs w:val="18"/>
              </w:rPr>
            </w:pPr>
            <w:r>
              <w:rPr>
                <w:sz w:val="18"/>
                <w:szCs w:val="18"/>
              </w:rPr>
              <w:t>712</w:t>
            </w:r>
          </w:p>
        </w:tc>
        <w:tc>
          <w:tcPr>
            <w:tcW w:w="1064" w:type="dxa"/>
            <w:vAlign w:val="bottom"/>
          </w:tcPr>
          <w:p w:rsidR="00261946" w:rsidRPr="00692926" w:rsidRDefault="00261946" w:rsidP="00261946">
            <w:pPr>
              <w:ind w:right="64"/>
              <w:jc w:val="right"/>
              <w:rPr>
                <w:sz w:val="18"/>
                <w:szCs w:val="18"/>
              </w:rPr>
            </w:pPr>
            <w:r>
              <w:rPr>
                <w:sz w:val="18"/>
                <w:szCs w:val="18"/>
              </w:rPr>
              <w:t>15</w:t>
            </w:r>
          </w:p>
        </w:tc>
        <w:tc>
          <w:tcPr>
            <w:tcW w:w="1120" w:type="dxa"/>
            <w:vAlign w:val="bottom"/>
          </w:tcPr>
          <w:p w:rsidR="00261946" w:rsidRPr="00692926" w:rsidRDefault="00261946" w:rsidP="00261946">
            <w:pPr>
              <w:ind w:right="64"/>
              <w:jc w:val="right"/>
              <w:rPr>
                <w:color w:val="000000"/>
                <w:sz w:val="18"/>
                <w:szCs w:val="18"/>
              </w:rPr>
            </w:pPr>
            <w:r>
              <w:rPr>
                <w:color w:val="000000"/>
                <w:sz w:val="18"/>
                <w:szCs w:val="18"/>
              </w:rPr>
              <w:t>9,597</w:t>
            </w:r>
          </w:p>
        </w:tc>
        <w:tc>
          <w:tcPr>
            <w:tcW w:w="980" w:type="dxa"/>
            <w:vAlign w:val="bottom"/>
          </w:tcPr>
          <w:p w:rsidR="00261946" w:rsidRPr="00692926" w:rsidRDefault="00261946" w:rsidP="00261946">
            <w:pPr>
              <w:ind w:right="64"/>
              <w:jc w:val="right"/>
              <w:rPr>
                <w:color w:val="000000"/>
                <w:sz w:val="18"/>
                <w:szCs w:val="18"/>
              </w:rPr>
            </w:pPr>
            <w:r>
              <w:rPr>
                <w:color w:val="000000"/>
                <w:sz w:val="18"/>
                <w:szCs w:val="18"/>
              </w:rPr>
              <w:t>5</w:t>
            </w:r>
          </w:p>
        </w:tc>
      </w:tr>
      <w:tr w:rsidR="00261946" w:rsidRPr="00604C75" w:rsidTr="00261946">
        <w:trPr>
          <w:trHeight w:val="255"/>
        </w:trPr>
        <w:tc>
          <w:tcPr>
            <w:tcW w:w="4831" w:type="dxa"/>
            <w:vAlign w:val="bottom"/>
          </w:tcPr>
          <w:p w:rsidR="00261946" w:rsidRPr="00604C75" w:rsidRDefault="00261946" w:rsidP="00C22AF8">
            <w:pPr>
              <w:rPr>
                <w:sz w:val="18"/>
              </w:rPr>
            </w:pPr>
            <w:r w:rsidRPr="00604C75">
              <w:rPr>
                <w:sz w:val="18"/>
              </w:rPr>
              <w:t>From Financial Assets At Fair Value Through Profit or Loss</w:t>
            </w:r>
          </w:p>
        </w:tc>
        <w:tc>
          <w:tcPr>
            <w:tcW w:w="1244" w:type="dxa"/>
            <w:vAlign w:val="bottom"/>
          </w:tcPr>
          <w:p w:rsidR="00261946" w:rsidRPr="00692926" w:rsidRDefault="00261946" w:rsidP="00261946">
            <w:pPr>
              <w:ind w:right="64"/>
              <w:jc w:val="right"/>
              <w:rPr>
                <w:sz w:val="18"/>
                <w:szCs w:val="18"/>
              </w:rPr>
            </w:pPr>
            <w:r>
              <w:rPr>
                <w:sz w:val="18"/>
                <w:szCs w:val="18"/>
              </w:rPr>
              <w:t>-</w:t>
            </w:r>
          </w:p>
        </w:tc>
        <w:tc>
          <w:tcPr>
            <w:tcW w:w="1064" w:type="dxa"/>
            <w:vAlign w:val="bottom"/>
          </w:tcPr>
          <w:p w:rsidR="00261946" w:rsidRPr="00692926" w:rsidRDefault="00261946" w:rsidP="00261946">
            <w:pPr>
              <w:ind w:right="64"/>
              <w:jc w:val="right"/>
              <w:rPr>
                <w:sz w:val="18"/>
                <w:szCs w:val="18"/>
              </w:rPr>
            </w:pPr>
            <w:r>
              <w:rPr>
                <w:sz w:val="18"/>
                <w:szCs w:val="18"/>
              </w:rPr>
              <w:t>-</w:t>
            </w:r>
          </w:p>
        </w:tc>
        <w:tc>
          <w:tcPr>
            <w:tcW w:w="1120" w:type="dxa"/>
            <w:vAlign w:val="bottom"/>
          </w:tcPr>
          <w:p w:rsidR="00261946" w:rsidRPr="00692926" w:rsidRDefault="00261946" w:rsidP="00261946">
            <w:pPr>
              <w:ind w:right="64"/>
              <w:jc w:val="right"/>
              <w:rPr>
                <w:color w:val="000000"/>
                <w:sz w:val="18"/>
                <w:szCs w:val="18"/>
              </w:rPr>
            </w:pPr>
            <w:r>
              <w:rPr>
                <w:color w:val="000000"/>
                <w:sz w:val="18"/>
                <w:szCs w:val="18"/>
              </w:rPr>
              <w:t>-</w:t>
            </w:r>
          </w:p>
        </w:tc>
        <w:tc>
          <w:tcPr>
            <w:tcW w:w="980" w:type="dxa"/>
            <w:vAlign w:val="bottom"/>
          </w:tcPr>
          <w:p w:rsidR="00261946" w:rsidRPr="00692926" w:rsidRDefault="00261946" w:rsidP="00261946">
            <w:pPr>
              <w:ind w:right="64"/>
              <w:jc w:val="right"/>
              <w:rPr>
                <w:color w:val="000000"/>
                <w:sz w:val="18"/>
                <w:szCs w:val="18"/>
              </w:rPr>
            </w:pPr>
            <w:r>
              <w:rPr>
                <w:color w:val="000000"/>
                <w:sz w:val="18"/>
                <w:szCs w:val="18"/>
              </w:rPr>
              <w:t>-</w:t>
            </w:r>
          </w:p>
        </w:tc>
      </w:tr>
      <w:tr w:rsidR="00261946" w:rsidRPr="00604C75" w:rsidTr="00261946">
        <w:trPr>
          <w:trHeight w:val="255"/>
        </w:trPr>
        <w:tc>
          <w:tcPr>
            <w:tcW w:w="4831" w:type="dxa"/>
            <w:vAlign w:val="bottom"/>
          </w:tcPr>
          <w:p w:rsidR="00261946" w:rsidRPr="00604C75" w:rsidRDefault="00261946" w:rsidP="00C22AF8">
            <w:pPr>
              <w:rPr>
                <w:sz w:val="18"/>
              </w:rPr>
            </w:pPr>
            <w:r w:rsidRPr="00604C75">
              <w:rPr>
                <w:sz w:val="18"/>
              </w:rPr>
              <w:t>From Available-for-Sale Financial Assets</w:t>
            </w:r>
          </w:p>
        </w:tc>
        <w:tc>
          <w:tcPr>
            <w:tcW w:w="1244" w:type="dxa"/>
            <w:vAlign w:val="bottom"/>
          </w:tcPr>
          <w:p w:rsidR="00261946" w:rsidRPr="00692926" w:rsidRDefault="00261946" w:rsidP="00261946">
            <w:pPr>
              <w:ind w:right="64"/>
              <w:jc w:val="right"/>
              <w:rPr>
                <w:sz w:val="18"/>
                <w:szCs w:val="18"/>
              </w:rPr>
            </w:pPr>
            <w:r>
              <w:rPr>
                <w:sz w:val="18"/>
                <w:szCs w:val="18"/>
              </w:rPr>
              <w:t>35,243</w:t>
            </w:r>
          </w:p>
        </w:tc>
        <w:tc>
          <w:tcPr>
            <w:tcW w:w="1064" w:type="dxa"/>
            <w:vAlign w:val="bottom"/>
          </w:tcPr>
          <w:p w:rsidR="00261946" w:rsidRPr="00692926" w:rsidRDefault="00261946" w:rsidP="00261946">
            <w:pPr>
              <w:ind w:right="64"/>
              <w:jc w:val="right"/>
              <w:rPr>
                <w:sz w:val="18"/>
                <w:szCs w:val="18"/>
              </w:rPr>
            </w:pPr>
            <w:r>
              <w:rPr>
                <w:sz w:val="18"/>
                <w:szCs w:val="18"/>
              </w:rPr>
              <w:t>13,547</w:t>
            </w:r>
          </w:p>
        </w:tc>
        <w:tc>
          <w:tcPr>
            <w:tcW w:w="1120" w:type="dxa"/>
            <w:vAlign w:val="bottom"/>
          </w:tcPr>
          <w:p w:rsidR="00261946" w:rsidRPr="00692926" w:rsidRDefault="00261946" w:rsidP="00261946">
            <w:pPr>
              <w:ind w:right="64"/>
              <w:jc w:val="right"/>
              <w:rPr>
                <w:color w:val="000000"/>
                <w:sz w:val="18"/>
                <w:szCs w:val="18"/>
              </w:rPr>
            </w:pPr>
            <w:r>
              <w:rPr>
                <w:color w:val="000000"/>
                <w:sz w:val="18"/>
                <w:szCs w:val="18"/>
              </w:rPr>
              <w:t>19,224</w:t>
            </w:r>
          </w:p>
        </w:tc>
        <w:tc>
          <w:tcPr>
            <w:tcW w:w="980" w:type="dxa"/>
            <w:vAlign w:val="bottom"/>
          </w:tcPr>
          <w:p w:rsidR="00261946" w:rsidRPr="00692926" w:rsidRDefault="00261946" w:rsidP="00261946">
            <w:pPr>
              <w:ind w:right="64"/>
              <w:jc w:val="right"/>
              <w:rPr>
                <w:color w:val="000000"/>
                <w:sz w:val="18"/>
                <w:szCs w:val="18"/>
              </w:rPr>
            </w:pPr>
            <w:r>
              <w:rPr>
                <w:color w:val="000000"/>
                <w:sz w:val="18"/>
                <w:szCs w:val="18"/>
              </w:rPr>
              <w:t>1,211</w:t>
            </w:r>
          </w:p>
        </w:tc>
      </w:tr>
      <w:tr w:rsidR="00261946" w:rsidRPr="00604C75" w:rsidTr="00261946">
        <w:trPr>
          <w:trHeight w:val="255"/>
        </w:trPr>
        <w:tc>
          <w:tcPr>
            <w:tcW w:w="4831" w:type="dxa"/>
            <w:vAlign w:val="bottom"/>
          </w:tcPr>
          <w:p w:rsidR="00261946" w:rsidRPr="00604C75" w:rsidRDefault="00261946" w:rsidP="00C22AF8">
            <w:pPr>
              <w:rPr>
                <w:sz w:val="18"/>
              </w:rPr>
            </w:pPr>
            <w:r w:rsidRPr="00604C75">
              <w:rPr>
                <w:sz w:val="18"/>
              </w:rPr>
              <w:t>From Held-to-Maturity Investments</w:t>
            </w:r>
          </w:p>
        </w:tc>
        <w:tc>
          <w:tcPr>
            <w:tcW w:w="1244" w:type="dxa"/>
            <w:vAlign w:val="bottom"/>
          </w:tcPr>
          <w:p w:rsidR="00261946" w:rsidRPr="00692926" w:rsidRDefault="00261946" w:rsidP="00261946">
            <w:pPr>
              <w:ind w:right="64"/>
              <w:jc w:val="right"/>
              <w:rPr>
                <w:sz w:val="18"/>
                <w:szCs w:val="18"/>
              </w:rPr>
            </w:pPr>
            <w:r>
              <w:rPr>
                <w:sz w:val="18"/>
                <w:szCs w:val="18"/>
              </w:rPr>
              <w:t>-</w:t>
            </w:r>
          </w:p>
        </w:tc>
        <w:tc>
          <w:tcPr>
            <w:tcW w:w="1064" w:type="dxa"/>
            <w:vAlign w:val="bottom"/>
          </w:tcPr>
          <w:p w:rsidR="00261946" w:rsidRPr="00692926" w:rsidRDefault="00261946" w:rsidP="00261946">
            <w:pPr>
              <w:ind w:right="64"/>
              <w:jc w:val="right"/>
              <w:rPr>
                <w:sz w:val="18"/>
                <w:szCs w:val="18"/>
              </w:rPr>
            </w:pPr>
            <w:r>
              <w:rPr>
                <w:sz w:val="18"/>
                <w:szCs w:val="18"/>
              </w:rPr>
              <w:t>-</w:t>
            </w:r>
          </w:p>
        </w:tc>
        <w:tc>
          <w:tcPr>
            <w:tcW w:w="1120" w:type="dxa"/>
            <w:vAlign w:val="bottom"/>
          </w:tcPr>
          <w:p w:rsidR="00261946" w:rsidRPr="00692926" w:rsidRDefault="00261946" w:rsidP="00261946">
            <w:pPr>
              <w:ind w:right="64"/>
              <w:jc w:val="right"/>
              <w:rPr>
                <w:color w:val="000000"/>
                <w:sz w:val="18"/>
                <w:szCs w:val="18"/>
              </w:rPr>
            </w:pPr>
            <w:r>
              <w:rPr>
                <w:color w:val="000000"/>
                <w:sz w:val="18"/>
                <w:szCs w:val="18"/>
              </w:rPr>
              <w:t>111,998</w:t>
            </w:r>
          </w:p>
        </w:tc>
        <w:tc>
          <w:tcPr>
            <w:tcW w:w="980" w:type="dxa"/>
            <w:vAlign w:val="bottom"/>
          </w:tcPr>
          <w:p w:rsidR="00261946" w:rsidRPr="00692926" w:rsidRDefault="00261946" w:rsidP="00261946">
            <w:pPr>
              <w:ind w:right="64"/>
              <w:jc w:val="right"/>
              <w:rPr>
                <w:color w:val="000000"/>
                <w:sz w:val="18"/>
                <w:szCs w:val="18"/>
              </w:rPr>
            </w:pPr>
            <w:r>
              <w:rPr>
                <w:color w:val="000000"/>
                <w:sz w:val="18"/>
                <w:szCs w:val="18"/>
              </w:rPr>
              <w:t>-</w:t>
            </w:r>
          </w:p>
        </w:tc>
      </w:tr>
      <w:tr w:rsidR="00261946" w:rsidRPr="00604C75" w:rsidTr="00261946">
        <w:trPr>
          <w:trHeight w:val="255"/>
        </w:trPr>
        <w:tc>
          <w:tcPr>
            <w:tcW w:w="4831" w:type="dxa"/>
            <w:vAlign w:val="bottom"/>
          </w:tcPr>
          <w:p w:rsidR="00261946" w:rsidRPr="00604C75" w:rsidRDefault="00261946" w:rsidP="00C22AF8">
            <w:pPr>
              <w:rPr>
                <w:b/>
                <w:bCs/>
                <w:sz w:val="18"/>
              </w:rPr>
            </w:pPr>
            <w:r w:rsidRPr="00604C75">
              <w:rPr>
                <w:b/>
                <w:bCs/>
                <w:sz w:val="18"/>
              </w:rPr>
              <w:t>Total</w:t>
            </w:r>
          </w:p>
        </w:tc>
        <w:tc>
          <w:tcPr>
            <w:tcW w:w="1244" w:type="dxa"/>
            <w:vAlign w:val="bottom"/>
          </w:tcPr>
          <w:p w:rsidR="00261946" w:rsidRPr="00110262" w:rsidRDefault="00261946" w:rsidP="00261946">
            <w:pPr>
              <w:ind w:right="64"/>
              <w:jc w:val="right"/>
              <w:rPr>
                <w:b/>
                <w:sz w:val="18"/>
                <w:szCs w:val="18"/>
              </w:rPr>
            </w:pPr>
            <w:r w:rsidRPr="00110262">
              <w:rPr>
                <w:b/>
                <w:sz w:val="18"/>
                <w:szCs w:val="18"/>
              </w:rPr>
              <w:t>35,955</w:t>
            </w:r>
          </w:p>
        </w:tc>
        <w:tc>
          <w:tcPr>
            <w:tcW w:w="1064" w:type="dxa"/>
            <w:vAlign w:val="bottom"/>
          </w:tcPr>
          <w:p w:rsidR="00261946" w:rsidRPr="00110262" w:rsidRDefault="00261946" w:rsidP="00261946">
            <w:pPr>
              <w:ind w:right="64"/>
              <w:jc w:val="right"/>
              <w:rPr>
                <w:b/>
                <w:sz w:val="18"/>
                <w:szCs w:val="18"/>
              </w:rPr>
            </w:pPr>
            <w:r w:rsidRPr="00110262">
              <w:rPr>
                <w:b/>
                <w:sz w:val="18"/>
                <w:szCs w:val="18"/>
              </w:rPr>
              <w:t>13,562</w:t>
            </w:r>
          </w:p>
        </w:tc>
        <w:tc>
          <w:tcPr>
            <w:tcW w:w="1120" w:type="dxa"/>
            <w:vAlign w:val="bottom"/>
          </w:tcPr>
          <w:p w:rsidR="00261946" w:rsidRPr="00692926" w:rsidRDefault="00261946" w:rsidP="00261946">
            <w:pPr>
              <w:ind w:right="64"/>
              <w:jc w:val="right"/>
              <w:rPr>
                <w:b/>
                <w:bCs/>
                <w:color w:val="000000"/>
                <w:sz w:val="18"/>
                <w:szCs w:val="18"/>
              </w:rPr>
            </w:pPr>
            <w:r>
              <w:rPr>
                <w:b/>
                <w:bCs/>
                <w:color w:val="000000"/>
                <w:sz w:val="18"/>
                <w:szCs w:val="18"/>
              </w:rPr>
              <w:t>140,819</w:t>
            </w:r>
          </w:p>
        </w:tc>
        <w:tc>
          <w:tcPr>
            <w:tcW w:w="980" w:type="dxa"/>
            <w:vAlign w:val="bottom"/>
          </w:tcPr>
          <w:p w:rsidR="00261946" w:rsidRPr="00692926" w:rsidRDefault="00261946" w:rsidP="00261946">
            <w:pPr>
              <w:ind w:right="64"/>
              <w:jc w:val="right"/>
              <w:rPr>
                <w:b/>
                <w:bCs/>
                <w:color w:val="000000"/>
                <w:sz w:val="18"/>
                <w:szCs w:val="18"/>
              </w:rPr>
            </w:pPr>
            <w:r>
              <w:rPr>
                <w:b/>
                <w:bCs/>
                <w:color w:val="000000"/>
                <w:sz w:val="18"/>
                <w:szCs w:val="18"/>
              </w:rPr>
              <w:t>1,216</w:t>
            </w:r>
          </w:p>
        </w:tc>
      </w:tr>
    </w:tbl>
    <w:p w:rsidR="0044575F" w:rsidRPr="00604C75" w:rsidRDefault="0044575F" w:rsidP="00C22AF8">
      <w:pPr>
        <w:ind w:left="1701"/>
        <w:jc w:val="both"/>
        <w:rPr>
          <w:b/>
          <w:noProof/>
          <w:sz w:val="14"/>
          <w:szCs w:val="14"/>
        </w:rPr>
      </w:pPr>
    </w:p>
    <w:p w:rsidR="00FA52F4" w:rsidRPr="00604C75" w:rsidRDefault="0044575F" w:rsidP="00CA2800">
      <w:pPr>
        <w:pStyle w:val="ListParagraph"/>
        <w:numPr>
          <w:ilvl w:val="0"/>
          <w:numId w:val="31"/>
        </w:numPr>
        <w:tabs>
          <w:tab w:val="clear" w:pos="1440"/>
          <w:tab w:val="num" w:pos="709"/>
        </w:tabs>
        <w:ind w:left="1701" w:hanging="1701"/>
        <w:jc w:val="both"/>
        <w:rPr>
          <w:noProof/>
          <w:sz w:val="20"/>
          <w:szCs w:val="20"/>
          <w:lang w:val="tr-TR"/>
        </w:rPr>
      </w:pPr>
      <w:r w:rsidRPr="00604C75">
        <w:rPr>
          <w:noProof/>
          <w:sz w:val="20"/>
          <w:szCs w:val="20"/>
          <w:lang w:val="tr-TR"/>
        </w:rPr>
        <w:t>Information on interest income received from investments in associates and subsidiaries:</w:t>
      </w:r>
      <w:r w:rsidR="00F26DD8" w:rsidRPr="00604C75">
        <w:rPr>
          <w:b/>
          <w:noProof/>
          <w:sz w:val="20"/>
          <w:szCs w:val="20"/>
          <w:lang w:val="tr-TR"/>
        </w:rPr>
        <w:t xml:space="preserve"> </w:t>
      </w:r>
    </w:p>
    <w:p w:rsidR="00FA52F4" w:rsidRPr="00604C75" w:rsidRDefault="00FA52F4" w:rsidP="0032757D">
      <w:pPr>
        <w:pStyle w:val="ListParagraph"/>
        <w:ind w:left="1701"/>
        <w:jc w:val="both"/>
        <w:rPr>
          <w:noProof/>
          <w:sz w:val="20"/>
          <w:szCs w:val="20"/>
          <w:lang w:val="tr-TR"/>
        </w:rPr>
      </w:pPr>
    </w:p>
    <w:p w:rsidR="0044575F" w:rsidRPr="00604C75" w:rsidRDefault="00F26DD8" w:rsidP="00CA2800">
      <w:pPr>
        <w:pStyle w:val="ListParagraph"/>
        <w:ind w:left="1701" w:hanging="1701"/>
        <w:jc w:val="both"/>
        <w:rPr>
          <w:noProof/>
          <w:sz w:val="20"/>
          <w:szCs w:val="20"/>
          <w:lang w:val="tr-TR"/>
        </w:rPr>
      </w:pPr>
      <w:r w:rsidRPr="007157B9">
        <w:rPr>
          <w:noProof/>
          <w:sz w:val="20"/>
          <w:szCs w:val="20"/>
          <w:lang w:val="tr-TR"/>
        </w:rPr>
        <w:t>None</w:t>
      </w:r>
      <w:r w:rsidRPr="00F01FDC">
        <w:rPr>
          <w:noProof/>
          <w:sz w:val="20"/>
          <w:szCs w:val="20"/>
          <w:lang w:val="tr-TR"/>
        </w:rPr>
        <w:t xml:space="preserve"> (</w:t>
      </w:r>
      <w:r w:rsidR="00A877A3" w:rsidRPr="00F01FDC">
        <w:rPr>
          <w:bCs/>
          <w:sz w:val="20"/>
          <w:szCs w:val="20"/>
        </w:rPr>
        <w:t xml:space="preserve">30 </w:t>
      </w:r>
      <w:r w:rsidR="00480CAD">
        <w:rPr>
          <w:bCs/>
          <w:sz w:val="20"/>
          <w:szCs w:val="20"/>
        </w:rPr>
        <w:t>September</w:t>
      </w:r>
      <w:r w:rsidR="00963FCF" w:rsidRPr="00F01FDC">
        <w:rPr>
          <w:noProof/>
          <w:sz w:val="20"/>
          <w:szCs w:val="20"/>
          <w:lang w:val="tr-TR"/>
        </w:rPr>
        <w:t xml:space="preserve"> </w:t>
      </w:r>
      <w:r w:rsidRPr="00F01FDC">
        <w:rPr>
          <w:noProof/>
          <w:sz w:val="20"/>
          <w:szCs w:val="20"/>
          <w:lang w:val="tr-TR"/>
        </w:rPr>
        <w:t>201</w:t>
      </w:r>
      <w:r w:rsidR="001952FD" w:rsidRPr="00F01FDC">
        <w:rPr>
          <w:noProof/>
          <w:sz w:val="20"/>
          <w:szCs w:val="20"/>
          <w:lang w:val="tr-TR"/>
        </w:rPr>
        <w:t>4</w:t>
      </w:r>
      <w:r w:rsidRPr="00F01FDC">
        <w:rPr>
          <w:noProof/>
          <w:sz w:val="20"/>
          <w:szCs w:val="20"/>
          <w:lang w:val="tr-TR"/>
        </w:rPr>
        <w:t>:None).</w:t>
      </w:r>
    </w:p>
    <w:p w:rsidR="00FA52F4" w:rsidRPr="00604C75" w:rsidRDefault="00FA52F4" w:rsidP="0032757D">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662CCB" w:rsidRPr="00604C75" w:rsidRDefault="00662CCB" w:rsidP="00662CCB">
      <w:pPr>
        <w:tabs>
          <w:tab w:val="left" w:pos="1276"/>
        </w:tabs>
        <w:jc w:val="both"/>
        <w:rPr>
          <w:b/>
          <w:noProof/>
          <w:sz w:val="20"/>
          <w:szCs w:val="20"/>
        </w:rPr>
      </w:pPr>
      <w:r w:rsidRPr="00604C75">
        <w:rPr>
          <w:b/>
          <w:noProof/>
          <w:sz w:val="20"/>
          <w:szCs w:val="20"/>
        </w:rPr>
        <w:t xml:space="preserve">          </w:t>
      </w:r>
    </w:p>
    <w:p w:rsidR="00F9032D" w:rsidRPr="00604C75" w:rsidRDefault="007219E5" w:rsidP="00F9032D">
      <w:pPr>
        <w:pStyle w:val="ListParagraph"/>
        <w:numPr>
          <w:ilvl w:val="0"/>
          <w:numId w:val="28"/>
        </w:numPr>
        <w:tabs>
          <w:tab w:val="left" w:pos="770"/>
        </w:tabs>
        <w:ind w:left="426" w:hanging="426"/>
        <w:jc w:val="both"/>
        <w:rPr>
          <w:b/>
          <w:noProof/>
          <w:sz w:val="20"/>
          <w:szCs w:val="20"/>
        </w:rPr>
      </w:pPr>
      <w:r w:rsidRPr="00604C75">
        <w:rPr>
          <w:b/>
          <w:noProof/>
          <w:sz w:val="20"/>
          <w:szCs w:val="20"/>
        </w:rPr>
        <w:t xml:space="preserve">  </w:t>
      </w:r>
      <w:r w:rsidR="00884814" w:rsidRPr="00604C75">
        <w:rPr>
          <w:b/>
          <w:noProof/>
          <w:sz w:val="20"/>
          <w:szCs w:val="20"/>
        </w:rPr>
        <w:t>Explanations and Notes Related t</w:t>
      </w:r>
      <w:r w:rsidRPr="00604C75">
        <w:rPr>
          <w:b/>
          <w:noProof/>
          <w:sz w:val="20"/>
          <w:szCs w:val="20"/>
        </w:rPr>
        <w:t>o Income Statement</w:t>
      </w:r>
      <w:r w:rsidRPr="00604C75" w:rsidDel="007219E5">
        <w:rPr>
          <w:b/>
          <w:noProof/>
          <w:sz w:val="20"/>
          <w:szCs w:val="20"/>
        </w:rPr>
        <w:t xml:space="preserve"> </w:t>
      </w:r>
      <w:r w:rsidR="00935ABF" w:rsidRPr="00604C75">
        <w:rPr>
          <w:b/>
          <w:bCs/>
          <w:sz w:val="20"/>
          <w:szCs w:val="20"/>
        </w:rPr>
        <w:t>(Continued)</w:t>
      </w:r>
    </w:p>
    <w:p w:rsidR="00F9032D" w:rsidRPr="00604C75" w:rsidRDefault="00F9032D" w:rsidP="00F9032D">
      <w:pPr>
        <w:tabs>
          <w:tab w:val="left" w:pos="770"/>
          <w:tab w:val="left" w:pos="1276"/>
        </w:tabs>
        <w:jc w:val="both"/>
        <w:rPr>
          <w:b/>
          <w:noProof/>
          <w:sz w:val="20"/>
          <w:szCs w:val="20"/>
        </w:rPr>
      </w:pPr>
    </w:p>
    <w:p w:rsidR="0044575F" w:rsidRPr="00604C75" w:rsidRDefault="00662CCB" w:rsidP="007219E5">
      <w:pPr>
        <w:tabs>
          <w:tab w:val="left" w:pos="1276"/>
        </w:tabs>
        <w:ind w:left="28" w:hanging="14"/>
        <w:jc w:val="both"/>
        <w:rPr>
          <w:b/>
          <w:noProof/>
          <w:sz w:val="20"/>
          <w:szCs w:val="20"/>
        </w:rPr>
      </w:pPr>
      <w:r w:rsidRPr="00604C75">
        <w:rPr>
          <w:b/>
          <w:noProof/>
          <w:sz w:val="20"/>
          <w:szCs w:val="20"/>
        </w:rPr>
        <w:t xml:space="preserve">b. </w:t>
      </w:r>
      <w:r w:rsidR="00D951CA" w:rsidRPr="00604C75">
        <w:rPr>
          <w:b/>
          <w:noProof/>
          <w:sz w:val="20"/>
          <w:szCs w:val="20"/>
        </w:rPr>
        <w:t xml:space="preserve">   </w:t>
      </w:r>
      <w:r w:rsidR="007219E5" w:rsidRPr="00604C75">
        <w:rPr>
          <w:b/>
          <w:noProof/>
          <w:sz w:val="20"/>
          <w:szCs w:val="20"/>
        </w:rPr>
        <w:t xml:space="preserve">   </w:t>
      </w:r>
      <w:r w:rsidR="00D951CA" w:rsidRPr="00604C75">
        <w:rPr>
          <w:b/>
          <w:noProof/>
          <w:sz w:val="20"/>
          <w:szCs w:val="20"/>
        </w:rPr>
        <w:t>Information on interest expense</w:t>
      </w:r>
    </w:p>
    <w:p w:rsidR="0044575F" w:rsidRPr="00604C75" w:rsidRDefault="0044575F" w:rsidP="00662CCB">
      <w:pPr>
        <w:spacing w:line="120" w:lineRule="auto"/>
        <w:ind w:left="1701"/>
        <w:jc w:val="both"/>
        <w:rPr>
          <w:b/>
          <w:noProof/>
          <w:sz w:val="20"/>
          <w:szCs w:val="20"/>
        </w:rPr>
      </w:pPr>
    </w:p>
    <w:p w:rsidR="0044575F" w:rsidRPr="00604C75" w:rsidRDefault="007219E5" w:rsidP="007219E5">
      <w:pPr>
        <w:numPr>
          <w:ilvl w:val="0"/>
          <w:numId w:val="32"/>
        </w:numPr>
        <w:ind w:left="1568" w:hanging="1568"/>
        <w:jc w:val="both"/>
        <w:rPr>
          <w:noProof/>
          <w:sz w:val="20"/>
          <w:szCs w:val="20"/>
        </w:rPr>
      </w:pPr>
      <w:r w:rsidRPr="00604C75">
        <w:rPr>
          <w:noProof/>
          <w:sz w:val="20"/>
          <w:szCs w:val="20"/>
        </w:rPr>
        <w:t xml:space="preserve">    </w:t>
      </w:r>
      <w:r w:rsidR="0044575F" w:rsidRPr="00604C75">
        <w:rPr>
          <w:noProof/>
          <w:sz w:val="20"/>
          <w:szCs w:val="20"/>
        </w:rPr>
        <w:t>Information on</w:t>
      </w:r>
      <w:r w:rsidR="00D951CA" w:rsidRPr="00604C75">
        <w:rPr>
          <w:noProof/>
          <w:sz w:val="20"/>
          <w:szCs w:val="20"/>
        </w:rPr>
        <w:t xml:space="preserve"> interest expense on borrowings</w:t>
      </w:r>
    </w:p>
    <w:p w:rsidR="0044575F" w:rsidRPr="00604C75" w:rsidRDefault="0044575F" w:rsidP="00C22AF8">
      <w:pPr>
        <w:ind w:left="1620"/>
        <w:jc w:val="both"/>
        <w:rPr>
          <w:b/>
          <w:noProof/>
          <w:sz w:val="12"/>
          <w:szCs w:val="12"/>
        </w:rPr>
      </w:pPr>
    </w:p>
    <w:tbl>
      <w:tblPr>
        <w:tblW w:w="932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28"/>
        <w:gridCol w:w="1478"/>
        <w:gridCol w:w="1425"/>
        <w:gridCol w:w="1344"/>
        <w:gridCol w:w="1248"/>
      </w:tblGrid>
      <w:tr w:rsidR="0044575F" w:rsidRPr="00604C75" w:rsidTr="00AD726D">
        <w:trPr>
          <w:cantSplit/>
          <w:trHeight w:val="255"/>
        </w:trPr>
        <w:tc>
          <w:tcPr>
            <w:tcW w:w="3828" w:type="dxa"/>
            <w:shd w:val="clear" w:color="auto" w:fill="FFFFFF"/>
            <w:vAlign w:val="bottom"/>
          </w:tcPr>
          <w:p w:rsidR="0044575F" w:rsidRPr="00604C75" w:rsidRDefault="0044575F" w:rsidP="00C22AF8">
            <w:pPr>
              <w:jc w:val="both"/>
              <w:rPr>
                <w:rFonts w:eastAsia="Arial Unicode MS"/>
                <w:b/>
                <w:bCs/>
                <w:sz w:val="18"/>
                <w:szCs w:val="18"/>
              </w:rPr>
            </w:pPr>
          </w:p>
        </w:tc>
        <w:tc>
          <w:tcPr>
            <w:tcW w:w="2903" w:type="dxa"/>
            <w:gridSpan w:val="2"/>
            <w:shd w:val="clear" w:color="auto" w:fill="FFFFFF"/>
            <w:vAlign w:val="bottom"/>
          </w:tcPr>
          <w:p w:rsidR="0044575F" w:rsidRPr="00604C75" w:rsidRDefault="00A877A3" w:rsidP="00F755C5">
            <w:pPr>
              <w:jc w:val="center"/>
              <w:rPr>
                <w:rFonts w:eastAsia="Arial Unicode MS"/>
                <w:b/>
                <w:bCs/>
                <w:sz w:val="18"/>
                <w:szCs w:val="18"/>
              </w:rPr>
            </w:pPr>
            <w:r>
              <w:rPr>
                <w:b/>
                <w:snapToGrid w:val="0"/>
                <w:sz w:val="18"/>
              </w:rPr>
              <w:t xml:space="preserve">30 </w:t>
            </w:r>
            <w:r w:rsidR="00F755C5">
              <w:rPr>
                <w:b/>
                <w:snapToGrid w:val="0"/>
                <w:sz w:val="18"/>
              </w:rPr>
              <w:t>September</w:t>
            </w:r>
            <w:r w:rsidR="0044575F" w:rsidRPr="00604C75">
              <w:rPr>
                <w:b/>
                <w:snapToGrid w:val="0"/>
                <w:sz w:val="18"/>
              </w:rPr>
              <w:t xml:space="preserve"> 201</w:t>
            </w:r>
            <w:r w:rsidR="00F9032D" w:rsidRPr="00604C75">
              <w:rPr>
                <w:b/>
                <w:snapToGrid w:val="0"/>
                <w:sz w:val="18"/>
              </w:rPr>
              <w:t>5</w:t>
            </w:r>
          </w:p>
        </w:tc>
        <w:tc>
          <w:tcPr>
            <w:tcW w:w="2592" w:type="dxa"/>
            <w:gridSpan w:val="2"/>
            <w:shd w:val="clear" w:color="auto" w:fill="FFFFFF"/>
            <w:vAlign w:val="bottom"/>
          </w:tcPr>
          <w:p w:rsidR="0044575F" w:rsidRPr="00604C75" w:rsidRDefault="00A877A3">
            <w:pPr>
              <w:jc w:val="center"/>
              <w:rPr>
                <w:rFonts w:eastAsia="Arial Unicode MS"/>
                <w:b/>
                <w:bCs/>
                <w:sz w:val="18"/>
                <w:szCs w:val="18"/>
              </w:rPr>
            </w:pPr>
            <w:r>
              <w:rPr>
                <w:b/>
                <w:snapToGrid w:val="0"/>
                <w:sz w:val="18"/>
              </w:rPr>
              <w:t xml:space="preserve">30 </w:t>
            </w:r>
            <w:r w:rsidR="009D322D">
              <w:rPr>
                <w:b/>
                <w:snapToGrid w:val="0"/>
                <w:sz w:val="18"/>
              </w:rPr>
              <w:t>September</w:t>
            </w:r>
            <w:r w:rsidR="009D322D" w:rsidRPr="00604C75">
              <w:rPr>
                <w:b/>
                <w:snapToGrid w:val="0"/>
                <w:sz w:val="18"/>
              </w:rPr>
              <w:t xml:space="preserve"> </w:t>
            </w:r>
            <w:r w:rsidR="0044575F" w:rsidRPr="00604C75">
              <w:rPr>
                <w:b/>
                <w:snapToGrid w:val="0"/>
                <w:sz w:val="18"/>
              </w:rPr>
              <w:t>201</w:t>
            </w:r>
            <w:r w:rsidR="00F9032D" w:rsidRPr="00604C75">
              <w:rPr>
                <w:b/>
                <w:snapToGrid w:val="0"/>
                <w:sz w:val="18"/>
              </w:rPr>
              <w:t>4</w:t>
            </w:r>
          </w:p>
        </w:tc>
      </w:tr>
      <w:tr w:rsidR="0044575F" w:rsidRPr="00604C75" w:rsidTr="00AD726D">
        <w:trPr>
          <w:cantSplit/>
          <w:trHeight w:val="255"/>
        </w:trPr>
        <w:tc>
          <w:tcPr>
            <w:tcW w:w="3828" w:type="dxa"/>
            <w:vAlign w:val="bottom"/>
          </w:tcPr>
          <w:p w:rsidR="0044575F" w:rsidRPr="00604C75" w:rsidRDefault="0044575F" w:rsidP="00C22AF8">
            <w:pPr>
              <w:rPr>
                <w:rFonts w:eastAsia="Arial Unicode MS"/>
                <w:b/>
                <w:bCs/>
                <w:sz w:val="18"/>
                <w:szCs w:val="18"/>
              </w:rPr>
            </w:pPr>
          </w:p>
        </w:tc>
        <w:tc>
          <w:tcPr>
            <w:tcW w:w="1478" w:type="dxa"/>
            <w:shd w:val="clear" w:color="auto" w:fill="FFFFFF"/>
            <w:vAlign w:val="bottom"/>
          </w:tcPr>
          <w:p w:rsidR="0044575F" w:rsidRPr="00604C75" w:rsidRDefault="0044575F" w:rsidP="00C22AF8">
            <w:pPr>
              <w:jc w:val="right"/>
              <w:rPr>
                <w:rFonts w:eastAsia="Arial Unicode MS"/>
                <w:b/>
                <w:bCs/>
                <w:sz w:val="18"/>
                <w:szCs w:val="18"/>
              </w:rPr>
            </w:pPr>
            <w:r w:rsidRPr="00604C75">
              <w:rPr>
                <w:b/>
                <w:bCs/>
                <w:sz w:val="18"/>
                <w:szCs w:val="18"/>
              </w:rPr>
              <w:t>TL</w:t>
            </w:r>
          </w:p>
        </w:tc>
        <w:tc>
          <w:tcPr>
            <w:tcW w:w="1425" w:type="dxa"/>
            <w:shd w:val="clear" w:color="auto" w:fill="FFFFFF"/>
            <w:vAlign w:val="bottom"/>
          </w:tcPr>
          <w:p w:rsidR="0044575F" w:rsidRPr="00604C75" w:rsidRDefault="0044575F" w:rsidP="00C22AF8">
            <w:pPr>
              <w:jc w:val="right"/>
              <w:rPr>
                <w:rFonts w:eastAsia="Arial Unicode MS"/>
                <w:b/>
                <w:bCs/>
                <w:sz w:val="18"/>
                <w:szCs w:val="18"/>
              </w:rPr>
            </w:pPr>
            <w:r w:rsidRPr="00604C75">
              <w:rPr>
                <w:b/>
                <w:bCs/>
                <w:sz w:val="18"/>
                <w:szCs w:val="18"/>
              </w:rPr>
              <w:t>FC</w:t>
            </w:r>
          </w:p>
        </w:tc>
        <w:tc>
          <w:tcPr>
            <w:tcW w:w="1344" w:type="dxa"/>
            <w:shd w:val="clear" w:color="auto" w:fill="FFFFFF"/>
            <w:vAlign w:val="bottom"/>
          </w:tcPr>
          <w:p w:rsidR="0044575F" w:rsidRPr="00604C75" w:rsidRDefault="0044575F" w:rsidP="00C22AF8">
            <w:pPr>
              <w:jc w:val="right"/>
              <w:rPr>
                <w:rFonts w:eastAsia="Arial Unicode MS"/>
                <w:b/>
                <w:bCs/>
                <w:sz w:val="18"/>
                <w:szCs w:val="18"/>
              </w:rPr>
            </w:pPr>
            <w:r w:rsidRPr="00604C75">
              <w:rPr>
                <w:b/>
                <w:bCs/>
                <w:sz w:val="18"/>
                <w:szCs w:val="18"/>
              </w:rPr>
              <w:t>TL</w:t>
            </w:r>
          </w:p>
        </w:tc>
        <w:tc>
          <w:tcPr>
            <w:tcW w:w="1248" w:type="dxa"/>
            <w:shd w:val="clear" w:color="auto" w:fill="FFFFFF"/>
            <w:vAlign w:val="bottom"/>
          </w:tcPr>
          <w:p w:rsidR="0044575F" w:rsidRPr="00604C75" w:rsidRDefault="0044575F" w:rsidP="00C22AF8">
            <w:pPr>
              <w:jc w:val="right"/>
              <w:rPr>
                <w:rFonts w:eastAsia="Arial Unicode MS"/>
                <w:b/>
                <w:bCs/>
                <w:sz w:val="18"/>
                <w:szCs w:val="18"/>
              </w:rPr>
            </w:pPr>
            <w:r w:rsidRPr="00604C75">
              <w:rPr>
                <w:b/>
                <w:bCs/>
                <w:sz w:val="18"/>
                <w:szCs w:val="18"/>
              </w:rPr>
              <w:t>FC</w:t>
            </w:r>
          </w:p>
        </w:tc>
      </w:tr>
      <w:tr w:rsidR="00F755C5" w:rsidRPr="00604C75" w:rsidTr="00594332">
        <w:trPr>
          <w:trHeight w:val="255"/>
        </w:trPr>
        <w:tc>
          <w:tcPr>
            <w:tcW w:w="3828" w:type="dxa"/>
            <w:shd w:val="clear" w:color="auto" w:fill="FFFFFF"/>
            <w:vAlign w:val="bottom"/>
          </w:tcPr>
          <w:p w:rsidR="00F755C5" w:rsidRPr="00604C75" w:rsidRDefault="00F755C5" w:rsidP="00C22AF8">
            <w:pPr>
              <w:tabs>
                <w:tab w:val="left" w:pos="180"/>
              </w:tabs>
              <w:rPr>
                <w:sz w:val="18"/>
                <w:szCs w:val="18"/>
              </w:rPr>
            </w:pPr>
            <w:r w:rsidRPr="00604C75">
              <w:rPr>
                <w:sz w:val="18"/>
                <w:szCs w:val="18"/>
              </w:rPr>
              <w:t>Banks</w:t>
            </w:r>
          </w:p>
        </w:tc>
        <w:tc>
          <w:tcPr>
            <w:tcW w:w="1478" w:type="dxa"/>
            <w:vAlign w:val="bottom"/>
          </w:tcPr>
          <w:p w:rsidR="00F755C5" w:rsidRPr="00692926" w:rsidRDefault="00F755C5" w:rsidP="00F1171C">
            <w:pPr>
              <w:ind w:right="36"/>
              <w:jc w:val="right"/>
              <w:rPr>
                <w:sz w:val="18"/>
                <w:szCs w:val="18"/>
              </w:rPr>
            </w:pPr>
            <w:r>
              <w:rPr>
                <w:sz w:val="18"/>
                <w:szCs w:val="18"/>
              </w:rPr>
              <w:t xml:space="preserve">           12,908    </w:t>
            </w:r>
          </w:p>
        </w:tc>
        <w:tc>
          <w:tcPr>
            <w:tcW w:w="1425" w:type="dxa"/>
            <w:vAlign w:val="bottom"/>
          </w:tcPr>
          <w:p w:rsidR="00F755C5" w:rsidRPr="00692926" w:rsidRDefault="00F755C5" w:rsidP="00F1171C">
            <w:pPr>
              <w:ind w:right="36"/>
              <w:jc w:val="right"/>
              <w:rPr>
                <w:sz w:val="18"/>
                <w:szCs w:val="18"/>
              </w:rPr>
            </w:pPr>
            <w:r>
              <w:rPr>
                <w:sz w:val="18"/>
                <w:szCs w:val="18"/>
              </w:rPr>
              <w:t xml:space="preserve">              60,060    </w:t>
            </w:r>
          </w:p>
        </w:tc>
        <w:tc>
          <w:tcPr>
            <w:tcW w:w="1344" w:type="dxa"/>
            <w:vAlign w:val="bottom"/>
          </w:tcPr>
          <w:p w:rsidR="00F755C5" w:rsidRPr="00692926" w:rsidRDefault="00F755C5" w:rsidP="00F1171C">
            <w:pPr>
              <w:ind w:right="36"/>
              <w:jc w:val="right"/>
              <w:rPr>
                <w:sz w:val="18"/>
                <w:szCs w:val="18"/>
              </w:rPr>
            </w:pPr>
            <w:r>
              <w:rPr>
                <w:color w:val="000000"/>
                <w:sz w:val="18"/>
                <w:szCs w:val="18"/>
              </w:rPr>
              <w:t>9,301</w:t>
            </w:r>
          </w:p>
        </w:tc>
        <w:tc>
          <w:tcPr>
            <w:tcW w:w="1248" w:type="dxa"/>
            <w:vAlign w:val="bottom"/>
          </w:tcPr>
          <w:p w:rsidR="00F755C5" w:rsidRPr="00692926" w:rsidRDefault="00F755C5" w:rsidP="00F1171C">
            <w:pPr>
              <w:ind w:right="36"/>
              <w:jc w:val="right"/>
              <w:rPr>
                <w:sz w:val="18"/>
                <w:szCs w:val="18"/>
              </w:rPr>
            </w:pPr>
            <w:r>
              <w:rPr>
                <w:color w:val="000000"/>
                <w:sz w:val="18"/>
                <w:szCs w:val="18"/>
              </w:rPr>
              <w:t>42,504</w:t>
            </w:r>
          </w:p>
        </w:tc>
      </w:tr>
      <w:tr w:rsidR="00F755C5" w:rsidRPr="00604C75" w:rsidTr="00594332">
        <w:trPr>
          <w:trHeight w:val="215"/>
        </w:trPr>
        <w:tc>
          <w:tcPr>
            <w:tcW w:w="3828" w:type="dxa"/>
            <w:shd w:val="clear" w:color="auto" w:fill="FFFFFF"/>
            <w:vAlign w:val="bottom"/>
          </w:tcPr>
          <w:p w:rsidR="00F755C5" w:rsidRPr="00604C75" w:rsidRDefault="00F755C5" w:rsidP="00C22AF8">
            <w:pPr>
              <w:tabs>
                <w:tab w:val="left" w:pos="180"/>
              </w:tabs>
              <w:ind w:left="180"/>
              <w:rPr>
                <w:sz w:val="18"/>
                <w:szCs w:val="18"/>
              </w:rPr>
            </w:pPr>
            <w:r w:rsidRPr="00604C75">
              <w:rPr>
                <w:sz w:val="18"/>
                <w:szCs w:val="18"/>
              </w:rPr>
              <w:t>The CBRT</w:t>
            </w:r>
          </w:p>
        </w:tc>
        <w:tc>
          <w:tcPr>
            <w:tcW w:w="1478" w:type="dxa"/>
            <w:vAlign w:val="bottom"/>
          </w:tcPr>
          <w:p w:rsidR="00F755C5" w:rsidRPr="00692926" w:rsidRDefault="00F755C5" w:rsidP="00F1171C">
            <w:pPr>
              <w:ind w:right="36"/>
              <w:jc w:val="right"/>
              <w:rPr>
                <w:sz w:val="18"/>
                <w:szCs w:val="18"/>
              </w:rPr>
            </w:pPr>
            <w:r>
              <w:rPr>
                <w:sz w:val="18"/>
                <w:szCs w:val="18"/>
              </w:rPr>
              <w:t xml:space="preserve">                  -      </w:t>
            </w:r>
          </w:p>
        </w:tc>
        <w:tc>
          <w:tcPr>
            <w:tcW w:w="1425" w:type="dxa"/>
            <w:vAlign w:val="bottom"/>
          </w:tcPr>
          <w:p w:rsidR="00F755C5" w:rsidRPr="00692926" w:rsidRDefault="00F755C5" w:rsidP="00F1171C">
            <w:pPr>
              <w:ind w:right="36"/>
              <w:jc w:val="right"/>
              <w:rPr>
                <w:sz w:val="18"/>
                <w:szCs w:val="18"/>
              </w:rPr>
            </w:pPr>
            <w:r>
              <w:rPr>
                <w:sz w:val="18"/>
                <w:szCs w:val="18"/>
              </w:rPr>
              <w:t xml:space="preserve">                      -      </w:t>
            </w:r>
          </w:p>
        </w:tc>
        <w:tc>
          <w:tcPr>
            <w:tcW w:w="1344" w:type="dxa"/>
            <w:vAlign w:val="bottom"/>
          </w:tcPr>
          <w:p w:rsidR="00F755C5" w:rsidRPr="00692926" w:rsidRDefault="00F755C5" w:rsidP="00F1171C">
            <w:pPr>
              <w:ind w:right="36"/>
              <w:jc w:val="right"/>
              <w:rPr>
                <w:sz w:val="18"/>
                <w:szCs w:val="18"/>
              </w:rPr>
            </w:pPr>
            <w:r>
              <w:rPr>
                <w:color w:val="000000"/>
                <w:sz w:val="18"/>
                <w:szCs w:val="18"/>
              </w:rPr>
              <w:t>-</w:t>
            </w:r>
          </w:p>
        </w:tc>
        <w:tc>
          <w:tcPr>
            <w:tcW w:w="1248" w:type="dxa"/>
            <w:vAlign w:val="bottom"/>
          </w:tcPr>
          <w:p w:rsidR="00F755C5" w:rsidRPr="00692926" w:rsidRDefault="00F755C5" w:rsidP="00F1171C">
            <w:pPr>
              <w:ind w:right="36"/>
              <w:jc w:val="right"/>
              <w:rPr>
                <w:sz w:val="18"/>
                <w:szCs w:val="18"/>
              </w:rPr>
            </w:pPr>
            <w:r>
              <w:rPr>
                <w:color w:val="000000"/>
                <w:sz w:val="18"/>
                <w:szCs w:val="18"/>
              </w:rPr>
              <w:t>-</w:t>
            </w:r>
          </w:p>
        </w:tc>
      </w:tr>
      <w:tr w:rsidR="00F755C5" w:rsidRPr="00604C75" w:rsidTr="00594332">
        <w:trPr>
          <w:trHeight w:val="206"/>
        </w:trPr>
        <w:tc>
          <w:tcPr>
            <w:tcW w:w="3828" w:type="dxa"/>
            <w:shd w:val="clear" w:color="auto" w:fill="FFFFFF"/>
            <w:vAlign w:val="bottom"/>
          </w:tcPr>
          <w:p w:rsidR="00F755C5" w:rsidRPr="00604C75" w:rsidRDefault="00F755C5" w:rsidP="00C22AF8">
            <w:pPr>
              <w:tabs>
                <w:tab w:val="left" w:pos="180"/>
              </w:tabs>
              <w:ind w:left="180"/>
              <w:rPr>
                <w:sz w:val="18"/>
                <w:szCs w:val="18"/>
              </w:rPr>
            </w:pPr>
            <w:r w:rsidRPr="00604C75">
              <w:rPr>
                <w:sz w:val="18"/>
                <w:szCs w:val="18"/>
              </w:rPr>
              <w:t>Domestic Banks</w:t>
            </w:r>
          </w:p>
        </w:tc>
        <w:tc>
          <w:tcPr>
            <w:tcW w:w="1478" w:type="dxa"/>
            <w:vAlign w:val="bottom"/>
          </w:tcPr>
          <w:p w:rsidR="00F755C5" w:rsidRPr="00692926" w:rsidRDefault="00F755C5" w:rsidP="00F1171C">
            <w:pPr>
              <w:ind w:right="36"/>
              <w:jc w:val="right"/>
              <w:rPr>
                <w:sz w:val="18"/>
                <w:szCs w:val="18"/>
              </w:rPr>
            </w:pPr>
            <w:r>
              <w:rPr>
                <w:sz w:val="18"/>
                <w:szCs w:val="18"/>
              </w:rPr>
              <w:t xml:space="preserve">           12,880    </w:t>
            </w:r>
          </w:p>
        </w:tc>
        <w:tc>
          <w:tcPr>
            <w:tcW w:w="1425" w:type="dxa"/>
            <w:vAlign w:val="bottom"/>
          </w:tcPr>
          <w:p w:rsidR="00F755C5" w:rsidRPr="00692926" w:rsidRDefault="00F755C5" w:rsidP="00F1171C">
            <w:pPr>
              <w:ind w:right="36"/>
              <w:jc w:val="right"/>
              <w:rPr>
                <w:sz w:val="18"/>
                <w:szCs w:val="18"/>
              </w:rPr>
            </w:pPr>
            <w:r>
              <w:rPr>
                <w:sz w:val="18"/>
                <w:szCs w:val="18"/>
              </w:rPr>
              <w:t xml:space="preserve">              13,768    </w:t>
            </w:r>
          </w:p>
        </w:tc>
        <w:tc>
          <w:tcPr>
            <w:tcW w:w="1344" w:type="dxa"/>
            <w:vAlign w:val="bottom"/>
          </w:tcPr>
          <w:p w:rsidR="00F755C5" w:rsidRPr="00692926" w:rsidRDefault="00F755C5" w:rsidP="00F1171C">
            <w:pPr>
              <w:ind w:right="36"/>
              <w:jc w:val="right"/>
              <w:rPr>
                <w:sz w:val="18"/>
                <w:szCs w:val="18"/>
              </w:rPr>
            </w:pPr>
            <w:r>
              <w:rPr>
                <w:color w:val="000000"/>
                <w:sz w:val="18"/>
                <w:szCs w:val="18"/>
              </w:rPr>
              <w:t>9,301</w:t>
            </w:r>
          </w:p>
        </w:tc>
        <w:tc>
          <w:tcPr>
            <w:tcW w:w="1248" w:type="dxa"/>
            <w:vAlign w:val="bottom"/>
          </w:tcPr>
          <w:p w:rsidR="00F755C5" w:rsidRPr="00692926" w:rsidRDefault="00F755C5" w:rsidP="00F1171C">
            <w:pPr>
              <w:ind w:right="36"/>
              <w:jc w:val="right"/>
              <w:rPr>
                <w:sz w:val="18"/>
                <w:szCs w:val="18"/>
              </w:rPr>
            </w:pPr>
            <w:r>
              <w:rPr>
                <w:color w:val="000000"/>
                <w:sz w:val="18"/>
                <w:szCs w:val="18"/>
              </w:rPr>
              <w:t>14,319</w:t>
            </w:r>
          </w:p>
        </w:tc>
      </w:tr>
      <w:tr w:rsidR="00F755C5" w:rsidRPr="00604C75" w:rsidTr="00594332">
        <w:trPr>
          <w:trHeight w:val="188"/>
        </w:trPr>
        <w:tc>
          <w:tcPr>
            <w:tcW w:w="3828" w:type="dxa"/>
            <w:shd w:val="clear" w:color="auto" w:fill="FFFFFF"/>
            <w:vAlign w:val="bottom"/>
          </w:tcPr>
          <w:p w:rsidR="00F755C5" w:rsidRPr="00604C75" w:rsidRDefault="00F755C5" w:rsidP="00C22AF8">
            <w:pPr>
              <w:tabs>
                <w:tab w:val="left" w:pos="180"/>
              </w:tabs>
              <w:ind w:left="180"/>
              <w:rPr>
                <w:sz w:val="18"/>
                <w:szCs w:val="18"/>
              </w:rPr>
            </w:pPr>
            <w:r w:rsidRPr="00604C75">
              <w:rPr>
                <w:sz w:val="18"/>
                <w:szCs w:val="18"/>
              </w:rPr>
              <w:t>Foreign Banks</w:t>
            </w:r>
          </w:p>
        </w:tc>
        <w:tc>
          <w:tcPr>
            <w:tcW w:w="1478" w:type="dxa"/>
            <w:vAlign w:val="bottom"/>
          </w:tcPr>
          <w:p w:rsidR="00F755C5" w:rsidRPr="00692926" w:rsidRDefault="00F755C5" w:rsidP="00F1171C">
            <w:pPr>
              <w:ind w:right="36"/>
              <w:jc w:val="right"/>
              <w:rPr>
                <w:sz w:val="18"/>
                <w:szCs w:val="18"/>
              </w:rPr>
            </w:pPr>
            <w:r>
              <w:rPr>
                <w:sz w:val="18"/>
                <w:szCs w:val="18"/>
              </w:rPr>
              <w:t xml:space="preserve">                  28    </w:t>
            </w:r>
          </w:p>
        </w:tc>
        <w:tc>
          <w:tcPr>
            <w:tcW w:w="1425" w:type="dxa"/>
            <w:vAlign w:val="bottom"/>
          </w:tcPr>
          <w:p w:rsidR="00F755C5" w:rsidRPr="00692926" w:rsidRDefault="00F755C5" w:rsidP="00F1171C">
            <w:pPr>
              <w:ind w:right="36"/>
              <w:jc w:val="right"/>
              <w:rPr>
                <w:sz w:val="18"/>
                <w:szCs w:val="18"/>
              </w:rPr>
            </w:pPr>
            <w:r>
              <w:rPr>
                <w:sz w:val="18"/>
                <w:szCs w:val="18"/>
              </w:rPr>
              <w:t xml:space="preserve">              46,292    </w:t>
            </w:r>
          </w:p>
        </w:tc>
        <w:tc>
          <w:tcPr>
            <w:tcW w:w="1344" w:type="dxa"/>
            <w:vAlign w:val="bottom"/>
          </w:tcPr>
          <w:p w:rsidR="00F755C5" w:rsidRPr="00692926" w:rsidRDefault="00F755C5" w:rsidP="00F1171C">
            <w:pPr>
              <w:ind w:right="36"/>
              <w:jc w:val="right"/>
              <w:rPr>
                <w:sz w:val="18"/>
                <w:szCs w:val="18"/>
              </w:rPr>
            </w:pPr>
            <w:r>
              <w:rPr>
                <w:color w:val="000000"/>
                <w:sz w:val="18"/>
                <w:szCs w:val="18"/>
              </w:rPr>
              <w:t>-</w:t>
            </w:r>
          </w:p>
        </w:tc>
        <w:tc>
          <w:tcPr>
            <w:tcW w:w="1248" w:type="dxa"/>
            <w:vAlign w:val="bottom"/>
          </w:tcPr>
          <w:p w:rsidR="00F755C5" w:rsidRPr="00692926" w:rsidRDefault="00F755C5" w:rsidP="00F1171C">
            <w:pPr>
              <w:ind w:right="36"/>
              <w:jc w:val="right"/>
              <w:rPr>
                <w:sz w:val="18"/>
                <w:szCs w:val="18"/>
              </w:rPr>
            </w:pPr>
            <w:r>
              <w:rPr>
                <w:color w:val="000000"/>
                <w:sz w:val="18"/>
                <w:szCs w:val="18"/>
              </w:rPr>
              <w:t>28,185</w:t>
            </w:r>
          </w:p>
        </w:tc>
      </w:tr>
      <w:tr w:rsidR="00F755C5" w:rsidRPr="00604C75" w:rsidTr="00594332">
        <w:trPr>
          <w:trHeight w:val="179"/>
        </w:trPr>
        <w:tc>
          <w:tcPr>
            <w:tcW w:w="3828" w:type="dxa"/>
            <w:shd w:val="clear" w:color="auto" w:fill="FFFFFF"/>
            <w:vAlign w:val="bottom"/>
          </w:tcPr>
          <w:p w:rsidR="00F755C5" w:rsidRPr="00604C75" w:rsidRDefault="00F755C5" w:rsidP="00C22AF8">
            <w:pPr>
              <w:tabs>
                <w:tab w:val="left" w:pos="180"/>
              </w:tabs>
              <w:ind w:left="180"/>
              <w:rPr>
                <w:sz w:val="18"/>
                <w:szCs w:val="18"/>
              </w:rPr>
            </w:pPr>
            <w:r w:rsidRPr="00604C75">
              <w:rPr>
                <w:sz w:val="18"/>
                <w:szCs w:val="18"/>
              </w:rPr>
              <w:t>Headquarters and Branches Abroad</w:t>
            </w:r>
          </w:p>
        </w:tc>
        <w:tc>
          <w:tcPr>
            <w:tcW w:w="1478" w:type="dxa"/>
            <w:vAlign w:val="bottom"/>
          </w:tcPr>
          <w:p w:rsidR="00F755C5" w:rsidRPr="00692926" w:rsidRDefault="00F755C5" w:rsidP="00F1171C">
            <w:pPr>
              <w:ind w:right="36"/>
              <w:jc w:val="right"/>
              <w:rPr>
                <w:sz w:val="18"/>
                <w:szCs w:val="18"/>
              </w:rPr>
            </w:pPr>
            <w:r>
              <w:rPr>
                <w:sz w:val="18"/>
                <w:szCs w:val="18"/>
              </w:rPr>
              <w:t xml:space="preserve">                  -      </w:t>
            </w:r>
          </w:p>
        </w:tc>
        <w:tc>
          <w:tcPr>
            <w:tcW w:w="1425" w:type="dxa"/>
            <w:vAlign w:val="bottom"/>
          </w:tcPr>
          <w:p w:rsidR="00F755C5" w:rsidRPr="00692926" w:rsidRDefault="00F755C5" w:rsidP="00F1171C">
            <w:pPr>
              <w:ind w:right="36"/>
              <w:jc w:val="right"/>
              <w:rPr>
                <w:sz w:val="18"/>
                <w:szCs w:val="18"/>
              </w:rPr>
            </w:pPr>
            <w:r>
              <w:rPr>
                <w:sz w:val="18"/>
                <w:szCs w:val="18"/>
              </w:rPr>
              <w:t xml:space="preserve">                      -      </w:t>
            </w:r>
          </w:p>
        </w:tc>
        <w:tc>
          <w:tcPr>
            <w:tcW w:w="1344" w:type="dxa"/>
            <w:vAlign w:val="bottom"/>
          </w:tcPr>
          <w:p w:rsidR="00F755C5" w:rsidRPr="00692926" w:rsidRDefault="00F755C5" w:rsidP="00F1171C">
            <w:pPr>
              <w:ind w:right="36"/>
              <w:jc w:val="right"/>
              <w:rPr>
                <w:sz w:val="18"/>
                <w:szCs w:val="18"/>
              </w:rPr>
            </w:pPr>
            <w:r>
              <w:rPr>
                <w:color w:val="000000"/>
                <w:sz w:val="18"/>
                <w:szCs w:val="18"/>
              </w:rPr>
              <w:t>-</w:t>
            </w:r>
          </w:p>
        </w:tc>
        <w:tc>
          <w:tcPr>
            <w:tcW w:w="1248" w:type="dxa"/>
            <w:vAlign w:val="bottom"/>
          </w:tcPr>
          <w:p w:rsidR="00F755C5" w:rsidRPr="00692926" w:rsidRDefault="00F755C5" w:rsidP="00F1171C">
            <w:pPr>
              <w:ind w:right="36"/>
              <w:jc w:val="right"/>
              <w:rPr>
                <w:sz w:val="18"/>
                <w:szCs w:val="18"/>
              </w:rPr>
            </w:pPr>
            <w:r>
              <w:rPr>
                <w:color w:val="000000"/>
                <w:sz w:val="18"/>
                <w:szCs w:val="18"/>
              </w:rPr>
              <w:t>-</w:t>
            </w:r>
          </w:p>
        </w:tc>
      </w:tr>
      <w:tr w:rsidR="00F755C5" w:rsidRPr="00604C75" w:rsidTr="00594332">
        <w:trPr>
          <w:trHeight w:val="215"/>
        </w:trPr>
        <w:tc>
          <w:tcPr>
            <w:tcW w:w="3828" w:type="dxa"/>
            <w:shd w:val="clear" w:color="auto" w:fill="FFFFFF"/>
            <w:vAlign w:val="bottom"/>
          </w:tcPr>
          <w:p w:rsidR="00F755C5" w:rsidRPr="00604C75" w:rsidRDefault="00F755C5" w:rsidP="00C22AF8">
            <w:pPr>
              <w:tabs>
                <w:tab w:val="left" w:pos="180"/>
              </w:tabs>
              <w:rPr>
                <w:sz w:val="18"/>
                <w:szCs w:val="18"/>
              </w:rPr>
            </w:pPr>
            <w:r w:rsidRPr="00604C75">
              <w:rPr>
                <w:sz w:val="18"/>
                <w:szCs w:val="18"/>
              </w:rPr>
              <w:t>Other Institutions</w:t>
            </w:r>
          </w:p>
        </w:tc>
        <w:tc>
          <w:tcPr>
            <w:tcW w:w="1478" w:type="dxa"/>
            <w:vAlign w:val="bottom"/>
          </w:tcPr>
          <w:p w:rsidR="00F755C5" w:rsidRPr="00692926" w:rsidRDefault="00F755C5" w:rsidP="00F1171C">
            <w:pPr>
              <w:ind w:right="36"/>
              <w:jc w:val="right"/>
              <w:rPr>
                <w:sz w:val="18"/>
                <w:szCs w:val="18"/>
              </w:rPr>
            </w:pPr>
            <w:r>
              <w:rPr>
                <w:sz w:val="18"/>
                <w:szCs w:val="18"/>
              </w:rPr>
              <w:t xml:space="preserve">                  -      </w:t>
            </w:r>
          </w:p>
        </w:tc>
        <w:tc>
          <w:tcPr>
            <w:tcW w:w="1425" w:type="dxa"/>
            <w:vAlign w:val="bottom"/>
          </w:tcPr>
          <w:p w:rsidR="00F755C5" w:rsidRPr="00692926" w:rsidRDefault="00F755C5" w:rsidP="00F1171C">
            <w:pPr>
              <w:ind w:right="36"/>
              <w:jc w:val="right"/>
              <w:rPr>
                <w:sz w:val="18"/>
                <w:szCs w:val="18"/>
              </w:rPr>
            </w:pPr>
            <w:r>
              <w:rPr>
                <w:sz w:val="18"/>
                <w:szCs w:val="18"/>
              </w:rPr>
              <w:t xml:space="preserve">              15,002    </w:t>
            </w:r>
          </w:p>
        </w:tc>
        <w:tc>
          <w:tcPr>
            <w:tcW w:w="1344" w:type="dxa"/>
            <w:vAlign w:val="bottom"/>
          </w:tcPr>
          <w:p w:rsidR="00F755C5" w:rsidRPr="00692926" w:rsidRDefault="00F755C5" w:rsidP="00F1171C">
            <w:pPr>
              <w:ind w:right="36"/>
              <w:jc w:val="right"/>
              <w:rPr>
                <w:sz w:val="18"/>
                <w:szCs w:val="18"/>
              </w:rPr>
            </w:pPr>
            <w:r>
              <w:rPr>
                <w:color w:val="000000"/>
                <w:sz w:val="18"/>
                <w:szCs w:val="18"/>
              </w:rPr>
              <w:t>-</w:t>
            </w:r>
          </w:p>
        </w:tc>
        <w:tc>
          <w:tcPr>
            <w:tcW w:w="1248" w:type="dxa"/>
            <w:vAlign w:val="bottom"/>
          </w:tcPr>
          <w:p w:rsidR="00F755C5" w:rsidRPr="00692926" w:rsidRDefault="00F755C5" w:rsidP="00F1171C">
            <w:pPr>
              <w:ind w:right="36"/>
              <w:jc w:val="right"/>
              <w:rPr>
                <w:sz w:val="18"/>
                <w:szCs w:val="18"/>
              </w:rPr>
            </w:pPr>
            <w:r>
              <w:rPr>
                <w:color w:val="000000"/>
                <w:sz w:val="18"/>
                <w:szCs w:val="18"/>
              </w:rPr>
              <w:t>7,382</w:t>
            </w:r>
          </w:p>
        </w:tc>
      </w:tr>
      <w:tr w:rsidR="00F755C5" w:rsidRPr="00604C75" w:rsidTr="00594332">
        <w:trPr>
          <w:trHeight w:val="179"/>
        </w:trPr>
        <w:tc>
          <w:tcPr>
            <w:tcW w:w="3828" w:type="dxa"/>
            <w:shd w:val="clear" w:color="auto" w:fill="FFFFFF"/>
            <w:vAlign w:val="bottom"/>
          </w:tcPr>
          <w:p w:rsidR="00F755C5" w:rsidRPr="00604C75" w:rsidRDefault="00F755C5" w:rsidP="00D76BCF">
            <w:pPr>
              <w:tabs>
                <w:tab w:val="left" w:pos="180"/>
              </w:tabs>
              <w:rPr>
                <w:b/>
                <w:sz w:val="18"/>
                <w:szCs w:val="18"/>
              </w:rPr>
            </w:pPr>
            <w:r w:rsidRPr="00604C75">
              <w:rPr>
                <w:b/>
                <w:sz w:val="18"/>
                <w:szCs w:val="18"/>
              </w:rPr>
              <w:t xml:space="preserve">Total </w:t>
            </w:r>
            <w:r w:rsidRPr="00604C75">
              <w:rPr>
                <w:b/>
                <w:sz w:val="18"/>
                <w:szCs w:val="18"/>
                <w:vertAlign w:val="superscript"/>
              </w:rPr>
              <w:t>(*)</w:t>
            </w:r>
          </w:p>
        </w:tc>
        <w:tc>
          <w:tcPr>
            <w:tcW w:w="1478" w:type="dxa"/>
            <w:vAlign w:val="bottom"/>
          </w:tcPr>
          <w:p w:rsidR="00F755C5" w:rsidRPr="00110262" w:rsidRDefault="00F755C5" w:rsidP="00F1171C">
            <w:pPr>
              <w:ind w:right="36"/>
              <w:jc w:val="right"/>
              <w:rPr>
                <w:b/>
                <w:sz w:val="18"/>
                <w:szCs w:val="18"/>
              </w:rPr>
            </w:pPr>
            <w:r w:rsidRPr="00110262">
              <w:rPr>
                <w:b/>
                <w:sz w:val="18"/>
                <w:szCs w:val="18"/>
              </w:rPr>
              <w:t xml:space="preserve">           12,908    </w:t>
            </w:r>
          </w:p>
        </w:tc>
        <w:tc>
          <w:tcPr>
            <w:tcW w:w="1425" w:type="dxa"/>
            <w:vAlign w:val="bottom"/>
          </w:tcPr>
          <w:p w:rsidR="00F755C5" w:rsidRPr="00110262" w:rsidRDefault="00F755C5" w:rsidP="00F1171C">
            <w:pPr>
              <w:ind w:right="36"/>
              <w:jc w:val="right"/>
              <w:rPr>
                <w:b/>
                <w:sz w:val="18"/>
                <w:szCs w:val="18"/>
              </w:rPr>
            </w:pPr>
            <w:r w:rsidRPr="00110262">
              <w:rPr>
                <w:b/>
                <w:sz w:val="18"/>
                <w:szCs w:val="18"/>
              </w:rPr>
              <w:t xml:space="preserve">              75,062    </w:t>
            </w:r>
          </w:p>
        </w:tc>
        <w:tc>
          <w:tcPr>
            <w:tcW w:w="1344" w:type="dxa"/>
            <w:vAlign w:val="bottom"/>
          </w:tcPr>
          <w:p w:rsidR="00F755C5" w:rsidRPr="00692926" w:rsidRDefault="00F755C5" w:rsidP="00F1171C">
            <w:pPr>
              <w:ind w:right="36"/>
              <w:jc w:val="right"/>
              <w:rPr>
                <w:b/>
                <w:sz w:val="18"/>
                <w:szCs w:val="18"/>
              </w:rPr>
            </w:pPr>
            <w:r>
              <w:rPr>
                <w:b/>
                <w:bCs/>
                <w:color w:val="000000"/>
                <w:sz w:val="18"/>
                <w:szCs w:val="18"/>
              </w:rPr>
              <w:t>9,301</w:t>
            </w:r>
          </w:p>
        </w:tc>
        <w:tc>
          <w:tcPr>
            <w:tcW w:w="1248" w:type="dxa"/>
            <w:vAlign w:val="bottom"/>
          </w:tcPr>
          <w:p w:rsidR="00F755C5" w:rsidRPr="00692926" w:rsidRDefault="00F755C5" w:rsidP="00F1171C">
            <w:pPr>
              <w:ind w:right="36"/>
              <w:jc w:val="right"/>
              <w:rPr>
                <w:b/>
                <w:sz w:val="18"/>
                <w:szCs w:val="18"/>
              </w:rPr>
            </w:pPr>
            <w:r>
              <w:rPr>
                <w:b/>
                <w:bCs/>
                <w:color w:val="000000"/>
                <w:sz w:val="18"/>
                <w:szCs w:val="18"/>
              </w:rPr>
              <w:t>49,886</w:t>
            </w:r>
          </w:p>
        </w:tc>
      </w:tr>
    </w:tbl>
    <w:p w:rsidR="0044575F" w:rsidRPr="00604C75" w:rsidRDefault="00D951CA" w:rsidP="00D951CA">
      <w:pPr>
        <w:tabs>
          <w:tab w:val="left" w:pos="2127"/>
        </w:tabs>
        <w:ind w:right="-179"/>
        <w:rPr>
          <w:noProof/>
          <w:sz w:val="18"/>
          <w:szCs w:val="18"/>
        </w:rPr>
      </w:pPr>
      <w:r w:rsidRPr="00604C75">
        <w:rPr>
          <w:noProof/>
          <w:sz w:val="18"/>
          <w:szCs w:val="18"/>
        </w:rPr>
        <w:t>(*)</w:t>
      </w:r>
      <w:r w:rsidR="00AA1AA6">
        <w:rPr>
          <w:noProof/>
          <w:sz w:val="18"/>
          <w:szCs w:val="18"/>
        </w:rPr>
        <w:t xml:space="preserve"> </w:t>
      </w:r>
      <w:r w:rsidR="0044575F" w:rsidRPr="00604C75">
        <w:rPr>
          <w:noProof/>
          <w:sz w:val="18"/>
          <w:szCs w:val="18"/>
        </w:rPr>
        <w:t>Includes fee and commission expense related with cash loans.</w:t>
      </w:r>
    </w:p>
    <w:p w:rsidR="00A55DE9" w:rsidRPr="00604C75" w:rsidRDefault="00A55DE9" w:rsidP="00C22AF8">
      <w:pPr>
        <w:tabs>
          <w:tab w:val="left" w:pos="2127"/>
        </w:tabs>
        <w:ind w:left="2127" w:right="-179" w:hanging="426"/>
        <w:rPr>
          <w:noProof/>
          <w:sz w:val="18"/>
          <w:szCs w:val="18"/>
        </w:rPr>
      </w:pPr>
    </w:p>
    <w:p w:rsidR="0044575F" w:rsidRPr="00604C75" w:rsidRDefault="0044575F" w:rsidP="00881A90">
      <w:pPr>
        <w:spacing w:line="48" w:lineRule="auto"/>
        <w:ind w:left="1701" w:right="-181"/>
        <w:rPr>
          <w:noProof/>
          <w:sz w:val="20"/>
          <w:szCs w:val="20"/>
        </w:rPr>
      </w:pPr>
    </w:p>
    <w:p w:rsidR="0044575F" w:rsidRPr="00604C75" w:rsidRDefault="007219E5" w:rsidP="00D951CA">
      <w:pPr>
        <w:numPr>
          <w:ilvl w:val="0"/>
          <w:numId w:val="32"/>
        </w:numPr>
        <w:tabs>
          <w:tab w:val="left" w:pos="1701"/>
        </w:tabs>
        <w:ind w:left="1701" w:hanging="1701"/>
        <w:jc w:val="both"/>
        <w:rPr>
          <w:noProof/>
          <w:sz w:val="20"/>
          <w:szCs w:val="20"/>
        </w:rPr>
      </w:pPr>
      <w:r w:rsidRPr="00604C75">
        <w:rPr>
          <w:noProof/>
          <w:sz w:val="20"/>
          <w:szCs w:val="20"/>
        </w:rPr>
        <w:t xml:space="preserve">    </w:t>
      </w:r>
      <w:r w:rsidR="0044575F" w:rsidRPr="00604C75">
        <w:rPr>
          <w:noProof/>
          <w:sz w:val="20"/>
          <w:szCs w:val="20"/>
        </w:rPr>
        <w:t>Information on interest expense given to investments in associates and subsidiaries</w:t>
      </w:r>
    </w:p>
    <w:p w:rsidR="0044575F" w:rsidRPr="00604C75" w:rsidRDefault="0044575F" w:rsidP="00273824">
      <w:pPr>
        <w:spacing w:line="120" w:lineRule="auto"/>
        <w:ind w:left="1701"/>
        <w:jc w:val="both"/>
        <w:rPr>
          <w:noProof/>
          <w:sz w:val="20"/>
          <w:szCs w:val="20"/>
        </w:rPr>
      </w:pPr>
    </w:p>
    <w:p w:rsidR="00825677" w:rsidRPr="00604C75" w:rsidRDefault="00B9394D" w:rsidP="00D951CA">
      <w:pPr>
        <w:ind w:left="1701" w:hanging="1701"/>
        <w:jc w:val="both"/>
        <w:rPr>
          <w:noProof/>
          <w:sz w:val="20"/>
          <w:szCs w:val="20"/>
        </w:rPr>
      </w:pPr>
      <w:r w:rsidRPr="00EA2EFA">
        <w:rPr>
          <w:noProof/>
          <w:sz w:val="20"/>
          <w:szCs w:val="20"/>
        </w:rPr>
        <w:t>None (</w:t>
      </w:r>
      <w:r w:rsidR="00A877A3" w:rsidRPr="00EA2EFA">
        <w:rPr>
          <w:bCs/>
          <w:sz w:val="20"/>
          <w:szCs w:val="20"/>
        </w:rPr>
        <w:t>30</w:t>
      </w:r>
      <w:r w:rsidR="00A877A3" w:rsidRPr="00272337">
        <w:rPr>
          <w:bCs/>
          <w:sz w:val="20"/>
          <w:szCs w:val="20"/>
        </w:rPr>
        <w:t xml:space="preserve"> </w:t>
      </w:r>
      <w:r w:rsidR="009E3D6E">
        <w:rPr>
          <w:bCs/>
          <w:sz w:val="20"/>
          <w:szCs w:val="20"/>
        </w:rPr>
        <w:t>September</w:t>
      </w:r>
      <w:r w:rsidR="00963FCF" w:rsidRPr="00272337">
        <w:rPr>
          <w:noProof/>
          <w:sz w:val="20"/>
          <w:szCs w:val="20"/>
        </w:rPr>
        <w:t xml:space="preserve"> </w:t>
      </w:r>
      <w:r w:rsidRPr="00272337">
        <w:rPr>
          <w:noProof/>
          <w:sz w:val="20"/>
          <w:szCs w:val="20"/>
        </w:rPr>
        <w:t>201</w:t>
      </w:r>
      <w:r w:rsidR="00D951CA" w:rsidRPr="00272337">
        <w:rPr>
          <w:noProof/>
          <w:sz w:val="20"/>
          <w:szCs w:val="20"/>
        </w:rPr>
        <w:t>4</w:t>
      </w:r>
      <w:r w:rsidRPr="00272337">
        <w:rPr>
          <w:noProof/>
          <w:sz w:val="20"/>
          <w:szCs w:val="20"/>
        </w:rPr>
        <w:t>:None).</w:t>
      </w:r>
    </w:p>
    <w:p w:rsidR="00B9394D" w:rsidRPr="00604C75" w:rsidRDefault="00B9394D" w:rsidP="00C22AF8">
      <w:pPr>
        <w:ind w:left="1701"/>
        <w:jc w:val="both"/>
        <w:rPr>
          <w:noProof/>
          <w:sz w:val="20"/>
          <w:szCs w:val="20"/>
        </w:rPr>
      </w:pPr>
    </w:p>
    <w:p w:rsidR="0044575F" w:rsidRPr="00604C75" w:rsidRDefault="007219E5" w:rsidP="00AD726D">
      <w:pPr>
        <w:pStyle w:val="BodyTextIndent"/>
        <w:numPr>
          <w:ilvl w:val="0"/>
          <w:numId w:val="32"/>
        </w:numPr>
        <w:spacing w:after="0"/>
        <w:rPr>
          <w:sz w:val="20"/>
          <w:szCs w:val="20"/>
        </w:rPr>
      </w:pPr>
      <w:r w:rsidRPr="00604C75">
        <w:rPr>
          <w:sz w:val="20"/>
          <w:szCs w:val="20"/>
        </w:rPr>
        <w:t xml:space="preserve">    </w:t>
      </w:r>
      <w:r w:rsidR="00E139E3" w:rsidRPr="00604C75">
        <w:rPr>
          <w:noProof/>
          <w:sz w:val="20"/>
          <w:szCs w:val="20"/>
        </w:rPr>
        <w:t>Information on interest expense to marketable securities issued</w:t>
      </w:r>
    </w:p>
    <w:p w:rsidR="0091132D" w:rsidRPr="00604C75" w:rsidRDefault="0091132D" w:rsidP="00C22AF8">
      <w:pPr>
        <w:pStyle w:val="BodyTextIndent"/>
        <w:spacing w:after="0"/>
        <w:ind w:left="1701" w:hanging="425"/>
        <w:rPr>
          <w:sz w:val="20"/>
          <w:szCs w:val="20"/>
        </w:rPr>
      </w:pPr>
    </w:p>
    <w:tbl>
      <w:tblPr>
        <w:tblpPr w:leftFromText="180" w:rightFromText="180" w:vertAnchor="text" w:horzAnchor="margin" w:tblpY="-68"/>
        <w:tblW w:w="944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4788"/>
        <w:gridCol w:w="1381"/>
        <w:gridCol w:w="1098"/>
        <w:gridCol w:w="1105"/>
        <w:gridCol w:w="1073"/>
      </w:tblGrid>
      <w:tr w:rsidR="00F9032D" w:rsidRPr="00604C75" w:rsidTr="00AD726D">
        <w:trPr>
          <w:trHeight w:val="221"/>
        </w:trPr>
        <w:tc>
          <w:tcPr>
            <w:tcW w:w="4788" w:type="dxa"/>
            <w:shd w:val="clear" w:color="auto" w:fill="auto"/>
            <w:noWrap/>
            <w:vAlign w:val="bottom"/>
            <w:hideMark/>
          </w:tcPr>
          <w:p w:rsidR="00F9032D" w:rsidRPr="00604C75" w:rsidRDefault="00F9032D" w:rsidP="00D951CA">
            <w:pPr>
              <w:rPr>
                <w:sz w:val="20"/>
                <w:szCs w:val="20"/>
              </w:rPr>
            </w:pPr>
          </w:p>
        </w:tc>
        <w:tc>
          <w:tcPr>
            <w:tcW w:w="2479" w:type="dxa"/>
            <w:gridSpan w:val="2"/>
            <w:shd w:val="clear" w:color="auto" w:fill="auto"/>
            <w:noWrap/>
            <w:vAlign w:val="bottom"/>
            <w:hideMark/>
          </w:tcPr>
          <w:p w:rsidR="00F9032D" w:rsidRPr="00604C75" w:rsidRDefault="00A877A3" w:rsidP="009E3D6E">
            <w:pPr>
              <w:jc w:val="center"/>
              <w:rPr>
                <w:b/>
                <w:bCs/>
                <w:color w:val="000000"/>
                <w:sz w:val="18"/>
                <w:szCs w:val="18"/>
              </w:rPr>
            </w:pPr>
            <w:r>
              <w:rPr>
                <w:b/>
                <w:snapToGrid w:val="0"/>
                <w:sz w:val="18"/>
              </w:rPr>
              <w:t xml:space="preserve">30 </w:t>
            </w:r>
            <w:r w:rsidR="009E3D6E">
              <w:rPr>
                <w:b/>
                <w:snapToGrid w:val="0"/>
                <w:sz w:val="18"/>
              </w:rPr>
              <w:t>September</w:t>
            </w:r>
            <w:r w:rsidR="00F9032D" w:rsidRPr="00604C75">
              <w:rPr>
                <w:b/>
                <w:snapToGrid w:val="0"/>
                <w:sz w:val="18"/>
              </w:rPr>
              <w:t xml:space="preserve"> 2015</w:t>
            </w:r>
          </w:p>
        </w:tc>
        <w:tc>
          <w:tcPr>
            <w:tcW w:w="2178" w:type="dxa"/>
            <w:gridSpan w:val="2"/>
            <w:shd w:val="clear" w:color="auto" w:fill="auto"/>
            <w:noWrap/>
            <w:vAlign w:val="bottom"/>
            <w:hideMark/>
          </w:tcPr>
          <w:p w:rsidR="00F9032D" w:rsidRPr="00604C75" w:rsidRDefault="00A877A3" w:rsidP="009E3D6E">
            <w:pPr>
              <w:jc w:val="center"/>
              <w:rPr>
                <w:b/>
                <w:bCs/>
                <w:color w:val="000000"/>
                <w:sz w:val="18"/>
                <w:szCs w:val="18"/>
              </w:rPr>
            </w:pPr>
            <w:r>
              <w:rPr>
                <w:b/>
                <w:snapToGrid w:val="0"/>
                <w:sz w:val="18"/>
              </w:rPr>
              <w:t xml:space="preserve">30 </w:t>
            </w:r>
            <w:r w:rsidR="009E3D6E">
              <w:rPr>
                <w:b/>
                <w:snapToGrid w:val="0"/>
                <w:sz w:val="18"/>
              </w:rPr>
              <w:t>September</w:t>
            </w:r>
            <w:r w:rsidR="00F9032D" w:rsidRPr="00604C75">
              <w:rPr>
                <w:b/>
                <w:snapToGrid w:val="0"/>
                <w:sz w:val="18"/>
              </w:rPr>
              <w:t xml:space="preserve"> 2014</w:t>
            </w:r>
          </w:p>
        </w:tc>
      </w:tr>
      <w:tr w:rsidR="00D951CA" w:rsidRPr="00604C75" w:rsidTr="00AD726D">
        <w:trPr>
          <w:trHeight w:val="221"/>
        </w:trPr>
        <w:tc>
          <w:tcPr>
            <w:tcW w:w="4788" w:type="dxa"/>
            <w:shd w:val="clear" w:color="auto" w:fill="auto"/>
            <w:noWrap/>
            <w:vAlign w:val="bottom"/>
            <w:hideMark/>
          </w:tcPr>
          <w:p w:rsidR="00D951CA" w:rsidRPr="00604C75" w:rsidRDefault="00D951CA" w:rsidP="00D951CA">
            <w:pPr>
              <w:jc w:val="center"/>
              <w:rPr>
                <w:b/>
                <w:bCs/>
                <w:color w:val="000000"/>
                <w:sz w:val="18"/>
                <w:szCs w:val="18"/>
              </w:rPr>
            </w:pPr>
          </w:p>
        </w:tc>
        <w:tc>
          <w:tcPr>
            <w:tcW w:w="1381" w:type="dxa"/>
            <w:shd w:val="clear" w:color="auto" w:fill="auto"/>
            <w:noWrap/>
            <w:vAlign w:val="bottom"/>
            <w:hideMark/>
          </w:tcPr>
          <w:p w:rsidR="00D951CA" w:rsidRPr="00604C75" w:rsidRDefault="00D951CA" w:rsidP="00D951CA">
            <w:pPr>
              <w:jc w:val="right"/>
              <w:rPr>
                <w:b/>
                <w:bCs/>
                <w:color w:val="000000"/>
                <w:sz w:val="18"/>
                <w:szCs w:val="18"/>
              </w:rPr>
            </w:pPr>
            <w:r w:rsidRPr="00604C75">
              <w:rPr>
                <w:b/>
                <w:bCs/>
                <w:color w:val="000000"/>
                <w:sz w:val="18"/>
                <w:szCs w:val="18"/>
              </w:rPr>
              <w:t>TL</w:t>
            </w:r>
          </w:p>
        </w:tc>
        <w:tc>
          <w:tcPr>
            <w:tcW w:w="1098" w:type="dxa"/>
            <w:shd w:val="clear" w:color="auto" w:fill="auto"/>
            <w:noWrap/>
            <w:vAlign w:val="bottom"/>
            <w:hideMark/>
          </w:tcPr>
          <w:p w:rsidR="00D951CA" w:rsidRPr="00604C75" w:rsidRDefault="00D951CA" w:rsidP="00D951CA">
            <w:pPr>
              <w:jc w:val="right"/>
              <w:rPr>
                <w:b/>
                <w:bCs/>
                <w:color w:val="000000"/>
                <w:sz w:val="18"/>
                <w:szCs w:val="18"/>
              </w:rPr>
            </w:pPr>
            <w:r w:rsidRPr="00604C75">
              <w:rPr>
                <w:b/>
                <w:bCs/>
                <w:color w:val="000000"/>
                <w:sz w:val="18"/>
                <w:szCs w:val="18"/>
              </w:rPr>
              <w:t>FC</w:t>
            </w:r>
          </w:p>
        </w:tc>
        <w:tc>
          <w:tcPr>
            <w:tcW w:w="1105" w:type="dxa"/>
            <w:shd w:val="clear" w:color="auto" w:fill="auto"/>
            <w:noWrap/>
            <w:vAlign w:val="bottom"/>
            <w:hideMark/>
          </w:tcPr>
          <w:p w:rsidR="00D951CA" w:rsidRPr="00604C75" w:rsidRDefault="00D951CA" w:rsidP="00D951CA">
            <w:pPr>
              <w:jc w:val="right"/>
              <w:rPr>
                <w:b/>
                <w:bCs/>
                <w:color w:val="000000"/>
                <w:sz w:val="18"/>
                <w:szCs w:val="18"/>
              </w:rPr>
            </w:pPr>
            <w:r w:rsidRPr="00604C75">
              <w:rPr>
                <w:b/>
                <w:bCs/>
                <w:color w:val="000000"/>
                <w:sz w:val="18"/>
                <w:szCs w:val="18"/>
              </w:rPr>
              <w:t>TL</w:t>
            </w:r>
          </w:p>
        </w:tc>
        <w:tc>
          <w:tcPr>
            <w:tcW w:w="1073" w:type="dxa"/>
            <w:shd w:val="clear" w:color="auto" w:fill="auto"/>
            <w:noWrap/>
            <w:vAlign w:val="bottom"/>
            <w:hideMark/>
          </w:tcPr>
          <w:p w:rsidR="00D951CA" w:rsidRPr="00604C75" w:rsidRDefault="00D951CA" w:rsidP="00D951CA">
            <w:pPr>
              <w:jc w:val="right"/>
              <w:rPr>
                <w:b/>
                <w:bCs/>
                <w:color w:val="000000"/>
                <w:sz w:val="18"/>
                <w:szCs w:val="18"/>
              </w:rPr>
            </w:pPr>
            <w:r w:rsidRPr="00604C75">
              <w:rPr>
                <w:b/>
                <w:bCs/>
                <w:color w:val="000000"/>
                <w:sz w:val="18"/>
                <w:szCs w:val="18"/>
              </w:rPr>
              <w:t>FC</w:t>
            </w:r>
          </w:p>
        </w:tc>
      </w:tr>
      <w:tr w:rsidR="009E3D6E" w:rsidRPr="00604C75" w:rsidTr="00A877A3">
        <w:trPr>
          <w:trHeight w:val="235"/>
        </w:trPr>
        <w:tc>
          <w:tcPr>
            <w:tcW w:w="4788" w:type="dxa"/>
            <w:shd w:val="clear" w:color="000000" w:fill="FFFFFF"/>
            <w:vAlign w:val="center"/>
            <w:hideMark/>
          </w:tcPr>
          <w:p w:rsidR="009E3D6E" w:rsidRPr="00604C75" w:rsidRDefault="009E3D6E" w:rsidP="00D951CA">
            <w:pPr>
              <w:rPr>
                <w:color w:val="000000"/>
                <w:sz w:val="18"/>
                <w:szCs w:val="18"/>
              </w:rPr>
            </w:pPr>
            <w:r w:rsidRPr="00604C75">
              <w:rPr>
                <w:noProof/>
                <w:color w:val="000000"/>
                <w:sz w:val="18"/>
                <w:szCs w:val="18"/>
              </w:rPr>
              <w:t>Information on interest expense to marketable securities issued</w:t>
            </w:r>
          </w:p>
        </w:tc>
        <w:tc>
          <w:tcPr>
            <w:tcW w:w="1381" w:type="dxa"/>
            <w:shd w:val="clear" w:color="auto" w:fill="auto"/>
            <w:vAlign w:val="bottom"/>
          </w:tcPr>
          <w:p w:rsidR="009E3D6E" w:rsidRPr="00692926" w:rsidRDefault="009E3D6E" w:rsidP="00F1171C">
            <w:pPr>
              <w:tabs>
                <w:tab w:val="left" w:pos="0"/>
              </w:tabs>
              <w:jc w:val="right"/>
              <w:rPr>
                <w:sz w:val="18"/>
                <w:szCs w:val="18"/>
              </w:rPr>
            </w:pPr>
            <w:r>
              <w:rPr>
                <w:sz w:val="18"/>
                <w:szCs w:val="18"/>
              </w:rPr>
              <w:t>25,501</w:t>
            </w:r>
          </w:p>
        </w:tc>
        <w:tc>
          <w:tcPr>
            <w:tcW w:w="1098" w:type="dxa"/>
            <w:shd w:val="clear" w:color="auto" w:fill="auto"/>
            <w:vAlign w:val="bottom"/>
          </w:tcPr>
          <w:p w:rsidR="009E3D6E" w:rsidRPr="00692926" w:rsidRDefault="009E3D6E" w:rsidP="00F1171C">
            <w:pPr>
              <w:tabs>
                <w:tab w:val="left" w:pos="0"/>
              </w:tabs>
              <w:jc w:val="right"/>
              <w:rPr>
                <w:sz w:val="18"/>
                <w:szCs w:val="18"/>
              </w:rPr>
            </w:pPr>
            <w:r>
              <w:rPr>
                <w:sz w:val="18"/>
                <w:szCs w:val="18"/>
              </w:rPr>
              <w:t>-</w:t>
            </w:r>
          </w:p>
        </w:tc>
        <w:tc>
          <w:tcPr>
            <w:tcW w:w="1105" w:type="dxa"/>
            <w:shd w:val="clear" w:color="auto" w:fill="auto"/>
            <w:vAlign w:val="bottom"/>
          </w:tcPr>
          <w:p w:rsidR="009E3D6E" w:rsidRPr="00692926" w:rsidRDefault="009E3D6E" w:rsidP="00F1171C">
            <w:pPr>
              <w:tabs>
                <w:tab w:val="left" w:pos="0"/>
              </w:tabs>
              <w:jc w:val="right"/>
              <w:rPr>
                <w:sz w:val="18"/>
                <w:szCs w:val="18"/>
              </w:rPr>
            </w:pPr>
            <w:r>
              <w:rPr>
                <w:sz w:val="18"/>
                <w:szCs w:val="18"/>
              </w:rPr>
              <w:t>17,610</w:t>
            </w:r>
          </w:p>
        </w:tc>
        <w:tc>
          <w:tcPr>
            <w:tcW w:w="1073" w:type="dxa"/>
            <w:shd w:val="clear" w:color="auto" w:fill="auto"/>
            <w:noWrap/>
            <w:vAlign w:val="bottom"/>
          </w:tcPr>
          <w:p w:rsidR="009E3D6E" w:rsidRPr="00692926" w:rsidRDefault="009E3D6E" w:rsidP="00F1171C">
            <w:pPr>
              <w:tabs>
                <w:tab w:val="left" w:pos="0"/>
              </w:tabs>
              <w:jc w:val="right"/>
              <w:rPr>
                <w:sz w:val="18"/>
                <w:szCs w:val="18"/>
              </w:rPr>
            </w:pPr>
            <w:r>
              <w:rPr>
                <w:sz w:val="18"/>
                <w:szCs w:val="18"/>
              </w:rPr>
              <w:t>-</w:t>
            </w:r>
          </w:p>
        </w:tc>
      </w:tr>
      <w:tr w:rsidR="009E3D6E" w:rsidRPr="00604C75" w:rsidTr="00A877A3">
        <w:trPr>
          <w:trHeight w:val="235"/>
        </w:trPr>
        <w:tc>
          <w:tcPr>
            <w:tcW w:w="4788" w:type="dxa"/>
            <w:shd w:val="clear" w:color="000000" w:fill="FFFFFF"/>
            <w:vAlign w:val="center"/>
            <w:hideMark/>
          </w:tcPr>
          <w:p w:rsidR="009E3D6E" w:rsidRPr="00604C75" w:rsidRDefault="009E3D6E" w:rsidP="00D951CA">
            <w:pPr>
              <w:rPr>
                <w:b/>
                <w:bCs/>
                <w:color w:val="000000"/>
                <w:sz w:val="18"/>
                <w:szCs w:val="18"/>
              </w:rPr>
            </w:pPr>
            <w:r w:rsidRPr="00604C75">
              <w:rPr>
                <w:b/>
                <w:bCs/>
                <w:color w:val="000000"/>
                <w:sz w:val="18"/>
                <w:szCs w:val="18"/>
              </w:rPr>
              <w:t>Total</w:t>
            </w:r>
          </w:p>
        </w:tc>
        <w:tc>
          <w:tcPr>
            <w:tcW w:w="1381" w:type="dxa"/>
            <w:shd w:val="clear" w:color="auto" w:fill="auto"/>
            <w:vAlign w:val="bottom"/>
          </w:tcPr>
          <w:p w:rsidR="009E3D6E" w:rsidRPr="00110262" w:rsidRDefault="009E3D6E" w:rsidP="00F1171C">
            <w:pPr>
              <w:tabs>
                <w:tab w:val="left" w:pos="0"/>
              </w:tabs>
              <w:jc w:val="right"/>
              <w:rPr>
                <w:b/>
                <w:sz w:val="18"/>
                <w:szCs w:val="18"/>
              </w:rPr>
            </w:pPr>
            <w:r w:rsidRPr="00110262">
              <w:rPr>
                <w:b/>
                <w:sz w:val="18"/>
                <w:szCs w:val="18"/>
              </w:rPr>
              <w:t>25,501</w:t>
            </w:r>
          </w:p>
        </w:tc>
        <w:tc>
          <w:tcPr>
            <w:tcW w:w="1098" w:type="dxa"/>
            <w:shd w:val="clear" w:color="auto" w:fill="auto"/>
            <w:vAlign w:val="bottom"/>
          </w:tcPr>
          <w:p w:rsidR="009E3D6E" w:rsidRPr="00110262" w:rsidRDefault="009E3D6E" w:rsidP="00F1171C">
            <w:pPr>
              <w:tabs>
                <w:tab w:val="left" w:pos="0"/>
              </w:tabs>
              <w:jc w:val="right"/>
              <w:rPr>
                <w:b/>
                <w:sz w:val="18"/>
                <w:szCs w:val="18"/>
              </w:rPr>
            </w:pPr>
            <w:r w:rsidRPr="00110262">
              <w:rPr>
                <w:b/>
                <w:sz w:val="18"/>
                <w:szCs w:val="18"/>
              </w:rPr>
              <w:t>-</w:t>
            </w:r>
          </w:p>
        </w:tc>
        <w:tc>
          <w:tcPr>
            <w:tcW w:w="1105" w:type="dxa"/>
            <w:shd w:val="clear" w:color="auto" w:fill="auto"/>
            <w:vAlign w:val="bottom"/>
          </w:tcPr>
          <w:p w:rsidR="009E3D6E" w:rsidRPr="00692926" w:rsidRDefault="009E3D6E" w:rsidP="00F1171C">
            <w:pPr>
              <w:tabs>
                <w:tab w:val="left" w:pos="0"/>
              </w:tabs>
              <w:jc w:val="right"/>
              <w:rPr>
                <w:b/>
                <w:sz w:val="18"/>
                <w:szCs w:val="18"/>
              </w:rPr>
            </w:pPr>
            <w:r>
              <w:rPr>
                <w:b/>
                <w:sz w:val="18"/>
                <w:szCs w:val="18"/>
              </w:rPr>
              <w:t>17,610</w:t>
            </w:r>
          </w:p>
        </w:tc>
        <w:tc>
          <w:tcPr>
            <w:tcW w:w="1073" w:type="dxa"/>
            <w:shd w:val="clear" w:color="auto" w:fill="auto"/>
            <w:noWrap/>
            <w:vAlign w:val="bottom"/>
          </w:tcPr>
          <w:p w:rsidR="009E3D6E" w:rsidRPr="00692926" w:rsidRDefault="009E3D6E" w:rsidP="00F1171C">
            <w:pPr>
              <w:tabs>
                <w:tab w:val="left" w:pos="0"/>
              </w:tabs>
              <w:jc w:val="right"/>
              <w:rPr>
                <w:b/>
                <w:sz w:val="18"/>
                <w:szCs w:val="18"/>
              </w:rPr>
            </w:pPr>
            <w:r>
              <w:rPr>
                <w:b/>
                <w:sz w:val="18"/>
                <w:szCs w:val="18"/>
              </w:rPr>
              <w:t>-</w:t>
            </w:r>
          </w:p>
        </w:tc>
      </w:tr>
    </w:tbl>
    <w:p w:rsidR="00306CC4" w:rsidRPr="00604C75" w:rsidRDefault="007219E5" w:rsidP="00E83EAC">
      <w:pPr>
        <w:pStyle w:val="BodyTextIndent"/>
        <w:numPr>
          <w:ilvl w:val="0"/>
          <w:numId w:val="32"/>
        </w:numPr>
        <w:tabs>
          <w:tab w:val="left" w:pos="426"/>
        </w:tabs>
        <w:rPr>
          <w:noProof/>
          <w:sz w:val="20"/>
          <w:szCs w:val="20"/>
          <w:lang w:val="tr-TR"/>
        </w:rPr>
      </w:pPr>
      <w:r w:rsidRPr="00604C75">
        <w:rPr>
          <w:bCs/>
          <w:noProof/>
          <w:sz w:val="20"/>
          <w:szCs w:val="20"/>
          <w:lang w:val="tr-TR"/>
        </w:rPr>
        <w:t xml:space="preserve">    </w:t>
      </w:r>
      <w:r w:rsidR="0044575F" w:rsidRPr="00604C75">
        <w:rPr>
          <w:bCs/>
          <w:noProof/>
          <w:sz w:val="20"/>
          <w:szCs w:val="20"/>
          <w:lang w:val="tr-TR"/>
        </w:rPr>
        <w:t>Information on interest rate and maturity structure of deposits</w:t>
      </w:r>
    </w:p>
    <w:tbl>
      <w:tblPr>
        <w:tblpPr w:leftFromText="141" w:rightFromText="141" w:vertAnchor="text" w:horzAnchor="margin" w:tblpY="34"/>
        <w:tblW w:w="945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280"/>
        <w:gridCol w:w="906"/>
        <w:gridCol w:w="807"/>
        <w:gridCol w:w="845"/>
        <w:gridCol w:w="851"/>
        <w:gridCol w:w="751"/>
        <w:gridCol w:w="890"/>
        <w:gridCol w:w="874"/>
        <w:gridCol w:w="1255"/>
      </w:tblGrid>
      <w:tr w:rsidR="00306CC4" w:rsidRPr="00604C75" w:rsidTr="00E83EAC">
        <w:trPr>
          <w:trHeight w:val="240"/>
        </w:trPr>
        <w:tc>
          <w:tcPr>
            <w:tcW w:w="2280" w:type="dxa"/>
            <w:shd w:val="clear" w:color="auto" w:fill="auto"/>
            <w:noWrap/>
            <w:vAlign w:val="bottom"/>
            <w:hideMark/>
          </w:tcPr>
          <w:p w:rsidR="00306CC4" w:rsidRPr="00604C75" w:rsidRDefault="00306CC4" w:rsidP="0012595B">
            <w:pPr>
              <w:jc w:val="center"/>
              <w:rPr>
                <w:b/>
                <w:noProof/>
                <w:sz w:val="18"/>
                <w:szCs w:val="18"/>
              </w:rPr>
            </w:pPr>
            <w:r w:rsidRPr="00604C75">
              <w:rPr>
                <w:b/>
                <w:noProof/>
                <w:sz w:val="18"/>
                <w:szCs w:val="18"/>
              </w:rPr>
              <w:t> </w:t>
            </w:r>
          </w:p>
        </w:tc>
        <w:tc>
          <w:tcPr>
            <w:tcW w:w="906" w:type="dxa"/>
            <w:vMerge w:val="restart"/>
            <w:shd w:val="clear" w:color="auto" w:fill="auto"/>
            <w:vAlign w:val="bottom"/>
            <w:hideMark/>
          </w:tcPr>
          <w:p w:rsidR="00306CC4" w:rsidRPr="00604C75" w:rsidRDefault="00306CC4" w:rsidP="0012595B">
            <w:pPr>
              <w:jc w:val="center"/>
              <w:rPr>
                <w:b/>
                <w:noProof/>
                <w:sz w:val="18"/>
                <w:szCs w:val="18"/>
              </w:rPr>
            </w:pPr>
            <w:r w:rsidRPr="00604C75">
              <w:rPr>
                <w:b/>
                <w:noProof/>
                <w:sz w:val="18"/>
                <w:szCs w:val="18"/>
              </w:rPr>
              <w:t>Demand Deposit</w:t>
            </w:r>
          </w:p>
        </w:tc>
        <w:tc>
          <w:tcPr>
            <w:tcW w:w="5018" w:type="dxa"/>
            <w:gridSpan w:val="6"/>
            <w:shd w:val="clear" w:color="auto" w:fill="auto"/>
            <w:vAlign w:val="bottom"/>
            <w:hideMark/>
          </w:tcPr>
          <w:p w:rsidR="00306CC4" w:rsidRPr="00604C75" w:rsidRDefault="00306CC4" w:rsidP="0012595B">
            <w:pPr>
              <w:jc w:val="center"/>
              <w:rPr>
                <w:b/>
                <w:noProof/>
                <w:sz w:val="18"/>
                <w:szCs w:val="18"/>
              </w:rPr>
            </w:pPr>
            <w:r w:rsidRPr="00604C75">
              <w:rPr>
                <w:b/>
                <w:noProof/>
                <w:sz w:val="18"/>
                <w:szCs w:val="18"/>
              </w:rPr>
              <w:t>Time Deposit</w:t>
            </w:r>
          </w:p>
        </w:tc>
        <w:tc>
          <w:tcPr>
            <w:tcW w:w="1255" w:type="dxa"/>
            <w:vMerge w:val="restart"/>
            <w:shd w:val="clear" w:color="auto" w:fill="auto"/>
            <w:vAlign w:val="bottom"/>
            <w:hideMark/>
          </w:tcPr>
          <w:p w:rsidR="00306CC4" w:rsidRPr="00604C75" w:rsidRDefault="00306CC4" w:rsidP="0012595B">
            <w:pPr>
              <w:jc w:val="right"/>
              <w:rPr>
                <w:b/>
                <w:noProof/>
                <w:sz w:val="18"/>
                <w:szCs w:val="18"/>
              </w:rPr>
            </w:pPr>
            <w:r w:rsidRPr="00604C75">
              <w:rPr>
                <w:b/>
                <w:noProof/>
                <w:sz w:val="18"/>
                <w:szCs w:val="18"/>
              </w:rPr>
              <w:t>Total</w:t>
            </w:r>
          </w:p>
        </w:tc>
      </w:tr>
      <w:tr w:rsidR="00306CC4" w:rsidRPr="00604C75" w:rsidTr="00E83EAC">
        <w:trPr>
          <w:trHeight w:val="559"/>
        </w:trPr>
        <w:tc>
          <w:tcPr>
            <w:tcW w:w="2280" w:type="dxa"/>
            <w:shd w:val="clear" w:color="auto" w:fill="auto"/>
            <w:noWrap/>
            <w:vAlign w:val="bottom"/>
            <w:hideMark/>
          </w:tcPr>
          <w:p w:rsidR="00306CC4" w:rsidRPr="00604C75" w:rsidRDefault="00306CC4" w:rsidP="0012595B">
            <w:pPr>
              <w:jc w:val="center"/>
              <w:rPr>
                <w:b/>
                <w:noProof/>
                <w:sz w:val="18"/>
                <w:szCs w:val="18"/>
              </w:rPr>
            </w:pPr>
          </w:p>
        </w:tc>
        <w:tc>
          <w:tcPr>
            <w:tcW w:w="906" w:type="dxa"/>
            <w:vMerge/>
            <w:vAlign w:val="center"/>
            <w:hideMark/>
          </w:tcPr>
          <w:p w:rsidR="00306CC4" w:rsidRPr="00604C75" w:rsidRDefault="00306CC4" w:rsidP="0012595B">
            <w:pPr>
              <w:rPr>
                <w:b/>
                <w:noProof/>
                <w:sz w:val="18"/>
                <w:szCs w:val="18"/>
              </w:rPr>
            </w:pPr>
          </w:p>
        </w:tc>
        <w:tc>
          <w:tcPr>
            <w:tcW w:w="807" w:type="dxa"/>
            <w:shd w:val="clear" w:color="auto" w:fill="auto"/>
            <w:vAlign w:val="bottom"/>
            <w:hideMark/>
          </w:tcPr>
          <w:p w:rsidR="00306CC4" w:rsidRPr="00604C75" w:rsidRDefault="00306CC4" w:rsidP="0012595B">
            <w:pPr>
              <w:ind w:right="-57"/>
              <w:jc w:val="right"/>
              <w:rPr>
                <w:b/>
                <w:noProof/>
                <w:sz w:val="18"/>
                <w:szCs w:val="18"/>
              </w:rPr>
            </w:pPr>
            <w:r w:rsidRPr="00604C75">
              <w:rPr>
                <w:b/>
                <w:noProof/>
                <w:sz w:val="18"/>
                <w:szCs w:val="18"/>
              </w:rPr>
              <w:t>Up to 1  Month</w:t>
            </w:r>
            <w:r w:rsidRPr="00604C75">
              <w:rPr>
                <w:b/>
                <w:noProof/>
                <w:color w:val="FFFFFF"/>
                <w:sz w:val="18"/>
                <w:szCs w:val="18"/>
              </w:rPr>
              <w:t>s</w:t>
            </w:r>
          </w:p>
        </w:tc>
        <w:tc>
          <w:tcPr>
            <w:tcW w:w="845" w:type="dxa"/>
            <w:shd w:val="clear" w:color="auto" w:fill="auto"/>
            <w:vAlign w:val="bottom"/>
            <w:hideMark/>
          </w:tcPr>
          <w:p w:rsidR="00306CC4" w:rsidRPr="00604C75" w:rsidRDefault="00306CC4" w:rsidP="0012595B">
            <w:pPr>
              <w:ind w:right="-57"/>
              <w:jc w:val="right"/>
              <w:rPr>
                <w:b/>
                <w:noProof/>
                <w:sz w:val="18"/>
                <w:szCs w:val="18"/>
              </w:rPr>
            </w:pPr>
            <w:r w:rsidRPr="00604C75">
              <w:rPr>
                <w:b/>
                <w:noProof/>
                <w:sz w:val="18"/>
                <w:szCs w:val="18"/>
              </w:rPr>
              <w:t>Up to 3 Months</w:t>
            </w:r>
          </w:p>
        </w:tc>
        <w:tc>
          <w:tcPr>
            <w:tcW w:w="851" w:type="dxa"/>
            <w:shd w:val="clear" w:color="auto" w:fill="auto"/>
            <w:vAlign w:val="bottom"/>
            <w:hideMark/>
          </w:tcPr>
          <w:p w:rsidR="00306CC4" w:rsidRPr="00604C75" w:rsidRDefault="00306CC4" w:rsidP="0012595B">
            <w:pPr>
              <w:ind w:right="-57"/>
              <w:jc w:val="right"/>
              <w:rPr>
                <w:b/>
                <w:noProof/>
                <w:sz w:val="18"/>
                <w:szCs w:val="18"/>
              </w:rPr>
            </w:pPr>
            <w:r w:rsidRPr="00604C75">
              <w:rPr>
                <w:b/>
                <w:noProof/>
                <w:sz w:val="18"/>
                <w:szCs w:val="18"/>
              </w:rPr>
              <w:t>Up to 6 Months</w:t>
            </w:r>
          </w:p>
        </w:tc>
        <w:tc>
          <w:tcPr>
            <w:tcW w:w="751" w:type="dxa"/>
            <w:shd w:val="clear" w:color="auto" w:fill="auto"/>
            <w:vAlign w:val="bottom"/>
            <w:hideMark/>
          </w:tcPr>
          <w:p w:rsidR="00306CC4" w:rsidRPr="00604C75" w:rsidRDefault="00306CC4" w:rsidP="0012595B">
            <w:pPr>
              <w:ind w:right="-57"/>
              <w:jc w:val="right"/>
              <w:rPr>
                <w:b/>
                <w:noProof/>
                <w:sz w:val="18"/>
                <w:szCs w:val="18"/>
              </w:rPr>
            </w:pPr>
            <w:r w:rsidRPr="00604C75">
              <w:rPr>
                <w:b/>
                <w:noProof/>
                <w:sz w:val="18"/>
                <w:szCs w:val="18"/>
              </w:rPr>
              <w:t>Up to 1 Year</w:t>
            </w:r>
          </w:p>
        </w:tc>
        <w:tc>
          <w:tcPr>
            <w:tcW w:w="890" w:type="dxa"/>
            <w:shd w:val="clear" w:color="auto" w:fill="auto"/>
            <w:vAlign w:val="bottom"/>
            <w:hideMark/>
          </w:tcPr>
          <w:p w:rsidR="00306CC4" w:rsidRPr="00604C75" w:rsidRDefault="00306CC4" w:rsidP="0012595B">
            <w:pPr>
              <w:ind w:right="-57"/>
              <w:jc w:val="right"/>
              <w:rPr>
                <w:b/>
                <w:noProof/>
                <w:sz w:val="18"/>
                <w:szCs w:val="18"/>
              </w:rPr>
            </w:pPr>
            <w:r w:rsidRPr="00604C75">
              <w:rPr>
                <w:b/>
                <w:noProof/>
                <w:sz w:val="18"/>
                <w:szCs w:val="18"/>
              </w:rPr>
              <w:t>Over 1 Year</w:t>
            </w:r>
          </w:p>
        </w:tc>
        <w:tc>
          <w:tcPr>
            <w:tcW w:w="874" w:type="dxa"/>
            <w:shd w:val="clear" w:color="auto" w:fill="auto"/>
            <w:vAlign w:val="bottom"/>
            <w:hideMark/>
          </w:tcPr>
          <w:p w:rsidR="00306CC4" w:rsidRPr="00604C75" w:rsidRDefault="00306CC4" w:rsidP="0012595B">
            <w:pPr>
              <w:ind w:right="-57"/>
              <w:jc w:val="right"/>
              <w:rPr>
                <w:b/>
                <w:noProof/>
                <w:sz w:val="18"/>
                <w:szCs w:val="18"/>
              </w:rPr>
            </w:pPr>
            <w:r w:rsidRPr="00604C75">
              <w:rPr>
                <w:b/>
                <w:noProof/>
                <w:sz w:val="18"/>
                <w:szCs w:val="18"/>
              </w:rPr>
              <w:t>Accum. Deposit</w:t>
            </w:r>
          </w:p>
        </w:tc>
        <w:tc>
          <w:tcPr>
            <w:tcW w:w="1255" w:type="dxa"/>
            <w:vMerge/>
            <w:vAlign w:val="center"/>
            <w:hideMark/>
          </w:tcPr>
          <w:p w:rsidR="00306CC4" w:rsidRPr="00604C75" w:rsidRDefault="00306CC4" w:rsidP="0012595B">
            <w:pPr>
              <w:rPr>
                <w:b/>
                <w:noProof/>
                <w:sz w:val="18"/>
                <w:szCs w:val="18"/>
              </w:rPr>
            </w:pPr>
          </w:p>
        </w:tc>
      </w:tr>
      <w:tr w:rsidR="00306CC4" w:rsidRPr="00604C75" w:rsidTr="00E83EAC">
        <w:trPr>
          <w:trHeight w:val="240"/>
        </w:trPr>
        <w:tc>
          <w:tcPr>
            <w:tcW w:w="2280" w:type="dxa"/>
            <w:shd w:val="clear" w:color="auto" w:fill="auto"/>
            <w:noWrap/>
            <w:vAlign w:val="bottom"/>
            <w:hideMark/>
          </w:tcPr>
          <w:p w:rsidR="00306CC4" w:rsidRPr="00604C75" w:rsidRDefault="00615C94" w:rsidP="0012595B">
            <w:pPr>
              <w:rPr>
                <w:b/>
                <w:noProof/>
                <w:sz w:val="18"/>
                <w:szCs w:val="18"/>
              </w:rPr>
            </w:pPr>
            <w:r w:rsidRPr="00604C75">
              <w:rPr>
                <w:b/>
                <w:noProof/>
                <w:sz w:val="18"/>
                <w:szCs w:val="18"/>
              </w:rPr>
              <w:t>Turkish Lira</w:t>
            </w:r>
          </w:p>
        </w:tc>
        <w:tc>
          <w:tcPr>
            <w:tcW w:w="906" w:type="dxa"/>
            <w:shd w:val="clear" w:color="auto" w:fill="auto"/>
            <w:noWrap/>
            <w:vAlign w:val="bottom"/>
          </w:tcPr>
          <w:p w:rsidR="00306CC4" w:rsidRPr="00604C75" w:rsidRDefault="00306CC4" w:rsidP="0012595B">
            <w:pPr>
              <w:ind w:left="-344" w:right="71"/>
              <w:jc w:val="right"/>
              <w:rPr>
                <w:rFonts w:eastAsia="Arial Unicode MS"/>
                <w:sz w:val="18"/>
                <w:szCs w:val="18"/>
              </w:rPr>
            </w:pPr>
          </w:p>
        </w:tc>
        <w:tc>
          <w:tcPr>
            <w:tcW w:w="807" w:type="dxa"/>
            <w:shd w:val="clear" w:color="auto" w:fill="auto"/>
            <w:noWrap/>
            <w:vAlign w:val="bottom"/>
          </w:tcPr>
          <w:p w:rsidR="00306CC4" w:rsidRPr="00604C75" w:rsidRDefault="00306CC4" w:rsidP="0012595B">
            <w:pPr>
              <w:ind w:left="-344" w:right="-62"/>
              <w:jc w:val="right"/>
              <w:rPr>
                <w:rFonts w:eastAsia="Arial Unicode MS"/>
                <w:sz w:val="18"/>
                <w:szCs w:val="18"/>
              </w:rPr>
            </w:pPr>
          </w:p>
        </w:tc>
        <w:tc>
          <w:tcPr>
            <w:tcW w:w="845" w:type="dxa"/>
            <w:shd w:val="clear" w:color="auto" w:fill="auto"/>
            <w:noWrap/>
            <w:vAlign w:val="bottom"/>
          </w:tcPr>
          <w:p w:rsidR="00306CC4" w:rsidRPr="00604C75" w:rsidRDefault="00306CC4" w:rsidP="0012595B">
            <w:pPr>
              <w:ind w:left="-344" w:right="-62"/>
              <w:jc w:val="right"/>
              <w:rPr>
                <w:rFonts w:eastAsia="Arial Unicode MS"/>
                <w:sz w:val="18"/>
                <w:szCs w:val="18"/>
              </w:rPr>
            </w:pPr>
          </w:p>
        </w:tc>
        <w:tc>
          <w:tcPr>
            <w:tcW w:w="851" w:type="dxa"/>
            <w:shd w:val="clear" w:color="auto" w:fill="auto"/>
            <w:noWrap/>
            <w:vAlign w:val="bottom"/>
          </w:tcPr>
          <w:p w:rsidR="00306CC4" w:rsidRPr="00604C75" w:rsidRDefault="00306CC4" w:rsidP="0012595B">
            <w:pPr>
              <w:ind w:left="-344" w:right="-62"/>
              <w:jc w:val="right"/>
              <w:rPr>
                <w:rFonts w:eastAsia="Arial Unicode MS"/>
                <w:sz w:val="18"/>
                <w:szCs w:val="18"/>
              </w:rPr>
            </w:pPr>
          </w:p>
        </w:tc>
        <w:tc>
          <w:tcPr>
            <w:tcW w:w="751" w:type="dxa"/>
            <w:shd w:val="clear" w:color="auto" w:fill="auto"/>
            <w:noWrap/>
            <w:vAlign w:val="bottom"/>
          </w:tcPr>
          <w:p w:rsidR="00306CC4" w:rsidRPr="00604C75" w:rsidRDefault="00306CC4" w:rsidP="0012595B">
            <w:pPr>
              <w:ind w:left="-344" w:right="-62"/>
              <w:jc w:val="right"/>
              <w:rPr>
                <w:rFonts w:eastAsia="Arial Unicode MS"/>
                <w:sz w:val="18"/>
                <w:szCs w:val="18"/>
              </w:rPr>
            </w:pPr>
          </w:p>
        </w:tc>
        <w:tc>
          <w:tcPr>
            <w:tcW w:w="890" w:type="dxa"/>
            <w:shd w:val="clear" w:color="auto" w:fill="auto"/>
            <w:noWrap/>
            <w:vAlign w:val="bottom"/>
          </w:tcPr>
          <w:p w:rsidR="00306CC4" w:rsidRPr="00604C75" w:rsidRDefault="00306CC4" w:rsidP="0012595B">
            <w:pPr>
              <w:ind w:left="-344" w:right="-62"/>
              <w:jc w:val="right"/>
              <w:rPr>
                <w:rFonts w:eastAsia="Arial Unicode MS"/>
                <w:sz w:val="18"/>
                <w:szCs w:val="18"/>
              </w:rPr>
            </w:pPr>
          </w:p>
        </w:tc>
        <w:tc>
          <w:tcPr>
            <w:tcW w:w="874" w:type="dxa"/>
            <w:shd w:val="clear" w:color="auto" w:fill="auto"/>
            <w:noWrap/>
            <w:vAlign w:val="bottom"/>
          </w:tcPr>
          <w:p w:rsidR="00306CC4" w:rsidRPr="00604C75" w:rsidRDefault="00306CC4" w:rsidP="0012595B">
            <w:pPr>
              <w:ind w:left="-344" w:right="-62"/>
              <w:jc w:val="right"/>
              <w:rPr>
                <w:rFonts w:eastAsia="Arial Unicode MS"/>
                <w:sz w:val="18"/>
                <w:szCs w:val="18"/>
              </w:rPr>
            </w:pPr>
          </w:p>
        </w:tc>
        <w:tc>
          <w:tcPr>
            <w:tcW w:w="1255" w:type="dxa"/>
            <w:shd w:val="clear" w:color="auto" w:fill="auto"/>
            <w:noWrap/>
            <w:vAlign w:val="bottom"/>
          </w:tcPr>
          <w:p w:rsidR="00306CC4" w:rsidRPr="00604C75" w:rsidRDefault="00306CC4" w:rsidP="0012595B">
            <w:pPr>
              <w:ind w:left="-344" w:right="-62"/>
              <w:jc w:val="right"/>
              <w:rPr>
                <w:rFonts w:eastAsia="Arial Unicode MS"/>
                <w:sz w:val="18"/>
                <w:szCs w:val="18"/>
              </w:rPr>
            </w:pP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noProof/>
                <w:sz w:val="18"/>
                <w:szCs w:val="18"/>
              </w:rPr>
            </w:pPr>
            <w:r w:rsidRPr="00604C75">
              <w:rPr>
                <w:noProof/>
                <w:sz w:val="18"/>
                <w:szCs w:val="18"/>
              </w:rPr>
              <w:t>Bank Deposits</w:t>
            </w:r>
          </w:p>
        </w:tc>
        <w:tc>
          <w:tcPr>
            <w:tcW w:w="906" w:type="dxa"/>
            <w:shd w:val="clear" w:color="auto" w:fill="auto"/>
            <w:noWrap/>
            <w:vAlign w:val="bottom"/>
          </w:tcPr>
          <w:p w:rsidR="00D82786" w:rsidRPr="00692926" w:rsidRDefault="00D82786" w:rsidP="0012595B">
            <w:pPr>
              <w:jc w:val="right"/>
              <w:rPr>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sz w:val="18"/>
                <w:szCs w:val="18"/>
              </w:rPr>
            </w:pPr>
            <w:r>
              <w:rPr>
                <w:sz w:val="18"/>
                <w:szCs w:val="18"/>
              </w:rPr>
              <w:t>300</w:t>
            </w:r>
          </w:p>
        </w:tc>
        <w:tc>
          <w:tcPr>
            <w:tcW w:w="845" w:type="dxa"/>
            <w:shd w:val="clear" w:color="auto" w:fill="auto"/>
            <w:noWrap/>
            <w:vAlign w:val="bottom"/>
          </w:tcPr>
          <w:p w:rsidR="00D82786" w:rsidRPr="00692926" w:rsidRDefault="00D82786" w:rsidP="0012595B">
            <w:pPr>
              <w:jc w:val="right"/>
              <w:rPr>
                <w:sz w:val="18"/>
                <w:szCs w:val="18"/>
              </w:rPr>
            </w:pPr>
            <w:r>
              <w:rPr>
                <w:sz w:val="18"/>
                <w:szCs w:val="18"/>
              </w:rPr>
              <w:t>-</w:t>
            </w:r>
          </w:p>
        </w:tc>
        <w:tc>
          <w:tcPr>
            <w:tcW w:w="8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7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890" w:type="dxa"/>
            <w:shd w:val="clear" w:color="auto" w:fill="auto"/>
            <w:noWrap/>
            <w:vAlign w:val="bottom"/>
          </w:tcPr>
          <w:p w:rsidR="00D82786" w:rsidRPr="00692926" w:rsidRDefault="00D82786" w:rsidP="0012595B">
            <w:pPr>
              <w:jc w:val="right"/>
              <w:rPr>
                <w:sz w:val="18"/>
                <w:szCs w:val="18"/>
              </w:rPr>
            </w:pPr>
            <w:r>
              <w:rPr>
                <w:sz w:val="18"/>
                <w:szCs w:val="18"/>
              </w:rPr>
              <w:t>-</w:t>
            </w:r>
          </w:p>
        </w:tc>
        <w:tc>
          <w:tcPr>
            <w:tcW w:w="874" w:type="dxa"/>
            <w:shd w:val="clear" w:color="auto" w:fill="auto"/>
            <w:noWrap/>
            <w:vAlign w:val="bottom"/>
          </w:tcPr>
          <w:p w:rsidR="00D82786" w:rsidRPr="00692926" w:rsidRDefault="00D82786" w:rsidP="0012595B">
            <w:pPr>
              <w:jc w:val="right"/>
              <w:rPr>
                <w:sz w:val="18"/>
                <w:szCs w:val="18"/>
              </w:rPr>
            </w:pPr>
            <w:r>
              <w:rPr>
                <w:sz w:val="18"/>
                <w:szCs w:val="18"/>
              </w:rPr>
              <w:t>-</w:t>
            </w:r>
          </w:p>
        </w:tc>
        <w:tc>
          <w:tcPr>
            <w:tcW w:w="1255" w:type="dxa"/>
            <w:shd w:val="clear" w:color="auto" w:fill="auto"/>
            <w:noWrap/>
            <w:vAlign w:val="bottom"/>
          </w:tcPr>
          <w:p w:rsidR="00D82786" w:rsidRPr="00A25122" w:rsidRDefault="00D82786" w:rsidP="0012595B">
            <w:pPr>
              <w:jc w:val="right"/>
              <w:rPr>
                <w:bCs/>
                <w:sz w:val="18"/>
                <w:szCs w:val="18"/>
              </w:rPr>
            </w:pPr>
            <w:r w:rsidRPr="00A25122">
              <w:rPr>
                <w:bCs/>
                <w:sz w:val="18"/>
                <w:szCs w:val="18"/>
              </w:rPr>
              <w:t>300</w:t>
            </w: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noProof/>
                <w:sz w:val="18"/>
                <w:szCs w:val="18"/>
              </w:rPr>
            </w:pPr>
            <w:r w:rsidRPr="00604C75">
              <w:rPr>
                <w:noProof/>
                <w:sz w:val="18"/>
                <w:szCs w:val="18"/>
              </w:rPr>
              <w:t>Savings Deposits</w:t>
            </w:r>
          </w:p>
        </w:tc>
        <w:tc>
          <w:tcPr>
            <w:tcW w:w="906" w:type="dxa"/>
            <w:shd w:val="clear" w:color="auto" w:fill="auto"/>
            <w:noWrap/>
            <w:vAlign w:val="bottom"/>
          </w:tcPr>
          <w:p w:rsidR="00D82786" w:rsidRPr="00692926" w:rsidRDefault="00D82786" w:rsidP="0012595B">
            <w:pPr>
              <w:jc w:val="right"/>
              <w:rPr>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sz w:val="18"/>
                <w:szCs w:val="18"/>
              </w:rPr>
            </w:pPr>
            <w:r>
              <w:rPr>
                <w:sz w:val="18"/>
                <w:szCs w:val="18"/>
              </w:rPr>
              <w:t>3,776</w:t>
            </w:r>
          </w:p>
        </w:tc>
        <w:tc>
          <w:tcPr>
            <w:tcW w:w="845" w:type="dxa"/>
            <w:shd w:val="clear" w:color="auto" w:fill="auto"/>
            <w:noWrap/>
            <w:vAlign w:val="bottom"/>
          </w:tcPr>
          <w:p w:rsidR="00D82786" w:rsidRPr="00692926" w:rsidRDefault="00D82786" w:rsidP="0012595B">
            <w:pPr>
              <w:jc w:val="right"/>
              <w:rPr>
                <w:sz w:val="18"/>
                <w:szCs w:val="18"/>
              </w:rPr>
            </w:pPr>
            <w:r>
              <w:rPr>
                <w:sz w:val="18"/>
                <w:szCs w:val="18"/>
              </w:rPr>
              <w:t>136,287</w:t>
            </w:r>
          </w:p>
        </w:tc>
        <w:tc>
          <w:tcPr>
            <w:tcW w:w="851" w:type="dxa"/>
            <w:shd w:val="clear" w:color="auto" w:fill="auto"/>
            <w:noWrap/>
            <w:vAlign w:val="bottom"/>
          </w:tcPr>
          <w:p w:rsidR="00D82786" w:rsidRPr="00692926" w:rsidRDefault="00D82786" w:rsidP="0012595B">
            <w:pPr>
              <w:jc w:val="right"/>
              <w:rPr>
                <w:sz w:val="18"/>
                <w:szCs w:val="18"/>
              </w:rPr>
            </w:pPr>
            <w:r>
              <w:rPr>
                <w:sz w:val="18"/>
                <w:szCs w:val="18"/>
              </w:rPr>
              <w:t>4,701</w:t>
            </w:r>
          </w:p>
        </w:tc>
        <w:tc>
          <w:tcPr>
            <w:tcW w:w="751" w:type="dxa"/>
            <w:shd w:val="clear" w:color="auto" w:fill="auto"/>
            <w:noWrap/>
            <w:vAlign w:val="bottom"/>
          </w:tcPr>
          <w:p w:rsidR="00D82786" w:rsidRPr="00692926" w:rsidRDefault="00D82786" w:rsidP="0012595B">
            <w:pPr>
              <w:jc w:val="right"/>
              <w:rPr>
                <w:sz w:val="18"/>
                <w:szCs w:val="18"/>
              </w:rPr>
            </w:pPr>
            <w:r>
              <w:rPr>
                <w:sz w:val="18"/>
                <w:szCs w:val="18"/>
              </w:rPr>
              <w:t>659</w:t>
            </w:r>
          </w:p>
        </w:tc>
        <w:tc>
          <w:tcPr>
            <w:tcW w:w="890" w:type="dxa"/>
            <w:shd w:val="clear" w:color="auto" w:fill="auto"/>
            <w:noWrap/>
            <w:vAlign w:val="bottom"/>
          </w:tcPr>
          <w:p w:rsidR="00D82786" w:rsidRPr="00692926" w:rsidRDefault="00D82786" w:rsidP="0012595B">
            <w:pPr>
              <w:jc w:val="right"/>
              <w:rPr>
                <w:sz w:val="18"/>
                <w:szCs w:val="18"/>
              </w:rPr>
            </w:pPr>
            <w:r>
              <w:rPr>
                <w:sz w:val="18"/>
                <w:szCs w:val="18"/>
              </w:rPr>
              <w:t>1,197</w:t>
            </w:r>
          </w:p>
        </w:tc>
        <w:tc>
          <w:tcPr>
            <w:tcW w:w="874" w:type="dxa"/>
            <w:shd w:val="clear" w:color="auto" w:fill="auto"/>
            <w:noWrap/>
            <w:vAlign w:val="bottom"/>
          </w:tcPr>
          <w:p w:rsidR="00D82786" w:rsidRPr="00692926" w:rsidRDefault="00D82786" w:rsidP="0012595B">
            <w:pPr>
              <w:jc w:val="right"/>
              <w:rPr>
                <w:sz w:val="18"/>
                <w:szCs w:val="18"/>
              </w:rPr>
            </w:pPr>
            <w:r>
              <w:rPr>
                <w:sz w:val="18"/>
                <w:szCs w:val="18"/>
              </w:rPr>
              <w:t>-</w:t>
            </w:r>
          </w:p>
        </w:tc>
        <w:tc>
          <w:tcPr>
            <w:tcW w:w="1255" w:type="dxa"/>
            <w:shd w:val="clear" w:color="auto" w:fill="auto"/>
            <w:noWrap/>
            <w:vAlign w:val="bottom"/>
          </w:tcPr>
          <w:p w:rsidR="00D82786" w:rsidRPr="00A25122" w:rsidRDefault="00D82786" w:rsidP="0012595B">
            <w:pPr>
              <w:jc w:val="right"/>
              <w:rPr>
                <w:bCs/>
                <w:sz w:val="18"/>
                <w:szCs w:val="18"/>
              </w:rPr>
            </w:pPr>
            <w:r w:rsidRPr="00A25122">
              <w:rPr>
                <w:bCs/>
                <w:sz w:val="18"/>
                <w:szCs w:val="18"/>
              </w:rPr>
              <w:t>146,620</w:t>
            </w: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noProof/>
                <w:sz w:val="18"/>
                <w:szCs w:val="18"/>
              </w:rPr>
            </w:pPr>
            <w:r w:rsidRPr="00604C75">
              <w:rPr>
                <w:noProof/>
                <w:sz w:val="18"/>
                <w:szCs w:val="18"/>
              </w:rPr>
              <w:t>Public Deposits</w:t>
            </w:r>
          </w:p>
        </w:tc>
        <w:tc>
          <w:tcPr>
            <w:tcW w:w="906" w:type="dxa"/>
            <w:shd w:val="clear" w:color="auto" w:fill="auto"/>
            <w:noWrap/>
            <w:vAlign w:val="bottom"/>
          </w:tcPr>
          <w:p w:rsidR="00D82786" w:rsidRPr="00692926" w:rsidRDefault="00D82786" w:rsidP="0012595B">
            <w:pPr>
              <w:jc w:val="right"/>
              <w:rPr>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sz w:val="18"/>
                <w:szCs w:val="18"/>
              </w:rPr>
            </w:pPr>
            <w:r>
              <w:rPr>
                <w:sz w:val="18"/>
                <w:szCs w:val="18"/>
              </w:rPr>
              <w:t>-</w:t>
            </w:r>
          </w:p>
        </w:tc>
        <w:tc>
          <w:tcPr>
            <w:tcW w:w="845" w:type="dxa"/>
            <w:shd w:val="clear" w:color="auto" w:fill="auto"/>
            <w:noWrap/>
            <w:vAlign w:val="bottom"/>
          </w:tcPr>
          <w:p w:rsidR="00D82786" w:rsidRPr="00692926" w:rsidRDefault="00D82786" w:rsidP="0012595B">
            <w:pPr>
              <w:jc w:val="right"/>
              <w:rPr>
                <w:sz w:val="18"/>
                <w:szCs w:val="18"/>
              </w:rPr>
            </w:pPr>
            <w:r>
              <w:rPr>
                <w:sz w:val="18"/>
                <w:szCs w:val="18"/>
              </w:rPr>
              <w:t>535</w:t>
            </w:r>
          </w:p>
        </w:tc>
        <w:tc>
          <w:tcPr>
            <w:tcW w:w="8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7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890" w:type="dxa"/>
            <w:shd w:val="clear" w:color="auto" w:fill="auto"/>
            <w:noWrap/>
            <w:vAlign w:val="bottom"/>
          </w:tcPr>
          <w:p w:rsidR="00D82786" w:rsidRPr="00692926" w:rsidRDefault="00D82786" w:rsidP="0012595B">
            <w:pPr>
              <w:jc w:val="right"/>
              <w:rPr>
                <w:sz w:val="18"/>
                <w:szCs w:val="18"/>
              </w:rPr>
            </w:pPr>
            <w:r>
              <w:rPr>
                <w:sz w:val="18"/>
                <w:szCs w:val="18"/>
              </w:rPr>
              <w:t>-</w:t>
            </w:r>
          </w:p>
        </w:tc>
        <w:tc>
          <w:tcPr>
            <w:tcW w:w="874" w:type="dxa"/>
            <w:shd w:val="clear" w:color="auto" w:fill="auto"/>
            <w:noWrap/>
            <w:vAlign w:val="bottom"/>
          </w:tcPr>
          <w:p w:rsidR="00D82786" w:rsidRPr="00692926" w:rsidRDefault="00D82786" w:rsidP="0012595B">
            <w:pPr>
              <w:jc w:val="right"/>
              <w:rPr>
                <w:sz w:val="18"/>
                <w:szCs w:val="18"/>
              </w:rPr>
            </w:pPr>
            <w:r>
              <w:rPr>
                <w:sz w:val="18"/>
                <w:szCs w:val="18"/>
              </w:rPr>
              <w:t>-</w:t>
            </w:r>
          </w:p>
        </w:tc>
        <w:tc>
          <w:tcPr>
            <w:tcW w:w="1255" w:type="dxa"/>
            <w:shd w:val="clear" w:color="auto" w:fill="auto"/>
            <w:noWrap/>
            <w:vAlign w:val="bottom"/>
          </w:tcPr>
          <w:p w:rsidR="00D82786" w:rsidRPr="00A25122" w:rsidRDefault="00D82786" w:rsidP="0012595B">
            <w:pPr>
              <w:jc w:val="right"/>
              <w:rPr>
                <w:bCs/>
                <w:sz w:val="18"/>
                <w:szCs w:val="18"/>
              </w:rPr>
            </w:pPr>
            <w:r w:rsidRPr="00A25122">
              <w:rPr>
                <w:bCs/>
                <w:sz w:val="18"/>
                <w:szCs w:val="18"/>
              </w:rPr>
              <w:t>535</w:t>
            </w: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noProof/>
                <w:sz w:val="18"/>
                <w:szCs w:val="18"/>
              </w:rPr>
            </w:pPr>
            <w:r w:rsidRPr="00604C75">
              <w:rPr>
                <w:noProof/>
                <w:sz w:val="18"/>
                <w:szCs w:val="18"/>
              </w:rPr>
              <w:t>Commercial Deposits</w:t>
            </w:r>
          </w:p>
        </w:tc>
        <w:tc>
          <w:tcPr>
            <w:tcW w:w="906" w:type="dxa"/>
            <w:shd w:val="clear" w:color="auto" w:fill="auto"/>
            <w:noWrap/>
            <w:vAlign w:val="bottom"/>
          </w:tcPr>
          <w:p w:rsidR="00D82786" w:rsidRPr="00692926" w:rsidRDefault="00D82786" w:rsidP="0012595B">
            <w:pPr>
              <w:jc w:val="right"/>
              <w:rPr>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sz w:val="18"/>
                <w:szCs w:val="18"/>
              </w:rPr>
            </w:pPr>
            <w:r>
              <w:rPr>
                <w:sz w:val="18"/>
                <w:szCs w:val="18"/>
              </w:rPr>
              <w:t>23,683</w:t>
            </w:r>
          </w:p>
        </w:tc>
        <w:tc>
          <w:tcPr>
            <w:tcW w:w="845" w:type="dxa"/>
            <w:shd w:val="clear" w:color="auto" w:fill="auto"/>
            <w:noWrap/>
            <w:vAlign w:val="bottom"/>
          </w:tcPr>
          <w:p w:rsidR="00D82786" w:rsidRPr="00692926" w:rsidRDefault="00D82786" w:rsidP="0012595B">
            <w:pPr>
              <w:jc w:val="right"/>
              <w:rPr>
                <w:sz w:val="18"/>
                <w:szCs w:val="18"/>
              </w:rPr>
            </w:pPr>
            <w:r>
              <w:rPr>
                <w:sz w:val="18"/>
                <w:szCs w:val="18"/>
              </w:rPr>
              <w:t>90,403</w:t>
            </w:r>
          </w:p>
        </w:tc>
        <w:tc>
          <w:tcPr>
            <w:tcW w:w="851" w:type="dxa"/>
            <w:shd w:val="clear" w:color="auto" w:fill="auto"/>
            <w:noWrap/>
            <w:vAlign w:val="bottom"/>
          </w:tcPr>
          <w:p w:rsidR="00D82786" w:rsidRPr="00692926" w:rsidRDefault="00D82786" w:rsidP="0012595B">
            <w:pPr>
              <w:jc w:val="right"/>
              <w:rPr>
                <w:sz w:val="18"/>
                <w:szCs w:val="18"/>
              </w:rPr>
            </w:pPr>
            <w:r>
              <w:rPr>
                <w:sz w:val="18"/>
                <w:szCs w:val="18"/>
              </w:rPr>
              <w:t>1,623</w:t>
            </w:r>
          </w:p>
        </w:tc>
        <w:tc>
          <w:tcPr>
            <w:tcW w:w="751" w:type="dxa"/>
            <w:shd w:val="clear" w:color="auto" w:fill="auto"/>
            <w:noWrap/>
            <w:vAlign w:val="bottom"/>
          </w:tcPr>
          <w:p w:rsidR="00D82786" w:rsidRPr="00692926" w:rsidRDefault="00D82786" w:rsidP="0012595B">
            <w:pPr>
              <w:jc w:val="right"/>
              <w:rPr>
                <w:sz w:val="18"/>
                <w:szCs w:val="18"/>
              </w:rPr>
            </w:pPr>
            <w:r>
              <w:rPr>
                <w:sz w:val="18"/>
                <w:szCs w:val="18"/>
              </w:rPr>
              <w:t>1,784</w:t>
            </w:r>
          </w:p>
        </w:tc>
        <w:tc>
          <w:tcPr>
            <w:tcW w:w="890" w:type="dxa"/>
            <w:shd w:val="clear" w:color="auto" w:fill="auto"/>
            <w:noWrap/>
            <w:vAlign w:val="bottom"/>
          </w:tcPr>
          <w:p w:rsidR="00D82786" w:rsidRPr="00692926" w:rsidRDefault="00D82786" w:rsidP="0012595B">
            <w:pPr>
              <w:jc w:val="right"/>
              <w:rPr>
                <w:sz w:val="18"/>
                <w:szCs w:val="18"/>
              </w:rPr>
            </w:pPr>
            <w:r>
              <w:rPr>
                <w:sz w:val="18"/>
                <w:szCs w:val="18"/>
              </w:rPr>
              <w:t>1,192</w:t>
            </w:r>
          </w:p>
        </w:tc>
        <w:tc>
          <w:tcPr>
            <w:tcW w:w="874" w:type="dxa"/>
            <w:shd w:val="clear" w:color="auto" w:fill="auto"/>
            <w:noWrap/>
            <w:vAlign w:val="bottom"/>
          </w:tcPr>
          <w:p w:rsidR="00D82786" w:rsidRPr="00692926" w:rsidRDefault="00D82786" w:rsidP="0012595B">
            <w:pPr>
              <w:jc w:val="right"/>
              <w:rPr>
                <w:sz w:val="18"/>
                <w:szCs w:val="18"/>
              </w:rPr>
            </w:pPr>
            <w:r>
              <w:rPr>
                <w:sz w:val="18"/>
                <w:szCs w:val="18"/>
              </w:rPr>
              <w:t>-</w:t>
            </w:r>
          </w:p>
        </w:tc>
        <w:tc>
          <w:tcPr>
            <w:tcW w:w="1255" w:type="dxa"/>
            <w:shd w:val="clear" w:color="auto" w:fill="auto"/>
            <w:noWrap/>
            <w:vAlign w:val="bottom"/>
          </w:tcPr>
          <w:p w:rsidR="00D82786" w:rsidRPr="00A25122" w:rsidRDefault="00D82786" w:rsidP="0012595B">
            <w:pPr>
              <w:jc w:val="right"/>
              <w:rPr>
                <w:bCs/>
                <w:sz w:val="18"/>
                <w:szCs w:val="18"/>
              </w:rPr>
            </w:pPr>
            <w:r w:rsidRPr="00A25122">
              <w:rPr>
                <w:bCs/>
                <w:sz w:val="18"/>
                <w:szCs w:val="18"/>
              </w:rPr>
              <w:t>118,685</w:t>
            </w: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noProof/>
                <w:sz w:val="18"/>
                <w:szCs w:val="18"/>
              </w:rPr>
            </w:pPr>
            <w:r w:rsidRPr="00604C75">
              <w:rPr>
                <w:noProof/>
                <w:sz w:val="18"/>
                <w:szCs w:val="18"/>
              </w:rPr>
              <w:t>Other Deposits</w:t>
            </w:r>
          </w:p>
        </w:tc>
        <w:tc>
          <w:tcPr>
            <w:tcW w:w="906" w:type="dxa"/>
            <w:shd w:val="clear" w:color="auto" w:fill="auto"/>
            <w:noWrap/>
            <w:vAlign w:val="bottom"/>
          </w:tcPr>
          <w:p w:rsidR="00D82786" w:rsidRPr="00692926" w:rsidRDefault="00D82786" w:rsidP="0012595B">
            <w:pPr>
              <w:jc w:val="right"/>
              <w:rPr>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sz w:val="18"/>
                <w:szCs w:val="18"/>
              </w:rPr>
            </w:pPr>
            <w:r>
              <w:rPr>
                <w:sz w:val="18"/>
                <w:szCs w:val="18"/>
              </w:rPr>
              <w:t>396</w:t>
            </w:r>
          </w:p>
        </w:tc>
        <w:tc>
          <w:tcPr>
            <w:tcW w:w="845" w:type="dxa"/>
            <w:shd w:val="clear" w:color="auto" w:fill="auto"/>
            <w:noWrap/>
            <w:vAlign w:val="bottom"/>
          </w:tcPr>
          <w:p w:rsidR="00D82786" w:rsidRPr="00692926" w:rsidRDefault="00D82786" w:rsidP="0012595B">
            <w:pPr>
              <w:jc w:val="right"/>
              <w:rPr>
                <w:sz w:val="18"/>
                <w:szCs w:val="18"/>
              </w:rPr>
            </w:pPr>
            <w:r>
              <w:rPr>
                <w:sz w:val="18"/>
                <w:szCs w:val="18"/>
              </w:rPr>
              <w:t>6,592</w:t>
            </w:r>
          </w:p>
        </w:tc>
        <w:tc>
          <w:tcPr>
            <w:tcW w:w="8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7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890" w:type="dxa"/>
            <w:shd w:val="clear" w:color="auto" w:fill="auto"/>
            <w:noWrap/>
            <w:vAlign w:val="bottom"/>
          </w:tcPr>
          <w:p w:rsidR="00D82786" w:rsidRPr="00692926" w:rsidRDefault="00D82786" w:rsidP="0012595B">
            <w:pPr>
              <w:jc w:val="right"/>
              <w:rPr>
                <w:sz w:val="18"/>
                <w:szCs w:val="18"/>
              </w:rPr>
            </w:pPr>
            <w:r>
              <w:rPr>
                <w:sz w:val="18"/>
                <w:szCs w:val="18"/>
              </w:rPr>
              <w:t>1</w:t>
            </w:r>
          </w:p>
        </w:tc>
        <w:tc>
          <w:tcPr>
            <w:tcW w:w="874" w:type="dxa"/>
            <w:shd w:val="clear" w:color="auto" w:fill="auto"/>
            <w:noWrap/>
            <w:vAlign w:val="bottom"/>
          </w:tcPr>
          <w:p w:rsidR="00D82786" w:rsidRPr="00692926" w:rsidRDefault="00D82786" w:rsidP="0012595B">
            <w:pPr>
              <w:jc w:val="right"/>
              <w:rPr>
                <w:sz w:val="18"/>
                <w:szCs w:val="18"/>
              </w:rPr>
            </w:pPr>
            <w:r>
              <w:rPr>
                <w:sz w:val="18"/>
                <w:szCs w:val="18"/>
              </w:rPr>
              <w:t>-</w:t>
            </w:r>
          </w:p>
        </w:tc>
        <w:tc>
          <w:tcPr>
            <w:tcW w:w="1255" w:type="dxa"/>
            <w:shd w:val="clear" w:color="auto" w:fill="auto"/>
            <w:noWrap/>
            <w:vAlign w:val="bottom"/>
          </w:tcPr>
          <w:p w:rsidR="00D82786" w:rsidRPr="00A25122" w:rsidRDefault="00D82786" w:rsidP="0012595B">
            <w:pPr>
              <w:jc w:val="right"/>
              <w:rPr>
                <w:bCs/>
                <w:sz w:val="18"/>
                <w:szCs w:val="18"/>
              </w:rPr>
            </w:pPr>
            <w:r w:rsidRPr="00A25122">
              <w:rPr>
                <w:bCs/>
                <w:sz w:val="18"/>
                <w:szCs w:val="18"/>
              </w:rPr>
              <w:t>6,989</w:t>
            </w: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noProof/>
                <w:sz w:val="18"/>
                <w:szCs w:val="18"/>
              </w:rPr>
            </w:pPr>
            <w:r w:rsidRPr="00604C75">
              <w:rPr>
                <w:sz w:val="18"/>
                <w:szCs w:val="18"/>
              </w:rPr>
              <w:t>Deposit with 7 days notification</w:t>
            </w:r>
          </w:p>
        </w:tc>
        <w:tc>
          <w:tcPr>
            <w:tcW w:w="906" w:type="dxa"/>
            <w:shd w:val="clear" w:color="auto" w:fill="auto"/>
            <w:noWrap/>
            <w:vAlign w:val="bottom"/>
          </w:tcPr>
          <w:p w:rsidR="00D82786" w:rsidRPr="00692926" w:rsidRDefault="00D82786" w:rsidP="0012595B">
            <w:pPr>
              <w:jc w:val="right"/>
              <w:rPr>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sz w:val="18"/>
                <w:szCs w:val="18"/>
              </w:rPr>
            </w:pPr>
            <w:r>
              <w:rPr>
                <w:sz w:val="18"/>
                <w:szCs w:val="18"/>
              </w:rPr>
              <w:t>-</w:t>
            </w:r>
          </w:p>
        </w:tc>
        <w:tc>
          <w:tcPr>
            <w:tcW w:w="845" w:type="dxa"/>
            <w:shd w:val="clear" w:color="auto" w:fill="auto"/>
            <w:noWrap/>
            <w:vAlign w:val="bottom"/>
          </w:tcPr>
          <w:p w:rsidR="00D82786" w:rsidRPr="00692926" w:rsidRDefault="00D82786" w:rsidP="0012595B">
            <w:pPr>
              <w:jc w:val="right"/>
              <w:rPr>
                <w:sz w:val="18"/>
                <w:szCs w:val="18"/>
              </w:rPr>
            </w:pPr>
            <w:r>
              <w:rPr>
                <w:sz w:val="18"/>
                <w:szCs w:val="18"/>
              </w:rPr>
              <w:t>-</w:t>
            </w:r>
          </w:p>
        </w:tc>
        <w:tc>
          <w:tcPr>
            <w:tcW w:w="8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7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890" w:type="dxa"/>
            <w:shd w:val="clear" w:color="auto" w:fill="auto"/>
            <w:noWrap/>
            <w:vAlign w:val="bottom"/>
          </w:tcPr>
          <w:p w:rsidR="00D82786" w:rsidRPr="00692926" w:rsidRDefault="00D82786" w:rsidP="0012595B">
            <w:pPr>
              <w:jc w:val="right"/>
              <w:rPr>
                <w:sz w:val="18"/>
                <w:szCs w:val="18"/>
              </w:rPr>
            </w:pPr>
            <w:r>
              <w:rPr>
                <w:sz w:val="18"/>
                <w:szCs w:val="18"/>
              </w:rPr>
              <w:t>-</w:t>
            </w:r>
          </w:p>
        </w:tc>
        <w:tc>
          <w:tcPr>
            <w:tcW w:w="874" w:type="dxa"/>
            <w:shd w:val="clear" w:color="auto" w:fill="auto"/>
            <w:noWrap/>
            <w:vAlign w:val="bottom"/>
          </w:tcPr>
          <w:p w:rsidR="00D82786" w:rsidRPr="00692926" w:rsidRDefault="00D82786" w:rsidP="0012595B">
            <w:pPr>
              <w:jc w:val="right"/>
              <w:rPr>
                <w:sz w:val="18"/>
                <w:szCs w:val="18"/>
              </w:rPr>
            </w:pPr>
            <w:r>
              <w:rPr>
                <w:sz w:val="18"/>
                <w:szCs w:val="18"/>
              </w:rPr>
              <w:t>-</w:t>
            </w:r>
          </w:p>
        </w:tc>
        <w:tc>
          <w:tcPr>
            <w:tcW w:w="1255" w:type="dxa"/>
            <w:shd w:val="clear" w:color="auto" w:fill="auto"/>
            <w:noWrap/>
            <w:vAlign w:val="bottom"/>
          </w:tcPr>
          <w:p w:rsidR="00D82786" w:rsidRPr="00A25122" w:rsidRDefault="00D82786" w:rsidP="0012595B">
            <w:pPr>
              <w:jc w:val="right"/>
              <w:rPr>
                <w:bCs/>
                <w:sz w:val="18"/>
                <w:szCs w:val="18"/>
              </w:rPr>
            </w:pPr>
            <w:r w:rsidRPr="00A25122">
              <w:rPr>
                <w:bCs/>
                <w:sz w:val="18"/>
                <w:szCs w:val="18"/>
              </w:rPr>
              <w:t>-</w:t>
            </w:r>
          </w:p>
        </w:tc>
      </w:tr>
      <w:tr w:rsidR="00D82786" w:rsidRPr="00604C75" w:rsidTr="00E83EAC">
        <w:trPr>
          <w:trHeight w:val="240"/>
        </w:trPr>
        <w:tc>
          <w:tcPr>
            <w:tcW w:w="2280" w:type="dxa"/>
            <w:shd w:val="clear" w:color="auto" w:fill="auto"/>
            <w:noWrap/>
            <w:vAlign w:val="bottom"/>
          </w:tcPr>
          <w:p w:rsidR="00D82786" w:rsidRPr="00604C75" w:rsidRDefault="00D82786" w:rsidP="0012595B">
            <w:pPr>
              <w:rPr>
                <w:noProof/>
                <w:sz w:val="18"/>
                <w:szCs w:val="18"/>
              </w:rPr>
            </w:pPr>
            <w:r w:rsidRPr="00604C75">
              <w:rPr>
                <w:noProof/>
                <w:sz w:val="18"/>
                <w:szCs w:val="18"/>
              </w:rPr>
              <w:t>Precious Metal Deposits</w:t>
            </w:r>
          </w:p>
        </w:tc>
        <w:tc>
          <w:tcPr>
            <w:tcW w:w="906" w:type="dxa"/>
            <w:shd w:val="clear" w:color="auto" w:fill="auto"/>
            <w:noWrap/>
            <w:vAlign w:val="bottom"/>
          </w:tcPr>
          <w:p w:rsidR="00D82786" w:rsidRPr="00692926" w:rsidRDefault="00D82786" w:rsidP="0012595B">
            <w:pPr>
              <w:jc w:val="right"/>
              <w:rPr>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sz w:val="18"/>
                <w:szCs w:val="18"/>
              </w:rPr>
            </w:pPr>
            <w:r>
              <w:rPr>
                <w:sz w:val="18"/>
                <w:szCs w:val="18"/>
              </w:rPr>
              <w:t>22</w:t>
            </w:r>
          </w:p>
        </w:tc>
        <w:tc>
          <w:tcPr>
            <w:tcW w:w="845" w:type="dxa"/>
            <w:shd w:val="clear" w:color="auto" w:fill="auto"/>
            <w:noWrap/>
            <w:vAlign w:val="bottom"/>
          </w:tcPr>
          <w:p w:rsidR="00D82786" w:rsidRPr="00692926" w:rsidRDefault="00D82786" w:rsidP="0012595B">
            <w:pPr>
              <w:jc w:val="right"/>
              <w:rPr>
                <w:sz w:val="18"/>
                <w:szCs w:val="18"/>
              </w:rPr>
            </w:pPr>
            <w:r>
              <w:rPr>
                <w:sz w:val="18"/>
                <w:szCs w:val="18"/>
              </w:rPr>
              <w:t>15</w:t>
            </w:r>
          </w:p>
        </w:tc>
        <w:tc>
          <w:tcPr>
            <w:tcW w:w="8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7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890" w:type="dxa"/>
            <w:shd w:val="clear" w:color="auto" w:fill="auto"/>
            <w:noWrap/>
            <w:vAlign w:val="bottom"/>
          </w:tcPr>
          <w:p w:rsidR="00D82786" w:rsidRPr="00692926" w:rsidRDefault="00D82786" w:rsidP="0012595B">
            <w:pPr>
              <w:jc w:val="right"/>
              <w:rPr>
                <w:sz w:val="18"/>
                <w:szCs w:val="18"/>
              </w:rPr>
            </w:pPr>
            <w:r>
              <w:rPr>
                <w:sz w:val="18"/>
                <w:szCs w:val="18"/>
              </w:rPr>
              <w:t>4</w:t>
            </w:r>
          </w:p>
        </w:tc>
        <w:tc>
          <w:tcPr>
            <w:tcW w:w="874" w:type="dxa"/>
            <w:shd w:val="clear" w:color="auto" w:fill="auto"/>
            <w:noWrap/>
            <w:vAlign w:val="bottom"/>
          </w:tcPr>
          <w:p w:rsidR="00D82786" w:rsidRPr="00692926" w:rsidRDefault="00D82786" w:rsidP="0012595B">
            <w:pPr>
              <w:jc w:val="right"/>
              <w:rPr>
                <w:sz w:val="18"/>
                <w:szCs w:val="18"/>
              </w:rPr>
            </w:pPr>
            <w:r>
              <w:rPr>
                <w:sz w:val="18"/>
                <w:szCs w:val="18"/>
              </w:rPr>
              <w:t>-</w:t>
            </w:r>
          </w:p>
        </w:tc>
        <w:tc>
          <w:tcPr>
            <w:tcW w:w="1255" w:type="dxa"/>
            <w:shd w:val="clear" w:color="auto" w:fill="auto"/>
            <w:noWrap/>
            <w:vAlign w:val="bottom"/>
          </w:tcPr>
          <w:p w:rsidR="00D82786" w:rsidRPr="00A25122" w:rsidRDefault="00D82786" w:rsidP="0012595B">
            <w:pPr>
              <w:jc w:val="right"/>
              <w:rPr>
                <w:bCs/>
                <w:sz w:val="18"/>
                <w:szCs w:val="18"/>
              </w:rPr>
            </w:pPr>
            <w:r w:rsidRPr="00A25122">
              <w:rPr>
                <w:bCs/>
                <w:sz w:val="18"/>
                <w:szCs w:val="18"/>
              </w:rPr>
              <w:t>41</w:t>
            </w:r>
          </w:p>
        </w:tc>
      </w:tr>
      <w:tr w:rsidR="00D82786" w:rsidRPr="00604C75" w:rsidTr="00E83EAC">
        <w:trPr>
          <w:trHeight w:hRule="exact" w:val="227"/>
        </w:trPr>
        <w:tc>
          <w:tcPr>
            <w:tcW w:w="2280" w:type="dxa"/>
            <w:shd w:val="clear" w:color="auto" w:fill="auto"/>
            <w:noWrap/>
            <w:vAlign w:val="bottom"/>
            <w:hideMark/>
          </w:tcPr>
          <w:p w:rsidR="00D82786" w:rsidRPr="00604C75" w:rsidRDefault="00D82786" w:rsidP="0012595B">
            <w:pPr>
              <w:rPr>
                <w:b/>
                <w:noProof/>
                <w:sz w:val="18"/>
                <w:szCs w:val="18"/>
              </w:rPr>
            </w:pPr>
            <w:r>
              <w:rPr>
                <w:b/>
                <w:noProof/>
                <w:sz w:val="18"/>
                <w:szCs w:val="18"/>
              </w:rPr>
              <w:t>Total</w:t>
            </w:r>
          </w:p>
          <w:p w:rsidR="00D82786" w:rsidRPr="00604C75" w:rsidRDefault="00D82786" w:rsidP="0012595B">
            <w:pPr>
              <w:rPr>
                <w:b/>
                <w:noProof/>
                <w:sz w:val="18"/>
                <w:szCs w:val="18"/>
              </w:rPr>
            </w:pPr>
            <w:r w:rsidRPr="00604C75">
              <w:rPr>
                <w:b/>
                <w:noProof/>
                <w:sz w:val="18"/>
                <w:szCs w:val="18"/>
              </w:rPr>
              <w:t>Total</w:t>
            </w:r>
          </w:p>
        </w:tc>
        <w:tc>
          <w:tcPr>
            <w:tcW w:w="906" w:type="dxa"/>
            <w:shd w:val="clear" w:color="auto" w:fill="auto"/>
            <w:noWrap/>
            <w:vAlign w:val="bottom"/>
          </w:tcPr>
          <w:p w:rsidR="00D82786" w:rsidRPr="00692926" w:rsidRDefault="00D82786" w:rsidP="0012595B">
            <w:pPr>
              <w:jc w:val="right"/>
              <w:rPr>
                <w:b/>
                <w:bCs/>
                <w:sz w:val="18"/>
                <w:szCs w:val="18"/>
              </w:rPr>
            </w:pPr>
            <w:r>
              <w:rPr>
                <w:b/>
                <w:bCs/>
                <w:sz w:val="18"/>
                <w:szCs w:val="18"/>
              </w:rPr>
              <w:t>-</w:t>
            </w:r>
          </w:p>
        </w:tc>
        <w:tc>
          <w:tcPr>
            <w:tcW w:w="807" w:type="dxa"/>
            <w:shd w:val="clear" w:color="auto" w:fill="auto"/>
            <w:noWrap/>
            <w:vAlign w:val="bottom"/>
          </w:tcPr>
          <w:p w:rsidR="00D82786" w:rsidRPr="00692926" w:rsidRDefault="00D82786" w:rsidP="0012595B">
            <w:pPr>
              <w:jc w:val="right"/>
              <w:rPr>
                <w:b/>
                <w:bCs/>
                <w:sz w:val="18"/>
                <w:szCs w:val="18"/>
              </w:rPr>
            </w:pPr>
            <w:r>
              <w:rPr>
                <w:b/>
                <w:bCs/>
                <w:sz w:val="18"/>
                <w:szCs w:val="18"/>
              </w:rPr>
              <w:t>28,177</w:t>
            </w:r>
          </w:p>
        </w:tc>
        <w:tc>
          <w:tcPr>
            <w:tcW w:w="845" w:type="dxa"/>
            <w:shd w:val="clear" w:color="auto" w:fill="auto"/>
            <w:noWrap/>
            <w:vAlign w:val="bottom"/>
          </w:tcPr>
          <w:p w:rsidR="00D82786" w:rsidRPr="00692926" w:rsidRDefault="00D82786" w:rsidP="0012595B">
            <w:pPr>
              <w:jc w:val="right"/>
              <w:rPr>
                <w:b/>
                <w:bCs/>
                <w:sz w:val="18"/>
                <w:szCs w:val="18"/>
              </w:rPr>
            </w:pPr>
            <w:r>
              <w:rPr>
                <w:b/>
                <w:bCs/>
                <w:sz w:val="18"/>
                <w:szCs w:val="18"/>
              </w:rPr>
              <w:t>233,832</w:t>
            </w:r>
          </w:p>
        </w:tc>
        <w:tc>
          <w:tcPr>
            <w:tcW w:w="851" w:type="dxa"/>
            <w:shd w:val="clear" w:color="auto" w:fill="auto"/>
            <w:noWrap/>
            <w:vAlign w:val="bottom"/>
          </w:tcPr>
          <w:p w:rsidR="00D82786" w:rsidRPr="00692926" w:rsidRDefault="00D82786" w:rsidP="0012595B">
            <w:pPr>
              <w:jc w:val="right"/>
              <w:rPr>
                <w:b/>
                <w:bCs/>
                <w:sz w:val="18"/>
                <w:szCs w:val="18"/>
              </w:rPr>
            </w:pPr>
            <w:r>
              <w:rPr>
                <w:b/>
                <w:bCs/>
                <w:sz w:val="18"/>
                <w:szCs w:val="18"/>
              </w:rPr>
              <w:t>6,324</w:t>
            </w:r>
          </w:p>
        </w:tc>
        <w:tc>
          <w:tcPr>
            <w:tcW w:w="751" w:type="dxa"/>
            <w:shd w:val="clear" w:color="auto" w:fill="auto"/>
            <w:noWrap/>
            <w:vAlign w:val="bottom"/>
          </w:tcPr>
          <w:p w:rsidR="00D82786" w:rsidRPr="00692926" w:rsidRDefault="00D82786" w:rsidP="0012595B">
            <w:pPr>
              <w:jc w:val="right"/>
              <w:rPr>
                <w:b/>
                <w:bCs/>
                <w:sz w:val="18"/>
                <w:szCs w:val="18"/>
              </w:rPr>
            </w:pPr>
            <w:r>
              <w:rPr>
                <w:b/>
                <w:bCs/>
                <w:sz w:val="18"/>
                <w:szCs w:val="18"/>
              </w:rPr>
              <w:t>2,443</w:t>
            </w:r>
          </w:p>
        </w:tc>
        <w:tc>
          <w:tcPr>
            <w:tcW w:w="890" w:type="dxa"/>
            <w:shd w:val="clear" w:color="auto" w:fill="auto"/>
            <w:noWrap/>
            <w:vAlign w:val="bottom"/>
          </w:tcPr>
          <w:p w:rsidR="00D82786" w:rsidRPr="00692926" w:rsidRDefault="00D82786" w:rsidP="0012595B">
            <w:pPr>
              <w:jc w:val="right"/>
              <w:rPr>
                <w:b/>
                <w:bCs/>
                <w:sz w:val="18"/>
                <w:szCs w:val="18"/>
              </w:rPr>
            </w:pPr>
            <w:r>
              <w:rPr>
                <w:b/>
                <w:bCs/>
                <w:sz w:val="18"/>
                <w:szCs w:val="18"/>
              </w:rPr>
              <w:t>2,394</w:t>
            </w:r>
          </w:p>
        </w:tc>
        <w:tc>
          <w:tcPr>
            <w:tcW w:w="874" w:type="dxa"/>
            <w:shd w:val="clear" w:color="auto" w:fill="auto"/>
            <w:noWrap/>
            <w:vAlign w:val="bottom"/>
          </w:tcPr>
          <w:p w:rsidR="00D82786" w:rsidRPr="00692926" w:rsidRDefault="00D82786" w:rsidP="0012595B">
            <w:pPr>
              <w:jc w:val="right"/>
              <w:rPr>
                <w:b/>
                <w:bCs/>
                <w:sz w:val="18"/>
                <w:szCs w:val="18"/>
              </w:rPr>
            </w:pPr>
            <w:r>
              <w:rPr>
                <w:b/>
                <w:bCs/>
                <w:sz w:val="18"/>
                <w:szCs w:val="18"/>
              </w:rPr>
              <w:t>-</w:t>
            </w:r>
          </w:p>
        </w:tc>
        <w:tc>
          <w:tcPr>
            <w:tcW w:w="1255" w:type="dxa"/>
            <w:shd w:val="clear" w:color="auto" w:fill="auto"/>
            <w:noWrap/>
            <w:vAlign w:val="bottom"/>
          </w:tcPr>
          <w:p w:rsidR="00D82786" w:rsidRPr="00692926" w:rsidRDefault="00D82786" w:rsidP="0012595B">
            <w:pPr>
              <w:jc w:val="right"/>
              <w:rPr>
                <w:b/>
                <w:bCs/>
                <w:sz w:val="18"/>
                <w:szCs w:val="18"/>
              </w:rPr>
            </w:pPr>
            <w:r>
              <w:rPr>
                <w:b/>
                <w:bCs/>
                <w:sz w:val="18"/>
                <w:szCs w:val="18"/>
              </w:rPr>
              <w:t>273,170</w:t>
            </w: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b/>
                <w:noProof/>
                <w:sz w:val="18"/>
                <w:szCs w:val="18"/>
              </w:rPr>
            </w:pPr>
            <w:r w:rsidRPr="00604C75">
              <w:rPr>
                <w:b/>
                <w:noProof/>
                <w:sz w:val="18"/>
                <w:szCs w:val="18"/>
              </w:rPr>
              <w:t>Foreign Currency</w:t>
            </w:r>
          </w:p>
        </w:tc>
        <w:tc>
          <w:tcPr>
            <w:tcW w:w="906" w:type="dxa"/>
            <w:shd w:val="clear" w:color="auto" w:fill="auto"/>
            <w:noWrap/>
            <w:vAlign w:val="bottom"/>
          </w:tcPr>
          <w:p w:rsidR="00D82786" w:rsidRPr="00692926" w:rsidRDefault="00D82786" w:rsidP="0012595B">
            <w:pPr>
              <w:tabs>
                <w:tab w:val="left" w:pos="0"/>
              </w:tabs>
              <w:ind w:right="71"/>
              <w:rPr>
                <w:rFonts w:eastAsia="Arial Unicode MS"/>
                <w:sz w:val="18"/>
                <w:szCs w:val="18"/>
              </w:rPr>
            </w:pPr>
          </w:p>
        </w:tc>
        <w:tc>
          <w:tcPr>
            <w:tcW w:w="807" w:type="dxa"/>
            <w:shd w:val="clear" w:color="auto" w:fill="auto"/>
            <w:noWrap/>
            <w:vAlign w:val="bottom"/>
          </w:tcPr>
          <w:p w:rsidR="00D82786" w:rsidRPr="00692926" w:rsidRDefault="00D82786" w:rsidP="0012595B">
            <w:pPr>
              <w:tabs>
                <w:tab w:val="left" w:pos="0"/>
              </w:tabs>
              <w:ind w:right="71"/>
              <w:rPr>
                <w:rFonts w:eastAsia="Arial Unicode MS"/>
                <w:sz w:val="18"/>
                <w:szCs w:val="18"/>
              </w:rPr>
            </w:pPr>
          </w:p>
        </w:tc>
        <w:tc>
          <w:tcPr>
            <w:tcW w:w="845" w:type="dxa"/>
            <w:shd w:val="clear" w:color="auto" w:fill="auto"/>
            <w:noWrap/>
            <w:vAlign w:val="bottom"/>
          </w:tcPr>
          <w:p w:rsidR="00D82786" w:rsidRPr="00692926" w:rsidRDefault="00D82786" w:rsidP="0012595B">
            <w:pPr>
              <w:tabs>
                <w:tab w:val="left" w:pos="0"/>
              </w:tabs>
              <w:ind w:right="71"/>
              <w:rPr>
                <w:rFonts w:eastAsia="Arial Unicode MS"/>
                <w:sz w:val="18"/>
                <w:szCs w:val="18"/>
              </w:rPr>
            </w:pPr>
          </w:p>
        </w:tc>
        <w:tc>
          <w:tcPr>
            <w:tcW w:w="851" w:type="dxa"/>
            <w:shd w:val="clear" w:color="auto" w:fill="auto"/>
            <w:noWrap/>
            <w:vAlign w:val="bottom"/>
          </w:tcPr>
          <w:p w:rsidR="00D82786" w:rsidRPr="00692926" w:rsidRDefault="00D82786" w:rsidP="0012595B">
            <w:pPr>
              <w:tabs>
                <w:tab w:val="left" w:pos="0"/>
              </w:tabs>
              <w:ind w:right="71"/>
              <w:rPr>
                <w:rFonts w:eastAsia="Arial Unicode MS"/>
                <w:sz w:val="18"/>
                <w:szCs w:val="18"/>
              </w:rPr>
            </w:pPr>
          </w:p>
        </w:tc>
        <w:tc>
          <w:tcPr>
            <w:tcW w:w="751" w:type="dxa"/>
            <w:shd w:val="clear" w:color="auto" w:fill="auto"/>
            <w:noWrap/>
            <w:vAlign w:val="bottom"/>
          </w:tcPr>
          <w:p w:rsidR="00D82786" w:rsidRPr="00692926" w:rsidRDefault="00D82786" w:rsidP="0012595B">
            <w:pPr>
              <w:tabs>
                <w:tab w:val="left" w:pos="0"/>
              </w:tabs>
              <w:ind w:right="71"/>
              <w:rPr>
                <w:rFonts w:eastAsia="Arial Unicode MS"/>
                <w:sz w:val="18"/>
                <w:szCs w:val="18"/>
              </w:rPr>
            </w:pPr>
          </w:p>
        </w:tc>
        <w:tc>
          <w:tcPr>
            <w:tcW w:w="890" w:type="dxa"/>
            <w:shd w:val="clear" w:color="auto" w:fill="auto"/>
            <w:noWrap/>
            <w:vAlign w:val="bottom"/>
          </w:tcPr>
          <w:p w:rsidR="00D82786" w:rsidRPr="00692926" w:rsidRDefault="00D82786" w:rsidP="0012595B">
            <w:pPr>
              <w:tabs>
                <w:tab w:val="left" w:pos="0"/>
              </w:tabs>
              <w:ind w:right="71"/>
              <w:rPr>
                <w:rFonts w:eastAsia="Arial Unicode MS"/>
                <w:sz w:val="18"/>
                <w:szCs w:val="18"/>
              </w:rPr>
            </w:pPr>
          </w:p>
        </w:tc>
        <w:tc>
          <w:tcPr>
            <w:tcW w:w="874" w:type="dxa"/>
            <w:shd w:val="clear" w:color="auto" w:fill="auto"/>
            <w:noWrap/>
            <w:vAlign w:val="bottom"/>
          </w:tcPr>
          <w:p w:rsidR="00D82786" w:rsidRPr="00692926" w:rsidRDefault="00D82786" w:rsidP="0012595B">
            <w:pPr>
              <w:tabs>
                <w:tab w:val="left" w:pos="0"/>
              </w:tabs>
              <w:ind w:right="71"/>
              <w:rPr>
                <w:rFonts w:eastAsia="Arial Unicode MS"/>
                <w:sz w:val="18"/>
                <w:szCs w:val="18"/>
              </w:rPr>
            </w:pPr>
          </w:p>
        </w:tc>
        <w:tc>
          <w:tcPr>
            <w:tcW w:w="1255" w:type="dxa"/>
            <w:shd w:val="clear" w:color="auto" w:fill="auto"/>
            <w:noWrap/>
            <w:vAlign w:val="bottom"/>
          </w:tcPr>
          <w:p w:rsidR="00D82786" w:rsidRPr="00692926" w:rsidRDefault="00D82786" w:rsidP="0012595B">
            <w:pPr>
              <w:tabs>
                <w:tab w:val="left" w:pos="0"/>
              </w:tabs>
              <w:ind w:right="71"/>
              <w:rPr>
                <w:rFonts w:eastAsia="Arial Unicode MS"/>
                <w:b/>
                <w:sz w:val="18"/>
                <w:szCs w:val="18"/>
              </w:rPr>
            </w:pP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noProof/>
                <w:sz w:val="18"/>
                <w:szCs w:val="18"/>
              </w:rPr>
            </w:pPr>
            <w:r w:rsidRPr="00604C75">
              <w:rPr>
                <w:noProof/>
                <w:sz w:val="18"/>
                <w:szCs w:val="18"/>
              </w:rPr>
              <w:t>Foreign Currency Account</w:t>
            </w:r>
          </w:p>
        </w:tc>
        <w:tc>
          <w:tcPr>
            <w:tcW w:w="906" w:type="dxa"/>
            <w:shd w:val="clear" w:color="auto" w:fill="auto"/>
            <w:noWrap/>
            <w:vAlign w:val="bottom"/>
          </w:tcPr>
          <w:p w:rsidR="00D82786" w:rsidRPr="00692926" w:rsidRDefault="00D82786" w:rsidP="0012595B">
            <w:pPr>
              <w:jc w:val="right"/>
              <w:rPr>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sz w:val="18"/>
                <w:szCs w:val="18"/>
              </w:rPr>
            </w:pPr>
            <w:r>
              <w:rPr>
                <w:sz w:val="18"/>
                <w:szCs w:val="18"/>
              </w:rPr>
              <w:t>2,077</w:t>
            </w:r>
          </w:p>
        </w:tc>
        <w:tc>
          <w:tcPr>
            <w:tcW w:w="845" w:type="dxa"/>
            <w:shd w:val="clear" w:color="auto" w:fill="auto"/>
            <w:noWrap/>
            <w:vAlign w:val="bottom"/>
          </w:tcPr>
          <w:p w:rsidR="00D82786" w:rsidRPr="00692926" w:rsidRDefault="00D82786" w:rsidP="0012595B">
            <w:pPr>
              <w:jc w:val="right"/>
              <w:rPr>
                <w:sz w:val="18"/>
                <w:szCs w:val="18"/>
              </w:rPr>
            </w:pPr>
            <w:r>
              <w:rPr>
                <w:sz w:val="18"/>
                <w:szCs w:val="18"/>
              </w:rPr>
              <w:t>29,883</w:t>
            </w:r>
          </w:p>
        </w:tc>
        <w:tc>
          <w:tcPr>
            <w:tcW w:w="851" w:type="dxa"/>
            <w:shd w:val="clear" w:color="auto" w:fill="auto"/>
            <w:noWrap/>
            <w:vAlign w:val="bottom"/>
          </w:tcPr>
          <w:p w:rsidR="00D82786" w:rsidRPr="00692926" w:rsidRDefault="00D82786" w:rsidP="0012595B">
            <w:pPr>
              <w:jc w:val="right"/>
              <w:rPr>
                <w:sz w:val="18"/>
                <w:szCs w:val="18"/>
              </w:rPr>
            </w:pPr>
            <w:r>
              <w:rPr>
                <w:sz w:val="18"/>
                <w:szCs w:val="18"/>
              </w:rPr>
              <w:t>436</w:t>
            </w:r>
          </w:p>
        </w:tc>
        <w:tc>
          <w:tcPr>
            <w:tcW w:w="751" w:type="dxa"/>
            <w:shd w:val="clear" w:color="auto" w:fill="auto"/>
            <w:noWrap/>
            <w:vAlign w:val="bottom"/>
          </w:tcPr>
          <w:p w:rsidR="00D82786" w:rsidRPr="00692926" w:rsidRDefault="00D82786" w:rsidP="0012595B">
            <w:pPr>
              <w:jc w:val="right"/>
              <w:rPr>
                <w:sz w:val="18"/>
                <w:szCs w:val="18"/>
              </w:rPr>
            </w:pPr>
            <w:r>
              <w:rPr>
                <w:sz w:val="18"/>
                <w:szCs w:val="18"/>
              </w:rPr>
              <w:t>370</w:t>
            </w:r>
          </w:p>
        </w:tc>
        <w:tc>
          <w:tcPr>
            <w:tcW w:w="890" w:type="dxa"/>
            <w:shd w:val="clear" w:color="auto" w:fill="auto"/>
            <w:noWrap/>
            <w:vAlign w:val="bottom"/>
          </w:tcPr>
          <w:p w:rsidR="00D82786" w:rsidRPr="00692926" w:rsidRDefault="00D82786" w:rsidP="0012595B">
            <w:pPr>
              <w:jc w:val="right"/>
              <w:rPr>
                <w:sz w:val="18"/>
                <w:szCs w:val="18"/>
              </w:rPr>
            </w:pPr>
            <w:r>
              <w:rPr>
                <w:sz w:val="18"/>
                <w:szCs w:val="18"/>
              </w:rPr>
              <w:t>319</w:t>
            </w:r>
          </w:p>
        </w:tc>
        <w:tc>
          <w:tcPr>
            <w:tcW w:w="874" w:type="dxa"/>
            <w:shd w:val="clear" w:color="auto" w:fill="auto"/>
            <w:noWrap/>
            <w:vAlign w:val="bottom"/>
          </w:tcPr>
          <w:p w:rsidR="00D82786" w:rsidRPr="00692926" w:rsidRDefault="00D82786" w:rsidP="0012595B">
            <w:pPr>
              <w:jc w:val="right"/>
              <w:rPr>
                <w:sz w:val="18"/>
                <w:szCs w:val="18"/>
              </w:rPr>
            </w:pPr>
            <w:r>
              <w:rPr>
                <w:sz w:val="18"/>
                <w:szCs w:val="18"/>
              </w:rPr>
              <w:t>-</w:t>
            </w:r>
          </w:p>
        </w:tc>
        <w:tc>
          <w:tcPr>
            <w:tcW w:w="1255" w:type="dxa"/>
            <w:shd w:val="clear" w:color="auto" w:fill="auto"/>
            <w:noWrap/>
            <w:vAlign w:val="bottom"/>
          </w:tcPr>
          <w:p w:rsidR="00D82786" w:rsidRPr="00A25122" w:rsidRDefault="00D82786" w:rsidP="0012595B">
            <w:pPr>
              <w:jc w:val="right"/>
              <w:rPr>
                <w:bCs/>
                <w:sz w:val="18"/>
                <w:szCs w:val="18"/>
              </w:rPr>
            </w:pPr>
            <w:r w:rsidRPr="00A25122">
              <w:rPr>
                <w:bCs/>
                <w:sz w:val="18"/>
                <w:szCs w:val="18"/>
              </w:rPr>
              <w:t>33,085</w:t>
            </w: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noProof/>
                <w:sz w:val="18"/>
                <w:szCs w:val="18"/>
              </w:rPr>
            </w:pPr>
            <w:r w:rsidRPr="00604C75">
              <w:rPr>
                <w:noProof/>
                <w:sz w:val="18"/>
                <w:szCs w:val="18"/>
              </w:rPr>
              <w:t>Bank Deposits</w:t>
            </w:r>
          </w:p>
        </w:tc>
        <w:tc>
          <w:tcPr>
            <w:tcW w:w="906" w:type="dxa"/>
            <w:shd w:val="clear" w:color="auto" w:fill="auto"/>
            <w:noWrap/>
            <w:vAlign w:val="bottom"/>
          </w:tcPr>
          <w:p w:rsidR="00D82786" w:rsidRPr="00692926" w:rsidRDefault="00D82786" w:rsidP="0012595B">
            <w:pPr>
              <w:jc w:val="right"/>
              <w:rPr>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sz w:val="18"/>
                <w:szCs w:val="18"/>
              </w:rPr>
            </w:pPr>
            <w:r>
              <w:rPr>
                <w:sz w:val="18"/>
                <w:szCs w:val="18"/>
              </w:rPr>
              <w:t>4,530</w:t>
            </w:r>
          </w:p>
        </w:tc>
        <w:tc>
          <w:tcPr>
            <w:tcW w:w="845" w:type="dxa"/>
            <w:shd w:val="clear" w:color="auto" w:fill="auto"/>
            <w:noWrap/>
            <w:vAlign w:val="bottom"/>
          </w:tcPr>
          <w:p w:rsidR="00D82786" w:rsidRPr="00692926" w:rsidRDefault="00D82786" w:rsidP="0012595B">
            <w:pPr>
              <w:jc w:val="right"/>
              <w:rPr>
                <w:sz w:val="18"/>
                <w:szCs w:val="18"/>
              </w:rPr>
            </w:pPr>
            <w:r>
              <w:rPr>
                <w:sz w:val="18"/>
                <w:szCs w:val="18"/>
              </w:rPr>
              <w:t>-</w:t>
            </w:r>
          </w:p>
        </w:tc>
        <w:tc>
          <w:tcPr>
            <w:tcW w:w="8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7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890" w:type="dxa"/>
            <w:shd w:val="clear" w:color="auto" w:fill="auto"/>
            <w:noWrap/>
            <w:vAlign w:val="bottom"/>
          </w:tcPr>
          <w:p w:rsidR="00D82786" w:rsidRPr="00692926" w:rsidRDefault="00D82786" w:rsidP="0012595B">
            <w:pPr>
              <w:jc w:val="right"/>
              <w:rPr>
                <w:sz w:val="18"/>
                <w:szCs w:val="18"/>
              </w:rPr>
            </w:pPr>
            <w:r>
              <w:rPr>
                <w:sz w:val="18"/>
                <w:szCs w:val="18"/>
              </w:rPr>
              <w:t>-</w:t>
            </w:r>
          </w:p>
        </w:tc>
        <w:tc>
          <w:tcPr>
            <w:tcW w:w="874" w:type="dxa"/>
            <w:shd w:val="clear" w:color="auto" w:fill="auto"/>
            <w:noWrap/>
            <w:vAlign w:val="bottom"/>
          </w:tcPr>
          <w:p w:rsidR="00D82786" w:rsidRPr="00692926" w:rsidRDefault="00D82786" w:rsidP="0012595B">
            <w:pPr>
              <w:jc w:val="right"/>
              <w:rPr>
                <w:sz w:val="18"/>
                <w:szCs w:val="18"/>
              </w:rPr>
            </w:pPr>
            <w:r>
              <w:rPr>
                <w:sz w:val="18"/>
                <w:szCs w:val="18"/>
              </w:rPr>
              <w:t>-</w:t>
            </w:r>
          </w:p>
        </w:tc>
        <w:tc>
          <w:tcPr>
            <w:tcW w:w="1255" w:type="dxa"/>
            <w:shd w:val="clear" w:color="auto" w:fill="auto"/>
            <w:noWrap/>
            <w:vAlign w:val="bottom"/>
          </w:tcPr>
          <w:p w:rsidR="00D82786" w:rsidRPr="00A25122" w:rsidRDefault="00D82786" w:rsidP="0012595B">
            <w:pPr>
              <w:jc w:val="right"/>
              <w:rPr>
                <w:bCs/>
                <w:sz w:val="18"/>
                <w:szCs w:val="18"/>
              </w:rPr>
            </w:pPr>
            <w:r w:rsidRPr="00A25122">
              <w:rPr>
                <w:bCs/>
                <w:sz w:val="18"/>
                <w:szCs w:val="18"/>
              </w:rPr>
              <w:t>4,530</w:t>
            </w: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noProof/>
                <w:sz w:val="18"/>
                <w:szCs w:val="18"/>
              </w:rPr>
            </w:pPr>
            <w:r w:rsidRPr="00604C75">
              <w:rPr>
                <w:sz w:val="18"/>
                <w:szCs w:val="18"/>
              </w:rPr>
              <w:t>Deposit with 7 days notification</w:t>
            </w:r>
          </w:p>
        </w:tc>
        <w:tc>
          <w:tcPr>
            <w:tcW w:w="906" w:type="dxa"/>
            <w:shd w:val="clear" w:color="auto" w:fill="auto"/>
            <w:noWrap/>
            <w:vAlign w:val="bottom"/>
          </w:tcPr>
          <w:p w:rsidR="00D82786" w:rsidRPr="00692926" w:rsidRDefault="00D82786" w:rsidP="0012595B">
            <w:pPr>
              <w:jc w:val="right"/>
              <w:rPr>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sz w:val="18"/>
                <w:szCs w:val="18"/>
              </w:rPr>
            </w:pPr>
            <w:r>
              <w:rPr>
                <w:sz w:val="18"/>
                <w:szCs w:val="18"/>
              </w:rPr>
              <w:t>-</w:t>
            </w:r>
          </w:p>
        </w:tc>
        <w:tc>
          <w:tcPr>
            <w:tcW w:w="845" w:type="dxa"/>
            <w:shd w:val="clear" w:color="auto" w:fill="auto"/>
            <w:noWrap/>
            <w:vAlign w:val="bottom"/>
          </w:tcPr>
          <w:p w:rsidR="00D82786" w:rsidRPr="00692926" w:rsidRDefault="00D82786" w:rsidP="0012595B">
            <w:pPr>
              <w:jc w:val="right"/>
              <w:rPr>
                <w:sz w:val="18"/>
                <w:szCs w:val="18"/>
              </w:rPr>
            </w:pPr>
            <w:r>
              <w:rPr>
                <w:sz w:val="18"/>
                <w:szCs w:val="18"/>
              </w:rPr>
              <w:t>-</w:t>
            </w:r>
          </w:p>
        </w:tc>
        <w:tc>
          <w:tcPr>
            <w:tcW w:w="8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7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890" w:type="dxa"/>
            <w:shd w:val="clear" w:color="auto" w:fill="auto"/>
            <w:noWrap/>
            <w:vAlign w:val="bottom"/>
          </w:tcPr>
          <w:p w:rsidR="00D82786" w:rsidRPr="00692926" w:rsidRDefault="00D82786" w:rsidP="0012595B">
            <w:pPr>
              <w:jc w:val="right"/>
              <w:rPr>
                <w:sz w:val="18"/>
                <w:szCs w:val="18"/>
              </w:rPr>
            </w:pPr>
            <w:r>
              <w:rPr>
                <w:sz w:val="18"/>
                <w:szCs w:val="18"/>
              </w:rPr>
              <w:t>-</w:t>
            </w:r>
          </w:p>
        </w:tc>
        <w:tc>
          <w:tcPr>
            <w:tcW w:w="874" w:type="dxa"/>
            <w:shd w:val="clear" w:color="auto" w:fill="auto"/>
            <w:noWrap/>
            <w:vAlign w:val="bottom"/>
          </w:tcPr>
          <w:p w:rsidR="00D82786" w:rsidRPr="00692926" w:rsidRDefault="00D82786" w:rsidP="0012595B">
            <w:pPr>
              <w:jc w:val="right"/>
              <w:rPr>
                <w:sz w:val="18"/>
                <w:szCs w:val="18"/>
              </w:rPr>
            </w:pPr>
            <w:r>
              <w:rPr>
                <w:sz w:val="18"/>
                <w:szCs w:val="18"/>
              </w:rPr>
              <w:t>-</w:t>
            </w:r>
          </w:p>
        </w:tc>
        <w:tc>
          <w:tcPr>
            <w:tcW w:w="1255" w:type="dxa"/>
            <w:shd w:val="clear" w:color="auto" w:fill="auto"/>
            <w:noWrap/>
            <w:vAlign w:val="bottom"/>
          </w:tcPr>
          <w:p w:rsidR="00D82786" w:rsidRPr="00692926" w:rsidRDefault="00D82786" w:rsidP="0012595B">
            <w:pPr>
              <w:jc w:val="right"/>
              <w:rPr>
                <w:b/>
                <w:bCs/>
                <w:sz w:val="18"/>
                <w:szCs w:val="18"/>
              </w:rPr>
            </w:pPr>
            <w:r>
              <w:rPr>
                <w:b/>
                <w:bCs/>
                <w:sz w:val="18"/>
                <w:szCs w:val="18"/>
              </w:rPr>
              <w:t>-</w:t>
            </w: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noProof/>
                <w:sz w:val="18"/>
                <w:szCs w:val="18"/>
              </w:rPr>
            </w:pPr>
            <w:r w:rsidRPr="00604C75">
              <w:rPr>
                <w:noProof/>
                <w:sz w:val="18"/>
                <w:szCs w:val="18"/>
              </w:rPr>
              <w:t>Precious Metal Deposits</w:t>
            </w:r>
          </w:p>
        </w:tc>
        <w:tc>
          <w:tcPr>
            <w:tcW w:w="906" w:type="dxa"/>
            <w:shd w:val="clear" w:color="auto" w:fill="auto"/>
            <w:noWrap/>
            <w:vAlign w:val="bottom"/>
          </w:tcPr>
          <w:p w:rsidR="00D82786" w:rsidRPr="00692926" w:rsidRDefault="00D82786" w:rsidP="0012595B">
            <w:pPr>
              <w:jc w:val="right"/>
              <w:rPr>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sz w:val="18"/>
                <w:szCs w:val="18"/>
              </w:rPr>
            </w:pPr>
            <w:r>
              <w:rPr>
                <w:sz w:val="18"/>
                <w:szCs w:val="18"/>
              </w:rPr>
              <w:t>-</w:t>
            </w:r>
          </w:p>
        </w:tc>
        <w:tc>
          <w:tcPr>
            <w:tcW w:w="845" w:type="dxa"/>
            <w:shd w:val="clear" w:color="auto" w:fill="auto"/>
            <w:noWrap/>
            <w:vAlign w:val="bottom"/>
          </w:tcPr>
          <w:p w:rsidR="00D82786" w:rsidRPr="00692926" w:rsidRDefault="00D82786" w:rsidP="0012595B">
            <w:pPr>
              <w:jc w:val="right"/>
              <w:rPr>
                <w:sz w:val="18"/>
                <w:szCs w:val="18"/>
              </w:rPr>
            </w:pPr>
            <w:r>
              <w:rPr>
                <w:sz w:val="18"/>
                <w:szCs w:val="18"/>
              </w:rPr>
              <w:t>-</w:t>
            </w:r>
          </w:p>
        </w:tc>
        <w:tc>
          <w:tcPr>
            <w:tcW w:w="8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751" w:type="dxa"/>
            <w:shd w:val="clear" w:color="auto" w:fill="auto"/>
            <w:noWrap/>
            <w:vAlign w:val="bottom"/>
          </w:tcPr>
          <w:p w:rsidR="00D82786" w:rsidRPr="00692926" w:rsidRDefault="00D82786" w:rsidP="0012595B">
            <w:pPr>
              <w:jc w:val="right"/>
              <w:rPr>
                <w:sz w:val="18"/>
                <w:szCs w:val="18"/>
              </w:rPr>
            </w:pPr>
            <w:r>
              <w:rPr>
                <w:sz w:val="18"/>
                <w:szCs w:val="18"/>
              </w:rPr>
              <w:t>-</w:t>
            </w:r>
          </w:p>
        </w:tc>
        <w:tc>
          <w:tcPr>
            <w:tcW w:w="890" w:type="dxa"/>
            <w:shd w:val="clear" w:color="auto" w:fill="auto"/>
            <w:noWrap/>
            <w:vAlign w:val="bottom"/>
          </w:tcPr>
          <w:p w:rsidR="00D82786" w:rsidRPr="00692926" w:rsidRDefault="00D82786" w:rsidP="0012595B">
            <w:pPr>
              <w:jc w:val="right"/>
              <w:rPr>
                <w:sz w:val="18"/>
                <w:szCs w:val="18"/>
              </w:rPr>
            </w:pPr>
            <w:r>
              <w:rPr>
                <w:sz w:val="18"/>
                <w:szCs w:val="18"/>
              </w:rPr>
              <w:t>-</w:t>
            </w:r>
          </w:p>
        </w:tc>
        <w:tc>
          <w:tcPr>
            <w:tcW w:w="874" w:type="dxa"/>
            <w:shd w:val="clear" w:color="auto" w:fill="auto"/>
            <w:noWrap/>
            <w:vAlign w:val="bottom"/>
          </w:tcPr>
          <w:p w:rsidR="00D82786" w:rsidRPr="00692926" w:rsidRDefault="00D82786" w:rsidP="0012595B">
            <w:pPr>
              <w:jc w:val="right"/>
              <w:rPr>
                <w:sz w:val="18"/>
                <w:szCs w:val="18"/>
              </w:rPr>
            </w:pPr>
            <w:r>
              <w:rPr>
                <w:sz w:val="18"/>
                <w:szCs w:val="18"/>
              </w:rPr>
              <w:t>-</w:t>
            </w:r>
          </w:p>
        </w:tc>
        <w:tc>
          <w:tcPr>
            <w:tcW w:w="1255" w:type="dxa"/>
            <w:shd w:val="clear" w:color="auto" w:fill="auto"/>
            <w:noWrap/>
            <w:vAlign w:val="bottom"/>
          </w:tcPr>
          <w:p w:rsidR="00D82786" w:rsidRPr="00692926" w:rsidRDefault="00D82786" w:rsidP="0012595B">
            <w:pPr>
              <w:jc w:val="right"/>
              <w:rPr>
                <w:b/>
                <w:bCs/>
                <w:sz w:val="18"/>
                <w:szCs w:val="18"/>
              </w:rPr>
            </w:pPr>
            <w:r>
              <w:rPr>
                <w:b/>
                <w:bCs/>
                <w:sz w:val="18"/>
                <w:szCs w:val="18"/>
              </w:rPr>
              <w:t>-</w:t>
            </w: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b/>
                <w:noProof/>
                <w:sz w:val="18"/>
                <w:szCs w:val="18"/>
              </w:rPr>
            </w:pPr>
            <w:r w:rsidRPr="00604C75">
              <w:rPr>
                <w:b/>
                <w:noProof/>
                <w:sz w:val="18"/>
                <w:szCs w:val="18"/>
              </w:rPr>
              <w:t>Total</w:t>
            </w:r>
          </w:p>
        </w:tc>
        <w:tc>
          <w:tcPr>
            <w:tcW w:w="906" w:type="dxa"/>
            <w:shd w:val="clear" w:color="auto" w:fill="auto"/>
            <w:noWrap/>
            <w:vAlign w:val="bottom"/>
          </w:tcPr>
          <w:p w:rsidR="00D82786" w:rsidRPr="00692926" w:rsidRDefault="00D82786" w:rsidP="0012595B">
            <w:pPr>
              <w:jc w:val="right"/>
              <w:rPr>
                <w:b/>
                <w:bCs/>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b/>
                <w:bCs/>
                <w:sz w:val="18"/>
                <w:szCs w:val="18"/>
              </w:rPr>
            </w:pPr>
            <w:r>
              <w:rPr>
                <w:b/>
                <w:bCs/>
                <w:sz w:val="18"/>
                <w:szCs w:val="18"/>
              </w:rPr>
              <w:t>6,607</w:t>
            </w:r>
          </w:p>
        </w:tc>
        <w:tc>
          <w:tcPr>
            <w:tcW w:w="845" w:type="dxa"/>
            <w:shd w:val="clear" w:color="auto" w:fill="auto"/>
            <w:noWrap/>
            <w:vAlign w:val="bottom"/>
          </w:tcPr>
          <w:p w:rsidR="00D82786" w:rsidRPr="00692926" w:rsidRDefault="00D82786" w:rsidP="0012595B">
            <w:pPr>
              <w:jc w:val="right"/>
              <w:rPr>
                <w:b/>
                <w:bCs/>
                <w:sz w:val="18"/>
                <w:szCs w:val="18"/>
              </w:rPr>
            </w:pPr>
            <w:r>
              <w:rPr>
                <w:b/>
                <w:bCs/>
                <w:sz w:val="18"/>
                <w:szCs w:val="18"/>
              </w:rPr>
              <w:t>29,883</w:t>
            </w:r>
          </w:p>
        </w:tc>
        <w:tc>
          <w:tcPr>
            <w:tcW w:w="851" w:type="dxa"/>
            <w:shd w:val="clear" w:color="auto" w:fill="auto"/>
            <w:noWrap/>
            <w:vAlign w:val="bottom"/>
          </w:tcPr>
          <w:p w:rsidR="00D82786" w:rsidRPr="00692926" w:rsidRDefault="00D82786" w:rsidP="0012595B">
            <w:pPr>
              <w:jc w:val="right"/>
              <w:rPr>
                <w:b/>
                <w:bCs/>
                <w:sz w:val="18"/>
                <w:szCs w:val="18"/>
              </w:rPr>
            </w:pPr>
            <w:r>
              <w:rPr>
                <w:b/>
                <w:bCs/>
                <w:sz w:val="18"/>
                <w:szCs w:val="18"/>
              </w:rPr>
              <w:t>436</w:t>
            </w:r>
          </w:p>
        </w:tc>
        <w:tc>
          <w:tcPr>
            <w:tcW w:w="751" w:type="dxa"/>
            <w:shd w:val="clear" w:color="auto" w:fill="auto"/>
            <w:noWrap/>
            <w:vAlign w:val="bottom"/>
          </w:tcPr>
          <w:p w:rsidR="00D82786" w:rsidRPr="00692926" w:rsidRDefault="00D82786" w:rsidP="0012595B">
            <w:pPr>
              <w:jc w:val="right"/>
              <w:rPr>
                <w:b/>
                <w:bCs/>
                <w:sz w:val="18"/>
                <w:szCs w:val="18"/>
              </w:rPr>
            </w:pPr>
            <w:r>
              <w:rPr>
                <w:b/>
                <w:bCs/>
                <w:sz w:val="18"/>
                <w:szCs w:val="18"/>
              </w:rPr>
              <w:t>370</w:t>
            </w:r>
          </w:p>
        </w:tc>
        <w:tc>
          <w:tcPr>
            <w:tcW w:w="890" w:type="dxa"/>
            <w:shd w:val="clear" w:color="auto" w:fill="auto"/>
            <w:noWrap/>
            <w:vAlign w:val="bottom"/>
          </w:tcPr>
          <w:p w:rsidR="00D82786" w:rsidRPr="00692926" w:rsidRDefault="00D82786" w:rsidP="0012595B">
            <w:pPr>
              <w:jc w:val="right"/>
              <w:rPr>
                <w:b/>
                <w:bCs/>
                <w:sz w:val="18"/>
                <w:szCs w:val="18"/>
              </w:rPr>
            </w:pPr>
            <w:r>
              <w:rPr>
                <w:b/>
                <w:bCs/>
                <w:sz w:val="18"/>
                <w:szCs w:val="18"/>
              </w:rPr>
              <w:t>319</w:t>
            </w:r>
          </w:p>
        </w:tc>
        <w:tc>
          <w:tcPr>
            <w:tcW w:w="874" w:type="dxa"/>
            <w:shd w:val="clear" w:color="auto" w:fill="auto"/>
            <w:noWrap/>
            <w:vAlign w:val="bottom"/>
          </w:tcPr>
          <w:p w:rsidR="00D82786" w:rsidRPr="00692926" w:rsidRDefault="00D82786" w:rsidP="0012595B">
            <w:pPr>
              <w:jc w:val="right"/>
              <w:rPr>
                <w:b/>
                <w:bCs/>
                <w:sz w:val="18"/>
                <w:szCs w:val="18"/>
              </w:rPr>
            </w:pPr>
            <w:r>
              <w:rPr>
                <w:b/>
                <w:bCs/>
                <w:sz w:val="18"/>
                <w:szCs w:val="18"/>
              </w:rPr>
              <w:t>-</w:t>
            </w:r>
          </w:p>
        </w:tc>
        <w:tc>
          <w:tcPr>
            <w:tcW w:w="1255" w:type="dxa"/>
            <w:shd w:val="clear" w:color="auto" w:fill="auto"/>
            <w:noWrap/>
            <w:vAlign w:val="bottom"/>
          </w:tcPr>
          <w:p w:rsidR="00D82786" w:rsidRPr="00692926" w:rsidRDefault="00D82786" w:rsidP="0012595B">
            <w:pPr>
              <w:jc w:val="right"/>
              <w:rPr>
                <w:b/>
                <w:bCs/>
                <w:sz w:val="18"/>
                <w:szCs w:val="18"/>
              </w:rPr>
            </w:pPr>
            <w:r>
              <w:rPr>
                <w:b/>
                <w:bCs/>
                <w:sz w:val="18"/>
                <w:szCs w:val="18"/>
              </w:rPr>
              <w:t>37,615</w:t>
            </w:r>
          </w:p>
        </w:tc>
      </w:tr>
      <w:tr w:rsidR="00D82786" w:rsidRPr="00604C75" w:rsidTr="00E83EAC">
        <w:trPr>
          <w:trHeight w:val="240"/>
        </w:trPr>
        <w:tc>
          <w:tcPr>
            <w:tcW w:w="2280" w:type="dxa"/>
            <w:shd w:val="clear" w:color="auto" w:fill="auto"/>
            <w:noWrap/>
            <w:vAlign w:val="bottom"/>
            <w:hideMark/>
          </w:tcPr>
          <w:p w:rsidR="00D82786" w:rsidRPr="00604C75" w:rsidRDefault="00D82786" w:rsidP="0012595B">
            <w:pPr>
              <w:rPr>
                <w:b/>
                <w:noProof/>
                <w:sz w:val="18"/>
                <w:szCs w:val="18"/>
              </w:rPr>
            </w:pPr>
            <w:r w:rsidRPr="00604C75">
              <w:rPr>
                <w:b/>
                <w:noProof/>
                <w:sz w:val="18"/>
                <w:szCs w:val="18"/>
              </w:rPr>
              <w:t>Grand Total</w:t>
            </w:r>
          </w:p>
        </w:tc>
        <w:tc>
          <w:tcPr>
            <w:tcW w:w="906" w:type="dxa"/>
            <w:shd w:val="clear" w:color="auto" w:fill="auto"/>
            <w:noWrap/>
            <w:vAlign w:val="bottom"/>
          </w:tcPr>
          <w:p w:rsidR="00D82786" w:rsidRPr="00692926" w:rsidRDefault="00D82786" w:rsidP="0012595B">
            <w:pPr>
              <w:jc w:val="right"/>
              <w:rPr>
                <w:b/>
                <w:bCs/>
                <w:sz w:val="18"/>
                <w:szCs w:val="18"/>
              </w:rPr>
            </w:pPr>
            <w:r>
              <w:rPr>
                <w:sz w:val="18"/>
                <w:szCs w:val="18"/>
              </w:rPr>
              <w:t>-</w:t>
            </w:r>
          </w:p>
        </w:tc>
        <w:tc>
          <w:tcPr>
            <w:tcW w:w="807" w:type="dxa"/>
            <w:shd w:val="clear" w:color="auto" w:fill="auto"/>
            <w:noWrap/>
            <w:vAlign w:val="bottom"/>
          </w:tcPr>
          <w:p w:rsidR="00D82786" w:rsidRPr="00692926" w:rsidRDefault="00D82786" w:rsidP="0012595B">
            <w:pPr>
              <w:jc w:val="right"/>
              <w:rPr>
                <w:b/>
                <w:bCs/>
                <w:sz w:val="18"/>
                <w:szCs w:val="18"/>
              </w:rPr>
            </w:pPr>
            <w:r>
              <w:rPr>
                <w:b/>
                <w:bCs/>
                <w:sz w:val="18"/>
                <w:szCs w:val="18"/>
              </w:rPr>
              <w:t>34,784</w:t>
            </w:r>
          </w:p>
        </w:tc>
        <w:tc>
          <w:tcPr>
            <w:tcW w:w="845" w:type="dxa"/>
            <w:shd w:val="clear" w:color="auto" w:fill="auto"/>
            <w:noWrap/>
            <w:vAlign w:val="bottom"/>
          </w:tcPr>
          <w:p w:rsidR="00D82786" w:rsidRPr="00692926" w:rsidRDefault="00D82786" w:rsidP="0012595B">
            <w:pPr>
              <w:jc w:val="right"/>
              <w:rPr>
                <w:b/>
                <w:bCs/>
                <w:sz w:val="18"/>
                <w:szCs w:val="18"/>
              </w:rPr>
            </w:pPr>
            <w:r>
              <w:rPr>
                <w:b/>
                <w:bCs/>
                <w:sz w:val="18"/>
                <w:szCs w:val="18"/>
              </w:rPr>
              <w:t>263,715</w:t>
            </w:r>
          </w:p>
        </w:tc>
        <w:tc>
          <w:tcPr>
            <w:tcW w:w="851" w:type="dxa"/>
            <w:shd w:val="clear" w:color="auto" w:fill="auto"/>
            <w:noWrap/>
            <w:vAlign w:val="bottom"/>
          </w:tcPr>
          <w:p w:rsidR="00D82786" w:rsidRPr="00692926" w:rsidRDefault="00D82786" w:rsidP="0012595B">
            <w:pPr>
              <w:jc w:val="right"/>
              <w:rPr>
                <w:b/>
                <w:bCs/>
                <w:sz w:val="18"/>
                <w:szCs w:val="18"/>
              </w:rPr>
            </w:pPr>
            <w:r>
              <w:rPr>
                <w:b/>
                <w:bCs/>
                <w:sz w:val="18"/>
                <w:szCs w:val="18"/>
              </w:rPr>
              <w:t>6,760</w:t>
            </w:r>
          </w:p>
        </w:tc>
        <w:tc>
          <w:tcPr>
            <w:tcW w:w="751" w:type="dxa"/>
            <w:shd w:val="clear" w:color="auto" w:fill="auto"/>
            <w:noWrap/>
            <w:vAlign w:val="bottom"/>
          </w:tcPr>
          <w:p w:rsidR="00D82786" w:rsidRPr="00692926" w:rsidRDefault="00D82786" w:rsidP="0012595B">
            <w:pPr>
              <w:jc w:val="right"/>
              <w:rPr>
                <w:b/>
                <w:bCs/>
                <w:sz w:val="18"/>
                <w:szCs w:val="18"/>
              </w:rPr>
            </w:pPr>
            <w:r>
              <w:rPr>
                <w:b/>
                <w:bCs/>
                <w:sz w:val="18"/>
                <w:szCs w:val="18"/>
              </w:rPr>
              <w:t>2,813</w:t>
            </w:r>
          </w:p>
        </w:tc>
        <w:tc>
          <w:tcPr>
            <w:tcW w:w="890" w:type="dxa"/>
            <w:shd w:val="clear" w:color="auto" w:fill="auto"/>
            <w:noWrap/>
            <w:vAlign w:val="bottom"/>
          </w:tcPr>
          <w:p w:rsidR="00D82786" w:rsidRPr="00692926" w:rsidRDefault="00D82786" w:rsidP="0012595B">
            <w:pPr>
              <w:jc w:val="right"/>
              <w:rPr>
                <w:b/>
                <w:bCs/>
                <w:sz w:val="18"/>
                <w:szCs w:val="18"/>
              </w:rPr>
            </w:pPr>
            <w:r>
              <w:rPr>
                <w:b/>
                <w:bCs/>
                <w:sz w:val="18"/>
                <w:szCs w:val="18"/>
              </w:rPr>
              <w:t>2,713</w:t>
            </w:r>
          </w:p>
        </w:tc>
        <w:tc>
          <w:tcPr>
            <w:tcW w:w="874" w:type="dxa"/>
            <w:shd w:val="clear" w:color="auto" w:fill="auto"/>
            <w:noWrap/>
            <w:vAlign w:val="bottom"/>
          </w:tcPr>
          <w:p w:rsidR="00D82786" w:rsidRPr="00692926" w:rsidRDefault="00D82786" w:rsidP="0012595B">
            <w:pPr>
              <w:jc w:val="right"/>
              <w:rPr>
                <w:b/>
                <w:bCs/>
                <w:sz w:val="18"/>
                <w:szCs w:val="18"/>
              </w:rPr>
            </w:pPr>
            <w:r>
              <w:rPr>
                <w:b/>
                <w:bCs/>
                <w:sz w:val="18"/>
                <w:szCs w:val="18"/>
              </w:rPr>
              <w:t>-</w:t>
            </w:r>
          </w:p>
        </w:tc>
        <w:tc>
          <w:tcPr>
            <w:tcW w:w="1255" w:type="dxa"/>
            <w:shd w:val="clear" w:color="auto" w:fill="auto"/>
            <w:noWrap/>
            <w:vAlign w:val="bottom"/>
          </w:tcPr>
          <w:p w:rsidR="00D82786" w:rsidRPr="00692926" w:rsidRDefault="00D82786" w:rsidP="0012595B">
            <w:pPr>
              <w:jc w:val="right"/>
              <w:rPr>
                <w:b/>
                <w:bCs/>
                <w:sz w:val="18"/>
                <w:szCs w:val="18"/>
              </w:rPr>
            </w:pPr>
            <w:r>
              <w:rPr>
                <w:b/>
                <w:bCs/>
                <w:sz w:val="18"/>
                <w:szCs w:val="18"/>
              </w:rPr>
              <w:t>310,785</w:t>
            </w:r>
          </w:p>
        </w:tc>
      </w:tr>
    </w:tbl>
    <w:p w:rsidR="0044575F" w:rsidRPr="00604C75" w:rsidRDefault="0044575F" w:rsidP="00AD726D">
      <w:pPr>
        <w:pStyle w:val="BodyTextIndent"/>
        <w:tabs>
          <w:tab w:val="left" w:pos="426"/>
        </w:tabs>
        <w:spacing w:before="120" w:after="0"/>
        <w:rPr>
          <w:noProof/>
          <w:sz w:val="20"/>
          <w:szCs w:val="20"/>
          <w:lang w:val="tr-TR"/>
        </w:rPr>
      </w:pPr>
    </w:p>
    <w:p w:rsidR="0044575F" w:rsidRPr="00604C75" w:rsidRDefault="0044575F" w:rsidP="00C22AF8">
      <w:pPr>
        <w:pStyle w:val="BodyTextIndent"/>
        <w:spacing w:after="0"/>
        <w:ind w:left="1276" w:right="360" w:firstLine="11"/>
        <w:rPr>
          <w:b/>
          <w:noProof/>
          <w:sz w:val="16"/>
          <w:szCs w:val="16"/>
          <w:lang w:val="tr-TR"/>
        </w:rPr>
      </w:pPr>
    </w:p>
    <w:p w:rsidR="0062181F" w:rsidRPr="00604C75" w:rsidRDefault="0062181F" w:rsidP="0032757D">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62181F" w:rsidRPr="00604C75" w:rsidRDefault="0062181F" w:rsidP="0062181F">
      <w:pPr>
        <w:tabs>
          <w:tab w:val="left" w:pos="851"/>
        </w:tabs>
        <w:jc w:val="both"/>
        <w:rPr>
          <w:b/>
          <w:noProof/>
          <w:sz w:val="20"/>
          <w:szCs w:val="20"/>
        </w:rPr>
      </w:pPr>
    </w:p>
    <w:p w:rsidR="00935ABF" w:rsidRPr="00604C75" w:rsidRDefault="00935ABF" w:rsidP="00935ABF">
      <w:pPr>
        <w:tabs>
          <w:tab w:val="left" w:pos="770"/>
        </w:tabs>
        <w:jc w:val="both"/>
        <w:rPr>
          <w:b/>
          <w:noProof/>
          <w:sz w:val="20"/>
          <w:szCs w:val="20"/>
        </w:rPr>
      </w:pPr>
      <w:r w:rsidRPr="00604C75">
        <w:rPr>
          <w:b/>
          <w:noProof/>
          <w:sz w:val="20"/>
          <w:szCs w:val="20"/>
        </w:rPr>
        <w:t xml:space="preserve">IV.  </w:t>
      </w:r>
      <w:r w:rsidR="00306CC4" w:rsidRPr="00604C75">
        <w:rPr>
          <w:b/>
          <w:noProof/>
          <w:sz w:val="20"/>
          <w:szCs w:val="20"/>
        </w:rPr>
        <w:t xml:space="preserve"> </w:t>
      </w:r>
      <w:r w:rsidR="00884814" w:rsidRPr="00604C75">
        <w:rPr>
          <w:b/>
          <w:noProof/>
          <w:sz w:val="20"/>
          <w:szCs w:val="20"/>
        </w:rPr>
        <w:t>Explanations and Notes Related t</w:t>
      </w:r>
      <w:r w:rsidR="00306CC4" w:rsidRPr="00604C75">
        <w:rPr>
          <w:b/>
          <w:noProof/>
          <w:sz w:val="20"/>
          <w:szCs w:val="20"/>
        </w:rPr>
        <w:t>o Income Statement</w:t>
      </w:r>
      <w:r w:rsidR="00306CC4" w:rsidRPr="00604C75" w:rsidDel="00306CC4">
        <w:rPr>
          <w:b/>
          <w:noProof/>
          <w:sz w:val="20"/>
          <w:szCs w:val="20"/>
        </w:rPr>
        <w:t xml:space="preserve"> </w:t>
      </w:r>
      <w:r w:rsidRPr="00604C75">
        <w:rPr>
          <w:b/>
          <w:bCs/>
          <w:sz w:val="20"/>
          <w:szCs w:val="20"/>
        </w:rPr>
        <w:t>(Continued)</w:t>
      </w:r>
    </w:p>
    <w:p w:rsidR="00935ABF" w:rsidRPr="00604C75" w:rsidRDefault="00935ABF" w:rsidP="00935ABF">
      <w:pPr>
        <w:tabs>
          <w:tab w:val="left" w:pos="1276"/>
        </w:tabs>
        <w:jc w:val="both"/>
        <w:rPr>
          <w:b/>
          <w:sz w:val="20"/>
          <w:szCs w:val="20"/>
        </w:rPr>
      </w:pPr>
    </w:p>
    <w:p w:rsidR="001C2251" w:rsidRPr="00604C75" w:rsidRDefault="0044575F" w:rsidP="00935ABF">
      <w:pPr>
        <w:tabs>
          <w:tab w:val="left" w:pos="0"/>
          <w:tab w:val="left" w:pos="426"/>
        </w:tabs>
        <w:jc w:val="both"/>
        <w:rPr>
          <w:b/>
          <w:sz w:val="20"/>
          <w:szCs w:val="20"/>
        </w:rPr>
      </w:pPr>
      <w:r w:rsidRPr="00604C75">
        <w:rPr>
          <w:b/>
          <w:sz w:val="20"/>
          <w:szCs w:val="20"/>
        </w:rPr>
        <w:t>c.</w:t>
      </w:r>
      <w:r w:rsidR="001C2251" w:rsidRPr="00604C75">
        <w:rPr>
          <w:b/>
          <w:sz w:val="20"/>
          <w:szCs w:val="20"/>
        </w:rPr>
        <w:tab/>
      </w:r>
      <w:r w:rsidRPr="00604C75">
        <w:rPr>
          <w:b/>
          <w:sz w:val="20"/>
          <w:szCs w:val="20"/>
        </w:rPr>
        <w:t>Information on dividend income</w:t>
      </w:r>
    </w:p>
    <w:p w:rsidR="00B1582E" w:rsidRPr="00604C75" w:rsidRDefault="00B1582E" w:rsidP="00935ABF">
      <w:pPr>
        <w:tabs>
          <w:tab w:val="left" w:pos="0"/>
        </w:tabs>
        <w:ind w:hanging="1276"/>
        <w:jc w:val="right"/>
        <w:rPr>
          <w:b/>
          <w:iCs/>
          <w:sz w:val="20"/>
          <w:szCs w:val="20"/>
        </w:rPr>
      </w:pPr>
      <w:r w:rsidRPr="00604C75">
        <w:rPr>
          <w:b/>
          <w:noProof/>
          <w:sz w:val="20"/>
        </w:rPr>
        <w:t xml:space="preserve">               </w:t>
      </w:r>
      <w:r w:rsidR="00BF7CFB" w:rsidRPr="00604C75">
        <w:rPr>
          <w:b/>
          <w:noProof/>
          <w:sz w:val="20"/>
        </w:rPr>
        <w:t xml:space="preserve"> </w:t>
      </w:r>
      <w:r w:rsidR="00BF7CFB" w:rsidRPr="00604C75">
        <w:rPr>
          <w:b/>
          <w:sz w:val="20"/>
        </w:rPr>
        <w:t xml:space="preserve"> </w:t>
      </w:r>
    </w:p>
    <w:p w:rsidR="00BF7CFB" w:rsidRPr="00604C75" w:rsidRDefault="00935ABF" w:rsidP="00935ABF">
      <w:pPr>
        <w:pStyle w:val="Heading3"/>
        <w:tabs>
          <w:tab w:val="left" w:pos="0"/>
        </w:tabs>
        <w:ind w:left="0"/>
        <w:rPr>
          <w:rFonts w:ascii="Times New Roman" w:hAnsi="Times New Roman"/>
          <w:b w:val="0"/>
          <w:sz w:val="20"/>
        </w:rPr>
      </w:pPr>
      <w:r w:rsidRPr="00F303D1">
        <w:rPr>
          <w:rFonts w:ascii="Times New Roman" w:hAnsi="Times New Roman"/>
          <w:b w:val="0"/>
          <w:sz w:val="20"/>
        </w:rPr>
        <w:t xml:space="preserve">The </w:t>
      </w:r>
      <w:r w:rsidR="009C5C52" w:rsidRPr="00F303D1">
        <w:rPr>
          <w:rFonts w:ascii="Times New Roman" w:hAnsi="Times New Roman"/>
          <w:b w:val="0"/>
          <w:sz w:val="20"/>
        </w:rPr>
        <w:t>G</w:t>
      </w:r>
      <w:r w:rsidRPr="00F303D1">
        <w:rPr>
          <w:rFonts w:ascii="Times New Roman" w:hAnsi="Times New Roman"/>
          <w:b w:val="0"/>
          <w:sz w:val="20"/>
        </w:rPr>
        <w:t>roup h</w:t>
      </w:r>
      <w:r w:rsidR="00A877A3" w:rsidRPr="00F303D1">
        <w:rPr>
          <w:rFonts w:ascii="Times New Roman" w:hAnsi="Times New Roman"/>
          <w:b w:val="0"/>
          <w:sz w:val="20"/>
        </w:rPr>
        <w:t xml:space="preserve">as </w:t>
      </w:r>
      <w:r w:rsidR="00A877A3" w:rsidRPr="00EA2EFA">
        <w:rPr>
          <w:rFonts w:ascii="Times New Roman" w:hAnsi="Times New Roman"/>
          <w:b w:val="0"/>
          <w:sz w:val="20"/>
        </w:rPr>
        <w:t>no dividend income</w:t>
      </w:r>
      <w:r w:rsidR="00A877A3" w:rsidRPr="00F303D1">
        <w:rPr>
          <w:rFonts w:ascii="Times New Roman" w:hAnsi="Times New Roman"/>
          <w:b w:val="0"/>
          <w:sz w:val="20"/>
        </w:rPr>
        <w:t xml:space="preserve"> as of 30 </w:t>
      </w:r>
      <w:r w:rsidR="00542B2A">
        <w:rPr>
          <w:rFonts w:ascii="Times New Roman" w:hAnsi="Times New Roman"/>
          <w:b w:val="0"/>
          <w:sz w:val="20"/>
        </w:rPr>
        <w:t>September</w:t>
      </w:r>
      <w:r w:rsidRPr="00F303D1">
        <w:rPr>
          <w:rFonts w:ascii="Times New Roman" w:hAnsi="Times New Roman"/>
          <w:b w:val="0"/>
          <w:sz w:val="20"/>
        </w:rPr>
        <w:t xml:space="preserve"> 2015</w:t>
      </w:r>
      <w:r w:rsidR="00A877A3" w:rsidRPr="00F303D1">
        <w:rPr>
          <w:rFonts w:ascii="Times New Roman" w:hAnsi="Times New Roman"/>
          <w:b w:val="0"/>
          <w:sz w:val="20"/>
        </w:rPr>
        <w:t xml:space="preserve"> (30 </w:t>
      </w:r>
      <w:r w:rsidR="008E33B5">
        <w:rPr>
          <w:rFonts w:ascii="Times New Roman" w:hAnsi="Times New Roman"/>
          <w:b w:val="0"/>
          <w:sz w:val="20"/>
        </w:rPr>
        <w:t>September</w:t>
      </w:r>
      <w:r w:rsidR="00C3255C" w:rsidRPr="00F303D1">
        <w:rPr>
          <w:rFonts w:ascii="Times New Roman" w:hAnsi="Times New Roman"/>
          <w:b w:val="0"/>
          <w:sz w:val="20"/>
        </w:rPr>
        <w:t xml:space="preserve"> 2014: </w:t>
      </w:r>
      <w:r w:rsidR="008E33B5">
        <w:rPr>
          <w:rFonts w:ascii="Times New Roman" w:hAnsi="Times New Roman"/>
          <w:b w:val="0"/>
          <w:sz w:val="20"/>
        </w:rPr>
        <w:t>TL 197</w:t>
      </w:r>
      <w:r w:rsidRPr="00F303D1">
        <w:rPr>
          <w:rFonts w:ascii="Times New Roman" w:hAnsi="Times New Roman"/>
          <w:b w:val="0"/>
          <w:sz w:val="20"/>
        </w:rPr>
        <w:t>).</w:t>
      </w:r>
    </w:p>
    <w:p w:rsidR="00935ABF" w:rsidRPr="00604C75" w:rsidRDefault="00935ABF" w:rsidP="00935ABF">
      <w:pPr>
        <w:pStyle w:val="NormalIndent"/>
      </w:pPr>
    </w:p>
    <w:p w:rsidR="0044575F" w:rsidRPr="00604C75" w:rsidRDefault="0044575F" w:rsidP="00935ABF">
      <w:pPr>
        <w:pStyle w:val="ListParagraph"/>
        <w:numPr>
          <w:ilvl w:val="0"/>
          <w:numId w:val="30"/>
        </w:numPr>
        <w:tabs>
          <w:tab w:val="left" w:pos="0"/>
        </w:tabs>
        <w:ind w:left="426" w:hanging="426"/>
        <w:jc w:val="both"/>
        <w:rPr>
          <w:b/>
          <w:noProof/>
          <w:sz w:val="20"/>
          <w:szCs w:val="20"/>
        </w:rPr>
      </w:pPr>
      <w:r w:rsidRPr="00604C75">
        <w:rPr>
          <w:b/>
          <w:noProof/>
          <w:sz w:val="20"/>
          <w:szCs w:val="20"/>
        </w:rPr>
        <w:t xml:space="preserve">Information on trading </w:t>
      </w:r>
      <w:r w:rsidR="00E8325C" w:rsidRPr="00604C75">
        <w:rPr>
          <w:b/>
          <w:noProof/>
          <w:sz w:val="20"/>
          <w:szCs w:val="20"/>
        </w:rPr>
        <w:t>income/</w:t>
      </w:r>
      <w:r w:rsidRPr="00604C75">
        <w:rPr>
          <w:b/>
          <w:noProof/>
          <w:sz w:val="20"/>
          <w:szCs w:val="20"/>
        </w:rPr>
        <w:t>loss (Net)</w:t>
      </w:r>
    </w:p>
    <w:p w:rsidR="0044575F" w:rsidRPr="00604C75" w:rsidRDefault="0044575F" w:rsidP="00935ABF">
      <w:pPr>
        <w:tabs>
          <w:tab w:val="left" w:pos="0"/>
          <w:tab w:val="left" w:pos="2915"/>
        </w:tabs>
        <w:ind w:hanging="1276"/>
        <w:jc w:val="both"/>
        <w:rPr>
          <w:noProof/>
          <w:sz w:val="20"/>
          <w:szCs w:val="20"/>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026"/>
        <w:gridCol w:w="2340"/>
        <w:gridCol w:w="2013"/>
      </w:tblGrid>
      <w:tr w:rsidR="0044575F" w:rsidRPr="00604C75" w:rsidTr="00AD726D">
        <w:trPr>
          <w:cantSplit/>
          <w:trHeight w:val="20"/>
        </w:trPr>
        <w:tc>
          <w:tcPr>
            <w:tcW w:w="5026" w:type="dxa"/>
            <w:vAlign w:val="bottom"/>
          </w:tcPr>
          <w:p w:rsidR="0044575F" w:rsidRPr="00604C75" w:rsidRDefault="0044575F" w:rsidP="00935ABF">
            <w:pPr>
              <w:pStyle w:val="Heading3"/>
              <w:tabs>
                <w:tab w:val="left" w:pos="0"/>
              </w:tabs>
              <w:ind w:left="0" w:hanging="1276"/>
              <w:rPr>
                <w:rFonts w:ascii="Times New Roman" w:hAnsi="Times New Roman"/>
                <w:bCs/>
                <w:sz w:val="20"/>
              </w:rPr>
            </w:pPr>
          </w:p>
        </w:tc>
        <w:tc>
          <w:tcPr>
            <w:tcW w:w="2340" w:type="dxa"/>
            <w:vAlign w:val="bottom"/>
          </w:tcPr>
          <w:p w:rsidR="0044575F" w:rsidRPr="00604C75" w:rsidRDefault="00A877A3" w:rsidP="00AA2213">
            <w:pPr>
              <w:tabs>
                <w:tab w:val="left" w:pos="0"/>
              </w:tabs>
              <w:ind w:right="52" w:hanging="1276"/>
              <w:jc w:val="right"/>
              <w:rPr>
                <w:b/>
                <w:bCs/>
                <w:sz w:val="18"/>
                <w:szCs w:val="18"/>
              </w:rPr>
            </w:pPr>
            <w:r>
              <w:rPr>
                <w:b/>
                <w:bCs/>
                <w:sz w:val="18"/>
                <w:szCs w:val="18"/>
              </w:rPr>
              <w:t xml:space="preserve">30 </w:t>
            </w:r>
            <w:r w:rsidR="00AA2213">
              <w:rPr>
                <w:b/>
                <w:bCs/>
                <w:sz w:val="18"/>
                <w:szCs w:val="18"/>
              </w:rPr>
              <w:t>September</w:t>
            </w:r>
            <w:r w:rsidR="0044575F" w:rsidRPr="00604C75">
              <w:rPr>
                <w:b/>
                <w:bCs/>
                <w:sz w:val="18"/>
                <w:szCs w:val="18"/>
              </w:rPr>
              <w:t xml:space="preserve"> 201</w:t>
            </w:r>
            <w:r w:rsidR="00935ABF" w:rsidRPr="00604C75">
              <w:rPr>
                <w:b/>
                <w:bCs/>
                <w:sz w:val="18"/>
                <w:szCs w:val="18"/>
              </w:rPr>
              <w:t>5</w:t>
            </w:r>
            <w:r w:rsidR="0044575F" w:rsidRPr="00604C75">
              <w:rPr>
                <w:b/>
                <w:bCs/>
                <w:sz w:val="18"/>
                <w:szCs w:val="18"/>
              </w:rPr>
              <w:t xml:space="preserve"> </w:t>
            </w:r>
          </w:p>
        </w:tc>
        <w:tc>
          <w:tcPr>
            <w:tcW w:w="2013" w:type="dxa"/>
            <w:vAlign w:val="bottom"/>
          </w:tcPr>
          <w:p w:rsidR="0044575F" w:rsidRPr="00604C75" w:rsidRDefault="00A877A3" w:rsidP="00AA2213">
            <w:pPr>
              <w:tabs>
                <w:tab w:val="left" w:pos="0"/>
              </w:tabs>
              <w:ind w:right="52" w:hanging="1276"/>
              <w:jc w:val="right"/>
              <w:rPr>
                <w:rFonts w:eastAsia="Arial Unicode MS"/>
                <w:b/>
                <w:bCs/>
                <w:sz w:val="18"/>
                <w:szCs w:val="18"/>
              </w:rPr>
            </w:pPr>
            <w:r>
              <w:rPr>
                <w:b/>
                <w:bCs/>
                <w:sz w:val="18"/>
                <w:szCs w:val="18"/>
              </w:rPr>
              <w:t xml:space="preserve">30 </w:t>
            </w:r>
            <w:r w:rsidR="00AA2213">
              <w:rPr>
                <w:b/>
                <w:bCs/>
                <w:sz w:val="18"/>
                <w:szCs w:val="18"/>
              </w:rPr>
              <w:t>September</w:t>
            </w:r>
            <w:r w:rsidR="00935ABF" w:rsidRPr="00604C75">
              <w:rPr>
                <w:b/>
                <w:bCs/>
                <w:sz w:val="18"/>
                <w:szCs w:val="18"/>
              </w:rPr>
              <w:t xml:space="preserve"> 2014</w:t>
            </w:r>
          </w:p>
        </w:tc>
      </w:tr>
      <w:tr w:rsidR="00AA2213" w:rsidRPr="00604C75" w:rsidTr="00AD726D">
        <w:trPr>
          <w:cantSplit/>
          <w:trHeight w:val="20"/>
        </w:trPr>
        <w:tc>
          <w:tcPr>
            <w:tcW w:w="5026" w:type="dxa"/>
            <w:vAlign w:val="bottom"/>
          </w:tcPr>
          <w:p w:rsidR="00AA2213" w:rsidRPr="00604C75" w:rsidRDefault="00AA2213" w:rsidP="00935ABF">
            <w:pPr>
              <w:pStyle w:val="Heading3"/>
              <w:tabs>
                <w:tab w:val="left" w:pos="0"/>
              </w:tabs>
              <w:ind w:left="0" w:hanging="1276"/>
              <w:rPr>
                <w:rFonts w:ascii="Times New Roman" w:hAnsi="Times New Roman"/>
                <w:sz w:val="18"/>
                <w:szCs w:val="18"/>
              </w:rPr>
            </w:pPr>
            <w:bookmarkStart w:id="19" w:name="_Toc198789855"/>
            <w:bookmarkStart w:id="20" w:name="_Toc198789917"/>
            <w:proofErr w:type="spellStart"/>
            <w:r w:rsidRPr="00604C75">
              <w:rPr>
                <w:rFonts w:ascii="Times New Roman" w:hAnsi="Times New Roman"/>
                <w:sz w:val="20"/>
              </w:rPr>
              <w:t>Income</w:t>
            </w:r>
            <w:bookmarkEnd w:id="19"/>
            <w:bookmarkEnd w:id="20"/>
            <w:r w:rsidRPr="00604C75">
              <w:rPr>
                <w:rFonts w:ascii="Times New Roman" w:hAnsi="Times New Roman"/>
                <w:sz w:val="20"/>
              </w:rPr>
              <w:t>IncomeIncome</w:t>
            </w:r>
            <w:proofErr w:type="spellEnd"/>
          </w:p>
        </w:tc>
        <w:tc>
          <w:tcPr>
            <w:tcW w:w="2340" w:type="dxa"/>
            <w:vAlign w:val="bottom"/>
          </w:tcPr>
          <w:p w:rsidR="00AA2213" w:rsidRPr="00692926" w:rsidRDefault="00AA2213" w:rsidP="00F1171C">
            <w:pPr>
              <w:ind w:right="51"/>
              <w:jc w:val="right"/>
              <w:rPr>
                <w:b/>
                <w:sz w:val="18"/>
                <w:szCs w:val="18"/>
              </w:rPr>
            </w:pPr>
            <w:r>
              <w:rPr>
                <w:b/>
                <w:sz w:val="18"/>
                <w:szCs w:val="18"/>
              </w:rPr>
              <w:t>8,142,322</w:t>
            </w:r>
          </w:p>
        </w:tc>
        <w:tc>
          <w:tcPr>
            <w:tcW w:w="2013" w:type="dxa"/>
            <w:vAlign w:val="bottom"/>
          </w:tcPr>
          <w:p w:rsidR="00AA2213" w:rsidRPr="00692926" w:rsidRDefault="00AA2213" w:rsidP="00F1171C">
            <w:pPr>
              <w:ind w:right="51"/>
              <w:jc w:val="right"/>
              <w:rPr>
                <w:b/>
                <w:bCs/>
                <w:color w:val="000000"/>
                <w:sz w:val="18"/>
                <w:szCs w:val="18"/>
              </w:rPr>
            </w:pPr>
            <w:r>
              <w:rPr>
                <w:b/>
                <w:bCs/>
                <w:color w:val="000000"/>
                <w:sz w:val="18"/>
                <w:szCs w:val="18"/>
              </w:rPr>
              <w:t>4,700,802</w:t>
            </w:r>
          </w:p>
        </w:tc>
      </w:tr>
      <w:tr w:rsidR="00AA2213" w:rsidRPr="00604C75" w:rsidTr="00AD726D">
        <w:trPr>
          <w:cantSplit/>
          <w:trHeight w:val="20"/>
        </w:trPr>
        <w:tc>
          <w:tcPr>
            <w:tcW w:w="5026" w:type="dxa"/>
            <w:vAlign w:val="bottom"/>
          </w:tcPr>
          <w:p w:rsidR="00AA2213" w:rsidRPr="00604C75" w:rsidRDefault="00AA2213" w:rsidP="00AD726D">
            <w:pPr>
              <w:pStyle w:val="Heading3"/>
              <w:tabs>
                <w:tab w:val="left" w:pos="518"/>
              </w:tabs>
              <w:ind w:left="0"/>
              <w:rPr>
                <w:rFonts w:ascii="Times New Roman" w:hAnsi="Times New Roman"/>
                <w:b w:val="0"/>
                <w:sz w:val="18"/>
                <w:szCs w:val="18"/>
              </w:rPr>
            </w:pPr>
            <w:bookmarkStart w:id="21" w:name="_Toc198789856"/>
            <w:bookmarkStart w:id="22" w:name="_Toc198789918"/>
            <w:r w:rsidRPr="00604C75">
              <w:rPr>
                <w:rFonts w:ascii="Times New Roman" w:hAnsi="Times New Roman"/>
                <w:b w:val="0"/>
                <w:sz w:val="20"/>
              </w:rPr>
              <w:t>Income from Capital Market Transactions</w:t>
            </w:r>
            <w:bookmarkEnd w:id="21"/>
            <w:bookmarkEnd w:id="22"/>
          </w:p>
        </w:tc>
        <w:tc>
          <w:tcPr>
            <w:tcW w:w="2340" w:type="dxa"/>
            <w:vAlign w:val="bottom"/>
          </w:tcPr>
          <w:p w:rsidR="00AA2213" w:rsidRPr="00692926" w:rsidRDefault="00AA2213" w:rsidP="00F1171C">
            <w:pPr>
              <w:ind w:right="51"/>
              <w:jc w:val="right"/>
              <w:rPr>
                <w:sz w:val="18"/>
                <w:szCs w:val="18"/>
              </w:rPr>
            </w:pPr>
            <w:r>
              <w:rPr>
                <w:sz w:val="18"/>
                <w:szCs w:val="18"/>
              </w:rPr>
              <w:t>6,655</w:t>
            </w:r>
          </w:p>
        </w:tc>
        <w:tc>
          <w:tcPr>
            <w:tcW w:w="2013" w:type="dxa"/>
            <w:vAlign w:val="bottom"/>
          </w:tcPr>
          <w:p w:rsidR="00AA2213" w:rsidRPr="00692926" w:rsidRDefault="00AA2213" w:rsidP="00F1171C">
            <w:pPr>
              <w:ind w:right="51"/>
              <w:jc w:val="right"/>
              <w:rPr>
                <w:color w:val="000000"/>
                <w:sz w:val="18"/>
                <w:szCs w:val="18"/>
              </w:rPr>
            </w:pPr>
            <w:r>
              <w:rPr>
                <w:color w:val="000000"/>
                <w:sz w:val="18"/>
                <w:szCs w:val="18"/>
              </w:rPr>
              <w:t>14,894</w:t>
            </w:r>
          </w:p>
        </w:tc>
      </w:tr>
      <w:tr w:rsidR="00AA2213" w:rsidRPr="00604C75" w:rsidTr="00AD726D">
        <w:trPr>
          <w:cantSplit/>
          <w:trHeight w:val="20"/>
        </w:trPr>
        <w:tc>
          <w:tcPr>
            <w:tcW w:w="5026" w:type="dxa"/>
            <w:vAlign w:val="bottom"/>
          </w:tcPr>
          <w:p w:rsidR="00AA2213" w:rsidRPr="00604C75" w:rsidRDefault="00AA2213" w:rsidP="00AD726D">
            <w:pPr>
              <w:pStyle w:val="Heading3"/>
              <w:tabs>
                <w:tab w:val="left" w:pos="518"/>
              </w:tabs>
              <w:ind w:left="0"/>
              <w:rPr>
                <w:rFonts w:ascii="Times New Roman" w:hAnsi="Times New Roman"/>
                <w:b w:val="0"/>
                <w:sz w:val="18"/>
                <w:szCs w:val="18"/>
              </w:rPr>
            </w:pPr>
            <w:bookmarkStart w:id="23" w:name="_Toc198789857"/>
            <w:bookmarkStart w:id="24" w:name="_Toc198789919"/>
            <w:r w:rsidRPr="00604C75">
              <w:rPr>
                <w:rFonts w:ascii="Times New Roman" w:hAnsi="Times New Roman"/>
                <w:b w:val="0"/>
                <w:sz w:val="20"/>
              </w:rPr>
              <w:t>Derivative Financial Transactions</w:t>
            </w:r>
            <w:bookmarkEnd w:id="23"/>
            <w:bookmarkEnd w:id="24"/>
          </w:p>
        </w:tc>
        <w:tc>
          <w:tcPr>
            <w:tcW w:w="2340" w:type="dxa"/>
            <w:vAlign w:val="bottom"/>
          </w:tcPr>
          <w:p w:rsidR="00AA2213" w:rsidRPr="00692926" w:rsidRDefault="00AA2213" w:rsidP="00F1171C">
            <w:pPr>
              <w:ind w:right="51"/>
              <w:jc w:val="right"/>
              <w:rPr>
                <w:sz w:val="18"/>
                <w:szCs w:val="18"/>
              </w:rPr>
            </w:pPr>
            <w:r>
              <w:rPr>
                <w:sz w:val="18"/>
                <w:szCs w:val="18"/>
              </w:rPr>
              <w:t>556,847</w:t>
            </w:r>
          </w:p>
        </w:tc>
        <w:tc>
          <w:tcPr>
            <w:tcW w:w="2013" w:type="dxa"/>
            <w:vAlign w:val="bottom"/>
          </w:tcPr>
          <w:p w:rsidR="00AA2213" w:rsidRPr="00692926" w:rsidRDefault="00AA2213" w:rsidP="00F1171C">
            <w:pPr>
              <w:ind w:right="51"/>
              <w:jc w:val="right"/>
              <w:rPr>
                <w:color w:val="000000"/>
                <w:sz w:val="18"/>
                <w:szCs w:val="18"/>
              </w:rPr>
            </w:pPr>
            <w:r>
              <w:rPr>
                <w:color w:val="000000"/>
                <w:sz w:val="18"/>
                <w:szCs w:val="18"/>
              </w:rPr>
              <w:t>283,657</w:t>
            </w:r>
          </w:p>
        </w:tc>
      </w:tr>
      <w:tr w:rsidR="00AA2213" w:rsidRPr="00604C75" w:rsidTr="00AD726D">
        <w:trPr>
          <w:cantSplit/>
          <w:trHeight w:val="20"/>
        </w:trPr>
        <w:tc>
          <w:tcPr>
            <w:tcW w:w="5026" w:type="dxa"/>
            <w:vAlign w:val="bottom"/>
          </w:tcPr>
          <w:p w:rsidR="00AA2213" w:rsidRPr="00604C75" w:rsidRDefault="00AA2213" w:rsidP="00AD726D">
            <w:pPr>
              <w:pStyle w:val="Heading3"/>
              <w:tabs>
                <w:tab w:val="left" w:pos="518"/>
              </w:tabs>
              <w:ind w:left="0"/>
              <w:rPr>
                <w:rFonts w:ascii="Times New Roman" w:hAnsi="Times New Roman"/>
                <w:b w:val="0"/>
                <w:sz w:val="18"/>
                <w:szCs w:val="18"/>
              </w:rPr>
            </w:pPr>
            <w:bookmarkStart w:id="25" w:name="_Toc198789859"/>
            <w:bookmarkStart w:id="26" w:name="_Toc198789921"/>
            <w:r w:rsidRPr="00604C75">
              <w:rPr>
                <w:rFonts w:ascii="Times New Roman" w:hAnsi="Times New Roman"/>
                <w:b w:val="0"/>
                <w:sz w:val="20"/>
              </w:rPr>
              <w:t>Foreign Exchange Gains</w:t>
            </w:r>
            <w:bookmarkEnd w:id="25"/>
            <w:bookmarkEnd w:id="26"/>
          </w:p>
        </w:tc>
        <w:tc>
          <w:tcPr>
            <w:tcW w:w="2340" w:type="dxa"/>
            <w:vAlign w:val="bottom"/>
          </w:tcPr>
          <w:p w:rsidR="00AA2213" w:rsidRPr="00692926" w:rsidRDefault="00AA2213" w:rsidP="00F1171C">
            <w:pPr>
              <w:ind w:right="51"/>
              <w:jc w:val="right"/>
              <w:rPr>
                <w:sz w:val="18"/>
                <w:szCs w:val="18"/>
              </w:rPr>
            </w:pPr>
            <w:r>
              <w:rPr>
                <w:sz w:val="18"/>
                <w:szCs w:val="18"/>
              </w:rPr>
              <w:t>7,578,820</w:t>
            </w:r>
          </w:p>
        </w:tc>
        <w:tc>
          <w:tcPr>
            <w:tcW w:w="2013" w:type="dxa"/>
            <w:vAlign w:val="bottom"/>
          </w:tcPr>
          <w:p w:rsidR="00AA2213" w:rsidRPr="00692926" w:rsidRDefault="00AA2213" w:rsidP="00F1171C">
            <w:pPr>
              <w:ind w:right="51"/>
              <w:jc w:val="right"/>
              <w:rPr>
                <w:color w:val="000000"/>
                <w:sz w:val="18"/>
                <w:szCs w:val="18"/>
              </w:rPr>
            </w:pPr>
            <w:r>
              <w:rPr>
                <w:color w:val="000000"/>
                <w:sz w:val="18"/>
                <w:szCs w:val="18"/>
              </w:rPr>
              <w:t>4,402,251</w:t>
            </w:r>
          </w:p>
        </w:tc>
      </w:tr>
      <w:tr w:rsidR="00AA2213" w:rsidRPr="00604C75" w:rsidTr="00AD726D">
        <w:trPr>
          <w:cantSplit/>
          <w:trHeight w:val="20"/>
        </w:trPr>
        <w:tc>
          <w:tcPr>
            <w:tcW w:w="5026" w:type="dxa"/>
            <w:vAlign w:val="bottom"/>
          </w:tcPr>
          <w:p w:rsidR="00AA2213" w:rsidRPr="00604C75" w:rsidRDefault="00AA2213" w:rsidP="00AD726D">
            <w:pPr>
              <w:pStyle w:val="Heading3"/>
              <w:tabs>
                <w:tab w:val="left" w:pos="518"/>
              </w:tabs>
              <w:ind w:left="0"/>
              <w:rPr>
                <w:rFonts w:ascii="Times New Roman" w:hAnsi="Times New Roman"/>
                <w:sz w:val="18"/>
                <w:szCs w:val="18"/>
              </w:rPr>
            </w:pPr>
            <w:bookmarkStart w:id="27" w:name="_Toc198789860"/>
            <w:bookmarkStart w:id="28" w:name="_Toc198789922"/>
            <w:r w:rsidRPr="00604C75">
              <w:rPr>
                <w:rFonts w:ascii="Times New Roman" w:hAnsi="Times New Roman"/>
                <w:sz w:val="20"/>
              </w:rPr>
              <w:t>Loss (-)</w:t>
            </w:r>
            <w:bookmarkEnd w:id="27"/>
            <w:bookmarkEnd w:id="28"/>
          </w:p>
        </w:tc>
        <w:tc>
          <w:tcPr>
            <w:tcW w:w="2340" w:type="dxa"/>
            <w:vAlign w:val="bottom"/>
          </w:tcPr>
          <w:p w:rsidR="00AA2213" w:rsidRPr="00692926" w:rsidRDefault="00AA2213" w:rsidP="00F1171C">
            <w:pPr>
              <w:ind w:right="51"/>
              <w:jc w:val="right"/>
              <w:rPr>
                <w:b/>
                <w:sz w:val="18"/>
                <w:szCs w:val="18"/>
              </w:rPr>
            </w:pPr>
            <w:r>
              <w:rPr>
                <w:b/>
                <w:sz w:val="18"/>
                <w:szCs w:val="18"/>
              </w:rPr>
              <w:t>8,153,115</w:t>
            </w:r>
          </w:p>
        </w:tc>
        <w:tc>
          <w:tcPr>
            <w:tcW w:w="2013" w:type="dxa"/>
            <w:vAlign w:val="bottom"/>
          </w:tcPr>
          <w:p w:rsidR="00AA2213" w:rsidRPr="00692926" w:rsidRDefault="00AA2213" w:rsidP="00F1171C">
            <w:pPr>
              <w:ind w:right="51"/>
              <w:jc w:val="right"/>
              <w:rPr>
                <w:b/>
                <w:bCs/>
                <w:color w:val="000000"/>
                <w:sz w:val="18"/>
                <w:szCs w:val="18"/>
              </w:rPr>
            </w:pPr>
            <w:r>
              <w:rPr>
                <w:b/>
                <w:bCs/>
                <w:color w:val="000000"/>
                <w:sz w:val="18"/>
                <w:szCs w:val="18"/>
              </w:rPr>
              <w:t>4,731,847</w:t>
            </w:r>
          </w:p>
        </w:tc>
      </w:tr>
      <w:tr w:rsidR="00AA2213" w:rsidRPr="00604C75" w:rsidTr="00AD726D">
        <w:trPr>
          <w:cantSplit/>
          <w:trHeight w:val="20"/>
        </w:trPr>
        <w:tc>
          <w:tcPr>
            <w:tcW w:w="5026" w:type="dxa"/>
            <w:vAlign w:val="bottom"/>
          </w:tcPr>
          <w:p w:rsidR="00AA2213" w:rsidRPr="00604C75" w:rsidRDefault="00AA2213" w:rsidP="00AD726D">
            <w:pPr>
              <w:pStyle w:val="Heading3"/>
              <w:tabs>
                <w:tab w:val="left" w:pos="518"/>
              </w:tabs>
              <w:ind w:left="0"/>
              <w:rPr>
                <w:rFonts w:ascii="Times New Roman" w:hAnsi="Times New Roman"/>
                <w:b w:val="0"/>
                <w:sz w:val="18"/>
                <w:szCs w:val="18"/>
              </w:rPr>
            </w:pPr>
            <w:bookmarkStart w:id="29" w:name="_Toc198789861"/>
            <w:bookmarkStart w:id="30" w:name="_Toc198789923"/>
            <w:r w:rsidRPr="00604C75">
              <w:rPr>
                <w:rFonts w:ascii="Times New Roman" w:hAnsi="Times New Roman"/>
                <w:b w:val="0"/>
                <w:sz w:val="20"/>
              </w:rPr>
              <w:t xml:space="preserve">Loss from Capital Market Transactions </w:t>
            </w:r>
            <w:bookmarkEnd w:id="29"/>
            <w:bookmarkEnd w:id="30"/>
          </w:p>
        </w:tc>
        <w:tc>
          <w:tcPr>
            <w:tcW w:w="2340" w:type="dxa"/>
            <w:vAlign w:val="bottom"/>
          </w:tcPr>
          <w:p w:rsidR="00AA2213" w:rsidRPr="00692926" w:rsidRDefault="00AA2213" w:rsidP="00F1171C">
            <w:pPr>
              <w:ind w:right="51"/>
              <w:jc w:val="right"/>
              <w:rPr>
                <w:sz w:val="18"/>
                <w:szCs w:val="18"/>
              </w:rPr>
            </w:pPr>
            <w:r>
              <w:rPr>
                <w:sz w:val="18"/>
                <w:szCs w:val="18"/>
              </w:rPr>
              <w:t>1,125</w:t>
            </w:r>
          </w:p>
        </w:tc>
        <w:tc>
          <w:tcPr>
            <w:tcW w:w="2013" w:type="dxa"/>
            <w:vAlign w:val="bottom"/>
          </w:tcPr>
          <w:p w:rsidR="00AA2213" w:rsidRPr="00692926" w:rsidRDefault="00AA2213" w:rsidP="00F1171C">
            <w:pPr>
              <w:ind w:right="51"/>
              <w:jc w:val="right"/>
              <w:rPr>
                <w:color w:val="000000"/>
                <w:sz w:val="18"/>
                <w:szCs w:val="18"/>
              </w:rPr>
            </w:pPr>
            <w:r>
              <w:rPr>
                <w:color w:val="000000"/>
                <w:sz w:val="18"/>
                <w:szCs w:val="18"/>
              </w:rPr>
              <w:t>23,173</w:t>
            </w:r>
          </w:p>
        </w:tc>
      </w:tr>
      <w:tr w:rsidR="00AA2213" w:rsidRPr="00604C75" w:rsidTr="00AD726D">
        <w:trPr>
          <w:cantSplit/>
          <w:trHeight w:val="20"/>
        </w:trPr>
        <w:tc>
          <w:tcPr>
            <w:tcW w:w="5026" w:type="dxa"/>
            <w:vAlign w:val="bottom"/>
          </w:tcPr>
          <w:p w:rsidR="00AA2213" w:rsidRPr="00604C75" w:rsidRDefault="00AA2213" w:rsidP="00AD726D">
            <w:pPr>
              <w:pStyle w:val="Heading3"/>
              <w:tabs>
                <w:tab w:val="left" w:pos="518"/>
              </w:tabs>
              <w:ind w:left="0"/>
              <w:rPr>
                <w:rFonts w:ascii="Times New Roman" w:hAnsi="Times New Roman"/>
                <w:b w:val="0"/>
                <w:sz w:val="18"/>
                <w:szCs w:val="18"/>
              </w:rPr>
            </w:pPr>
            <w:bookmarkStart w:id="31" w:name="_Toc198789862"/>
            <w:bookmarkStart w:id="32" w:name="_Toc198789924"/>
            <w:r w:rsidRPr="00604C75">
              <w:rPr>
                <w:rFonts w:ascii="Times New Roman" w:hAnsi="Times New Roman"/>
                <w:b w:val="0"/>
                <w:sz w:val="20"/>
              </w:rPr>
              <w:t>Derivative Financial Transactions</w:t>
            </w:r>
            <w:bookmarkEnd w:id="31"/>
            <w:bookmarkEnd w:id="32"/>
          </w:p>
        </w:tc>
        <w:tc>
          <w:tcPr>
            <w:tcW w:w="2340" w:type="dxa"/>
            <w:vAlign w:val="bottom"/>
          </w:tcPr>
          <w:p w:rsidR="00AA2213" w:rsidRPr="00692926" w:rsidRDefault="00AA2213" w:rsidP="00F1171C">
            <w:pPr>
              <w:ind w:right="51"/>
              <w:jc w:val="right"/>
              <w:rPr>
                <w:sz w:val="18"/>
                <w:szCs w:val="18"/>
              </w:rPr>
            </w:pPr>
            <w:r>
              <w:rPr>
                <w:sz w:val="18"/>
                <w:szCs w:val="18"/>
              </w:rPr>
              <w:t>431,599</w:t>
            </w:r>
          </w:p>
        </w:tc>
        <w:tc>
          <w:tcPr>
            <w:tcW w:w="2013" w:type="dxa"/>
            <w:vAlign w:val="bottom"/>
          </w:tcPr>
          <w:p w:rsidR="00AA2213" w:rsidRPr="00692926" w:rsidRDefault="00AA2213" w:rsidP="00F1171C">
            <w:pPr>
              <w:ind w:right="51"/>
              <w:jc w:val="right"/>
              <w:rPr>
                <w:color w:val="000000"/>
                <w:sz w:val="18"/>
                <w:szCs w:val="18"/>
              </w:rPr>
            </w:pPr>
            <w:r>
              <w:rPr>
                <w:color w:val="000000"/>
                <w:sz w:val="18"/>
                <w:szCs w:val="18"/>
              </w:rPr>
              <w:t>280,116</w:t>
            </w:r>
          </w:p>
        </w:tc>
      </w:tr>
      <w:tr w:rsidR="00AA2213" w:rsidRPr="00604C75" w:rsidTr="00AD726D">
        <w:trPr>
          <w:cantSplit/>
          <w:trHeight w:val="20"/>
        </w:trPr>
        <w:tc>
          <w:tcPr>
            <w:tcW w:w="5026" w:type="dxa"/>
            <w:vAlign w:val="bottom"/>
          </w:tcPr>
          <w:p w:rsidR="00AA2213" w:rsidRPr="00604C75" w:rsidRDefault="00AA2213" w:rsidP="00AD726D">
            <w:pPr>
              <w:pStyle w:val="Heading3"/>
              <w:tabs>
                <w:tab w:val="left" w:pos="518"/>
              </w:tabs>
              <w:ind w:left="0"/>
              <w:rPr>
                <w:rFonts w:ascii="Times New Roman" w:hAnsi="Times New Roman"/>
                <w:b w:val="0"/>
                <w:sz w:val="18"/>
                <w:szCs w:val="18"/>
              </w:rPr>
            </w:pPr>
            <w:bookmarkStart w:id="33" w:name="_Toc198789864"/>
            <w:bookmarkStart w:id="34" w:name="_Toc198789926"/>
            <w:r w:rsidRPr="00604C75">
              <w:rPr>
                <w:rFonts w:ascii="Times New Roman" w:hAnsi="Times New Roman"/>
                <w:b w:val="0"/>
                <w:sz w:val="20"/>
              </w:rPr>
              <w:t>Foreign Exchange Loss</w:t>
            </w:r>
            <w:bookmarkEnd w:id="33"/>
            <w:bookmarkEnd w:id="34"/>
          </w:p>
        </w:tc>
        <w:tc>
          <w:tcPr>
            <w:tcW w:w="2340" w:type="dxa"/>
            <w:vAlign w:val="bottom"/>
          </w:tcPr>
          <w:p w:rsidR="00AA2213" w:rsidRPr="00692926" w:rsidRDefault="00AA2213" w:rsidP="00F1171C">
            <w:pPr>
              <w:ind w:right="51"/>
              <w:jc w:val="right"/>
              <w:rPr>
                <w:sz w:val="18"/>
                <w:szCs w:val="18"/>
              </w:rPr>
            </w:pPr>
            <w:r>
              <w:rPr>
                <w:sz w:val="18"/>
                <w:szCs w:val="18"/>
              </w:rPr>
              <w:t>7,720,391</w:t>
            </w:r>
          </w:p>
        </w:tc>
        <w:tc>
          <w:tcPr>
            <w:tcW w:w="2013" w:type="dxa"/>
            <w:vAlign w:val="bottom"/>
          </w:tcPr>
          <w:p w:rsidR="00AA2213" w:rsidRPr="00692926" w:rsidRDefault="00AA2213" w:rsidP="00F1171C">
            <w:pPr>
              <w:ind w:right="51"/>
              <w:jc w:val="right"/>
              <w:rPr>
                <w:color w:val="000000"/>
                <w:sz w:val="18"/>
                <w:szCs w:val="18"/>
              </w:rPr>
            </w:pPr>
            <w:r>
              <w:rPr>
                <w:color w:val="000000"/>
                <w:sz w:val="18"/>
                <w:szCs w:val="18"/>
              </w:rPr>
              <w:t>4,428,558</w:t>
            </w:r>
          </w:p>
        </w:tc>
      </w:tr>
      <w:tr w:rsidR="00AA2213" w:rsidRPr="00604C75" w:rsidTr="00AD726D">
        <w:trPr>
          <w:cantSplit/>
          <w:trHeight w:val="20"/>
        </w:trPr>
        <w:tc>
          <w:tcPr>
            <w:tcW w:w="5026" w:type="dxa"/>
            <w:vAlign w:val="bottom"/>
          </w:tcPr>
          <w:p w:rsidR="00AA2213" w:rsidRPr="00604C75" w:rsidRDefault="00AA2213" w:rsidP="00AD726D">
            <w:pPr>
              <w:pStyle w:val="Heading3"/>
              <w:tabs>
                <w:tab w:val="left" w:pos="518"/>
              </w:tabs>
              <w:ind w:left="0"/>
              <w:rPr>
                <w:rFonts w:ascii="Times New Roman" w:hAnsi="Times New Roman"/>
                <w:sz w:val="18"/>
                <w:szCs w:val="18"/>
              </w:rPr>
            </w:pPr>
            <w:bookmarkStart w:id="35" w:name="_Toc198789865"/>
            <w:bookmarkStart w:id="36" w:name="_Toc198789927"/>
            <w:r w:rsidRPr="00604C75">
              <w:rPr>
                <w:rFonts w:ascii="Times New Roman" w:hAnsi="Times New Roman"/>
                <w:sz w:val="20"/>
              </w:rPr>
              <w:t>Net Income</w:t>
            </w:r>
            <w:proofErr w:type="gramStart"/>
            <w:r w:rsidRPr="00604C75">
              <w:rPr>
                <w:rFonts w:ascii="Times New Roman" w:hAnsi="Times New Roman"/>
                <w:sz w:val="20"/>
              </w:rPr>
              <w:t>/(</w:t>
            </w:r>
            <w:proofErr w:type="gramEnd"/>
            <w:r w:rsidRPr="00604C75">
              <w:rPr>
                <w:rFonts w:ascii="Times New Roman" w:hAnsi="Times New Roman"/>
                <w:sz w:val="20"/>
              </w:rPr>
              <w:t>Loss)</w:t>
            </w:r>
            <w:bookmarkEnd w:id="35"/>
            <w:bookmarkEnd w:id="36"/>
          </w:p>
        </w:tc>
        <w:tc>
          <w:tcPr>
            <w:tcW w:w="2340" w:type="dxa"/>
            <w:vAlign w:val="bottom"/>
          </w:tcPr>
          <w:p w:rsidR="00AA2213" w:rsidRPr="00692926" w:rsidRDefault="00AA2213" w:rsidP="00F1171C">
            <w:pPr>
              <w:ind w:right="51"/>
              <w:jc w:val="right"/>
              <w:rPr>
                <w:b/>
                <w:sz w:val="18"/>
                <w:szCs w:val="18"/>
              </w:rPr>
            </w:pPr>
            <w:r>
              <w:rPr>
                <w:b/>
                <w:sz w:val="18"/>
                <w:szCs w:val="18"/>
              </w:rPr>
              <w:t>(10,793)</w:t>
            </w:r>
          </w:p>
        </w:tc>
        <w:tc>
          <w:tcPr>
            <w:tcW w:w="2013" w:type="dxa"/>
            <w:vAlign w:val="bottom"/>
          </w:tcPr>
          <w:p w:rsidR="00AA2213" w:rsidRPr="00692926" w:rsidRDefault="00AA2213" w:rsidP="00F1171C">
            <w:pPr>
              <w:ind w:right="51"/>
              <w:jc w:val="right"/>
              <w:rPr>
                <w:b/>
                <w:bCs/>
                <w:color w:val="000000"/>
                <w:sz w:val="18"/>
                <w:szCs w:val="18"/>
              </w:rPr>
            </w:pPr>
            <w:r>
              <w:rPr>
                <w:b/>
                <w:bCs/>
                <w:color w:val="000000"/>
                <w:sz w:val="18"/>
                <w:szCs w:val="18"/>
              </w:rPr>
              <w:t>(31,045)</w:t>
            </w:r>
          </w:p>
        </w:tc>
      </w:tr>
    </w:tbl>
    <w:p w:rsidR="0044575F" w:rsidRPr="00604C75" w:rsidRDefault="0044575F" w:rsidP="00935ABF">
      <w:pPr>
        <w:pStyle w:val="BodyText3"/>
        <w:tabs>
          <w:tab w:val="left" w:pos="0"/>
        </w:tabs>
        <w:ind w:right="-13"/>
        <w:jc w:val="both"/>
        <w:rPr>
          <w:b/>
          <w:bCs w:val="0"/>
          <w:i w:val="0"/>
          <w:iCs w:val="0"/>
          <w:sz w:val="20"/>
        </w:rPr>
      </w:pPr>
    </w:p>
    <w:p w:rsidR="0044575F" w:rsidRPr="00604C75" w:rsidRDefault="00935ABF" w:rsidP="00935ABF">
      <w:pPr>
        <w:tabs>
          <w:tab w:val="left" w:pos="0"/>
        </w:tabs>
        <w:ind w:left="426" w:hanging="426"/>
        <w:rPr>
          <w:b/>
          <w:sz w:val="20"/>
          <w:szCs w:val="20"/>
        </w:rPr>
      </w:pPr>
      <w:r w:rsidRPr="00604C75">
        <w:rPr>
          <w:b/>
          <w:sz w:val="20"/>
          <w:szCs w:val="20"/>
        </w:rPr>
        <w:t>e.</w:t>
      </w:r>
      <w:r w:rsidR="0044575F" w:rsidRPr="00604C75">
        <w:rPr>
          <w:b/>
          <w:sz w:val="20"/>
          <w:szCs w:val="20"/>
        </w:rPr>
        <w:tab/>
        <w:t>Explanations about other operating income</w:t>
      </w:r>
    </w:p>
    <w:p w:rsidR="0044575F" w:rsidRPr="00604C75" w:rsidRDefault="0044575F" w:rsidP="00935ABF">
      <w:pPr>
        <w:tabs>
          <w:tab w:val="left" w:pos="0"/>
        </w:tabs>
        <w:ind w:left="1276" w:hanging="1276"/>
        <w:jc w:val="both"/>
        <w:rPr>
          <w:sz w:val="20"/>
          <w:szCs w:val="20"/>
        </w:rPr>
      </w:pPr>
    </w:p>
    <w:tbl>
      <w:tblPr>
        <w:tblW w:w="939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021"/>
        <w:gridCol w:w="2342"/>
        <w:gridCol w:w="2030"/>
      </w:tblGrid>
      <w:tr w:rsidR="00307E3B" w:rsidRPr="00604C75" w:rsidTr="00AD726D">
        <w:trPr>
          <w:cantSplit/>
          <w:trHeight w:val="247"/>
        </w:trPr>
        <w:tc>
          <w:tcPr>
            <w:tcW w:w="5021" w:type="dxa"/>
            <w:vAlign w:val="bottom"/>
          </w:tcPr>
          <w:p w:rsidR="00307E3B" w:rsidRPr="00604C75" w:rsidRDefault="00307E3B" w:rsidP="002D2598">
            <w:pPr>
              <w:pStyle w:val="Heading3"/>
              <w:tabs>
                <w:tab w:val="left" w:pos="0"/>
              </w:tabs>
              <w:spacing w:line="228" w:lineRule="auto"/>
              <w:ind w:left="0"/>
              <w:rPr>
                <w:rFonts w:ascii="Times New Roman" w:hAnsi="Times New Roman"/>
                <w:bCs/>
                <w:sz w:val="18"/>
                <w:szCs w:val="18"/>
              </w:rPr>
            </w:pPr>
          </w:p>
        </w:tc>
        <w:tc>
          <w:tcPr>
            <w:tcW w:w="2342" w:type="dxa"/>
            <w:vAlign w:val="bottom"/>
          </w:tcPr>
          <w:p w:rsidR="00307E3B" w:rsidRPr="00604C75" w:rsidRDefault="00A877A3" w:rsidP="003A6A9E">
            <w:pPr>
              <w:tabs>
                <w:tab w:val="left" w:pos="0"/>
              </w:tabs>
              <w:ind w:right="56"/>
              <w:jc w:val="right"/>
              <w:rPr>
                <w:b/>
                <w:bCs/>
                <w:sz w:val="18"/>
              </w:rPr>
            </w:pPr>
            <w:r>
              <w:rPr>
                <w:b/>
                <w:bCs/>
                <w:sz w:val="18"/>
                <w:szCs w:val="18"/>
              </w:rPr>
              <w:t xml:space="preserve">30 </w:t>
            </w:r>
            <w:r w:rsidR="003A6A9E">
              <w:rPr>
                <w:b/>
                <w:bCs/>
                <w:sz w:val="18"/>
                <w:szCs w:val="18"/>
              </w:rPr>
              <w:t>September</w:t>
            </w:r>
            <w:r w:rsidR="00307E3B" w:rsidRPr="00604C75">
              <w:rPr>
                <w:b/>
                <w:bCs/>
                <w:sz w:val="18"/>
                <w:szCs w:val="18"/>
              </w:rPr>
              <w:t xml:space="preserve"> 2015 </w:t>
            </w:r>
          </w:p>
        </w:tc>
        <w:tc>
          <w:tcPr>
            <w:tcW w:w="2030" w:type="dxa"/>
            <w:vAlign w:val="bottom"/>
          </w:tcPr>
          <w:p w:rsidR="00307E3B" w:rsidRPr="00604C75" w:rsidRDefault="00A877A3" w:rsidP="003A6A9E">
            <w:pPr>
              <w:tabs>
                <w:tab w:val="left" w:pos="0"/>
              </w:tabs>
              <w:ind w:right="56"/>
              <w:jc w:val="right"/>
              <w:rPr>
                <w:b/>
                <w:bCs/>
                <w:sz w:val="18"/>
              </w:rPr>
            </w:pPr>
            <w:r>
              <w:rPr>
                <w:b/>
                <w:bCs/>
                <w:sz w:val="18"/>
                <w:szCs w:val="18"/>
              </w:rPr>
              <w:t xml:space="preserve">30 </w:t>
            </w:r>
            <w:r w:rsidR="003A6A9E">
              <w:rPr>
                <w:b/>
                <w:bCs/>
                <w:sz w:val="18"/>
                <w:szCs w:val="18"/>
              </w:rPr>
              <w:t>September</w:t>
            </w:r>
            <w:r w:rsidR="00307E3B" w:rsidRPr="00604C75">
              <w:rPr>
                <w:b/>
                <w:bCs/>
                <w:sz w:val="18"/>
                <w:szCs w:val="18"/>
              </w:rPr>
              <w:t xml:space="preserve"> 2014</w:t>
            </w:r>
          </w:p>
        </w:tc>
      </w:tr>
      <w:tr w:rsidR="003A6A9E" w:rsidRPr="00604C75" w:rsidTr="00AD726D">
        <w:trPr>
          <w:cantSplit/>
          <w:trHeight w:val="247"/>
        </w:trPr>
        <w:tc>
          <w:tcPr>
            <w:tcW w:w="5021" w:type="dxa"/>
            <w:vAlign w:val="bottom"/>
          </w:tcPr>
          <w:p w:rsidR="003A6A9E" w:rsidRPr="00604C75" w:rsidRDefault="003A6A9E" w:rsidP="002D2598">
            <w:pPr>
              <w:rPr>
                <w:rFonts w:eastAsia="Arial Unicode MS"/>
                <w:sz w:val="18"/>
                <w:szCs w:val="18"/>
              </w:rPr>
            </w:pPr>
            <w:r w:rsidRPr="00604C75">
              <w:rPr>
                <w:rFonts w:eastAsia="Arial Unicode MS"/>
                <w:sz w:val="18"/>
                <w:szCs w:val="18"/>
              </w:rPr>
              <w:t>Reversal of Specific Loan Provisions</w:t>
            </w:r>
            <w:r>
              <w:rPr>
                <w:rFonts w:eastAsia="Arial Unicode MS"/>
                <w:sz w:val="18"/>
                <w:szCs w:val="18"/>
              </w:rPr>
              <w:t xml:space="preserve"> </w:t>
            </w:r>
            <w:r w:rsidRPr="00692926">
              <w:rPr>
                <w:rFonts w:eastAsia="Arial Unicode MS"/>
                <w:sz w:val="18"/>
                <w:szCs w:val="18"/>
              </w:rPr>
              <w:t>(*) (**)</w:t>
            </w:r>
          </w:p>
        </w:tc>
        <w:tc>
          <w:tcPr>
            <w:tcW w:w="2342" w:type="dxa"/>
            <w:vAlign w:val="bottom"/>
          </w:tcPr>
          <w:p w:rsidR="003A6A9E" w:rsidRPr="00692926" w:rsidRDefault="003A6A9E" w:rsidP="00F1171C">
            <w:pPr>
              <w:ind w:right="56"/>
              <w:jc w:val="right"/>
              <w:rPr>
                <w:sz w:val="18"/>
                <w:szCs w:val="18"/>
              </w:rPr>
            </w:pPr>
            <w:r>
              <w:rPr>
                <w:sz w:val="18"/>
                <w:szCs w:val="18"/>
              </w:rPr>
              <w:t>135,870</w:t>
            </w:r>
          </w:p>
        </w:tc>
        <w:tc>
          <w:tcPr>
            <w:tcW w:w="2030" w:type="dxa"/>
            <w:vAlign w:val="bottom"/>
          </w:tcPr>
          <w:p w:rsidR="003A6A9E" w:rsidRPr="00692926" w:rsidRDefault="003A6A9E" w:rsidP="00F1171C">
            <w:pPr>
              <w:ind w:right="56"/>
              <w:jc w:val="right"/>
              <w:rPr>
                <w:sz w:val="18"/>
                <w:szCs w:val="18"/>
              </w:rPr>
            </w:pPr>
            <w:r w:rsidRPr="0009045F">
              <w:rPr>
                <w:color w:val="000000"/>
                <w:sz w:val="18"/>
                <w:szCs w:val="18"/>
              </w:rPr>
              <w:t>48</w:t>
            </w:r>
            <w:r>
              <w:rPr>
                <w:color w:val="000000"/>
                <w:sz w:val="18"/>
                <w:szCs w:val="18"/>
              </w:rPr>
              <w:t>,</w:t>
            </w:r>
            <w:r w:rsidRPr="0009045F">
              <w:rPr>
                <w:color w:val="000000"/>
                <w:sz w:val="18"/>
                <w:szCs w:val="18"/>
              </w:rPr>
              <w:t>074</w:t>
            </w:r>
          </w:p>
        </w:tc>
      </w:tr>
      <w:tr w:rsidR="003A6A9E" w:rsidRPr="00604C75" w:rsidTr="00AD726D">
        <w:trPr>
          <w:cantSplit/>
          <w:trHeight w:val="247"/>
        </w:trPr>
        <w:tc>
          <w:tcPr>
            <w:tcW w:w="5021" w:type="dxa"/>
            <w:vAlign w:val="bottom"/>
          </w:tcPr>
          <w:p w:rsidR="003A6A9E" w:rsidRPr="00604C75" w:rsidRDefault="003A6A9E" w:rsidP="0094062F">
            <w:pPr>
              <w:rPr>
                <w:rFonts w:eastAsia="Arial Unicode MS"/>
                <w:sz w:val="18"/>
                <w:szCs w:val="18"/>
              </w:rPr>
            </w:pPr>
            <w:r w:rsidRPr="00604C75">
              <w:rPr>
                <w:rFonts w:eastAsia="Arial Unicode MS"/>
                <w:sz w:val="18"/>
                <w:szCs w:val="18"/>
              </w:rPr>
              <w:t xml:space="preserve">Gain on Sale of Property, Plant and Equipment </w:t>
            </w:r>
          </w:p>
        </w:tc>
        <w:tc>
          <w:tcPr>
            <w:tcW w:w="2342" w:type="dxa"/>
            <w:vAlign w:val="bottom"/>
          </w:tcPr>
          <w:p w:rsidR="003A6A9E" w:rsidRPr="00692926" w:rsidRDefault="003A6A9E" w:rsidP="00F1171C">
            <w:pPr>
              <w:ind w:right="56"/>
              <w:jc w:val="right"/>
              <w:rPr>
                <w:sz w:val="18"/>
                <w:szCs w:val="18"/>
              </w:rPr>
            </w:pPr>
            <w:r>
              <w:rPr>
                <w:sz w:val="18"/>
                <w:szCs w:val="18"/>
              </w:rPr>
              <w:t>-</w:t>
            </w:r>
          </w:p>
        </w:tc>
        <w:tc>
          <w:tcPr>
            <w:tcW w:w="2030" w:type="dxa"/>
            <w:vAlign w:val="bottom"/>
          </w:tcPr>
          <w:p w:rsidR="003A6A9E" w:rsidRPr="00692926" w:rsidRDefault="003A6A9E" w:rsidP="00F1171C">
            <w:pPr>
              <w:ind w:right="56"/>
              <w:jc w:val="right"/>
              <w:rPr>
                <w:sz w:val="18"/>
                <w:szCs w:val="18"/>
              </w:rPr>
            </w:pPr>
            <w:r w:rsidRPr="0009045F">
              <w:rPr>
                <w:color w:val="000000"/>
                <w:sz w:val="18"/>
                <w:szCs w:val="18"/>
              </w:rPr>
              <w:t>2</w:t>
            </w:r>
            <w:r>
              <w:rPr>
                <w:color w:val="000000"/>
                <w:sz w:val="18"/>
                <w:szCs w:val="18"/>
              </w:rPr>
              <w:t>,</w:t>
            </w:r>
            <w:r w:rsidRPr="0009045F">
              <w:rPr>
                <w:color w:val="000000"/>
                <w:sz w:val="18"/>
                <w:szCs w:val="18"/>
              </w:rPr>
              <w:t>512</w:t>
            </w:r>
          </w:p>
        </w:tc>
      </w:tr>
      <w:tr w:rsidR="003A6A9E" w:rsidRPr="00604C75" w:rsidTr="00AD726D">
        <w:trPr>
          <w:cantSplit/>
          <w:trHeight w:val="247"/>
        </w:trPr>
        <w:tc>
          <w:tcPr>
            <w:tcW w:w="5021" w:type="dxa"/>
            <w:vAlign w:val="bottom"/>
          </w:tcPr>
          <w:p w:rsidR="003A6A9E" w:rsidRPr="00604C75" w:rsidRDefault="003A6A9E" w:rsidP="002D2598">
            <w:pPr>
              <w:rPr>
                <w:rFonts w:eastAsia="Arial Unicode MS"/>
                <w:sz w:val="18"/>
                <w:szCs w:val="18"/>
              </w:rPr>
            </w:pPr>
            <w:r w:rsidRPr="00604C75">
              <w:rPr>
                <w:rFonts w:eastAsia="Arial Unicode MS"/>
                <w:sz w:val="18"/>
                <w:szCs w:val="18"/>
              </w:rPr>
              <w:t xml:space="preserve">Provision for the Expenses </w:t>
            </w:r>
            <w:proofErr w:type="spellStart"/>
            <w:r w:rsidRPr="00604C75">
              <w:rPr>
                <w:rFonts w:eastAsia="Arial Unicode MS"/>
                <w:sz w:val="18"/>
                <w:szCs w:val="18"/>
              </w:rPr>
              <w:t>Eecovered</w:t>
            </w:r>
            <w:proofErr w:type="spellEnd"/>
            <w:r w:rsidRPr="00604C75">
              <w:rPr>
                <w:rFonts w:eastAsia="Arial Unicode MS"/>
                <w:sz w:val="18"/>
                <w:szCs w:val="18"/>
              </w:rPr>
              <w:t xml:space="preserve"> from Customers</w:t>
            </w:r>
          </w:p>
        </w:tc>
        <w:tc>
          <w:tcPr>
            <w:tcW w:w="2342" w:type="dxa"/>
            <w:vAlign w:val="bottom"/>
          </w:tcPr>
          <w:p w:rsidR="003A6A9E" w:rsidRPr="00692926" w:rsidRDefault="003A6A9E" w:rsidP="00F1171C">
            <w:pPr>
              <w:ind w:right="56"/>
              <w:jc w:val="right"/>
              <w:rPr>
                <w:sz w:val="18"/>
                <w:szCs w:val="18"/>
              </w:rPr>
            </w:pPr>
            <w:r>
              <w:rPr>
                <w:sz w:val="18"/>
                <w:szCs w:val="18"/>
              </w:rPr>
              <w:t>2,885</w:t>
            </w:r>
          </w:p>
        </w:tc>
        <w:tc>
          <w:tcPr>
            <w:tcW w:w="2030" w:type="dxa"/>
            <w:vAlign w:val="bottom"/>
          </w:tcPr>
          <w:p w:rsidR="003A6A9E" w:rsidRPr="00692926" w:rsidRDefault="003A6A9E" w:rsidP="00F1171C">
            <w:pPr>
              <w:ind w:right="56"/>
              <w:jc w:val="right"/>
              <w:rPr>
                <w:sz w:val="18"/>
                <w:szCs w:val="18"/>
              </w:rPr>
            </w:pPr>
            <w:r w:rsidRPr="0009045F">
              <w:rPr>
                <w:color w:val="000000"/>
                <w:sz w:val="18"/>
                <w:szCs w:val="18"/>
              </w:rPr>
              <w:t>12</w:t>
            </w:r>
            <w:r>
              <w:rPr>
                <w:color w:val="000000"/>
                <w:sz w:val="18"/>
                <w:szCs w:val="18"/>
              </w:rPr>
              <w:t>,</w:t>
            </w:r>
            <w:r w:rsidRPr="0009045F">
              <w:rPr>
                <w:color w:val="000000"/>
                <w:sz w:val="18"/>
                <w:szCs w:val="18"/>
              </w:rPr>
              <w:t>095</w:t>
            </w:r>
          </w:p>
        </w:tc>
      </w:tr>
      <w:tr w:rsidR="003A6A9E" w:rsidRPr="00604C75" w:rsidTr="00AD726D">
        <w:trPr>
          <w:cantSplit/>
          <w:trHeight w:val="247"/>
        </w:trPr>
        <w:tc>
          <w:tcPr>
            <w:tcW w:w="5021" w:type="dxa"/>
            <w:vAlign w:val="bottom"/>
          </w:tcPr>
          <w:p w:rsidR="003A6A9E" w:rsidRPr="00604C75" w:rsidRDefault="003A6A9E" w:rsidP="0094062F">
            <w:pPr>
              <w:rPr>
                <w:rFonts w:eastAsia="Arial Unicode MS"/>
                <w:sz w:val="18"/>
                <w:szCs w:val="18"/>
              </w:rPr>
            </w:pPr>
            <w:r w:rsidRPr="00604C75">
              <w:rPr>
                <w:rFonts w:eastAsia="Arial Unicode MS"/>
                <w:sz w:val="18"/>
                <w:szCs w:val="18"/>
              </w:rPr>
              <w:t>Provision for Communication Expenses Received from Customers</w:t>
            </w:r>
          </w:p>
        </w:tc>
        <w:tc>
          <w:tcPr>
            <w:tcW w:w="2342" w:type="dxa"/>
            <w:vAlign w:val="bottom"/>
          </w:tcPr>
          <w:p w:rsidR="003A6A9E" w:rsidRPr="00692926" w:rsidRDefault="003A6A9E" w:rsidP="00F1171C">
            <w:pPr>
              <w:ind w:right="56"/>
              <w:jc w:val="right"/>
              <w:rPr>
                <w:sz w:val="18"/>
                <w:szCs w:val="18"/>
              </w:rPr>
            </w:pPr>
            <w:r>
              <w:rPr>
                <w:sz w:val="18"/>
                <w:szCs w:val="18"/>
              </w:rPr>
              <w:t>1,582</w:t>
            </w:r>
          </w:p>
        </w:tc>
        <w:tc>
          <w:tcPr>
            <w:tcW w:w="2030" w:type="dxa"/>
            <w:vAlign w:val="bottom"/>
          </w:tcPr>
          <w:p w:rsidR="003A6A9E" w:rsidRPr="00692926" w:rsidRDefault="003A6A9E" w:rsidP="00F1171C">
            <w:pPr>
              <w:ind w:right="56"/>
              <w:jc w:val="right"/>
              <w:rPr>
                <w:sz w:val="18"/>
                <w:szCs w:val="18"/>
              </w:rPr>
            </w:pPr>
            <w:r w:rsidRPr="0009045F">
              <w:rPr>
                <w:color w:val="000000"/>
                <w:sz w:val="18"/>
                <w:szCs w:val="18"/>
              </w:rPr>
              <w:t>1</w:t>
            </w:r>
            <w:r>
              <w:rPr>
                <w:color w:val="000000"/>
                <w:sz w:val="18"/>
                <w:szCs w:val="18"/>
              </w:rPr>
              <w:t>,</w:t>
            </w:r>
            <w:r w:rsidRPr="0009045F">
              <w:rPr>
                <w:color w:val="000000"/>
                <w:sz w:val="18"/>
                <w:szCs w:val="18"/>
              </w:rPr>
              <w:t>835</w:t>
            </w:r>
          </w:p>
        </w:tc>
      </w:tr>
      <w:tr w:rsidR="003A6A9E" w:rsidRPr="00604C75" w:rsidTr="00AD726D">
        <w:trPr>
          <w:cantSplit/>
          <w:trHeight w:val="247"/>
        </w:trPr>
        <w:tc>
          <w:tcPr>
            <w:tcW w:w="5021" w:type="dxa"/>
            <w:vAlign w:val="bottom"/>
          </w:tcPr>
          <w:p w:rsidR="003A6A9E" w:rsidRPr="00604C75" w:rsidRDefault="003A6A9E" w:rsidP="0094062F">
            <w:pPr>
              <w:rPr>
                <w:rFonts w:eastAsia="Arial Unicode MS"/>
                <w:sz w:val="18"/>
                <w:szCs w:val="18"/>
              </w:rPr>
            </w:pPr>
            <w:r w:rsidRPr="00604C75">
              <w:rPr>
                <w:rFonts w:eastAsia="Arial Unicode MS"/>
                <w:sz w:val="18"/>
                <w:szCs w:val="18"/>
              </w:rPr>
              <w:t xml:space="preserve">Reversal of Provision Possible Risks </w:t>
            </w:r>
          </w:p>
        </w:tc>
        <w:tc>
          <w:tcPr>
            <w:tcW w:w="2342" w:type="dxa"/>
            <w:vAlign w:val="bottom"/>
          </w:tcPr>
          <w:p w:rsidR="003A6A9E" w:rsidRPr="00692926" w:rsidRDefault="003A6A9E" w:rsidP="00F1171C">
            <w:pPr>
              <w:ind w:right="56"/>
              <w:jc w:val="right"/>
              <w:rPr>
                <w:sz w:val="18"/>
                <w:szCs w:val="18"/>
              </w:rPr>
            </w:pPr>
            <w:r>
              <w:rPr>
                <w:sz w:val="18"/>
                <w:szCs w:val="18"/>
              </w:rPr>
              <w:t>1,248</w:t>
            </w:r>
          </w:p>
        </w:tc>
        <w:tc>
          <w:tcPr>
            <w:tcW w:w="2030" w:type="dxa"/>
            <w:vAlign w:val="bottom"/>
          </w:tcPr>
          <w:p w:rsidR="003A6A9E" w:rsidRPr="00692926" w:rsidRDefault="003A6A9E" w:rsidP="00F1171C">
            <w:pPr>
              <w:ind w:right="56"/>
              <w:jc w:val="right"/>
              <w:rPr>
                <w:rFonts w:eastAsia="Arial Unicode MS"/>
                <w:sz w:val="18"/>
                <w:szCs w:val="18"/>
              </w:rPr>
            </w:pPr>
            <w:r w:rsidRPr="0009045F">
              <w:rPr>
                <w:color w:val="000000"/>
                <w:sz w:val="18"/>
                <w:szCs w:val="18"/>
              </w:rPr>
              <w:t>1</w:t>
            </w:r>
            <w:r>
              <w:rPr>
                <w:color w:val="000000"/>
                <w:sz w:val="18"/>
                <w:szCs w:val="18"/>
              </w:rPr>
              <w:t>,</w:t>
            </w:r>
            <w:r w:rsidRPr="0009045F">
              <w:rPr>
                <w:color w:val="000000"/>
                <w:sz w:val="18"/>
                <w:szCs w:val="18"/>
              </w:rPr>
              <w:t>088</w:t>
            </w:r>
          </w:p>
        </w:tc>
      </w:tr>
      <w:tr w:rsidR="003A6A9E" w:rsidRPr="00604C75" w:rsidTr="00AD726D">
        <w:trPr>
          <w:cantSplit/>
          <w:trHeight w:val="247"/>
        </w:trPr>
        <w:tc>
          <w:tcPr>
            <w:tcW w:w="5021" w:type="dxa"/>
            <w:vAlign w:val="bottom"/>
          </w:tcPr>
          <w:p w:rsidR="003A6A9E" w:rsidRPr="00604C75" w:rsidRDefault="003A6A9E" w:rsidP="00A40ABB">
            <w:pPr>
              <w:rPr>
                <w:rFonts w:eastAsia="Arial Unicode MS"/>
                <w:sz w:val="18"/>
                <w:szCs w:val="18"/>
              </w:rPr>
            </w:pPr>
            <w:r w:rsidRPr="00604C75">
              <w:rPr>
                <w:rFonts w:eastAsia="Arial Unicode MS"/>
                <w:sz w:val="18"/>
                <w:szCs w:val="18"/>
              </w:rPr>
              <w:t>Operating Lease Income</w:t>
            </w:r>
          </w:p>
        </w:tc>
        <w:tc>
          <w:tcPr>
            <w:tcW w:w="2342" w:type="dxa"/>
            <w:vAlign w:val="bottom"/>
          </w:tcPr>
          <w:p w:rsidR="003A6A9E" w:rsidRPr="00692926" w:rsidRDefault="003A6A9E" w:rsidP="00F1171C">
            <w:pPr>
              <w:ind w:right="56"/>
              <w:jc w:val="right"/>
              <w:rPr>
                <w:sz w:val="18"/>
                <w:szCs w:val="18"/>
              </w:rPr>
            </w:pPr>
            <w:r>
              <w:rPr>
                <w:sz w:val="18"/>
                <w:szCs w:val="18"/>
              </w:rPr>
              <w:t>-</w:t>
            </w:r>
          </w:p>
        </w:tc>
        <w:tc>
          <w:tcPr>
            <w:tcW w:w="2030" w:type="dxa"/>
            <w:vAlign w:val="bottom"/>
          </w:tcPr>
          <w:p w:rsidR="003A6A9E" w:rsidRPr="00692926" w:rsidRDefault="003A6A9E" w:rsidP="00F1171C">
            <w:pPr>
              <w:ind w:right="56"/>
              <w:jc w:val="right"/>
              <w:rPr>
                <w:rFonts w:eastAsia="Arial Unicode MS"/>
                <w:sz w:val="18"/>
                <w:szCs w:val="18"/>
              </w:rPr>
            </w:pPr>
            <w:r w:rsidRPr="0009045F">
              <w:rPr>
                <w:color w:val="000000"/>
                <w:sz w:val="18"/>
                <w:szCs w:val="18"/>
              </w:rPr>
              <w:t>11</w:t>
            </w:r>
          </w:p>
        </w:tc>
      </w:tr>
      <w:tr w:rsidR="003A6A9E" w:rsidRPr="00604C75" w:rsidTr="00AD726D">
        <w:trPr>
          <w:cantSplit/>
          <w:trHeight w:val="247"/>
        </w:trPr>
        <w:tc>
          <w:tcPr>
            <w:tcW w:w="5021" w:type="dxa"/>
            <w:vAlign w:val="bottom"/>
          </w:tcPr>
          <w:p w:rsidR="003A6A9E" w:rsidRPr="00604C75" w:rsidRDefault="003A6A9E" w:rsidP="002D2598">
            <w:pPr>
              <w:rPr>
                <w:rFonts w:eastAsia="Arial Unicode MS"/>
                <w:sz w:val="18"/>
                <w:szCs w:val="18"/>
              </w:rPr>
            </w:pPr>
            <w:r w:rsidRPr="00604C75">
              <w:rPr>
                <w:rFonts w:eastAsia="Arial Unicode MS"/>
                <w:sz w:val="18"/>
                <w:szCs w:val="18"/>
              </w:rPr>
              <w:t>Other</w:t>
            </w:r>
          </w:p>
        </w:tc>
        <w:tc>
          <w:tcPr>
            <w:tcW w:w="2342" w:type="dxa"/>
            <w:vAlign w:val="bottom"/>
          </w:tcPr>
          <w:p w:rsidR="003A6A9E" w:rsidRPr="00692926" w:rsidRDefault="003A6A9E" w:rsidP="00F1171C">
            <w:pPr>
              <w:ind w:right="56"/>
              <w:jc w:val="right"/>
              <w:rPr>
                <w:sz w:val="18"/>
                <w:szCs w:val="18"/>
              </w:rPr>
            </w:pPr>
            <w:r>
              <w:rPr>
                <w:sz w:val="18"/>
                <w:szCs w:val="18"/>
              </w:rPr>
              <w:t>15,988</w:t>
            </w:r>
          </w:p>
        </w:tc>
        <w:tc>
          <w:tcPr>
            <w:tcW w:w="2030" w:type="dxa"/>
            <w:vAlign w:val="bottom"/>
          </w:tcPr>
          <w:p w:rsidR="003A6A9E" w:rsidRPr="00692926" w:rsidRDefault="003A6A9E" w:rsidP="00F1171C">
            <w:pPr>
              <w:ind w:right="56"/>
              <w:jc w:val="right"/>
              <w:rPr>
                <w:sz w:val="18"/>
                <w:szCs w:val="18"/>
              </w:rPr>
            </w:pPr>
            <w:r w:rsidRPr="0009045F">
              <w:rPr>
                <w:color w:val="000000"/>
                <w:sz w:val="18"/>
                <w:szCs w:val="18"/>
              </w:rPr>
              <w:t>4</w:t>
            </w:r>
            <w:r>
              <w:rPr>
                <w:color w:val="000000"/>
                <w:sz w:val="18"/>
                <w:szCs w:val="18"/>
              </w:rPr>
              <w:t>,</w:t>
            </w:r>
            <w:r w:rsidRPr="0009045F">
              <w:rPr>
                <w:color w:val="000000"/>
                <w:sz w:val="18"/>
                <w:szCs w:val="18"/>
              </w:rPr>
              <w:t>710</w:t>
            </w:r>
          </w:p>
        </w:tc>
      </w:tr>
      <w:tr w:rsidR="003A6A9E" w:rsidRPr="00604C75" w:rsidTr="00AD726D">
        <w:trPr>
          <w:cantSplit/>
          <w:trHeight w:val="247"/>
        </w:trPr>
        <w:tc>
          <w:tcPr>
            <w:tcW w:w="5021" w:type="dxa"/>
            <w:vAlign w:val="bottom"/>
          </w:tcPr>
          <w:p w:rsidR="003A6A9E" w:rsidRPr="00604C75" w:rsidRDefault="003A6A9E" w:rsidP="002D2598">
            <w:pPr>
              <w:jc w:val="both"/>
              <w:rPr>
                <w:rFonts w:eastAsia="Arial Unicode MS"/>
                <w:b/>
                <w:sz w:val="18"/>
                <w:szCs w:val="18"/>
              </w:rPr>
            </w:pPr>
            <w:r w:rsidRPr="00604C75">
              <w:rPr>
                <w:rFonts w:eastAsia="Arial Unicode MS"/>
                <w:b/>
                <w:sz w:val="18"/>
                <w:szCs w:val="18"/>
              </w:rPr>
              <w:t>Total</w:t>
            </w:r>
          </w:p>
        </w:tc>
        <w:tc>
          <w:tcPr>
            <w:tcW w:w="2342" w:type="dxa"/>
            <w:vAlign w:val="bottom"/>
          </w:tcPr>
          <w:p w:rsidR="003A6A9E" w:rsidRPr="00692926" w:rsidRDefault="003A6A9E" w:rsidP="00F1171C">
            <w:pPr>
              <w:tabs>
                <w:tab w:val="left" w:pos="0"/>
              </w:tabs>
              <w:ind w:right="42"/>
              <w:jc w:val="right"/>
              <w:rPr>
                <w:b/>
                <w:sz w:val="18"/>
                <w:szCs w:val="18"/>
              </w:rPr>
            </w:pPr>
            <w:r>
              <w:rPr>
                <w:b/>
                <w:sz w:val="18"/>
                <w:szCs w:val="18"/>
              </w:rPr>
              <w:t>157,573</w:t>
            </w:r>
          </w:p>
        </w:tc>
        <w:tc>
          <w:tcPr>
            <w:tcW w:w="2030" w:type="dxa"/>
            <w:vAlign w:val="bottom"/>
          </w:tcPr>
          <w:p w:rsidR="003A6A9E" w:rsidRPr="00692926" w:rsidRDefault="003A6A9E" w:rsidP="00F1171C">
            <w:pPr>
              <w:ind w:right="56"/>
              <w:jc w:val="right"/>
              <w:rPr>
                <w:b/>
                <w:sz w:val="18"/>
                <w:szCs w:val="18"/>
              </w:rPr>
            </w:pPr>
            <w:r w:rsidRPr="0009045F">
              <w:rPr>
                <w:b/>
                <w:bCs/>
                <w:color w:val="000000"/>
                <w:sz w:val="18"/>
                <w:szCs w:val="18"/>
              </w:rPr>
              <w:t>70</w:t>
            </w:r>
            <w:r>
              <w:rPr>
                <w:b/>
                <w:bCs/>
                <w:color w:val="000000"/>
                <w:sz w:val="18"/>
                <w:szCs w:val="18"/>
              </w:rPr>
              <w:t>,</w:t>
            </w:r>
            <w:r w:rsidRPr="0009045F">
              <w:rPr>
                <w:b/>
                <w:bCs/>
                <w:color w:val="000000"/>
                <w:sz w:val="18"/>
                <w:szCs w:val="18"/>
              </w:rPr>
              <w:t>325</w:t>
            </w:r>
          </w:p>
        </w:tc>
      </w:tr>
    </w:tbl>
    <w:p w:rsidR="004F78BB" w:rsidRPr="00156AF9" w:rsidRDefault="004F78BB" w:rsidP="004F78BB">
      <w:pPr>
        <w:tabs>
          <w:tab w:val="left" w:pos="0"/>
        </w:tabs>
        <w:spacing w:before="120" w:after="120"/>
        <w:jc w:val="both"/>
        <w:rPr>
          <w:sz w:val="16"/>
          <w:szCs w:val="16"/>
        </w:rPr>
      </w:pPr>
      <w:r w:rsidRPr="00156AF9">
        <w:rPr>
          <w:sz w:val="16"/>
          <w:szCs w:val="16"/>
        </w:rPr>
        <w:t>(*)</w:t>
      </w:r>
      <w:r w:rsidR="00AA1AA6">
        <w:rPr>
          <w:sz w:val="16"/>
          <w:szCs w:val="16"/>
        </w:rPr>
        <w:t xml:space="preserve"> </w:t>
      </w:r>
      <w:r w:rsidR="00F84DB8">
        <w:rPr>
          <w:sz w:val="16"/>
          <w:szCs w:val="16"/>
        </w:rPr>
        <w:t xml:space="preserve"> </w:t>
      </w:r>
      <w:r w:rsidR="004F5600">
        <w:rPr>
          <w:sz w:val="16"/>
          <w:szCs w:val="16"/>
        </w:rPr>
        <w:t xml:space="preserve">The Parent Bank has sold </w:t>
      </w:r>
      <w:proofErr w:type="spellStart"/>
      <w:r w:rsidR="004F5600">
        <w:rPr>
          <w:sz w:val="16"/>
          <w:szCs w:val="16"/>
        </w:rPr>
        <w:t>n</w:t>
      </w:r>
      <w:r w:rsidR="004F5600" w:rsidRPr="008B6C6C">
        <w:rPr>
          <w:sz w:val="16"/>
          <w:szCs w:val="16"/>
        </w:rPr>
        <w:t>on performing</w:t>
      </w:r>
      <w:proofErr w:type="spellEnd"/>
      <w:r w:rsidR="004F5600" w:rsidRPr="008B6C6C">
        <w:rPr>
          <w:sz w:val="16"/>
          <w:szCs w:val="16"/>
        </w:rPr>
        <w:t xml:space="preserve"> loan amounting to TL 15,199 and </w:t>
      </w:r>
      <w:r w:rsidR="004F5600">
        <w:rPr>
          <w:sz w:val="16"/>
          <w:szCs w:val="16"/>
        </w:rPr>
        <w:t xml:space="preserve">has </w:t>
      </w:r>
      <w:r w:rsidR="004F5600" w:rsidRPr="008B6C6C">
        <w:rPr>
          <w:sz w:val="16"/>
          <w:szCs w:val="16"/>
        </w:rPr>
        <w:t xml:space="preserve">collected TL 2,500 </w:t>
      </w:r>
      <w:r w:rsidR="004F5600">
        <w:rPr>
          <w:sz w:val="16"/>
          <w:szCs w:val="16"/>
        </w:rPr>
        <w:t>on 31 March 2015</w:t>
      </w:r>
      <w:r w:rsidRPr="00156AF9">
        <w:rPr>
          <w:sz w:val="16"/>
          <w:szCs w:val="16"/>
        </w:rPr>
        <w:t xml:space="preserve">. </w:t>
      </w:r>
    </w:p>
    <w:p w:rsidR="004F78BB" w:rsidRPr="004F78BB" w:rsidRDefault="004F78BB" w:rsidP="004F78BB">
      <w:pPr>
        <w:tabs>
          <w:tab w:val="left" w:pos="0"/>
        </w:tabs>
        <w:spacing w:before="120" w:after="120"/>
        <w:jc w:val="both"/>
        <w:rPr>
          <w:sz w:val="16"/>
          <w:szCs w:val="16"/>
        </w:rPr>
      </w:pPr>
      <w:r w:rsidRPr="00156AF9">
        <w:rPr>
          <w:sz w:val="16"/>
          <w:szCs w:val="16"/>
        </w:rPr>
        <w:t>(**)</w:t>
      </w:r>
      <w:r w:rsidR="00AA1AA6">
        <w:rPr>
          <w:sz w:val="16"/>
          <w:szCs w:val="16"/>
        </w:rPr>
        <w:t xml:space="preserve"> </w:t>
      </w:r>
      <w:r w:rsidR="004F5600">
        <w:rPr>
          <w:sz w:val="16"/>
          <w:szCs w:val="16"/>
        </w:rPr>
        <w:t>The Parent Bank has sold</w:t>
      </w:r>
      <w:r w:rsidR="004F5600" w:rsidRPr="008B6C6C">
        <w:rPr>
          <w:sz w:val="16"/>
          <w:szCs w:val="16"/>
        </w:rPr>
        <w:t xml:space="preserve"> </w:t>
      </w:r>
      <w:proofErr w:type="spellStart"/>
      <w:r w:rsidR="004F5600">
        <w:rPr>
          <w:sz w:val="16"/>
          <w:szCs w:val="16"/>
        </w:rPr>
        <w:t>n</w:t>
      </w:r>
      <w:r w:rsidR="004F5600" w:rsidRPr="008B6C6C">
        <w:rPr>
          <w:sz w:val="16"/>
          <w:szCs w:val="16"/>
        </w:rPr>
        <w:t>on performing</w:t>
      </w:r>
      <w:proofErr w:type="spellEnd"/>
      <w:r w:rsidR="004F5600" w:rsidRPr="008B6C6C">
        <w:rPr>
          <w:sz w:val="16"/>
          <w:szCs w:val="16"/>
        </w:rPr>
        <w:t xml:space="preserve"> loan amounting to TL 115,858 to </w:t>
      </w:r>
      <w:proofErr w:type="spellStart"/>
      <w:r w:rsidR="004F5600" w:rsidRPr="008B6C6C">
        <w:rPr>
          <w:sz w:val="16"/>
          <w:szCs w:val="16"/>
        </w:rPr>
        <w:t>Güven</w:t>
      </w:r>
      <w:proofErr w:type="spellEnd"/>
      <w:r w:rsidR="004F5600" w:rsidRPr="008B6C6C">
        <w:rPr>
          <w:sz w:val="16"/>
          <w:szCs w:val="16"/>
        </w:rPr>
        <w:t xml:space="preserve"> </w:t>
      </w:r>
      <w:proofErr w:type="spellStart"/>
      <w:r w:rsidR="004F5600" w:rsidRPr="008B6C6C">
        <w:rPr>
          <w:sz w:val="16"/>
          <w:szCs w:val="16"/>
        </w:rPr>
        <w:t>Varlık</w:t>
      </w:r>
      <w:proofErr w:type="spellEnd"/>
      <w:r w:rsidR="004F5600" w:rsidRPr="008B6C6C">
        <w:rPr>
          <w:sz w:val="16"/>
          <w:szCs w:val="16"/>
        </w:rPr>
        <w:t xml:space="preserve"> </w:t>
      </w:r>
      <w:proofErr w:type="spellStart"/>
      <w:r w:rsidR="004F5600" w:rsidRPr="008B6C6C">
        <w:rPr>
          <w:sz w:val="16"/>
          <w:szCs w:val="16"/>
        </w:rPr>
        <w:t>Yönetim</w:t>
      </w:r>
      <w:proofErr w:type="spellEnd"/>
      <w:r w:rsidR="004F5600" w:rsidRPr="008B6C6C">
        <w:rPr>
          <w:sz w:val="16"/>
          <w:szCs w:val="16"/>
        </w:rPr>
        <w:t xml:space="preserve"> A.Ş and </w:t>
      </w:r>
      <w:r w:rsidR="004F5600">
        <w:rPr>
          <w:sz w:val="16"/>
          <w:szCs w:val="16"/>
        </w:rPr>
        <w:t xml:space="preserve">has </w:t>
      </w:r>
      <w:r w:rsidR="004F5600" w:rsidRPr="008B6C6C">
        <w:rPr>
          <w:sz w:val="16"/>
          <w:szCs w:val="16"/>
        </w:rPr>
        <w:t xml:space="preserve">collected TL 4,650 </w:t>
      </w:r>
      <w:r w:rsidR="004F5600">
        <w:rPr>
          <w:sz w:val="16"/>
          <w:szCs w:val="16"/>
        </w:rPr>
        <w:t>on</w:t>
      </w:r>
      <w:r w:rsidR="004F5600" w:rsidRPr="008B6C6C">
        <w:rPr>
          <w:sz w:val="16"/>
          <w:szCs w:val="16"/>
        </w:rPr>
        <w:t xml:space="preserve"> 5 May</w:t>
      </w:r>
      <w:r w:rsidR="004F5600">
        <w:rPr>
          <w:sz w:val="16"/>
          <w:szCs w:val="16"/>
        </w:rPr>
        <w:t xml:space="preserve"> </w:t>
      </w:r>
      <w:r w:rsidR="004F5600" w:rsidRPr="008B6C6C">
        <w:rPr>
          <w:sz w:val="16"/>
          <w:szCs w:val="16"/>
        </w:rPr>
        <w:t>2015</w:t>
      </w:r>
      <w:r w:rsidRPr="00156AF9">
        <w:rPr>
          <w:sz w:val="16"/>
          <w:szCs w:val="16"/>
        </w:rPr>
        <w:t>.</w:t>
      </w: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4F78BB" w:rsidRDefault="004F78BB" w:rsidP="00214BDA">
      <w:pPr>
        <w:pStyle w:val="BodyTextIndent"/>
        <w:spacing w:after="0"/>
        <w:ind w:left="0"/>
        <w:rPr>
          <w:rFonts w:eastAsia="Arial Unicode MS"/>
          <w:b/>
          <w:sz w:val="20"/>
          <w:szCs w:val="20"/>
        </w:rPr>
      </w:pPr>
    </w:p>
    <w:p w:rsidR="00C23C0D" w:rsidRDefault="00C23C0D" w:rsidP="00214BDA">
      <w:pPr>
        <w:pStyle w:val="BodyTextIndent"/>
        <w:spacing w:after="0"/>
        <w:ind w:left="0"/>
        <w:rPr>
          <w:rFonts w:eastAsia="Arial Unicode MS"/>
          <w:b/>
          <w:sz w:val="20"/>
          <w:szCs w:val="20"/>
        </w:rPr>
      </w:pPr>
    </w:p>
    <w:p w:rsidR="00214BDA" w:rsidRPr="00604C75" w:rsidRDefault="00214BDA" w:rsidP="00214BDA">
      <w:pPr>
        <w:pStyle w:val="BodyTextIndent"/>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214BDA" w:rsidRPr="00604C75" w:rsidRDefault="00214BDA" w:rsidP="00214BDA">
      <w:pPr>
        <w:tabs>
          <w:tab w:val="left" w:pos="851"/>
        </w:tabs>
        <w:jc w:val="both"/>
        <w:rPr>
          <w:b/>
          <w:noProof/>
          <w:sz w:val="20"/>
          <w:szCs w:val="20"/>
        </w:rPr>
      </w:pPr>
    </w:p>
    <w:p w:rsidR="006A6EDB" w:rsidRPr="00604C75" w:rsidRDefault="006A6EDB" w:rsidP="006A6EDB">
      <w:pPr>
        <w:tabs>
          <w:tab w:val="left" w:pos="770"/>
        </w:tabs>
        <w:jc w:val="both"/>
        <w:rPr>
          <w:b/>
          <w:noProof/>
          <w:sz w:val="20"/>
          <w:szCs w:val="20"/>
        </w:rPr>
      </w:pPr>
      <w:r w:rsidRPr="00604C75">
        <w:rPr>
          <w:b/>
          <w:noProof/>
          <w:sz w:val="20"/>
          <w:szCs w:val="20"/>
        </w:rPr>
        <w:t xml:space="preserve">IV.  </w:t>
      </w:r>
      <w:r w:rsidR="00306CC4" w:rsidRPr="00604C75">
        <w:rPr>
          <w:b/>
          <w:noProof/>
          <w:sz w:val="20"/>
          <w:szCs w:val="20"/>
        </w:rPr>
        <w:t xml:space="preserve"> </w:t>
      </w:r>
      <w:r w:rsidR="00884814" w:rsidRPr="00604C75">
        <w:rPr>
          <w:b/>
          <w:noProof/>
          <w:sz w:val="20"/>
          <w:szCs w:val="20"/>
        </w:rPr>
        <w:t>Explanations and Notes Related t</w:t>
      </w:r>
      <w:r w:rsidR="00965B12" w:rsidRPr="00604C75">
        <w:rPr>
          <w:b/>
          <w:noProof/>
          <w:sz w:val="20"/>
          <w:szCs w:val="20"/>
        </w:rPr>
        <w:t>o</w:t>
      </w:r>
      <w:r w:rsidR="00347896" w:rsidRPr="00604C75">
        <w:rPr>
          <w:b/>
          <w:noProof/>
          <w:sz w:val="20"/>
          <w:szCs w:val="20"/>
        </w:rPr>
        <w:t xml:space="preserve"> </w:t>
      </w:r>
      <w:r w:rsidR="00306CC4" w:rsidRPr="00604C75">
        <w:rPr>
          <w:b/>
          <w:noProof/>
          <w:sz w:val="20"/>
          <w:szCs w:val="20"/>
        </w:rPr>
        <w:t>Income Statement</w:t>
      </w:r>
      <w:r w:rsidR="00306CC4" w:rsidRPr="00604C75" w:rsidDel="00306CC4">
        <w:rPr>
          <w:b/>
          <w:noProof/>
          <w:sz w:val="20"/>
          <w:szCs w:val="20"/>
        </w:rPr>
        <w:t xml:space="preserve"> </w:t>
      </w:r>
      <w:r w:rsidRPr="00604C75">
        <w:rPr>
          <w:b/>
          <w:bCs/>
          <w:sz w:val="20"/>
          <w:szCs w:val="20"/>
        </w:rPr>
        <w:t>(Continued)</w:t>
      </w:r>
    </w:p>
    <w:p w:rsidR="006A6EDB" w:rsidRPr="00604C75" w:rsidRDefault="006A6EDB" w:rsidP="00214BDA">
      <w:pPr>
        <w:tabs>
          <w:tab w:val="left" w:pos="851"/>
        </w:tabs>
        <w:jc w:val="both"/>
        <w:rPr>
          <w:b/>
          <w:noProof/>
          <w:sz w:val="20"/>
          <w:szCs w:val="20"/>
        </w:rPr>
      </w:pPr>
    </w:p>
    <w:p w:rsidR="0044575F" w:rsidRPr="00604C75" w:rsidRDefault="006A6EDB" w:rsidP="006A6EDB">
      <w:pPr>
        <w:pStyle w:val="BodyTextIndent"/>
        <w:spacing w:after="0" w:line="228" w:lineRule="auto"/>
        <w:ind w:left="0" w:right="-18"/>
        <w:rPr>
          <w:b/>
          <w:noProof/>
          <w:sz w:val="20"/>
          <w:szCs w:val="20"/>
          <w:lang w:val="tr-TR"/>
        </w:rPr>
      </w:pPr>
      <w:r w:rsidRPr="00604C75">
        <w:rPr>
          <w:b/>
          <w:noProof/>
          <w:sz w:val="20"/>
          <w:szCs w:val="20"/>
          <w:lang w:val="tr-TR"/>
        </w:rPr>
        <w:t xml:space="preserve">f.      </w:t>
      </w:r>
      <w:r w:rsidR="0044575F" w:rsidRPr="00604C75">
        <w:rPr>
          <w:b/>
          <w:noProof/>
          <w:sz w:val="20"/>
          <w:szCs w:val="20"/>
          <w:lang w:val="tr-TR"/>
        </w:rPr>
        <w:t>Provision expenses related to loans and other receivables</w:t>
      </w:r>
    </w:p>
    <w:p w:rsidR="0044575F" w:rsidRPr="00604C75" w:rsidRDefault="0044575F" w:rsidP="00D46B3B">
      <w:pPr>
        <w:spacing w:line="120" w:lineRule="auto"/>
        <w:ind w:left="1077" w:hanging="357"/>
        <w:jc w:val="both"/>
        <w:rPr>
          <w:b/>
          <w:noProof/>
          <w:sz w:val="12"/>
          <w:szCs w:val="12"/>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50"/>
        <w:gridCol w:w="2013"/>
        <w:gridCol w:w="2016"/>
      </w:tblGrid>
      <w:tr w:rsidR="006A6EDB" w:rsidRPr="00604C75" w:rsidTr="00AD726D">
        <w:trPr>
          <w:trHeight w:val="233"/>
        </w:trPr>
        <w:tc>
          <w:tcPr>
            <w:tcW w:w="5350" w:type="dxa"/>
            <w:shd w:val="clear" w:color="auto" w:fill="FFFFFF"/>
            <w:vAlign w:val="bottom"/>
          </w:tcPr>
          <w:p w:rsidR="006A6EDB" w:rsidRPr="00604C75" w:rsidRDefault="006A6EDB" w:rsidP="001C2251">
            <w:pPr>
              <w:spacing w:line="228" w:lineRule="auto"/>
              <w:rPr>
                <w:rFonts w:eastAsia="Arial Unicode MS"/>
                <w:b/>
                <w:bCs/>
                <w:noProof/>
                <w:sz w:val="18"/>
                <w:szCs w:val="18"/>
              </w:rPr>
            </w:pPr>
            <w:r w:rsidRPr="00604C75">
              <w:rPr>
                <w:b/>
                <w:bCs/>
                <w:noProof/>
                <w:sz w:val="18"/>
                <w:szCs w:val="18"/>
              </w:rPr>
              <w:t> </w:t>
            </w:r>
          </w:p>
        </w:tc>
        <w:tc>
          <w:tcPr>
            <w:tcW w:w="2013" w:type="dxa"/>
            <w:shd w:val="clear" w:color="auto" w:fill="FFFFFF"/>
            <w:vAlign w:val="bottom"/>
          </w:tcPr>
          <w:p w:rsidR="006A6EDB" w:rsidRPr="00604C75" w:rsidRDefault="00A877A3" w:rsidP="00170835">
            <w:pPr>
              <w:ind w:left="-992" w:right="69"/>
              <w:jc w:val="right"/>
              <w:rPr>
                <w:b/>
                <w:bCs/>
                <w:sz w:val="18"/>
                <w:szCs w:val="18"/>
              </w:rPr>
            </w:pPr>
            <w:r>
              <w:rPr>
                <w:b/>
                <w:bCs/>
                <w:sz w:val="18"/>
                <w:szCs w:val="18"/>
              </w:rPr>
              <w:t xml:space="preserve">30 </w:t>
            </w:r>
            <w:r w:rsidR="00170835">
              <w:rPr>
                <w:b/>
                <w:bCs/>
                <w:sz w:val="18"/>
                <w:szCs w:val="18"/>
              </w:rPr>
              <w:t>September</w:t>
            </w:r>
            <w:r w:rsidR="006A6EDB" w:rsidRPr="00604C75">
              <w:rPr>
                <w:b/>
                <w:bCs/>
                <w:sz w:val="18"/>
                <w:szCs w:val="18"/>
              </w:rPr>
              <w:t xml:space="preserve"> 2015 </w:t>
            </w:r>
          </w:p>
        </w:tc>
        <w:tc>
          <w:tcPr>
            <w:tcW w:w="2016" w:type="dxa"/>
            <w:shd w:val="clear" w:color="auto" w:fill="FFFFFF"/>
            <w:vAlign w:val="bottom"/>
          </w:tcPr>
          <w:p w:rsidR="006A6EDB" w:rsidRPr="00604C75" w:rsidRDefault="00A877A3" w:rsidP="00170835">
            <w:pPr>
              <w:ind w:right="69"/>
              <w:jc w:val="right"/>
              <w:rPr>
                <w:rFonts w:eastAsia="Arial Unicode MS"/>
                <w:b/>
                <w:bCs/>
                <w:sz w:val="18"/>
                <w:szCs w:val="18"/>
              </w:rPr>
            </w:pPr>
            <w:r>
              <w:rPr>
                <w:b/>
                <w:bCs/>
                <w:sz w:val="18"/>
                <w:szCs w:val="18"/>
              </w:rPr>
              <w:t xml:space="preserve">30 </w:t>
            </w:r>
            <w:r w:rsidR="00170835">
              <w:rPr>
                <w:b/>
                <w:bCs/>
                <w:sz w:val="18"/>
                <w:szCs w:val="18"/>
              </w:rPr>
              <w:t>September</w:t>
            </w:r>
            <w:r w:rsidR="006A6EDB" w:rsidRPr="00604C75">
              <w:rPr>
                <w:b/>
                <w:bCs/>
                <w:sz w:val="18"/>
                <w:szCs w:val="18"/>
              </w:rPr>
              <w:t xml:space="preserve"> 2014</w:t>
            </w:r>
          </w:p>
        </w:tc>
      </w:tr>
      <w:tr w:rsidR="00170835" w:rsidRPr="00604C75" w:rsidTr="00AD726D">
        <w:trPr>
          <w:trHeight w:val="255"/>
        </w:trPr>
        <w:tc>
          <w:tcPr>
            <w:tcW w:w="5350" w:type="dxa"/>
            <w:shd w:val="clear" w:color="auto" w:fill="FFFFFF"/>
            <w:vAlign w:val="bottom"/>
          </w:tcPr>
          <w:p w:rsidR="00170835" w:rsidRPr="00604C75" w:rsidRDefault="00170835" w:rsidP="004131A8">
            <w:pPr>
              <w:spacing w:line="228" w:lineRule="auto"/>
              <w:rPr>
                <w:rFonts w:eastAsia="Arial Unicode MS"/>
                <w:noProof/>
                <w:sz w:val="18"/>
                <w:szCs w:val="18"/>
              </w:rPr>
            </w:pPr>
            <w:r w:rsidRPr="00604C75">
              <w:rPr>
                <w:rFonts w:eastAsia="Arial Unicode MS"/>
                <w:noProof/>
                <w:sz w:val="18"/>
                <w:szCs w:val="18"/>
              </w:rPr>
              <w:t>Specific Provisions for Loans and Other Receivables</w:t>
            </w:r>
          </w:p>
        </w:tc>
        <w:tc>
          <w:tcPr>
            <w:tcW w:w="2013" w:type="dxa"/>
            <w:shd w:val="clear" w:color="auto" w:fill="FFFFFF"/>
            <w:vAlign w:val="bottom"/>
          </w:tcPr>
          <w:p w:rsidR="00170835" w:rsidRPr="003261E3" w:rsidRDefault="00170835" w:rsidP="00F1171C">
            <w:pPr>
              <w:jc w:val="right"/>
              <w:rPr>
                <w:bCs/>
                <w:sz w:val="18"/>
                <w:szCs w:val="18"/>
              </w:rPr>
            </w:pPr>
            <w:r w:rsidRPr="003261E3">
              <w:rPr>
                <w:bCs/>
                <w:sz w:val="18"/>
                <w:szCs w:val="18"/>
              </w:rPr>
              <w:t xml:space="preserve">         113,180    </w:t>
            </w:r>
          </w:p>
        </w:tc>
        <w:tc>
          <w:tcPr>
            <w:tcW w:w="2016" w:type="dxa"/>
            <w:shd w:val="clear" w:color="auto" w:fill="FFFFFF"/>
            <w:vAlign w:val="bottom"/>
          </w:tcPr>
          <w:p w:rsidR="00170835" w:rsidRPr="003261E3" w:rsidRDefault="00170835" w:rsidP="00F1171C">
            <w:pPr>
              <w:jc w:val="right"/>
              <w:rPr>
                <w:bCs/>
                <w:sz w:val="18"/>
                <w:szCs w:val="18"/>
              </w:rPr>
            </w:pPr>
            <w:r w:rsidRPr="003261E3">
              <w:rPr>
                <w:color w:val="000000"/>
                <w:sz w:val="18"/>
                <w:szCs w:val="18"/>
              </w:rPr>
              <w:t>88,836</w:t>
            </w:r>
          </w:p>
        </w:tc>
      </w:tr>
      <w:tr w:rsidR="00170835" w:rsidRPr="00604C75" w:rsidTr="00AD726D">
        <w:trPr>
          <w:trHeight w:val="152"/>
        </w:trPr>
        <w:tc>
          <w:tcPr>
            <w:tcW w:w="5350" w:type="dxa"/>
            <w:shd w:val="clear" w:color="auto" w:fill="FFFFFF"/>
            <w:vAlign w:val="bottom"/>
          </w:tcPr>
          <w:p w:rsidR="00170835" w:rsidRPr="00604C75" w:rsidRDefault="00170835" w:rsidP="004131A8">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III. Group Loans and Receivables</w:t>
            </w:r>
          </w:p>
        </w:tc>
        <w:tc>
          <w:tcPr>
            <w:tcW w:w="2013" w:type="dxa"/>
            <w:vAlign w:val="bottom"/>
          </w:tcPr>
          <w:p w:rsidR="00170835" w:rsidRPr="00DC45D4" w:rsidRDefault="00170835" w:rsidP="00F1171C">
            <w:pPr>
              <w:jc w:val="right"/>
              <w:rPr>
                <w:sz w:val="18"/>
                <w:szCs w:val="18"/>
              </w:rPr>
            </w:pPr>
            <w:r w:rsidRPr="00DC45D4">
              <w:rPr>
                <w:sz w:val="18"/>
                <w:szCs w:val="18"/>
              </w:rPr>
              <w:t xml:space="preserve">           24,551    </w:t>
            </w:r>
          </w:p>
        </w:tc>
        <w:tc>
          <w:tcPr>
            <w:tcW w:w="2016" w:type="dxa"/>
            <w:vAlign w:val="bottom"/>
          </w:tcPr>
          <w:p w:rsidR="00170835" w:rsidRPr="00DC45D4" w:rsidRDefault="00170835" w:rsidP="00F1171C">
            <w:pPr>
              <w:jc w:val="right"/>
              <w:rPr>
                <w:sz w:val="18"/>
                <w:szCs w:val="18"/>
              </w:rPr>
            </w:pPr>
            <w:r w:rsidRPr="00DC45D4">
              <w:rPr>
                <w:sz w:val="18"/>
                <w:szCs w:val="18"/>
              </w:rPr>
              <w:t>6,658</w:t>
            </w:r>
          </w:p>
        </w:tc>
      </w:tr>
      <w:tr w:rsidR="00170835" w:rsidRPr="00604C75" w:rsidTr="00AD726D">
        <w:trPr>
          <w:trHeight w:val="116"/>
        </w:trPr>
        <w:tc>
          <w:tcPr>
            <w:tcW w:w="5350" w:type="dxa"/>
            <w:shd w:val="clear" w:color="auto" w:fill="FFFFFF"/>
            <w:vAlign w:val="bottom"/>
          </w:tcPr>
          <w:p w:rsidR="00170835" w:rsidRPr="00604C75" w:rsidRDefault="00170835" w:rsidP="004131A8">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IV. Group Loans and Receivables</w:t>
            </w:r>
          </w:p>
        </w:tc>
        <w:tc>
          <w:tcPr>
            <w:tcW w:w="2013" w:type="dxa"/>
            <w:vAlign w:val="bottom"/>
          </w:tcPr>
          <w:p w:rsidR="00170835" w:rsidRPr="00DC45D4" w:rsidRDefault="00170835" w:rsidP="00F1171C">
            <w:pPr>
              <w:jc w:val="right"/>
              <w:rPr>
                <w:sz w:val="18"/>
                <w:szCs w:val="18"/>
              </w:rPr>
            </w:pPr>
            <w:r w:rsidRPr="00DC45D4">
              <w:rPr>
                <w:sz w:val="18"/>
                <w:szCs w:val="18"/>
              </w:rPr>
              <w:t xml:space="preserve">           41,409    </w:t>
            </w:r>
          </w:p>
        </w:tc>
        <w:tc>
          <w:tcPr>
            <w:tcW w:w="2016" w:type="dxa"/>
            <w:vAlign w:val="bottom"/>
          </w:tcPr>
          <w:p w:rsidR="00170835" w:rsidRPr="00DC45D4" w:rsidRDefault="00170835" w:rsidP="00F1171C">
            <w:pPr>
              <w:jc w:val="right"/>
              <w:rPr>
                <w:sz w:val="18"/>
                <w:szCs w:val="18"/>
              </w:rPr>
            </w:pPr>
            <w:r w:rsidRPr="00DC45D4">
              <w:rPr>
                <w:sz w:val="18"/>
                <w:szCs w:val="18"/>
              </w:rPr>
              <w:t>28,613</w:t>
            </w:r>
          </w:p>
        </w:tc>
      </w:tr>
      <w:tr w:rsidR="00170835" w:rsidRPr="00604C75" w:rsidTr="00AD726D">
        <w:trPr>
          <w:trHeight w:val="71"/>
        </w:trPr>
        <w:tc>
          <w:tcPr>
            <w:tcW w:w="5350" w:type="dxa"/>
            <w:shd w:val="clear" w:color="auto" w:fill="FFFFFF"/>
            <w:vAlign w:val="bottom"/>
          </w:tcPr>
          <w:p w:rsidR="00170835" w:rsidRPr="00604C75" w:rsidRDefault="00170835" w:rsidP="004131A8">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V. Group Loans and Receivables</w:t>
            </w:r>
          </w:p>
        </w:tc>
        <w:tc>
          <w:tcPr>
            <w:tcW w:w="2013" w:type="dxa"/>
            <w:vAlign w:val="bottom"/>
          </w:tcPr>
          <w:p w:rsidR="00170835" w:rsidRPr="00DC45D4" w:rsidRDefault="00170835" w:rsidP="00F1171C">
            <w:pPr>
              <w:jc w:val="right"/>
              <w:rPr>
                <w:sz w:val="18"/>
                <w:szCs w:val="18"/>
              </w:rPr>
            </w:pPr>
            <w:r w:rsidRPr="00DC45D4">
              <w:rPr>
                <w:sz w:val="18"/>
                <w:szCs w:val="18"/>
              </w:rPr>
              <w:t xml:space="preserve">           47,220    </w:t>
            </w:r>
          </w:p>
        </w:tc>
        <w:tc>
          <w:tcPr>
            <w:tcW w:w="2016" w:type="dxa"/>
            <w:vAlign w:val="bottom"/>
          </w:tcPr>
          <w:p w:rsidR="00170835" w:rsidRPr="00DC45D4" w:rsidRDefault="00170835" w:rsidP="00F1171C">
            <w:pPr>
              <w:jc w:val="right"/>
              <w:rPr>
                <w:sz w:val="18"/>
                <w:szCs w:val="18"/>
              </w:rPr>
            </w:pPr>
            <w:r w:rsidRPr="00DC45D4">
              <w:rPr>
                <w:rFonts w:eastAsia="Arial Unicode MS"/>
                <w:i/>
                <w:sz w:val="18"/>
                <w:szCs w:val="18"/>
              </w:rPr>
              <w:t>53,565</w:t>
            </w:r>
          </w:p>
        </w:tc>
      </w:tr>
      <w:tr w:rsidR="00170835" w:rsidRPr="00604C75" w:rsidTr="00AD726D">
        <w:trPr>
          <w:trHeight w:val="255"/>
        </w:trPr>
        <w:tc>
          <w:tcPr>
            <w:tcW w:w="5350" w:type="dxa"/>
            <w:shd w:val="clear" w:color="auto" w:fill="FFFFFF"/>
            <w:vAlign w:val="bottom"/>
          </w:tcPr>
          <w:p w:rsidR="00170835" w:rsidRPr="00604C75" w:rsidRDefault="00170835" w:rsidP="004131A8">
            <w:pPr>
              <w:autoSpaceDE w:val="0"/>
              <w:autoSpaceDN w:val="0"/>
              <w:adjustRightInd w:val="0"/>
              <w:spacing w:line="228" w:lineRule="auto"/>
              <w:jc w:val="both"/>
              <w:rPr>
                <w:rFonts w:eastAsia="Arial Unicode MS"/>
                <w:noProof/>
                <w:sz w:val="18"/>
                <w:szCs w:val="18"/>
              </w:rPr>
            </w:pPr>
            <w:r w:rsidRPr="00604C75">
              <w:rPr>
                <w:rFonts w:eastAsia="Arial Unicode MS"/>
                <w:noProof/>
                <w:sz w:val="18"/>
                <w:szCs w:val="18"/>
              </w:rPr>
              <w:t>General Provision Expenses</w:t>
            </w:r>
          </w:p>
        </w:tc>
        <w:tc>
          <w:tcPr>
            <w:tcW w:w="2013" w:type="dxa"/>
            <w:vAlign w:val="bottom"/>
          </w:tcPr>
          <w:p w:rsidR="00170835" w:rsidRPr="00DC45D4" w:rsidRDefault="00170835" w:rsidP="00F1171C">
            <w:pPr>
              <w:jc w:val="right"/>
              <w:rPr>
                <w:sz w:val="18"/>
                <w:szCs w:val="18"/>
              </w:rPr>
            </w:pPr>
            <w:r w:rsidRPr="00DC45D4">
              <w:rPr>
                <w:sz w:val="18"/>
                <w:szCs w:val="18"/>
              </w:rPr>
              <w:t xml:space="preserve">           34,222    </w:t>
            </w:r>
          </w:p>
        </w:tc>
        <w:tc>
          <w:tcPr>
            <w:tcW w:w="2016" w:type="dxa"/>
            <w:vAlign w:val="bottom"/>
          </w:tcPr>
          <w:p w:rsidR="00170835" w:rsidRPr="00DC45D4" w:rsidRDefault="00170835" w:rsidP="00F1171C">
            <w:pPr>
              <w:jc w:val="right"/>
              <w:rPr>
                <w:sz w:val="18"/>
                <w:szCs w:val="18"/>
              </w:rPr>
            </w:pPr>
            <w:r w:rsidRPr="00DC45D4">
              <w:rPr>
                <w:color w:val="000000"/>
                <w:sz w:val="18"/>
                <w:szCs w:val="18"/>
              </w:rPr>
              <w:t>9,836</w:t>
            </w:r>
          </w:p>
        </w:tc>
      </w:tr>
      <w:tr w:rsidR="00170835" w:rsidRPr="00604C75" w:rsidTr="00AD726D">
        <w:trPr>
          <w:trHeight w:val="224"/>
        </w:trPr>
        <w:tc>
          <w:tcPr>
            <w:tcW w:w="5350" w:type="dxa"/>
            <w:shd w:val="clear" w:color="auto" w:fill="FFFFFF"/>
            <w:vAlign w:val="bottom"/>
          </w:tcPr>
          <w:p w:rsidR="00170835" w:rsidRPr="00604C75" w:rsidRDefault="00170835" w:rsidP="004131A8">
            <w:pPr>
              <w:autoSpaceDE w:val="0"/>
              <w:autoSpaceDN w:val="0"/>
              <w:adjustRightInd w:val="0"/>
              <w:spacing w:line="228" w:lineRule="auto"/>
              <w:jc w:val="both"/>
              <w:rPr>
                <w:rFonts w:eastAsia="Arial Unicode MS"/>
                <w:noProof/>
                <w:sz w:val="18"/>
                <w:szCs w:val="18"/>
              </w:rPr>
            </w:pPr>
            <w:r w:rsidRPr="00604C75">
              <w:rPr>
                <w:sz w:val="18"/>
                <w:szCs w:val="18"/>
              </w:rPr>
              <w:t>Provision Expense for Possible Risks</w:t>
            </w:r>
          </w:p>
        </w:tc>
        <w:tc>
          <w:tcPr>
            <w:tcW w:w="2013" w:type="dxa"/>
            <w:vAlign w:val="bottom"/>
          </w:tcPr>
          <w:p w:rsidR="00170835" w:rsidRPr="00DC45D4" w:rsidRDefault="00170835" w:rsidP="00F1171C">
            <w:pPr>
              <w:jc w:val="right"/>
              <w:rPr>
                <w:sz w:val="18"/>
                <w:szCs w:val="18"/>
              </w:rPr>
            </w:pPr>
            <w:r w:rsidRPr="00DC45D4">
              <w:rPr>
                <w:sz w:val="18"/>
                <w:szCs w:val="18"/>
              </w:rPr>
              <w:t xml:space="preserve">                  -      </w:t>
            </w:r>
          </w:p>
        </w:tc>
        <w:tc>
          <w:tcPr>
            <w:tcW w:w="2016" w:type="dxa"/>
            <w:vAlign w:val="bottom"/>
          </w:tcPr>
          <w:p w:rsidR="00170835" w:rsidRPr="00DC45D4" w:rsidRDefault="00170835" w:rsidP="00F1171C">
            <w:pPr>
              <w:jc w:val="right"/>
              <w:rPr>
                <w:sz w:val="18"/>
                <w:szCs w:val="18"/>
              </w:rPr>
            </w:pPr>
            <w:r w:rsidRPr="00DC45D4">
              <w:rPr>
                <w:color w:val="000000"/>
                <w:sz w:val="18"/>
                <w:szCs w:val="18"/>
              </w:rPr>
              <w:t xml:space="preserve">           -    </w:t>
            </w:r>
          </w:p>
        </w:tc>
      </w:tr>
      <w:tr w:rsidR="00170835" w:rsidRPr="00604C75" w:rsidTr="00AD726D">
        <w:trPr>
          <w:trHeight w:val="224"/>
        </w:trPr>
        <w:tc>
          <w:tcPr>
            <w:tcW w:w="5350" w:type="dxa"/>
            <w:shd w:val="clear" w:color="auto" w:fill="FFFFFF"/>
            <w:vAlign w:val="bottom"/>
          </w:tcPr>
          <w:p w:rsidR="00170835" w:rsidRPr="00604C75" w:rsidRDefault="00170835" w:rsidP="004131A8">
            <w:pPr>
              <w:autoSpaceDE w:val="0"/>
              <w:autoSpaceDN w:val="0"/>
              <w:adjustRightInd w:val="0"/>
              <w:spacing w:line="228" w:lineRule="auto"/>
              <w:jc w:val="both"/>
              <w:rPr>
                <w:rFonts w:eastAsia="Arial Unicode MS"/>
                <w:noProof/>
                <w:sz w:val="18"/>
                <w:szCs w:val="18"/>
              </w:rPr>
            </w:pPr>
            <w:r w:rsidRPr="00604C75">
              <w:rPr>
                <w:rFonts w:eastAsia="Arial Unicode MS"/>
                <w:noProof/>
                <w:sz w:val="18"/>
                <w:szCs w:val="18"/>
              </w:rPr>
              <w:t>Marketable Securities Impairment Expense</w:t>
            </w:r>
          </w:p>
        </w:tc>
        <w:tc>
          <w:tcPr>
            <w:tcW w:w="2013" w:type="dxa"/>
            <w:vAlign w:val="bottom"/>
          </w:tcPr>
          <w:p w:rsidR="00170835" w:rsidRPr="00DC45D4" w:rsidRDefault="00170835" w:rsidP="00F1171C">
            <w:pPr>
              <w:jc w:val="right"/>
              <w:rPr>
                <w:bCs/>
                <w:sz w:val="18"/>
                <w:szCs w:val="18"/>
              </w:rPr>
            </w:pPr>
            <w:r w:rsidRPr="00DC45D4">
              <w:rPr>
                <w:b/>
                <w:bCs/>
                <w:sz w:val="18"/>
                <w:szCs w:val="18"/>
              </w:rPr>
              <w:t xml:space="preserve">             </w:t>
            </w:r>
            <w:r w:rsidRPr="003261E3">
              <w:rPr>
                <w:bCs/>
                <w:sz w:val="18"/>
                <w:szCs w:val="18"/>
              </w:rPr>
              <w:t>6,872</w:t>
            </w:r>
            <w:r w:rsidRPr="00DC45D4">
              <w:rPr>
                <w:bCs/>
                <w:sz w:val="18"/>
                <w:szCs w:val="18"/>
              </w:rPr>
              <w:t xml:space="preserve">    </w:t>
            </w:r>
          </w:p>
        </w:tc>
        <w:tc>
          <w:tcPr>
            <w:tcW w:w="2016" w:type="dxa"/>
            <w:vAlign w:val="bottom"/>
          </w:tcPr>
          <w:p w:rsidR="00170835" w:rsidRPr="00DC45D4" w:rsidRDefault="00170835" w:rsidP="00F1171C">
            <w:pPr>
              <w:jc w:val="right"/>
              <w:rPr>
                <w:sz w:val="18"/>
                <w:szCs w:val="18"/>
              </w:rPr>
            </w:pPr>
            <w:r w:rsidRPr="00DC45D4">
              <w:rPr>
                <w:color w:val="000000"/>
                <w:sz w:val="18"/>
                <w:szCs w:val="18"/>
              </w:rPr>
              <w:t>3,827</w:t>
            </w:r>
          </w:p>
        </w:tc>
      </w:tr>
      <w:tr w:rsidR="00170835" w:rsidRPr="00604C75" w:rsidTr="00AD726D">
        <w:trPr>
          <w:trHeight w:val="255"/>
        </w:trPr>
        <w:tc>
          <w:tcPr>
            <w:tcW w:w="5350" w:type="dxa"/>
            <w:shd w:val="clear" w:color="auto" w:fill="FFFFFF"/>
            <w:vAlign w:val="bottom"/>
          </w:tcPr>
          <w:p w:rsidR="00170835" w:rsidRPr="00604C75" w:rsidRDefault="00170835" w:rsidP="004131A8">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Financial Assets at Fair Value Through Profit or Loss</w:t>
            </w:r>
          </w:p>
        </w:tc>
        <w:tc>
          <w:tcPr>
            <w:tcW w:w="2013" w:type="dxa"/>
            <w:vAlign w:val="bottom"/>
          </w:tcPr>
          <w:p w:rsidR="00170835" w:rsidRPr="00692926" w:rsidRDefault="00170835" w:rsidP="00F1171C">
            <w:pPr>
              <w:jc w:val="right"/>
              <w:rPr>
                <w:sz w:val="18"/>
                <w:szCs w:val="18"/>
              </w:rPr>
            </w:pPr>
            <w:r>
              <w:rPr>
                <w:sz w:val="18"/>
                <w:szCs w:val="18"/>
              </w:rPr>
              <w:t xml:space="preserve">             3,350    </w:t>
            </w:r>
          </w:p>
        </w:tc>
        <w:tc>
          <w:tcPr>
            <w:tcW w:w="2016" w:type="dxa"/>
            <w:vAlign w:val="bottom"/>
          </w:tcPr>
          <w:p w:rsidR="00170835" w:rsidRPr="00AE1BC6" w:rsidRDefault="00170835" w:rsidP="00F1171C">
            <w:pPr>
              <w:jc w:val="right"/>
              <w:rPr>
                <w:bCs/>
                <w:sz w:val="18"/>
                <w:szCs w:val="18"/>
              </w:rPr>
            </w:pPr>
            <w:r w:rsidRPr="003261E3">
              <w:rPr>
                <w:color w:val="000000"/>
                <w:sz w:val="18"/>
                <w:szCs w:val="18"/>
              </w:rPr>
              <w:t>3,774</w:t>
            </w:r>
          </w:p>
        </w:tc>
      </w:tr>
      <w:tr w:rsidR="00170835" w:rsidRPr="00604C75" w:rsidTr="00AD726D">
        <w:trPr>
          <w:trHeight w:val="89"/>
        </w:trPr>
        <w:tc>
          <w:tcPr>
            <w:tcW w:w="5350" w:type="dxa"/>
            <w:shd w:val="clear" w:color="auto" w:fill="FFFFFF"/>
            <w:vAlign w:val="bottom"/>
          </w:tcPr>
          <w:p w:rsidR="00170835" w:rsidRPr="00604C75" w:rsidRDefault="00170835" w:rsidP="004131A8">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Available-for-sale Financial Assets</w:t>
            </w:r>
          </w:p>
        </w:tc>
        <w:tc>
          <w:tcPr>
            <w:tcW w:w="2013" w:type="dxa"/>
            <w:vAlign w:val="bottom"/>
          </w:tcPr>
          <w:p w:rsidR="00170835" w:rsidRPr="00692926" w:rsidRDefault="00170835" w:rsidP="00F1171C">
            <w:pPr>
              <w:jc w:val="right"/>
              <w:rPr>
                <w:sz w:val="18"/>
                <w:szCs w:val="18"/>
              </w:rPr>
            </w:pPr>
            <w:r>
              <w:rPr>
                <w:sz w:val="18"/>
                <w:szCs w:val="18"/>
              </w:rPr>
              <w:t xml:space="preserve">             3,522    </w:t>
            </w:r>
          </w:p>
        </w:tc>
        <w:tc>
          <w:tcPr>
            <w:tcW w:w="2016" w:type="dxa"/>
            <w:vAlign w:val="bottom"/>
          </w:tcPr>
          <w:p w:rsidR="00170835" w:rsidRPr="00AE1BC6" w:rsidRDefault="00170835" w:rsidP="00F1171C">
            <w:pPr>
              <w:jc w:val="right"/>
              <w:rPr>
                <w:sz w:val="18"/>
                <w:szCs w:val="18"/>
              </w:rPr>
            </w:pPr>
            <w:r w:rsidRPr="003261E3">
              <w:rPr>
                <w:color w:val="000000"/>
                <w:sz w:val="18"/>
                <w:szCs w:val="18"/>
              </w:rPr>
              <w:t>53</w:t>
            </w:r>
          </w:p>
        </w:tc>
      </w:tr>
      <w:tr w:rsidR="00170835" w:rsidRPr="00604C75" w:rsidTr="00AD726D">
        <w:trPr>
          <w:trHeight w:val="224"/>
        </w:trPr>
        <w:tc>
          <w:tcPr>
            <w:tcW w:w="5350" w:type="dxa"/>
            <w:shd w:val="clear" w:color="auto" w:fill="FFFFFF"/>
            <w:vAlign w:val="bottom"/>
          </w:tcPr>
          <w:p w:rsidR="00170835" w:rsidRPr="00604C75" w:rsidRDefault="00170835" w:rsidP="004131A8">
            <w:pPr>
              <w:autoSpaceDE w:val="0"/>
              <w:autoSpaceDN w:val="0"/>
              <w:adjustRightInd w:val="0"/>
              <w:spacing w:line="228" w:lineRule="auto"/>
              <w:jc w:val="both"/>
              <w:rPr>
                <w:rFonts w:eastAsia="Arial Unicode MS"/>
                <w:noProof/>
                <w:sz w:val="18"/>
                <w:szCs w:val="18"/>
              </w:rPr>
            </w:pPr>
            <w:r w:rsidRPr="00604C75">
              <w:rPr>
                <w:rFonts w:eastAsia="Arial Unicode MS"/>
                <w:noProof/>
                <w:sz w:val="18"/>
                <w:szCs w:val="18"/>
              </w:rPr>
              <w:t xml:space="preserve">Investments in Associates, Subsidiaries and Held-to-Maturity </w:t>
            </w:r>
          </w:p>
          <w:p w:rsidR="00170835" w:rsidRPr="00604C75" w:rsidRDefault="00170835" w:rsidP="004131A8">
            <w:pPr>
              <w:autoSpaceDE w:val="0"/>
              <w:autoSpaceDN w:val="0"/>
              <w:adjustRightInd w:val="0"/>
              <w:spacing w:line="228" w:lineRule="auto"/>
              <w:jc w:val="both"/>
              <w:rPr>
                <w:rFonts w:eastAsia="Arial Unicode MS"/>
                <w:noProof/>
                <w:sz w:val="18"/>
                <w:szCs w:val="18"/>
              </w:rPr>
            </w:pPr>
            <w:r w:rsidRPr="00604C75">
              <w:rPr>
                <w:rFonts w:eastAsia="Arial Unicode MS"/>
                <w:noProof/>
                <w:sz w:val="18"/>
                <w:szCs w:val="18"/>
              </w:rPr>
              <w:t>Securities Value Decrease</w:t>
            </w:r>
          </w:p>
        </w:tc>
        <w:tc>
          <w:tcPr>
            <w:tcW w:w="2013" w:type="dxa"/>
            <w:vAlign w:val="bottom"/>
          </w:tcPr>
          <w:p w:rsidR="00170835" w:rsidRPr="00692926" w:rsidRDefault="00170835" w:rsidP="00F1171C">
            <w:pPr>
              <w:jc w:val="right"/>
              <w:rPr>
                <w:sz w:val="18"/>
                <w:szCs w:val="18"/>
              </w:rPr>
            </w:pPr>
            <w:r>
              <w:rPr>
                <w:b/>
                <w:bCs/>
                <w:sz w:val="18"/>
                <w:szCs w:val="18"/>
              </w:rPr>
              <w:t xml:space="preserve">                  -      </w:t>
            </w:r>
          </w:p>
        </w:tc>
        <w:tc>
          <w:tcPr>
            <w:tcW w:w="2016" w:type="dxa"/>
            <w:vAlign w:val="bottom"/>
          </w:tcPr>
          <w:p w:rsidR="00170835" w:rsidRPr="00692926" w:rsidRDefault="00170835" w:rsidP="00F1171C">
            <w:pPr>
              <w:jc w:val="right"/>
              <w:rPr>
                <w:sz w:val="18"/>
                <w:szCs w:val="18"/>
              </w:rPr>
            </w:pPr>
            <w:r>
              <w:rPr>
                <w:color w:val="000000"/>
                <w:sz w:val="18"/>
                <w:szCs w:val="18"/>
              </w:rPr>
              <w:t xml:space="preserve">                  -      </w:t>
            </w:r>
          </w:p>
        </w:tc>
      </w:tr>
      <w:tr w:rsidR="00170835" w:rsidRPr="00604C75" w:rsidTr="00AD726D">
        <w:trPr>
          <w:trHeight w:val="161"/>
        </w:trPr>
        <w:tc>
          <w:tcPr>
            <w:tcW w:w="5350" w:type="dxa"/>
            <w:shd w:val="clear" w:color="auto" w:fill="FFFFFF"/>
            <w:vAlign w:val="bottom"/>
          </w:tcPr>
          <w:p w:rsidR="00170835" w:rsidRPr="00604C75" w:rsidRDefault="00170835" w:rsidP="004131A8">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Investments in Associates</w:t>
            </w:r>
          </w:p>
        </w:tc>
        <w:tc>
          <w:tcPr>
            <w:tcW w:w="2013" w:type="dxa"/>
            <w:vAlign w:val="bottom"/>
          </w:tcPr>
          <w:p w:rsidR="00170835" w:rsidRPr="00692926" w:rsidRDefault="00170835" w:rsidP="00F1171C">
            <w:pPr>
              <w:jc w:val="right"/>
              <w:rPr>
                <w:b/>
                <w:bCs/>
                <w:sz w:val="18"/>
                <w:szCs w:val="18"/>
              </w:rPr>
            </w:pPr>
            <w:r>
              <w:rPr>
                <w:sz w:val="18"/>
                <w:szCs w:val="18"/>
              </w:rPr>
              <w:t xml:space="preserve">                  -      </w:t>
            </w:r>
          </w:p>
        </w:tc>
        <w:tc>
          <w:tcPr>
            <w:tcW w:w="2016" w:type="dxa"/>
            <w:vAlign w:val="bottom"/>
          </w:tcPr>
          <w:p w:rsidR="00170835" w:rsidRPr="00692926" w:rsidRDefault="00170835" w:rsidP="00F1171C">
            <w:pPr>
              <w:jc w:val="right"/>
              <w:rPr>
                <w:b/>
                <w:bCs/>
                <w:sz w:val="18"/>
                <w:szCs w:val="18"/>
              </w:rPr>
            </w:pPr>
            <w:r w:rsidRPr="0009045F">
              <w:rPr>
                <w:bCs/>
                <w:i/>
                <w:color w:val="000000"/>
                <w:sz w:val="18"/>
                <w:szCs w:val="18"/>
              </w:rPr>
              <w:t xml:space="preserve">                  -      </w:t>
            </w:r>
          </w:p>
        </w:tc>
      </w:tr>
      <w:tr w:rsidR="00170835" w:rsidRPr="00604C75" w:rsidTr="00AD726D">
        <w:trPr>
          <w:trHeight w:val="134"/>
        </w:trPr>
        <w:tc>
          <w:tcPr>
            <w:tcW w:w="5350" w:type="dxa"/>
            <w:shd w:val="clear" w:color="auto" w:fill="FFFFFF"/>
            <w:vAlign w:val="bottom"/>
          </w:tcPr>
          <w:p w:rsidR="00170835" w:rsidRPr="00604C75" w:rsidRDefault="00170835" w:rsidP="004131A8">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Subsidiaries</w:t>
            </w:r>
          </w:p>
        </w:tc>
        <w:tc>
          <w:tcPr>
            <w:tcW w:w="2013" w:type="dxa"/>
            <w:vAlign w:val="bottom"/>
          </w:tcPr>
          <w:p w:rsidR="00170835" w:rsidRPr="00692926" w:rsidRDefault="00170835" w:rsidP="00F1171C">
            <w:pPr>
              <w:jc w:val="right"/>
              <w:rPr>
                <w:sz w:val="18"/>
                <w:szCs w:val="18"/>
              </w:rPr>
            </w:pPr>
            <w:r>
              <w:rPr>
                <w:sz w:val="18"/>
                <w:szCs w:val="18"/>
              </w:rPr>
              <w:t xml:space="preserve">                  -      </w:t>
            </w:r>
          </w:p>
        </w:tc>
        <w:tc>
          <w:tcPr>
            <w:tcW w:w="2016" w:type="dxa"/>
            <w:vAlign w:val="bottom"/>
          </w:tcPr>
          <w:p w:rsidR="00170835" w:rsidRPr="00692926" w:rsidRDefault="00170835" w:rsidP="00F1171C">
            <w:pPr>
              <w:jc w:val="right"/>
              <w:rPr>
                <w:sz w:val="18"/>
                <w:szCs w:val="18"/>
              </w:rPr>
            </w:pPr>
            <w:r w:rsidRPr="00EC4C08">
              <w:rPr>
                <w:i/>
                <w:color w:val="000000"/>
                <w:sz w:val="18"/>
                <w:szCs w:val="18"/>
              </w:rPr>
              <w:t xml:space="preserve">                  -      </w:t>
            </w:r>
          </w:p>
        </w:tc>
      </w:tr>
      <w:tr w:rsidR="00170835" w:rsidRPr="00604C75" w:rsidTr="00AD726D">
        <w:trPr>
          <w:trHeight w:val="89"/>
        </w:trPr>
        <w:tc>
          <w:tcPr>
            <w:tcW w:w="5350" w:type="dxa"/>
            <w:shd w:val="clear" w:color="auto" w:fill="FFFFFF"/>
            <w:vAlign w:val="bottom"/>
          </w:tcPr>
          <w:p w:rsidR="00170835" w:rsidRPr="00604C75" w:rsidRDefault="00170835" w:rsidP="004131A8">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Joint Ventures</w:t>
            </w:r>
          </w:p>
        </w:tc>
        <w:tc>
          <w:tcPr>
            <w:tcW w:w="2013" w:type="dxa"/>
            <w:vAlign w:val="bottom"/>
          </w:tcPr>
          <w:p w:rsidR="00170835" w:rsidRPr="00692926" w:rsidRDefault="00170835" w:rsidP="00F1171C">
            <w:pPr>
              <w:jc w:val="right"/>
              <w:rPr>
                <w:sz w:val="18"/>
                <w:szCs w:val="18"/>
              </w:rPr>
            </w:pPr>
            <w:r>
              <w:rPr>
                <w:sz w:val="18"/>
                <w:szCs w:val="18"/>
              </w:rPr>
              <w:t xml:space="preserve">                  -      </w:t>
            </w:r>
          </w:p>
        </w:tc>
        <w:tc>
          <w:tcPr>
            <w:tcW w:w="2016" w:type="dxa"/>
            <w:vAlign w:val="bottom"/>
          </w:tcPr>
          <w:p w:rsidR="00170835" w:rsidRPr="00692926" w:rsidRDefault="00170835" w:rsidP="00F1171C">
            <w:pPr>
              <w:jc w:val="right"/>
              <w:rPr>
                <w:sz w:val="18"/>
                <w:szCs w:val="18"/>
              </w:rPr>
            </w:pPr>
            <w:r w:rsidRPr="00EC4C08">
              <w:rPr>
                <w:i/>
                <w:color w:val="000000"/>
                <w:sz w:val="18"/>
                <w:szCs w:val="18"/>
              </w:rPr>
              <w:t xml:space="preserve">                  -      </w:t>
            </w:r>
          </w:p>
        </w:tc>
      </w:tr>
      <w:tr w:rsidR="00170835" w:rsidRPr="00604C75" w:rsidTr="00AD726D">
        <w:trPr>
          <w:trHeight w:val="70"/>
        </w:trPr>
        <w:tc>
          <w:tcPr>
            <w:tcW w:w="5350" w:type="dxa"/>
            <w:shd w:val="clear" w:color="auto" w:fill="FFFFFF"/>
            <w:vAlign w:val="bottom"/>
          </w:tcPr>
          <w:p w:rsidR="00170835" w:rsidRPr="00604C75" w:rsidRDefault="00170835" w:rsidP="004131A8">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Held-to-Maturity Investments</w:t>
            </w:r>
          </w:p>
        </w:tc>
        <w:tc>
          <w:tcPr>
            <w:tcW w:w="2013" w:type="dxa"/>
            <w:vAlign w:val="bottom"/>
          </w:tcPr>
          <w:p w:rsidR="00170835" w:rsidRPr="00692926" w:rsidRDefault="00170835" w:rsidP="00F1171C">
            <w:pPr>
              <w:jc w:val="right"/>
              <w:rPr>
                <w:sz w:val="18"/>
                <w:szCs w:val="18"/>
              </w:rPr>
            </w:pPr>
            <w:r>
              <w:rPr>
                <w:sz w:val="18"/>
                <w:szCs w:val="18"/>
              </w:rPr>
              <w:t xml:space="preserve">                  -      </w:t>
            </w:r>
          </w:p>
        </w:tc>
        <w:tc>
          <w:tcPr>
            <w:tcW w:w="2016" w:type="dxa"/>
            <w:vAlign w:val="bottom"/>
          </w:tcPr>
          <w:p w:rsidR="00170835" w:rsidRPr="00692926" w:rsidRDefault="00170835" w:rsidP="00F1171C">
            <w:pPr>
              <w:jc w:val="right"/>
              <w:rPr>
                <w:sz w:val="18"/>
                <w:szCs w:val="18"/>
              </w:rPr>
            </w:pPr>
            <w:r w:rsidRPr="00EC4C08">
              <w:rPr>
                <w:i/>
                <w:color w:val="000000"/>
                <w:sz w:val="18"/>
                <w:szCs w:val="18"/>
              </w:rPr>
              <w:t xml:space="preserve">                 -      </w:t>
            </w:r>
          </w:p>
        </w:tc>
      </w:tr>
      <w:tr w:rsidR="00170835" w:rsidRPr="00604C75" w:rsidTr="00AD726D">
        <w:trPr>
          <w:trHeight w:val="197"/>
        </w:trPr>
        <w:tc>
          <w:tcPr>
            <w:tcW w:w="5350" w:type="dxa"/>
            <w:shd w:val="clear" w:color="auto" w:fill="FFFFFF"/>
            <w:vAlign w:val="bottom"/>
          </w:tcPr>
          <w:p w:rsidR="00170835" w:rsidRPr="00604C75" w:rsidRDefault="00170835" w:rsidP="004131A8">
            <w:pPr>
              <w:autoSpaceDE w:val="0"/>
              <w:autoSpaceDN w:val="0"/>
              <w:adjustRightInd w:val="0"/>
              <w:spacing w:line="228" w:lineRule="auto"/>
              <w:jc w:val="both"/>
              <w:rPr>
                <w:rFonts w:eastAsia="Arial Unicode MS"/>
                <w:noProof/>
                <w:sz w:val="18"/>
                <w:szCs w:val="18"/>
              </w:rPr>
            </w:pPr>
            <w:r w:rsidRPr="00604C75">
              <w:rPr>
                <w:rFonts w:eastAsia="Arial Unicode MS"/>
                <w:noProof/>
                <w:sz w:val="18"/>
                <w:szCs w:val="18"/>
              </w:rPr>
              <w:t>Other</w:t>
            </w:r>
          </w:p>
        </w:tc>
        <w:tc>
          <w:tcPr>
            <w:tcW w:w="2013" w:type="dxa"/>
            <w:vAlign w:val="bottom"/>
          </w:tcPr>
          <w:p w:rsidR="00170835" w:rsidRPr="00692926" w:rsidRDefault="00170835" w:rsidP="00F1171C">
            <w:pPr>
              <w:jc w:val="right"/>
              <w:rPr>
                <w:sz w:val="18"/>
                <w:szCs w:val="18"/>
              </w:rPr>
            </w:pPr>
            <w:r>
              <w:rPr>
                <w:sz w:val="18"/>
                <w:szCs w:val="18"/>
              </w:rPr>
              <w:t xml:space="preserve">             7,356    </w:t>
            </w:r>
          </w:p>
        </w:tc>
        <w:tc>
          <w:tcPr>
            <w:tcW w:w="2016" w:type="dxa"/>
            <w:vAlign w:val="bottom"/>
          </w:tcPr>
          <w:p w:rsidR="00170835" w:rsidRPr="00692926" w:rsidRDefault="00170835" w:rsidP="00F1171C">
            <w:pPr>
              <w:jc w:val="right"/>
              <w:rPr>
                <w:sz w:val="18"/>
                <w:szCs w:val="18"/>
              </w:rPr>
            </w:pPr>
            <w:r>
              <w:rPr>
                <w:color w:val="000000"/>
                <w:sz w:val="18"/>
                <w:szCs w:val="18"/>
              </w:rPr>
              <w:t>4,429</w:t>
            </w:r>
          </w:p>
        </w:tc>
      </w:tr>
      <w:tr w:rsidR="00170835" w:rsidRPr="00604C75" w:rsidTr="00AD726D">
        <w:trPr>
          <w:trHeight w:val="161"/>
        </w:trPr>
        <w:tc>
          <w:tcPr>
            <w:tcW w:w="5350" w:type="dxa"/>
            <w:shd w:val="clear" w:color="auto" w:fill="FFFFFF"/>
            <w:vAlign w:val="bottom"/>
          </w:tcPr>
          <w:p w:rsidR="00170835" w:rsidRPr="00604C75" w:rsidRDefault="00170835" w:rsidP="004131A8">
            <w:pPr>
              <w:spacing w:line="228" w:lineRule="auto"/>
              <w:jc w:val="both"/>
              <w:rPr>
                <w:rFonts w:eastAsia="Arial Unicode MS"/>
                <w:b/>
                <w:noProof/>
                <w:sz w:val="18"/>
                <w:szCs w:val="18"/>
              </w:rPr>
            </w:pPr>
            <w:r w:rsidRPr="00604C75">
              <w:rPr>
                <w:rFonts w:eastAsia="Arial Unicode MS"/>
                <w:b/>
                <w:noProof/>
                <w:sz w:val="18"/>
                <w:szCs w:val="18"/>
              </w:rPr>
              <w:t>Total</w:t>
            </w:r>
          </w:p>
        </w:tc>
        <w:tc>
          <w:tcPr>
            <w:tcW w:w="2013" w:type="dxa"/>
            <w:vAlign w:val="bottom"/>
          </w:tcPr>
          <w:p w:rsidR="00170835" w:rsidRPr="00692926" w:rsidRDefault="00170835" w:rsidP="00F1171C">
            <w:pPr>
              <w:jc w:val="right"/>
              <w:rPr>
                <w:b/>
                <w:sz w:val="18"/>
                <w:szCs w:val="18"/>
              </w:rPr>
            </w:pPr>
            <w:r>
              <w:rPr>
                <w:b/>
                <w:bCs/>
                <w:sz w:val="18"/>
                <w:szCs w:val="18"/>
              </w:rPr>
              <w:t xml:space="preserve">         161,630    </w:t>
            </w:r>
          </w:p>
        </w:tc>
        <w:tc>
          <w:tcPr>
            <w:tcW w:w="2016" w:type="dxa"/>
            <w:vAlign w:val="bottom"/>
          </w:tcPr>
          <w:p w:rsidR="00170835" w:rsidRPr="00692926" w:rsidRDefault="00170835" w:rsidP="00F1171C">
            <w:pPr>
              <w:jc w:val="right"/>
              <w:rPr>
                <w:b/>
                <w:sz w:val="18"/>
                <w:szCs w:val="18"/>
              </w:rPr>
            </w:pPr>
            <w:r>
              <w:rPr>
                <w:b/>
                <w:bCs/>
                <w:color w:val="000000"/>
                <w:sz w:val="18"/>
                <w:szCs w:val="18"/>
              </w:rPr>
              <w:t>106,928</w:t>
            </w:r>
          </w:p>
        </w:tc>
      </w:tr>
    </w:tbl>
    <w:p w:rsidR="0044575F" w:rsidRPr="00604C75" w:rsidRDefault="0044575F" w:rsidP="009F03D9">
      <w:pPr>
        <w:tabs>
          <w:tab w:val="left" w:pos="2915"/>
        </w:tabs>
        <w:spacing w:line="228" w:lineRule="auto"/>
        <w:ind w:left="851"/>
        <w:jc w:val="both"/>
        <w:rPr>
          <w:noProof/>
          <w:sz w:val="16"/>
          <w:szCs w:val="16"/>
        </w:rPr>
      </w:pPr>
    </w:p>
    <w:p w:rsidR="0044575F" w:rsidRPr="00604C75" w:rsidRDefault="006A6EDB" w:rsidP="006A6EDB">
      <w:pPr>
        <w:tabs>
          <w:tab w:val="left" w:pos="709"/>
        </w:tabs>
        <w:spacing w:line="228" w:lineRule="auto"/>
        <w:jc w:val="both"/>
        <w:rPr>
          <w:b/>
          <w:noProof/>
          <w:sz w:val="20"/>
          <w:szCs w:val="20"/>
        </w:rPr>
      </w:pPr>
      <w:r w:rsidRPr="00604C75">
        <w:rPr>
          <w:b/>
          <w:noProof/>
          <w:sz w:val="20"/>
          <w:szCs w:val="20"/>
        </w:rPr>
        <w:t xml:space="preserve">g.   </w:t>
      </w:r>
      <w:r w:rsidR="0044575F" w:rsidRPr="00604C75">
        <w:rPr>
          <w:b/>
          <w:noProof/>
          <w:sz w:val="20"/>
          <w:szCs w:val="20"/>
        </w:rPr>
        <w:t>Information related to other operating expenses</w:t>
      </w:r>
    </w:p>
    <w:p w:rsidR="0044575F" w:rsidRPr="00604C75" w:rsidRDefault="0044575F" w:rsidP="00D46B3B">
      <w:pPr>
        <w:spacing w:line="120" w:lineRule="auto"/>
        <w:ind w:left="851"/>
        <w:jc w:val="both"/>
        <w:rPr>
          <w:b/>
          <w:noProof/>
          <w:sz w:val="16"/>
          <w:szCs w:val="16"/>
        </w:rPr>
      </w:pPr>
    </w:p>
    <w:tbl>
      <w:tblPr>
        <w:tblW w:w="939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86"/>
        <w:gridCol w:w="1977"/>
        <w:gridCol w:w="2030"/>
      </w:tblGrid>
      <w:tr w:rsidR="006A6EDB" w:rsidRPr="00604C75" w:rsidTr="00AD726D">
        <w:trPr>
          <w:trHeight w:val="197"/>
        </w:trPr>
        <w:tc>
          <w:tcPr>
            <w:tcW w:w="5386" w:type="dxa"/>
            <w:shd w:val="clear" w:color="auto" w:fill="FFFFFF"/>
            <w:vAlign w:val="bottom"/>
          </w:tcPr>
          <w:p w:rsidR="006A6EDB" w:rsidRPr="00604C75" w:rsidRDefault="006A6EDB" w:rsidP="001C2251">
            <w:pPr>
              <w:spacing w:line="228" w:lineRule="auto"/>
              <w:rPr>
                <w:rFonts w:eastAsia="Arial Unicode MS"/>
                <w:b/>
                <w:noProof/>
                <w:sz w:val="18"/>
                <w:szCs w:val="18"/>
              </w:rPr>
            </w:pPr>
            <w:r w:rsidRPr="00604C75">
              <w:rPr>
                <w:b/>
                <w:noProof/>
                <w:sz w:val="18"/>
                <w:szCs w:val="18"/>
              </w:rPr>
              <w:t> </w:t>
            </w:r>
          </w:p>
        </w:tc>
        <w:tc>
          <w:tcPr>
            <w:tcW w:w="1977" w:type="dxa"/>
            <w:shd w:val="clear" w:color="auto" w:fill="FFFFFF"/>
            <w:vAlign w:val="bottom"/>
          </w:tcPr>
          <w:p w:rsidR="006A6EDB" w:rsidRPr="00604C75" w:rsidRDefault="00A877A3" w:rsidP="00170835">
            <w:pPr>
              <w:ind w:left="-992" w:right="70"/>
              <w:jc w:val="right"/>
              <w:rPr>
                <w:b/>
                <w:bCs/>
                <w:sz w:val="18"/>
                <w:szCs w:val="18"/>
              </w:rPr>
            </w:pPr>
            <w:r>
              <w:rPr>
                <w:b/>
                <w:bCs/>
                <w:sz w:val="18"/>
                <w:szCs w:val="18"/>
              </w:rPr>
              <w:t xml:space="preserve">30 </w:t>
            </w:r>
            <w:r w:rsidR="00170835">
              <w:rPr>
                <w:b/>
                <w:bCs/>
                <w:sz w:val="18"/>
                <w:szCs w:val="18"/>
              </w:rPr>
              <w:t>September</w:t>
            </w:r>
            <w:r w:rsidR="006A6EDB" w:rsidRPr="00604C75">
              <w:rPr>
                <w:b/>
                <w:bCs/>
                <w:sz w:val="18"/>
                <w:szCs w:val="18"/>
              </w:rPr>
              <w:t xml:space="preserve"> 2015 </w:t>
            </w:r>
          </w:p>
        </w:tc>
        <w:tc>
          <w:tcPr>
            <w:tcW w:w="2030" w:type="dxa"/>
            <w:shd w:val="clear" w:color="auto" w:fill="FFFFFF"/>
            <w:vAlign w:val="bottom"/>
          </w:tcPr>
          <w:p w:rsidR="006A6EDB" w:rsidRPr="00604C75" w:rsidRDefault="00A877A3" w:rsidP="00170835">
            <w:pPr>
              <w:ind w:right="70"/>
              <w:jc w:val="right"/>
              <w:rPr>
                <w:rFonts w:eastAsia="Arial Unicode MS"/>
                <w:b/>
                <w:bCs/>
                <w:sz w:val="18"/>
                <w:szCs w:val="18"/>
              </w:rPr>
            </w:pPr>
            <w:r>
              <w:rPr>
                <w:b/>
                <w:bCs/>
                <w:sz w:val="18"/>
                <w:szCs w:val="18"/>
              </w:rPr>
              <w:t xml:space="preserve">30 </w:t>
            </w:r>
            <w:r w:rsidR="00170835">
              <w:rPr>
                <w:b/>
                <w:bCs/>
                <w:sz w:val="18"/>
                <w:szCs w:val="18"/>
              </w:rPr>
              <w:t>September</w:t>
            </w:r>
            <w:r w:rsidR="006A6EDB" w:rsidRPr="00604C75">
              <w:rPr>
                <w:b/>
                <w:bCs/>
                <w:sz w:val="18"/>
                <w:szCs w:val="18"/>
              </w:rPr>
              <w:t xml:space="preserve"> 2014</w:t>
            </w:r>
          </w:p>
        </w:tc>
      </w:tr>
      <w:tr w:rsidR="00170835" w:rsidRPr="00604C75" w:rsidTr="00AD726D">
        <w:trPr>
          <w:trHeight w:val="161"/>
        </w:trPr>
        <w:tc>
          <w:tcPr>
            <w:tcW w:w="5386" w:type="dxa"/>
            <w:shd w:val="clear" w:color="auto" w:fill="FFFFFF"/>
            <w:vAlign w:val="bottom"/>
          </w:tcPr>
          <w:p w:rsidR="00170835" w:rsidRPr="00604C75" w:rsidRDefault="00170835" w:rsidP="001C2251">
            <w:pPr>
              <w:spacing w:line="228" w:lineRule="auto"/>
              <w:ind w:left="73"/>
              <w:rPr>
                <w:rFonts w:eastAsia="Arial Unicode MS"/>
                <w:noProof/>
                <w:sz w:val="18"/>
                <w:szCs w:val="18"/>
              </w:rPr>
            </w:pPr>
            <w:r w:rsidRPr="00604C75">
              <w:rPr>
                <w:noProof/>
                <w:sz w:val="18"/>
                <w:szCs w:val="18"/>
              </w:rPr>
              <w:t>Personnel Expenses</w:t>
            </w:r>
          </w:p>
        </w:tc>
        <w:tc>
          <w:tcPr>
            <w:tcW w:w="1977" w:type="dxa"/>
            <w:vAlign w:val="bottom"/>
          </w:tcPr>
          <w:p w:rsidR="00170835" w:rsidRPr="00692926" w:rsidRDefault="00170835" w:rsidP="00F1171C">
            <w:pPr>
              <w:jc w:val="right"/>
              <w:rPr>
                <w:sz w:val="18"/>
                <w:szCs w:val="18"/>
              </w:rPr>
            </w:pPr>
            <w:r>
              <w:rPr>
                <w:sz w:val="18"/>
                <w:szCs w:val="18"/>
              </w:rPr>
              <w:t xml:space="preserve">         127,627    </w:t>
            </w:r>
          </w:p>
        </w:tc>
        <w:tc>
          <w:tcPr>
            <w:tcW w:w="2030" w:type="dxa"/>
            <w:vAlign w:val="bottom"/>
          </w:tcPr>
          <w:p w:rsidR="00170835" w:rsidRPr="00692926" w:rsidRDefault="00170835" w:rsidP="00F1171C">
            <w:pPr>
              <w:ind w:right="-5"/>
              <w:jc w:val="right"/>
              <w:rPr>
                <w:sz w:val="18"/>
                <w:szCs w:val="18"/>
              </w:rPr>
            </w:pPr>
            <w:r>
              <w:rPr>
                <w:color w:val="000000"/>
                <w:sz w:val="18"/>
                <w:szCs w:val="18"/>
              </w:rPr>
              <w:t>130,447</w:t>
            </w:r>
          </w:p>
        </w:tc>
      </w:tr>
      <w:tr w:rsidR="00170835" w:rsidRPr="00604C75" w:rsidTr="00AD726D">
        <w:trPr>
          <w:trHeight w:val="116"/>
        </w:trPr>
        <w:tc>
          <w:tcPr>
            <w:tcW w:w="5386" w:type="dxa"/>
            <w:shd w:val="clear" w:color="auto" w:fill="FFFFFF"/>
            <w:vAlign w:val="bottom"/>
          </w:tcPr>
          <w:p w:rsidR="00170835" w:rsidRPr="00604C75" w:rsidRDefault="00170835" w:rsidP="001C2251">
            <w:pPr>
              <w:pStyle w:val="xl79"/>
              <w:pBdr>
                <w:left w:val="none" w:sz="0" w:space="0" w:color="auto"/>
                <w:bottom w:val="none" w:sz="0" w:space="0" w:color="auto"/>
                <w:right w:val="none" w:sz="0" w:space="0" w:color="auto"/>
              </w:pBdr>
              <w:spacing w:before="0" w:beforeAutospacing="0" w:after="0" w:afterAutospacing="0" w:line="228" w:lineRule="auto"/>
              <w:ind w:left="73"/>
              <w:rPr>
                <w:rFonts w:eastAsia="Times New Roman"/>
                <w:noProof/>
              </w:rPr>
            </w:pPr>
            <w:r w:rsidRPr="00604C75">
              <w:rPr>
                <w:noProof/>
              </w:rPr>
              <w:t>Reserve For Employee Termination Benefits</w:t>
            </w:r>
            <w:r w:rsidRPr="00604C75">
              <w:rPr>
                <w:rFonts w:eastAsia="Times New Roman"/>
                <w:noProof/>
              </w:rPr>
              <w:t xml:space="preserve"> </w:t>
            </w:r>
          </w:p>
        </w:tc>
        <w:tc>
          <w:tcPr>
            <w:tcW w:w="1977" w:type="dxa"/>
            <w:vAlign w:val="bottom"/>
          </w:tcPr>
          <w:p w:rsidR="00170835" w:rsidRPr="00692926" w:rsidRDefault="00170835" w:rsidP="00F1171C">
            <w:pPr>
              <w:jc w:val="right"/>
              <w:rPr>
                <w:sz w:val="18"/>
                <w:szCs w:val="18"/>
              </w:rPr>
            </w:pPr>
            <w:r>
              <w:rPr>
                <w:sz w:val="18"/>
                <w:szCs w:val="18"/>
              </w:rPr>
              <w:t xml:space="preserve">                369    </w:t>
            </w:r>
          </w:p>
        </w:tc>
        <w:tc>
          <w:tcPr>
            <w:tcW w:w="2030" w:type="dxa"/>
            <w:vAlign w:val="bottom"/>
          </w:tcPr>
          <w:p w:rsidR="00170835" w:rsidRPr="00692926" w:rsidRDefault="00170835" w:rsidP="00F1171C">
            <w:pPr>
              <w:ind w:right="-5"/>
              <w:jc w:val="right"/>
              <w:rPr>
                <w:sz w:val="18"/>
                <w:szCs w:val="18"/>
              </w:rPr>
            </w:pPr>
            <w:r>
              <w:rPr>
                <w:color w:val="000000"/>
                <w:sz w:val="18"/>
                <w:szCs w:val="18"/>
              </w:rPr>
              <w:t>181</w:t>
            </w:r>
          </w:p>
        </w:tc>
      </w:tr>
      <w:tr w:rsidR="00170835" w:rsidRPr="00604C75" w:rsidTr="00AD726D">
        <w:trPr>
          <w:trHeight w:val="89"/>
        </w:trPr>
        <w:tc>
          <w:tcPr>
            <w:tcW w:w="5386" w:type="dxa"/>
            <w:shd w:val="clear" w:color="auto" w:fill="FFFFFF"/>
            <w:vAlign w:val="bottom"/>
          </w:tcPr>
          <w:p w:rsidR="00170835" w:rsidRPr="00604C75" w:rsidRDefault="00170835" w:rsidP="001C2251">
            <w:pPr>
              <w:spacing w:line="228" w:lineRule="auto"/>
              <w:ind w:left="73"/>
              <w:rPr>
                <w:rFonts w:eastAsia="Arial Unicode MS"/>
                <w:noProof/>
                <w:sz w:val="18"/>
                <w:szCs w:val="18"/>
              </w:rPr>
            </w:pPr>
            <w:r w:rsidRPr="00604C75">
              <w:rPr>
                <w:noProof/>
                <w:sz w:val="18"/>
                <w:szCs w:val="18"/>
              </w:rPr>
              <w:t>Unused Vacation</w:t>
            </w:r>
          </w:p>
        </w:tc>
        <w:tc>
          <w:tcPr>
            <w:tcW w:w="1977" w:type="dxa"/>
            <w:vAlign w:val="bottom"/>
          </w:tcPr>
          <w:p w:rsidR="00170835" w:rsidRPr="00692926" w:rsidRDefault="00170835" w:rsidP="00F1171C">
            <w:pPr>
              <w:jc w:val="right"/>
              <w:rPr>
                <w:sz w:val="18"/>
                <w:szCs w:val="18"/>
              </w:rPr>
            </w:pPr>
            <w:r>
              <w:rPr>
                <w:sz w:val="18"/>
                <w:szCs w:val="18"/>
              </w:rPr>
              <w:t xml:space="preserve">                    6    </w:t>
            </w:r>
          </w:p>
        </w:tc>
        <w:tc>
          <w:tcPr>
            <w:tcW w:w="2030" w:type="dxa"/>
            <w:vAlign w:val="bottom"/>
          </w:tcPr>
          <w:p w:rsidR="00170835" w:rsidRPr="00692926" w:rsidRDefault="00170835" w:rsidP="00F1171C">
            <w:pPr>
              <w:ind w:right="-5"/>
              <w:jc w:val="right"/>
              <w:rPr>
                <w:sz w:val="18"/>
                <w:szCs w:val="18"/>
              </w:rPr>
            </w:pPr>
            <w:r>
              <w:rPr>
                <w:color w:val="000000"/>
                <w:sz w:val="18"/>
                <w:szCs w:val="18"/>
              </w:rPr>
              <w:t>36</w:t>
            </w:r>
          </w:p>
        </w:tc>
      </w:tr>
      <w:tr w:rsidR="00170835" w:rsidRPr="00604C75" w:rsidTr="00AD726D">
        <w:trPr>
          <w:trHeight w:val="70"/>
        </w:trPr>
        <w:tc>
          <w:tcPr>
            <w:tcW w:w="5386" w:type="dxa"/>
            <w:shd w:val="clear" w:color="auto" w:fill="FFFFFF"/>
            <w:vAlign w:val="bottom"/>
          </w:tcPr>
          <w:p w:rsidR="00170835" w:rsidRPr="00604C75" w:rsidRDefault="00170835" w:rsidP="001C2251">
            <w:pPr>
              <w:spacing w:line="228" w:lineRule="auto"/>
              <w:ind w:left="73"/>
              <w:rPr>
                <w:noProof/>
                <w:sz w:val="18"/>
                <w:szCs w:val="18"/>
              </w:rPr>
            </w:pPr>
            <w:r w:rsidRPr="00604C75">
              <w:rPr>
                <w:noProof/>
                <w:sz w:val="18"/>
                <w:szCs w:val="18"/>
              </w:rPr>
              <w:t>Bank Social Aid Pension Fund Deficit Provision</w:t>
            </w:r>
          </w:p>
        </w:tc>
        <w:tc>
          <w:tcPr>
            <w:tcW w:w="1977" w:type="dxa"/>
            <w:vAlign w:val="bottom"/>
          </w:tcPr>
          <w:p w:rsidR="00170835" w:rsidRPr="00692926" w:rsidRDefault="00170835" w:rsidP="00F1171C">
            <w:pPr>
              <w:jc w:val="right"/>
              <w:rPr>
                <w:sz w:val="18"/>
                <w:szCs w:val="18"/>
              </w:rPr>
            </w:pPr>
            <w:r>
              <w:rPr>
                <w:color w:val="000000"/>
                <w:sz w:val="18"/>
                <w:szCs w:val="18"/>
              </w:rPr>
              <w:t xml:space="preserve">-      </w:t>
            </w:r>
          </w:p>
        </w:tc>
        <w:tc>
          <w:tcPr>
            <w:tcW w:w="2030" w:type="dxa"/>
            <w:vAlign w:val="bottom"/>
          </w:tcPr>
          <w:p w:rsidR="00170835" w:rsidRPr="00692926" w:rsidRDefault="00170835" w:rsidP="00F1171C">
            <w:pPr>
              <w:ind w:right="-5"/>
              <w:jc w:val="right"/>
              <w:rPr>
                <w:sz w:val="18"/>
                <w:szCs w:val="18"/>
              </w:rPr>
            </w:pPr>
            <w:r>
              <w:rPr>
                <w:color w:val="000000"/>
                <w:sz w:val="18"/>
                <w:szCs w:val="18"/>
              </w:rPr>
              <w:t xml:space="preserve">-      </w:t>
            </w:r>
          </w:p>
        </w:tc>
      </w:tr>
      <w:tr w:rsidR="00170835" w:rsidRPr="00604C75" w:rsidTr="00AD726D">
        <w:trPr>
          <w:trHeight w:val="70"/>
        </w:trPr>
        <w:tc>
          <w:tcPr>
            <w:tcW w:w="5386" w:type="dxa"/>
            <w:shd w:val="clear" w:color="auto" w:fill="FFFFFF"/>
            <w:vAlign w:val="bottom"/>
          </w:tcPr>
          <w:p w:rsidR="00170835" w:rsidRPr="00604C75" w:rsidRDefault="00170835" w:rsidP="00A640B4">
            <w:pPr>
              <w:spacing w:line="228" w:lineRule="auto"/>
              <w:ind w:left="73"/>
              <w:rPr>
                <w:noProof/>
                <w:sz w:val="18"/>
                <w:szCs w:val="18"/>
              </w:rPr>
            </w:pPr>
            <w:r w:rsidRPr="00604C75">
              <w:rPr>
                <w:noProof/>
                <w:sz w:val="18"/>
                <w:szCs w:val="18"/>
              </w:rPr>
              <w:t xml:space="preserve">Impairment Expenses of Tangible Assets </w:t>
            </w:r>
          </w:p>
        </w:tc>
        <w:tc>
          <w:tcPr>
            <w:tcW w:w="1977" w:type="dxa"/>
            <w:vAlign w:val="bottom"/>
          </w:tcPr>
          <w:p w:rsidR="00170835" w:rsidRPr="00692926" w:rsidRDefault="00170835" w:rsidP="00F1171C">
            <w:pPr>
              <w:jc w:val="right"/>
              <w:rPr>
                <w:sz w:val="18"/>
                <w:szCs w:val="18"/>
              </w:rPr>
            </w:pPr>
            <w:r>
              <w:rPr>
                <w:color w:val="000000"/>
                <w:sz w:val="18"/>
                <w:szCs w:val="18"/>
              </w:rPr>
              <w:t xml:space="preserve"> -      </w:t>
            </w:r>
          </w:p>
        </w:tc>
        <w:tc>
          <w:tcPr>
            <w:tcW w:w="2030" w:type="dxa"/>
            <w:vAlign w:val="bottom"/>
          </w:tcPr>
          <w:p w:rsidR="00170835" w:rsidRPr="00692926" w:rsidRDefault="00170835" w:rsidP="00F1171C">
            <w:pPr>
              <w:ind w:right="-5"/>
              <w:jc w:val="right"/>
              <w:rPr>
                <w:sz w:val="18"/>
                <w:szCs w:val="18"/>
              </w:rPr>
            </w:pPr>
            <w:r>
              <w:rPr>
                <w:color w:val="000000"/>
                <w:sz w:val="18"/>
                <w:szCs w:val="18"/>
              </w:rPr>
              <w:t xml:space="preserve"> -      </w:t>
            </w:r>
          </w:p>
        </w:tc>
      </w:tr>
      <w:tr w:rsidR="00170835" w:rsidRPr="00604C75" w:rsidTr="00AD726D">
        <w:trPr>
          <w:trHeight w:val="197"/>
        </w:trPr>
        <w:tc>
          <w:tcPr>
            <w:tcW w:w="5386" w:type="dxa"/>
            <w:shd w:val="clear" w:color="auto" w:fill="FFFFFF"/>
            <w:vAlign w:val="bottom"/>
          </w:tcPr>
          <w:p w:rsidR="00170835" w:rsidRPr="00604C75" w:rsidRDefault="00170835" w:rsidP="00A640B4">
            <w:pPr>
              <w:pStyle w:val="xl79"/>
              <w:pBdr>
                <w:left w:val="none" w:sz="0" w:space="0" w:color="auto"/>
                <w:bottom w:val="none" w:sz="0" w:space="0" w:color="auto"/>
                <w:right w:val="none" w:sz="0" w:space="0" w:color="auto"/>
              </w:pBdr>
              <w:spacing w:before="0" w:beforeAutospacing="0" w:after="0" w:afterAutospacing="0" w:line="228" w:lineRule="auto"/>
              <w:ind w:left="73"/>
              <w:rPr>
                <w:rFonts w:eastAsia="Times New Roman"/>
                <w:noProof/>
              </w:rPr>
            </w:pPr>
            <w:r w:rsidRPr="00604C75">
              <w:rPr>
                <w:noProof/>
              </w:rPr>
              <w:t>Depreciation Expenses of Tangible Assets</w:t>
            </w:r>
          </w:p>
        </w:tc>
        <w:tc>
          <w:tcPr>
            <w:tcW w:w="1977" w:type="dxa"/>
            <w:vAlign w:val="bottom"/>
          </w:tcPr>
          <w:p w:rsidR="00170835" w:rsidRPr="00692926" w:rsidRDefault="00170835" w:rsidP="00F1171C">
            <w:pPr>
              <w:jc w:val="right"/>
              <w:rPr>
                <w:sz w:val="18"/>
                <w:szCs w:val="18"/>
              </w:rPr>
            </w:pPr>
            <w:r>
              <w:rPr>
                <w:sz w:val="18"/>
                <w:szCs w:val="18"/>
              </w:rPr>
              <w:t>6,520</w:t>
            </w:r>
          </w:p>
        </w:tc>
        <w:tc>
          <w:tcPr>
            <w:tcW w:w="2030" w:type="dxa"/>
            <w:vAlign w:val="bottom"/>
          </w:tcPr>
          <w:p w:rsidR="00170835" w:rsidRPr="00692926" w:rsidRDefault="00170835" w:rsidP="00F1171C">
            <w:pPr>
              <w:ind w:right="-5"/>
              <w:jc w:val="right"/>
              <w:rPr>
                <w:sz w:val="18"/>
                <w:szCs w:val="18"/>
              </w:rPr>
            </w:pPr>
            <w:r>
              <w:rPr>
                <w:color w:val="000000"/>
                <w:sz w:val="18"/>
                <w:szCs w:val="18"/>
              </w:rPr>
              <w:t>6,522</w:t>
            </w:r>
          </w:p>
        </w:tc>
      </w:tr>
      <w:tr w:rsidR="00170835" w:rsidRPr="00604C75" w:rsidTr="00AD726D">
        <w:trPr>
          <w:trHeight w:val="172"/>
        </w:trPr>
        <w:tc>
          <w:tcPr>
            <w:tcW w:w="5386" w:type="dxa"/>
            <w:shd w:val="clear" w:color="auto" w:fill="FFFFFF"/>
            <w:vAlign w:val="bottom"/>
          </w:tcPr>
          <w:p w:rsidR="00170835" w:rsidRPr="00604C75" w:rsidRDefault="00170835" w:rsidP="001C2251">
            <w:pPr>
              <w:spacing w:line="228" w:lineRule="auto"/>
              <w:ind w:left="73"/>
              <w:rPr>
                <w:rFonts w:eastAsia="Arial Unicode MS"/>
                <w:noProof/>
                <w:sz w:val="18"/>
                <w:szCs w:val="18"/>
              </w:rPr>
            </w:pPr>
            <w:r w:rsidRPr="00604C75">
              <w:rPr>
                <w:noProof/>
                <w:sz w:val="18"/>
                <w:szCs w:val="18"/>
              </w:rPr>
              <w:t xml:space="preserve">Impairment Expenses of Intangible Assets </w:t>
            </w:r>
          </w:p>
        </w:tc>
        <w:tc>
          <w:tcPr>
            <w:tcW w:w="1977" w:type="dxa"/>
            <w:vAlign w:val="bottom"/>
          </w:tcPr>
          <w:p w:rsidR="00170835" w:rsidRPr="00692926" w:rsidRDefault="00170835" w:rsidP="00F1171C">
            <w:pPr>
              <w:jc w:val="right"/>
              <w:rPr>
                <w:sz w:val="18"/>
                <w:szCs w:val="18"/>
              </w:rPr>
            </w:pPr>
            <w:r>
              <w:rPr>
                <w:color w:val="000000"/>
                <w:sz w:val="18"/>
                <w:szCs w:val="18"/>
              </w:rPr>
              <w:t xml:space="preserve">                  -      </w:t>
            </w:r>
          </w:p>
        </w:tc>
        <w:tc>
          <w:tcPr>
            <w:tcW w:w="2030" w:type="dxa"/>
            <w:vAlign w:val="bottom"/>
          </w:tcPr>
          <w:p w:rsidR="00170835" w:rsidRPr="00692926" w:rsidRDefault="00170835" w:rsidP="00F1171C">
            <w:pPr>
              <w:ind w:right="-5"/>
              <w:jc w:val="right"/>
              <w:rPr>
                <w:sz w:val="18"/>
                <w:szCs w:val="18"/>
              </w:rPr>
            </w:pPr>
            <w:r>
              <w:rPr>
                <w:color w:val="000000"/>
                <w:sz w:val="18"/>
                <w:szCs w:val="18"/>
              </w:rPr>
              <w:t xml:space="preserve">                  -      </w:t>
            </w:r>
          </w:p>
        </w:tc>
      </w:tr>
      <w:tr w:rsidR="00170835" w:rsidRPr="00604C75" w:rsidTr="00AD726D">
        <w:trPr>
          <w:trHeight w:val="71"/>
        </w:trPr>
        <w:tc>
          <w:tcPr>
            <w:tcW w:w="5386" w:type="dxa"/>
            <w:shd w:val="clear" w:color="auto" w:fill="FFFFFF"/>
            <w:vAlign w:val="bottom"/>
          </w:tcPr>
          <w:p w:rsidR="00170835" w:rsidRPr="00604C75" w:rsidRDefault="00170835" w:rsidP="001C2251">
            <w:pPr>
              <w:spacing w:line="228" w:lineRule="auto"/>
              <w:ind w:left="73"/>
              <w:rPr>
                <w:noProof/>
                <w:sz w:val="18"/>
                <w:szCs w:val="18"/>
              </w:rPr>
            </w:pPr>
            <w:r w:rsidRPr="00604C75">
              <w:rPr>
                <w:noProof/>
                <w:sz w:val="18"/>
                <w:szCs w:val="18"/>
              </w:rPr>
              <w:t>Impairment Expense of Goodwill</w:t>
            </w:r>
          </w:p>
        </w:tc>
        <w:tc>
          <w:tcPr>
            <w:tcW w:w="1977" w:type="dxa"/>
            <w:vAlign w:val="bottom"/>
          </w:tcPr>
          <w:p w:rsidR="00170835" w:rsidRPr="00692926" w:rsidRDefault="00170835" w:rsidP="00F1171C">
            <w:pPr>
              <w:jc w:val="right"/>
              <w:rPr>
                <w:sz w:val="18"/>
                <w:szCs w:val="18"/>
              </w:rPr>
            </w:pPr>
            <w:r>
              <w:rPr>
                <w:color w:val="000000"/>
                <w:sz w:val="18"/>
                <w:szCs w:val="18"/>
              </w:rPr>
              <w:t xml:space="preserve">                  -      </w:t>
            </w:r>
          </w:p>
        </w:tc>
        <w:tc>
          <w:tcPr>
            <w:tcW w:w="2030" w:type="dxa"/>
            <w:vAlign w:val="bottom"/>
          </w:tcPr>
          <w:p w:rsidR="00170835" w:rsidRPr="00692926" w:rsidRDefault="00170835" w:rsidP="00F1171C">
            <w:pPr>
              <w:ind w:right="-5"/>
              <w:jc w:val="right"/>
              <w:rPr>
                <w:sz w:val="18"/>
                <w:szCs w:val="18"/>
              </w:rPr>
            </w:pPr>
            <w:r>
              <w:rPr>
                <w:color w:val="000000"/>
                <w:sz w:val="18"/>
                <w:szCs w:val="18"/>
              </w:rPr>
              <w:t xml:space="preserve">                  -      </w:t>
            </w:r>
          </w:p>
        </w:tc>
      </w:tr>
      <w:tr w:rsidR="00170835" w:rsidRPr="00604C75" w:rsidTr="00AD726D">
        <w:trPr>
          <w:trHeight w:val="71"/>
        </w:trPr>
        <w:tc>
          <w:tcPr>
            <w:tcW w:w="5386" w:type="dxa"/>
            <w:shd w:val="clear" w:color="auto" w:fill="FFFFFF"/>
            <w:vAlign w:val="bottom"/>
          </w:tcPr>
          <w:p w:rsidR="00170835" w:rsidRPr="00604C75" w:rsidRDefault="00170835" w:rsidP="001C2251">
            <w:pPr>
              <w:spacing w:line="228" w:lineRule="auto"/>
              <w:ind w:left="73"/>
              <w:rPr>
                <w:noProof/>
                <w:sz w:val="18"/>
                <w:szCs w:val="18"/>
              </w:rPr>
            </w:pPr>
            <w:r w:rsidRPr="00604C75">
              <w:rPr>
                <w:noProof/>
                <w:sz w:val="18"/>
                <w:szCs w:val="18"/>
              </w:rPr>
              <w:t>Amortisation Expenses of Intangible Assets</w:t>
            </w:r>
          </w:p>
        </w:tc>
        <w:tc>
          <w:tcPr>
            <w:tcW w:w="1977" w:type="dxa"/>
            <w:vAlign w:val="bottom"/>
          </w:tcPr>
          <w:p w:rsidR="00170835" w:rsidRPr="00692926" w:rsidRDefault="00170835" w:rsidP="00F1171C">
            <w:pPr>
              <w:jc w:val="right"/>
              <w:rPr>
                <w:sz w:val="18"/>
                <w:szCs w:val="18"/>
              </w:rPr>
            </w:pPr>
            <w:r>
              <w:rPr>
                <w:sz w:val="18"/>
                <w:szCs w:val="18"/>
              </w:rPr>
              <w:t>2,775</w:t>
            </w:r>
          </w:p>
        </w:tc>
        <w:tc>
          <w:tcPr>
            <w:tcW w:w="2030" w:type="dxa"/>
            <w:vAlign w:val="bottom"/>
          </w:tcPr>
          <w:p w:rsidR="00170835" w:rsidRPr="00692926" w:rsidRDefault="00170835" w:rsidP="00F1171C">
            <w:pPr>
              <w:ind w:right="-5"/>
              <w:jc w:val="right"/>
              <w:rPr>
                <w:sz w:val="18"/>
                <w:szCs w:val="18"/>
              </w:rPr>
            </w:pPr>
            <w:r>
              <w:rPr>
                <w:color w:val="000000"/>
                <w:sz w:val="18"/>
                <w:szCs w:val="18"/>
              </w:rPr>
              <w:t>2,380</w:t>
            </w:r>
          </w:p>
        </w:tc>
      </w:tr>
      <w:tr w:rsidR="00170835" w:rsidRPr="00604C75" w:rsidTr="00AD726D">
        <w:trPr>
          <w:trHeight w:val="206"/>
        </w:trPr>
        <w:tc>
          <w:tcPr>
            <w:tcW w:w="5386" w:type="dxa"/>
            <w:shd w:val="clear" w:color="auto" w:fill="FFFFFF"/>
            <w:vAlign w:val="bottom"/>
          </w:tcPr>
          <w:p w:rsidR="00170835" w:rsidRPr="00604C75" w:rsidRDefault="00170835" w:rsidP="001C2251">
            <w:pPr>
              <w:spacing w:line="228" w:lineRule="auto"/>
              <w:ind w:left="73"/>
              <w:rPr>
                <w:noProof/>
                <w:sz w:val="18"/>
                <w:szCs w:val="18"/>
              </w:rPr>
            </w:pPr>
            <w:r w:rsidRPr="00604C75">
              <w:rPr>
                <w:noProof/>
                <w:sz w:val="18"/>
                <w:szCs w:val="18"/>
              </w:rPr>
              <w:t>Impairment Expenses of Equity Participations Accounted for under</w:t>
            </w:r>
          </w:p>
          <w:p w:rsidR="00170835" w:rsidRPr="00604C75" w:rsidRDefault="00170835" w:rsidP="00A640B4">
            <w:pPr>
              <w:spacing w:line="228" w:lineRule="auto"/>
              <w:ind w:left="73"/>
              <w:rPr>
                <w:noProof/>
                <w:sz w:val="18"/>
                <w:szCs w:val="18"/>
              </w:rPr>
            </w:pPr>
            <w:r w:rsidRPr="00604C75">
              <w:rPr>
                <w:noProof/>
                <w:sz w:val="18"/>
                <w:szCs w:val="18"/>
              </w:rPr>
              <w:t>Equity Method</w:t>
            </w:r>
          </w:p>
        </w:tc>
        <w:tc>
          <w:tcPr>
            <w:tcW w:w="1977" w:type="dxa"/>
            <w:vAlign w:val="bottom"/>
          </w:tcPr>
          <w:p w:rsidR="00170835" w:rsidRPr="00692926" w:rsidRDefault="00170835" w:rsidP="00F1171C">
            <w:pPr>
              <w:jc w:val="right"/>
              <w:rPr>
                <w:sz w:val="18"/>
                <w:szCs w:val="18"/>
              </w:rPr>
            </w:pPr>
            <w:r>
              <w:rPr>
                <w:color w:val="000000"/>
                <w:sz w:val="18"/>
                <w:szCs w:val="18"/>
              </w:rPr>
              <w:t>-</w:t>
            </w:r>
          </w:p>
        </w:tc>
        <w:tc>
          <w:tcPr>
            <w:tcW w:w="2030" w:type="dxa"/>
            <w:vAlign w:val="bottom"/>
          </w:tcPr>
          <w:p w:rsidR="00170835" w:rsidRPr="00692926" w:rsidRDefault="00170835" w:rsidP="00F1171C">
            <w:pPr>
              <w:ind w:right="-5"/>
              <w:jc w:val="right"/>
              <w:rPr>
                <w:sz w:val="18"/>
                <w:szCs w:val="18"/>
              </w:rPr>
            </w:pPr>
            <w:r>
              <w:rPr>
                <w:color w:val="000000"/>
                <w:sz w:val="18"/>
                <w:szCs w:val="18"/>
              </w:rPr>
              <w:t>-</w:t>
            </w:r>
          </w:p>
        </w:tc>
      </w:tr>
      <w:tr w:rsidR="00170835" w:rsidRPr="00604C75" w:rsidTr="00AD726D">
        <w:trPr>
          <w:trHeight w:val="255"/>
        </w:trPr>
        <w:tc>
          <w:tcPr>
            <w:tcW w:w="5386" w:type="dxa"/>
            <w:shd w:val="clear" w:color="auto" w:fill="FFFFFF"/>
            <w:vAlign w:val="bottom"/>
          </w:tcPr>
          <w:p w:rsidR="00170835" w:rsidRPr="00604C75" w:rsidRDefault="00170835">
            <w:pPr>
              <w:spacing w:line="228" w:lineRule="auto"/>
              <w:ind w:left="73"/>
              <w:rPr>
                <w:noProof/>
                <w:sz w:val="18"/>
                <w:szCs w:val="18"/>
              </w:rPr>
            </w:pPr>
            <w:r w:rsidRPr="00604C75">
              <w:rPr>
                <w:noProof/>
                <w:sz w:val="18"/>
                <w:szCs w:val="18"/>
              </w:rPr>
              <w:t xml:space="preserve">Impairment Expenses of Assets Held For Sale </w:t>
            </w:r>
          </w:p>
        </w:tc>
        <w:tc>
          <w:tcPr>
            <w:tcW w:w="1977" w:type="dxa"/>
            <w:vAlign w:val="bottom"/>
          </w:tcPr>
          <w:p w:rsidR="00170835" w:rsidRPr="00692926" w:rsidRDefault="00170835" w:rsidP="00F1171C">
            <w:pPr>
              <w:jc w:val="right"/>
              <w:rPr>
                <w:sz w:val="18"/>
                <w:szCs w:val="18"/>
              </w:rPr>
            </w:pPr>
            <w:r>
              <w:rPr>
                <w:color w:val="000000"/>
                <w:sz w:val="18"/>
                <w:szCs w:val="18"/>
              </w:rPr>
              <w:t>-</w:t>
            </w:r>
          </w:p>
        </w:tc>
        <w:tc>
          <w:tcPr>
            <w:tcW w:w="2030" w:type="dxa"/>
            <w:vAlign w:val="bottom"/>
          </w:tcPr>
          <w:p w:rsidR="00170835" w:rsidRPr="00692926" w:rsidRDefault="00170835" w:rsidP="00F1171C">
            <w:pPr>
              <w:ind w:right="-5"/>
              <w:jc w:val="right"/>
              <w:rPr>
                <w:sz w:val="18"/>
                <w:szCs w:val="18"/>
              </w:rPr>
            </w:pPr>
            <w:r>
              <w:rPr>
                <w:color w:val="000000"/>
                <w:sz w:val="18"/>
                <w:szCs w:val="18"/>
              </w:rPr>
              <w:t>-</w:t>
            </w:r>
          </w:p>
        </w:tc>
      </w:tr>
      <w:tr w:rsidR="00170835" w:rsidRPr="00604C75" w:rsidTr="00AD726D">
        <w:trPr>
          <w:trHeight w:val="255"/>
        </w:trPr>
        <w:tc>
          <w:tcPr>
            <w:tcW w:w="5386" w:type="dxa"/>
            <w:shd w:val="clear" w:color="auto" w:fill="FFFFFF"/>
            <w:vAlign w:val="bottom"/>
          </w:tcPr>
          <w:p w:rsidR="00170835" w:rsidRPr="00604C75" w:rsidRDefault="00170835" w:rsidP="001C2251">
            <w:pPr>
              <w:spacing w:line="228" w:lineRule="auto"/>
              <w:ind w:left="73"/>
              <w:rPr>
                <w:noProof/>
                <w:sz w:val="18"/>
                <w:szCs w:val="18"/>
              </w:rPr>
            </w:pPr>
            <w:r w:rsidRPr="00604C75">
              <w:rPr>
                <w:noProof/>
                <w:sz w:val="18"/>
                <w:szCs w:val="18"/>
              </w:rPr>
              <w:t xml:space="preserve">Depreciation Expenses of Assets Held for Sale </w:t>
            </w:r>
          </w:p>
        </w:tc>
        <w:tc>
          <w:tcPr>
            <w:tcW w:w="1977" w:type="dxa"/>
            <w:vAlign w:val="bottom"/>
          </w:tcPr>
          <w:p w:rsidR="00170835" w:rsidRPr="00692926" w:rsidRDefault="00170835" w:rsidP="00F1171C">
            <w:pPr>
              <w:jc w:val="right"/>
              <w:rPr>
                <w:sz w:val="18"/>
                <w:szCs w:val="18"/>
              </w:rPr>
            </w:pPr>
            <w:r>
              <w:rPr>
                <w:sz w:val="18"/>
                <w:szCs w:val="18"/>
              </w:rPr>
              <w:t>470</w:t>
            </w:r>
          </w:p>
        </w:tc>
        <w:tc>
          <w:tcPr>
            <w:tcW w:w="2030" w:type="dxa"/>
            <w:vAlign w:val="bottom"/>
          </w:tcPr>
          <w:p w:rsidR="00170835" w:rsidRPr="00692926" w:rsidRDefault="00170835" w:rsidP="00F1171C">
            <w:pPr>
              <w:ind w:right="-5"/>
              <w:jc w:val="right"/>
              <w:rPr>
                <w:sz w:val="18"/>
                <w:szCs w:val="18"/>
              </w:rPr>
            </w:pPr>
            <w:r>
              <w:rPr>
                <w:color w:val="000000"/>
                <w:sz w:val="18"/>
                <w:szCs w:val="18"/>
              </w:rPr>
              <w:t>678</w:t>
            </w:r>
          </w:p>
        </w:tc>
      </w:tr>
      <w:tr w:rsidR="00170835" w:rsidRPr="00604C75" w:rsidTr="00AD726D">
        <w:trPr>
          <w:trHeight w:val="255"/>
        </w:trPr>
        <w:tc>
          <w:tcPr>
            <w:tcW w:w="5386" w:type="dxa"/>
            <w:shd w:val="clear" w:color="auto" w:fill="FFFFFF"/>
            <w:vAlign w:val="bottom"/>
          </w:tcPr>
          <w:p w:rsidR="00170835" w:rsidRPr="00604C75" w:rsidRDefault="00170835" w:rsidP="00A640B4">
            <w:pPr>
              <w:spacing w:line="228" w:lineRule="auto"/>
              <w:ind w:left="73"/>
              <w:rPr>
                <w:noProof/>
                <w:sz w:val="18"/>
                <w:szCs w:val="18"/>
              </w:rPr>
            </w:pPr>
            <w:r w:rsidRPr="00604C75">
              <w:rPr>
                <w:noProof/>
                <w:sz w:val="18"/>
                <w:szCs w:val="18"/>
              </w:rPr>
              <w:t xml:space="preserve">Impairment Expenses of  Tangible Assets Held for Sale </w:t>
            </w:r>
          </w:p>
        </w:tc>
        <w:tc>
          <w:tcPr>
            <w:tcW w:w="1977" w:type="dxa"/>
            <w:vAlign w:val="bottom"/>
          </w:tcPr>
          <w:p w:rsidR="00170835" w:rsidRPr="00692926" w:rsidRDefault="00170835" w:rsidP="00F1171C">
            <w:pPr>
              <w:jc w:val="right"/>
              <w:rPr>
                <w:sz w:val="18"/>
                <w:szCs w:val="18"/>
              </w:rPr>
            </w:pPr>
            <w:r>
              <w:rPr>
                <w:sz w:val="18"/>
                <w:szCs w:val="18"/>
              </w:rPr>
              <w:t>-</w:t>
            </w:r>
          </w:p>
        </w:tc>
        <w:tc>
          <w:tcPr>
            <w:tcW w:w="2030" w:type="dxa"/>
            <w:vAlign w:val="bottom"/>
          </w:tcPr>
          <w:p w:rsidR="00170835" w:rsidRPr="00692926" w:rsidRDefault="00170835" w:rsidP="00F1171C">
            <w:pPr>
              <w:ind w:right="-5"/>
              <w:jc w:val="right"/>
              <w:rPr>
                <w:sz w:val="18"/>
                <w:szCs w:val="18"/>
              </w:rPr>
            </w:pPr>
            <w:r>
              <w:rPr>
                <w:color w:val="000000"/>
                <w:sz w:val="18"/>
                <w:szCs w:val="18"/>
              </w:rPr>
              <w:t xml:space="preserve">                  -      </w:t>
            </w:r>
          </w:p>
        </w:tc>
      </w:tr>
      <w:tr w:rsidR="00170835" w:rsidRPr="00604C75" w:rsidTr="00AD726D">
        <w:trPr>
          <w:trHeight w:val="255"/>
        </w:trPr>
        <w:tc>
          <w:tcPr>
            <w:tcW w:w="5386" w:type="dxa"/>
            <w:shd w:val="clear" w:color="auto" w:fill="FFFFFF"/>
            <w:vAlign w:val="bottom"/>
          </w:tcPr>
          <w:p w:rsidR="00170835" w:rsidRPr="00604C75" w:rsidRDefault="00170835" w:rsidP="001C2251">
            <w:pPr>
              <w:spacing w:line="228" w:lineRule="auto"/>
              <w:ind w:left="73"/>
              <w:rPr>
                <w:rFonts w:eastAsia="Arial Unicode MS"/>
                <w:noProof/>
                <w:sz w:val="18"/>
                <w:szCs w:val="18"/>
              </w:rPr>
            </w:pPr>
            <w:r w:rsidRPr="00604C75">
              <w:rPr>
                <w:noProof/>
                <w:sz w:val="18"/>
                <w:szCs w:val="18"/>
              </w:rPr>
              <w:t>Other Operating Expenses</w:t>
            </w:r>
          </w:p>
        </w:tc>
        <w:tc>
          <w:tcPr>
            <w:tcW w:w="1977" w:type="dxa"/>
            <w:vAlign w:val="bottom"/>
          </w:tcPr>
          <w:p w:rsidR="00170835" w:rsidRPr="00692926" w:rsidRDefault="00170835" w:rsidP="00F1171C">
            <w:pPr>
              <w:jc w:val="right"/>
              <w:rPr>
                <w:sz w:val="18"/>
                <w:szCs w:val="18"/>
              </w:rPr>
            </w:pPr>
            <w:r>
              <w:rPr>
                <w:sz w:val="18"/>
                <w:szCs w:val="18"/>
              </w:rPr>
              <w:t xml:space="preserve">           70,300    </w:t>
            </w:r>
          </w:p>
        </w:tc>
        <w:tc>
          <w:tcPr>
            <w:tcW w:w="2030" w:type="dxa"/>
            <w:vAlign w:val="bottom"/>
          </w:tcPr>
          <w:p w:rsidR="00170835" w:rsidRPr="00692926" w:rsidRDefault="00170835" w:rsidP="00F1171C">
            <w:pPr>
              <w:ind w:right="-5"/>
              <w:jc w:val="right"/>
              <w:rPr>
                <w:sz w:val="18"/>
                <w:szCs w:val="18"/>
              </w:rPr>
            </w:pPr>
            <w:r>
              <w:rPr>
                <w:color w:val="000000"/>
                <w:sz w:val="18"/>
                <w:szCs w:val="18"/>
              </w:rPr>
              <w:t>61,313</w:t>
            </w:r>
          </w:p>
        </w:tc>
      </w:tr>
      <w:tr w:rsidR="00170835" w:rsidRPr="00604C75" w:rsidTr="00AD726D">
        <w:trPr>
          <w:trHeight w:val="255"/>
        </w:trPr>
        <w:tc>
          <w:tcPr>
            <w:tcW w:w="5386" w:type="dxa"/>
            <w:shd w:val="clear" w:color="auto" w:fill="FFFFFF"/>
            <w:vAlign w:val="bottom"/>
          </w:tcPr>
          <w:p w:rsidR="00170835" w:rsidRPr="00604C75" w:rsidRDefault="00170835" w:rsidP="00AF5912">
            <w:pPr>
              <w:spacing w:line="228" w:lineRule="auto"/>
              <w:ind w:left="73" w:firstLine="53"/>
              <w:rPr>
                <w:noProof/>
                <w:sz w:val="18"/>
                <w:szCs w:val="18"/>
              </w:rPr>
            </w:pPr>
            <w:r w:rsidRPr="00604C75">
              <w:rPr>
                <w:noProof/>
                <w:sz w:val="18"/>
                <w:szCs w:val="18"/>
              </w:rPr>
              <w:t xml:space="preserve">   Operational Lease Expenses</w:t>
            </w:r>
          </w:p>
        </w:tc>
        <w:tc>
          <w:tcPr>
            <w:tcW w:w="1977" w:type="dxa"/>
            <w:vAlign w:val="bottom"/>
          </w:tcPr>
          <w:p w:rsidR="00170835" w:rsidRPr="00692926" w:rsidRDefault="00170835" w:rsidP="00F1171C">
            <w:pPr>
              <w:jc w:val="right"/>
              <w:rPr>
                <w:sz w:val="18"/>
                <w:szCs w:val="18"/>
              </w:rPr>
            </w:pPr>
            <w:r>
              <w:rPr>
                <w:sz w:val="18"/>
                <w:szCs w:val="18"/>
              </w:rPr>
              <w:t xml:space="preserve">           23,882    </w:t>
            </w:r>
          </w:p>
        </w:tc>
        <w:tc>
          <w:tcPr>
            <w:tcW w:w="2030" w:type="dxa"/>
            <w:vAlign w:val="bottom"/>
          </w:tcPr>
          <w:p w:rsidR="00170835" w:rsidRPr="00692926" w:rsidRDefault="00170835" w:rsidP="00F1171C">
            <w:pPr>
              <w:ind w:right="-5"/>
              <w:jc w:val="right"/>
              <w:rPr>
                <w:sz w:val="18"/>
                <w:szCs w:val="18"/>
              </w:rPr>
            </w:pPr>
            <w:r>
              <w:rPr>
                <w:color w:val="000000"/>
                <w:sz w:val="18"/>
                <w:szCs w:val="18"/>
              </w:rPr>
              <w:t>21,762</w:t>
            </w:r>
          </w:p>
        </w:tc>
      </w:tr>
      <w:tr w:rsidR="00170835" w:rsidRPr="00604C75" w:rsidTr="00AD726D">
        <w:trPr>
          <w:trHeight w:val="255"/>
        </w:trPr>
        <w:tc>
          <w:tcPr>
            <w:tcW w:w="5386" w:type="dxa"/>
            <w:shd w:val="clear" w:color="auto" w:fill="FFFFFF"/>
            <w:vAlign w:val="bottom"/>
          </w:tcPr>
          <w:p w:rsidR="00170835" w:rsidRPr="00604C75" w:rsidRDefault="00170835" w:rsidP="00AF5912">
            <w:pPr>
              <w:spacing w:line="228" w:lineRule="auto"/>
              <w:ind w:left="73" w:firstLine="53"/>
              <w:rPr>
                <w:rFonts w:eastAsia="Arial Unicode MS"/>
                <w:noProof/>
                <w:sz w:val="18"/>
                <w:szCs w:val="18"/>
              </w:rPr>
            </w:pPr>
            <w:r w:rsidRPr="00604C75">
              <w:rPr>
                <w:noProof/>
                <w:sz w:val="18"/>
                <w:szCs w:val="18"/>
              </w:rPr>
              <w:t xml:space="preserve">   Maintenance Expenses</w:t>
            </w:r>
          </w:p>
        </w:tc>
        <w:tc>
          <w:tcPr>
            <w:tcW w:w="1977" w:type="dxa"/>
            <w:vAlign w:val="bottom"/>
          </w:tcPr>
          <w:p w:rsidR="00170835" w:rsidRPr="00692926" w:rsidRDefault="00170835" w:rsidP="00F1171C">
            <w:pPr>
              <w:jc w:val="right"/>
              <w:rPr>
                <w:sz w:val="18"/>
                <w:szCs w:val="18"/>
              </w:rPr>
            </w:pPr>
            <w:r>
              <w:rPr>
                <w:sz w:val="18"/>
                <w:szCs w:val="18"/>
              </w:rPr>
              <w:t xml:space="preserve">                904    </w:t>
            </w:r>
          </w:p>
        </w:tc>
        <w:tc>
          <w:tcPr>
            <w:tcW w:w="2030" w:type="dxa"/>
            <w:vAlign w:val="bottom"/>
          </w:tcPr>
          <w:p w:rsidR="00170835" w:rsidRPr="00692926" w:rsidRDefault="00170835" w:rsidP="00F1171C">
            <w:pPr>
              <w:ind w:right="-5"/>
              <w:jc w:val="right"/>
              <w:rPr>
                <w:sz w:val="18"/>
                <w:szCs w:val="18"/>
              </w:rPr>
            </w:pPr>
            <w:r>
              <w:rPr>
                <w:color w:val="000000"/>
                <w:sz w:val="18"/>
                <w:szCs w:val="18"/>
              </w:rPr>
              <w:t>930</w:t>
            </w:r>
          </w:p>
        </w:tc>
      </w:tr>
      <w:tr w:rsidR="00170835" w:rsidRPr="00604C75" w:rsidTr="00AD726D">
        <w:trPr>
          <w:trHeight w:val="255"/>
        </w:trPr>
        <w:tc>
          <w:tcPr>
            <w:tcW w:w="5386" w:type="dxa"/>
            <w:shd w:val="clear" w:color="auto" w:fill="FFFFFF"/>
            <w:vAlign w:val="bottom"/>
          </w:tcPr>
          <w:p w:rsidR="00170835" w:rsidRPr="00604C75" w:rsidRDefault="00170835" w:rsidP="00AF5912">
            <w:pPr>
              <w:spacing w:line="228" w:lineRule="auto"/>
              <w:ind w:left="73" w:firstLine="53"/>
              <w:rPr>
                <w:rFonts w:eastAsia="Arial Unicode MS"/>
                <w:noProof/>
                <w:sz w:val="18"/>
                <w:szCs w:val="18"/>
              </w:rPr>
            </w:pPr>
            <w:r w:rsidRPr="00604C75">
              <w:rPr>
                <w:noProof/>
                <w:sz w:val="18"/>
                <w:szCs w:val="18"/>
              </w:rPr>
              <w:t xml:space="preserve">   Advertising Expenses</w:t>
            </w:r>
          </w:p>
        </w:tc>
        <w:tc>
          <w:tcPr>
            <w:tcW w:w="1977" w:type="dxa"/>
            <w:vAlign w:val="bottom"/>
          </w:tcPr>
          <w:p w:rsidR="00170835" w:rsidRPr="00692926" w:rsidRDefault="00170835" w:rsidP="00F1171C">
            <w:pPr>
              <w:jc w:val="right"/>
              <w:rPr>
                <w:sz w:val="18"/>
                <w:szCs w:val="18"/>
              </w:rPr>
            </w:pPr>
            <w:r>
              <w:rPr>
                <w:sz w:val="18"/>
                <w:szCs w:val="18"/>
              </w:rPr>
              <w:t xml:space="preserve">             1,411    </w:t>
            </w:r>
          </w:p>
        </w:tc>
        <w:tc>
          <w:tcPr>
            <w:tcW w:w="2030" w:type="dxa"/>
            <w:vAlign w:val="bottom"/>
          </w:tcPr>
          <w:p w:rsidR="00170835" w:rsidRPr="00692926" w:rsidRDefault="00170835" w:rsidP="00F1171C">
            <w:pPr>
              <w:ind w:right="-5"/>
              <w:jc w:val="right"/>
              <w:rPr>
                <w:sz w:val="18"/>
                <w:szCs w:val="18"/>
              </w:rPr>
            </w:pPr>
            <w:r>
              <w:rPr>
                <w:color w:val="000000"/>
                <w:sz w:val="18"/>
                <w:szCs w:val="18"/>
              </w:rPr>
              <w:t>1,142</w:t>
            </w:r>
          </w:p>
        </w:tc>
      </w:tr>
      <w:tr w:rsidR="00170835" w:rsidRPr="00604C75" w:rsidTr="00AD726D">
        <w:trPr>
          <w:trHeight w:val="255"/>
        </w:trPr>
        <w:tc>
          <w:tcPr>
            <w:tcW w:w="5386" w:type="dxa"/>
            <w:shd w:val="clear" w:color="auto" w:fill="FFFFFF"/>
            <w:vAlign w:val="bottom"/>
          </w:tcPr>
          <w:p w:rsidR="00170835" w:rsidRPr="00604C75" w:rsidRDefault="00170835" w:rsidP="00AF5912">
            <w:pPr>
              <w:spacing w:line="228" w:lineRule="auto"/>
              <w:ind w:left="73" w:firstLine="53"/>
              <w:rPr>
                <w:rFonts w:eastAsia="Arial Unicode MS"/>
                <w:noProof/>
                <w:sz w:val="18"/>
                <w:szCs w:val="18"/>
              </w:rPr>
            </w:pPr>
            <w:r w:rsidRPr="00604C75">
              <w:rPr>
                <w:noProof/>
                <w:sz w:val="18"/>
                <w:szCs w:val="18"/>
              </w:rPr>
              <w:t xml:space="preserve">   Other Expenses </w:t>
            </w:r>
          </w:p>
        </w:tc>
        <w:tc>
          <w:tcPr>
            <w:tcW w:w="1977" w:type="dxa"/>
            <w:vAlign w:val="bottom"/>
          </w:tcPr>
          <w:p w:rsidR="00170835" w:rsidRPr="00692926" w:rsidRDefault="00170835" w:rsidP="00F1171C">
            <w:pPr>
              <w:jc w:val="right"/>
              <w:rPr>
                <w:sz w:val="18"/>
                <w:szCs w:val="18"/>
              </w:rPr>
            </w:pPr>
            <w:r>
              <w:rPr>
                <w:sz w:val="18"/>
                <w:szCs w:val="18"/>
              </w:rPr>
              <w:t xml:space="preserve">           44,103    </w:t>
            </w:r>
          </w:p>
        </w:tc>
        <w:tc>
          <w:tcPr>
            <w:tcW w:w="2030" w:type="dxa"/>
            <w:vAlign w:val="bottom"/>
          </w:tcPr>
          <w:p w:rsidR="00170835" w:rsidRPr="00692926" w:rsidRDefault="00170835" w:rsidP="00F1171C">
            <w:pPr>
              <w:ind w:right="-5"/>
              <w:jc w:val="right"/>
              <w:rPr>
                <w:sz w:val="18"/>
                <w:szCs w:val="18"/>
              </w:rPr>
            </w:pPr>
            <w:r>
              <w:rPr>
                <w:color w:val="000000"/>
                <w:sz w:val="18"/>
                <w:szCs w:val="18"/>
              </w:rPr>
              <w:t>37,479</w:t>
            </w:r>
          </w:p>
        </w:tc>
      </w:tr>
      <w:tr w:rsidR="00170835" w:rsidRPr="00604C75" w:rsidTr="00AD726D">
        <w:trPr>
          <w:trHeight w:val="255"/>
        </w:trPr>
        <w:tc>
          <w:tcPr>
            <w:tcW w:w="5386" w:type="dxa"/>
            <w:shd w:val="clear" w:color="auto" w:fill="FFFFFF"/>
            <w:vAlign w:val="bottom"/>
          </w:tcPr>
          <w:p w:rsidR="00170835" w:rsidRPr="00604C75" w:rsidRDefault="00170835" w:rsidP="001C2251">
            <w:pPr>
              <w:spacing w:line="228" w:lineRule="auto"/>
              <w:ind w:left="73"/>
              <w:rPr>
                <w:rFonts w:eastAsia="Arial Unicode MS"/>
                <w:noProof/>
                <w:sz w:val="18"/>
                <w:szCs w:val="18"/>
              </w:rPr>
            </w:pPr>
            <w:r w:rsidRPr="00604C75">
              <w:rPr>
                <w:noProof/>
                <w:sz w:val="18"/>
                <w:szCs w:val="18"/>
              </w:rPr>
              <w:t>Loss on Sales of Assets</w:t>
            </w:r>
            <w:r>
              <w:rPr>
                <w:noProof/>
                <w:sz w:val="18"/>
                <w:szCs w:val="18"/>
              </w:rPr>
              <w:t xml:space="preserve"> </w:t>
            </w:r>
            <w:r w:rsidRPr="00692926">
              <w:rPr>
                <w:sz w:val="18"/>
              </w:rPr>
              <w:t>(**) (***)</w:t>
            </w:r>
          </w:p>
        </w:tc>
        <w:tc>
          <w:tcPr>
            <w:tcW w:w="1977" w:type="dxa"/>
            <w:vAlign w:val="bottom"/>
          </w:tcPr>
          <w:p w:rsidR="00170835" w:rsidRPr="00692926" w:rsidRDefault="00170835" w:rsidP="00F1171C">
            <w:pPr>
              <w:jc w:val="right"/>
              <w:rPr>
                <w:sz w:val="18"/>
                <w:szCs w:val="18"/>
              </w:rPr>
            </w:pPr>
            <w:r>
              <w:rPr>
                <w:sz w:val="18"/>
                <w:szCs w:val="18"/>
              </w:rPr>
              <w:t xml:space="preserve">         128,620    </w:t>
            </w:r>
          </w:p>
        </w:tc>
        <w:tc>
          <w:tcPr>
            <w:tcW w:w="2030" w:type="dxa"/>
            <w:vAlign w:val="bottom"/>
          </w:tcPr>
          <w:p w:rsidR="00170835" w:rsidRPr="00692926" w:rsidRDefault="00170835" w:rsidP="00F1171C">
            <w:pPr>
              <w:ind w:right="-5"/>
              <w:jc w:val="right"/>
              <w:rPr>
                <w:sz w:val="18"/>
                <w:szCs w:val="18"/>
              </w:rPr>
            </w:pPr>
            <w:r>
              <w:rPr>
                <w:color w:val="000000"/>
                <w:sz w:val="18"/>
                <w:szCs w:val="18"/>
              </w:rPr>
              <w:t>4,391</w:t>
            </w:r>
          </w:p>
        </w:tc>
      </w:tr>
      <w:tr w:rsidR="00170835" w:rsidRPr="00604C75" w:rsidTr="00AD726D">
        <w:trPr>
          <w:trHeight w:val="222"/>
        </w:trPr>
        <w:tc>
          <w:tcPr>
            <w:tcW w:w="5386" w:type="dxa"/>
            <w:shd w:val="clear" w:color="auto" w:fill="FFFFFF"/>
            <w:vAlign w:val="bottom"/>
          </w:tcPr>
          <w:p w:rsidR="00170835" w:rsidRPr="00604C75" w:rsidRDefault="00170835" w:rsidP="001C2251">
            <w:pPr>
              <w:spacing w:line="228" w:lineRule="auto"/>
              <w:ind w:left="73"/>
              <w:rPr>
                <w:rFonts w:eastAsia="Arial Unicode MS"/>
                <w:noProof/>
                <w:sz w:val="18"/>
                <w:szCs w:val="18"/>
              </w:rPr>
            </w:pPr>
            <w:r w:rsidRPr="00604C75">
              <w:rPr>
                <w:noProof/>
                <w:sz w:val="18"/>
                <w:szCs w:val="18"/>
              </w:rPr>
              <w:t xml:space="preserve">Other </w:t>
            </w:r>
            <w:r>
              <w:rPr>
                <w:noProof/>
                <w:sz w:val="18"/>
                <w:szCs w:val="18"/>
              </w:rPr>
              <w:t>(*)</w:t>
            </w:r>
          </w:p>
        </w:tc>
        <w:tc>
          <w:tcPr>
            <w:tcW w:w="1977" w:type="dxa"/>
            <w:vAlign w:val="bottom"/>
          </w:tcPr>
          <w:p w:rsidR="00170835" w:rsidRPr="00692926" w:rsidRDefault="00170835" w:rsidP="00F1171C">
            <w:pPr>
              <w:jc w:val="right"/>
              <w:rPr>
                <w:sz w:val="18"/>
                <w:szCs w:val="18"/>
              </w:rPr>
            </w:pPr>
            <w:r>
              <w:rPr>
                <w:sz w:val="18"/>
                <w:szCs w:val="18"/>
              </w:rPr>
              <w:t xml:space="preserve">           18,840    </w:t>
            </w:r>
          </w:p>
        </w:tc>
        <w:tc>
          <w:tcPr>
            <w:tcW w:w="2030" w:type="dxa"/>
            <w:vAlign w:val="bottom"/>
          </w:tcPr>
          <w:p w:rsidR="00170835" w:rsidRPr="00692926" w:rsidRDefault="00170835" w:rsidP="00F1171C">
            <w:pPr>
              <w:ind w:right="-5"/>
              <w:jc w:val="right"/>
              <w:rPr>
                <w:sz w:val="18"/>
                <w:szCs w:val="18"/>
              </w:rPr>
            </w:pPr>
            <w:r>
              <w:rPr>
                <w:color w:val="000000"/>
                <w:sz w:val="18"/>
                <w:szCs w:val="18"/>
              </w:rPr>
              <w:t>16,662</w:t>
            </w:r>
          </w:p>
        </w:tc>
      </w:tr>
      <w:tr w:rsidR="00170835" w:rsidRPr="00604C75" w:rsidTr="00AD726D">
        <w:trPr>
          <w:trHeight w:val="180"/>
        </w:trPr>
        <w:tc>
          <w:tcPr>
            <w:tcW w:w="5386" w:type="dxa"/>
            <w:shd w:val="clear" w:color="auto" w:fill="FFFFFF"/>
            <w:vAlign w:val="bottom"/>
          </w:tcPr>
          <w:p w:rsidR="00170835" w:rsidRPr="00604C75" w:rsidRDefault="00170835" w:rsidP="001C2251">
            <w:pPr>
              <w:spacing w:line="228" w:lineRule="auto"/>
              <w:ind w:left="73"/>
              <w:rPr>
                <w:rFonts w:eastAsia="Arial Unicode MS"/>
                <w:b/>
                <w:bCs/>
                <w:noProof/>
                <w:sz w:val="18"/>
                <w:szCs w:val="18"/>
              </w:rPr>
            </w:pPr>
            <w:r w:rsidRPr="00604C75">
              <w:rPr>
                <w:b/>
                <w:bCs/>
                <w:noProof/>
                <w:sz w:val="18"/>
                <w:szCs w:val="18"/>
              </w:rPr>
              <w:t>Total</w:t>
            </w:r>
          </w:p>
        </w:tc>
        <w:tc>
          <w:tcPr>
            <w:tcW w:w="1977" w:type="dxa"/>
            <w:vAlign w:val="bottom"/>
          </w:tcPr>
          <w:p w:rsidR="00170835" w:rsidRPr="006709E9" w:rsidRDefault="00170835" w:rsidP="00F1171C">
            <w:pPr>
              <w:jc w:val="right"/>
              <w:rPr>
                <w:b/>
                <w:sz w:val="18"/>
                <w:szCs w:val="18"/>
              </w:rPr>
            </w:pPr>
            <w:r w:rsidRPr="006709E9">
              <w:rPr>
                <w:b/>
                <w:sz w:val="18"/>
                <w:szCs w:val="18"/>
              </w:rPr>
              <w:t xml:space="preserve">         355,527    </w:t>
            </w:r>
          </w:p>
        </w:tc>
        <w:tc>
          <w:tcPr>
            <w:tcW w:w="2030" w:type="dxa"/>
            <w:vAlign w:val="bottom"/>
          </w:tcPr>
          <w:p w:rsidR="00170835" w:rsidRPr="00692926" w:rsidRDefault="00170835" w:rsidP="00F1171C">
            <w:pPr>
              <w:ind w:right="-5"/>
              <w:jc w:val="right"/>
              <w:rPr>
                <w:b/>
                <w:sz w:val="18"/>
                <w:szCs w:val="18"/>
              </w:rPr>
            </w:pPr>
            <w:r>
              <w:rPr>
                <w:b/>
                <w:bCs/>
                <w:color w:val="000000"/>
                <w:sz w:val="18"/>
                <w:szCs w:val="18"/>
              </w:rPr>
              <w:t>222,610</w:t>
            </w:r>
          </w:p>
        </w:tc>
      </w:tr>
    </w:tbl>
    <w:p w:rsidR="00991B1D" w:rsidRPr="004722A4" w:rsidRDefault="00501D2D" w:rsidP="00AA741C">
      <w:pPr>
        <w:spacing w:line="228" w:lineRule="auto"/>
        <w:jc w:val="both"/>
        <w:rPr>
          <w:bCs/>
          <w:sz w:val="16"/>
          <w:szCs w:val="16"/>
        </w:rPr>
      </w:pPr>
      <w:r w:rsidRPr="004722A4">
        <w:rPr>
          <w:noProof/>
          <w:sz w:val="16"/>
          <w:szCs w:val="16"/>
          <w:lang w:val="tr-TR"/>
        </w:rPr>
        <w:t xml:space="preserve">(*) </w:t>
      </w:r>
      <w:r w:rsidR="0044575F" w:rsidRPr="004722A4">
        <w:rPr>
          <w:noProof/>
          <w:sz w:val="16"/>
          <w:szCs w:val="16"/>
          <w:lang w:val="tr-TR"/>
        </w:rPr>
        <w:t xml:space="preserve">Other operating charges is </w:t>
      </w:r>
      <w:r w:rsidR="007C697D" w:rsidRPr="004722A4">
        <w:rPr>
          <w:noProof/>
          <w:sz w:val="16"/>
          <w:szCs w:val="16"/>
          <w:lang w:val="tr-TR"/>
        </w:rPr>
        <w:t>TL</w:t>
      </w:r>
      <w:r w:rsidR="00D46B3B" w:rsidRPr="004722A4">
        <w:rPr>
          <w:noProof/>
          <w:sz w:val="16"/>
          <w:szCs w:val="16"/>
          <w:lang w:val="tr-TR"/>
        </w:rPr>
        <w:t xml:space="preserve"> </w:t>
      </w:r>
      <w:r w:rsidR="00E2254B">
        <w:rPr>
          <w:noProof/>
          <w:sz w:val="16"/>
          <w:szCs w:val="16"/>
          <w:lang w:val="tr-TR"/>
        </w:rPr>
        <w:t>4,305</w:t>
      </w:r>
      <w:r w:rsidR="00D46B3B" w:rsidRPr="004722A4">
        <w:rPr>
          <w:noProof/>
          <w:sz w:val="16"/>
          <w:szCs w:val="16"/>
          <w:lang w:val="tr-TR"/>
        </w:rPr>
        <w:t xml:space="preserve"> </w:t>
      </w:r>
      <w:r w:rsidR="0044575F" w:rsidRPr="004722A4">
        <w:rPr>
          <w:noProof/>
          <w:sz w:val="16"/>
          <w:szCs w:val="16"/>
          <w:lang w:val="tr-TR"/>
        </w:rPr>
        <w:t>(</w:t>
      </w:r>
      <w:r w:rsidR="00A877A3" w:rsidRPr="004722A4">
        <w:rPr>
          <w:bCs/>
          <w:sz w:val="16"/>
          <w:szCs w:val="16"/>
        </w:rPr>
        <w:t xml:space="preserve">30 </w:t>
      </w:r>
      <w:r w:rsidR="00E2254B">
        <w:rPr>
          <w:bCs/>
          <w:sz w:val="16"/>
          <w:szCs w:val="16"/>
        </w:rPr>
        <w:t>September</w:t>
      </w:r>
      <w:r w:rsidR="00B10B25" w:rsidRPr="004722A4">
        <w:rPr>
          <w:noProof/>
          <w:sz w:val="16"/>
          <w:szCs w:val="16"/>
          <w:lang w:val="tr-TR"/>
        </w:rPr>
        <w:t xml:space="preserve"> </w:t>
      </w:r>
      <w:r w:rsidR="0044575F" w:rsidRPr="004722A4">
        <w:rPr>
          <w:noProof/>
          <w:sz w:val="16"/>
          <w:szCs w:val="16"/>
          <w:lang w:val="tr-TR"/>
        </w:rPr>
        <w:t>201</w:t>
      </w:r>
      <w:r w:rsidR="006A6EDB" w:rsidRPr="004722A4">
        <w:rPr>
          <w:noProof/>
          <w:sz w:val="16"/>
          <w:szCs w:val="16"/>
          <w:lang w:val="tr-TR"/>
        </w:rPr>
        <w:t>4</w:t>
      </w:r>
      <w:r w:rsidR="0044575F" w:rsidRPr="004722A4">
        <w:rPr>
          <w:noProof/>
          <w:sz w:val="16"/>
          <w:szCs w:val="16"/>
          <w:lang w:val="tr-TR"/>
        </w:rPr>
        <w:t>:</w:t>
      </w:r>
      <w:r w:rsidR="007C697D" w:rsidRPr="004722A4">
        <w:rPr>
          <w:noProof/>
          <w:sz w:val="16"/>
          <w:szCs w:val="16"/>
          <w:lang w:val="tr-TR"/>
        </w:rPr>
        <w:t xml:space="preserve"> TL</w:t>
      </w:r>
      <w:r w:rsidR="00FC1145" w:rsidRPr="004722A4">
        <w:rPr>
          <w:noProof/>
          <w:sz w:val="16"/>
          <w:szCs w:val="16"/>
          <w:lang w:val="tr-TR"/>
        </w:rPr>
        <w:t xml:space="preserve"> </w:t>
      </w:r>
      <w:r w:rsidR="00E2254B">
        <w:rPr>
          <w:noProof/>
          <w:sz w:val="16"/>
          <w:szCs w:val="16"/>
          <w:lang w:val="tr-TR"/>
        </w:rPr>
        <w:t>4,778</w:t>
      </w:r>
      <w:r w:rsidR="0044575F" w:rsidRPr="004722A4">
        <w:rPr>
          <w:noProof/>
          <w:sz w:val="16"/>
          <w:szCs w:val="16"/>
          <w:lang w:val="tr-TR"/>
        </w:rPr>
        <w:t>) except premium of TMSF and tax.</w:t>
      </w:r>
      <w:r w:rsidR="0044575F" w:rsidRPr="004722A4">
        <w:rPr>
          <w:bCs/>
          <w:sz w:val="16"/>
          <w:szCs w:val="16"/>
        </w:rPr>
        <w:t xml:space="preserve"> </w:t>
      </w:r>
    </w:p>
    <w:p w:rsidR="0090590B" w:rsidRPr="004F5600" w:rsidRDefault="0090590B" w:rsidP="00AA741C">
      <w:pPr>
        <w:tabs>
          <w:tab w:val="left" w:pos="0"/>
        </w:tabs>
        <w:spacing w:before="120"/>
        <w:jc w:val="both"/>
        <w:rPr>
          <w:sz w:val="16"/>
          <w:szCs w:val="16"/>
        </w:rPr>
      </w:pPr>
      <w:r w:rsidRPr="004F5600">
        <w:rPr>
          <w:sz w:val="16"/>
          <w:szCs w:val="16"/>
        </w:rPr>
        <w:t>(*</w:t>
      </w:r>
      <w:r w:rsidR="00C23C0D" w:rsidRPr="004F5600">
        <w:rPr>
          <w:sz w:val="16"/>
          <w:szCs w:val="16"/>
        </w:rPr>
        <w:t>*</w:t>
      </w:r>
      <w:r w:rsidRPr="004F5600">
        <w:rPr>
          <w:sz w:val="16"/>
          <w:szCs w:val="16"/>
        </w:rPr>
        <w:t xml:space="preserve">)  </w:t>
      </w:r>
      <w:r w:rsidR="004F5600" w:rsidRPr="004F5600">
        <w:rPr>
          <w:sz w:val="16"/>
          <w:szCs w:val="16"/>
        </w:rPr>
        <w:t xml:space="preserve">The Parent Bank has sold </w:t>
      </w:r>
      <w:proofErr w:type="spellStart"/>
      <w:r w:rsidR="004F5600" w:rsidRPr="004F5600">
        <w:rPr>
          <w:sz w:val="16"/>
          <w:szCs w:val="16"/>
        </w:rPr>
        <w:t>non performing</w:t>
      </w:r>
      <w:proofErr w:type="spellEnd"/>
      <w:r w:rsidR="004F5600" w:rsidRPr="004F5600">
        <w:rPr>
          <w:sz w:val="16"/>
          <w:szCs w:val="16"/>
        </w:rPr>
        <w:t xml:space="preserve"> loan amounting to TL 15,199 and has collected TL 2,500 on 31 March 2015</w:t>
      </w:r>
    </w:p>
    <w:p w:rsidR="0090590B" w:rsidRPr="00C23C0D" w:rsidRDefault="0090590B" w:rsidP="00AA741C">
      <w:pPr>
        <w:tabs>
          <w:tab w:val="left" w:pos="154"/>
        </w:tabs>
        <w:spacing w:before="120"/>
        <w:jc w:val="both"/>
        <w:rPr>
          <w:sz w:val="16"/>
          <w:szCs w:val="16"/>
        </w:rPr>
      </w:pPr>
      <w:r w:rsidRPr="004F5600">
        <w:rPr>
          <w:sz w:val="16"/>
          <w:szCs w:val="16"/>
        </w:rPr>
        <w:t>(**</w:t>
      </w:r>
      <w:r w:rsidR="00C23C0D" w:rsidRPr="004F5600">
        <w:rPr>
          <w:sz w:val="16"/>
          <w:szCs w:val="16"/>
        </w:rPr>
        <w:t>*</w:t>
      </w:r>
      <w:r w:rsidRPr="004F5600">
        <w:rPr>
          <w:sz w:val="16"/>
          <w:szCs w:val="16"/>
        </w:rPr>
        <w:t>)</w:t>
      </w:r>
      <w:r w:rsidR="00F84DB8">
        <w:rPr>
          <w:sz w:val="16"/>
          <w:szCs w:val="16"/>
        </w:rPr>
        <w:t xml:space="preserve"> </w:t>
      </w:r>
      <w:r w:rsidR="00AA1AA6">
        <w:rPr>
          <w:sz w:val="16"/>
          <w:szCs w:val="16"/>
        </w:rPr>
        <w:t xml:space="preserve"> </w:t>
      </w:r>
      <w:r w:rsidR="004F5600">
        <w:rPr>
          <w:sz w:val="16"/>
          <w:szCs w:val="16"/>
        </w:rPr>
        <w:t>The Parent Bank has sold</w:t>
      </w:r>
      <w:r w:rsidR="004F5600" w:rsidRPr="008B6C6C">
        <w:rPr>
          <w:sz w:val="16"/>
          <w:szCs w:val="16"/>
        </w:rPr>
        <w:t xml:space="preserve"> </w:t>
      </w:r>
      <w:proofErr w:type="spellStart"/>
      <w:r w:rsidR="004F5600">
        <w:rPr>
          <w:sz w:val="16"/>
          <w:szCs w:val="16"/>
        </w:rPr>
        <w:t>n</w:t>
      </w:r>
      <w:r w:rsidR="004F5600" w:rsidRPr="008B6C6C">
        <w:rPr>
          <w:sz w:val="16"/>
          <w:szCs w:val="16"/>
        </w:rPr>
        <w:t>on performing</w:t>
      </w:r>
      <w:proofErr w:type="spellEnd"/>
      <w:r w:rsidR="004F5600" w:rsidRPr="008B6C6C">
        <w:rPr>
          <w:sz w:val="16"/>
          <w:szCs w:val="16"/>
        </w:rPr>
        <w:t xml:space="preserve"> loan amounting to TL 115,858 to </w:t>
      </w:r>
      <w:proofErr w:type="spellStart"/>
      <w:r w:rsidR="004F5600" w:rsidRPr="008B6C6C">
        <w:rPr>
          <w:sz w:val="16"/>
          <w:szCs w:val="16"/>
        </w:rPr>
        <w:t>Güven</w:t>
      </w:r>
      <w:proofErr w:type="spellEnd"/>
      <w:r w:rsidR="004F5600" w:rsidRPr="008B6C6C">
        <w:rPr>
          <w:sz w:val="16"/>
          <w:szCs w:val="16"/>
        </w:rPr>
        <w:t xml:space="preserve"> </w:t>
      </w:r>
      <w:proofErr w:type="spellStart"/>
      <w:r w:rsidR="004F5600" w:rsidRPr="008B6C6C">
        <w:rPr>
          <w:sz w:val="16"/>
          <w:szCs w:val="16"/>
        </w:rPr>
        <w:t>Varlık</w:t>
      </w:r>
      <w:proofErr w:type="spellEnd"/>
      <w:r w:rsidR="004F5600" w:rsidRPr="008B6C6C">
        <w:rPr>
          <w:sz w:val="16"/>
          <w:szCs w:val="16"/>
        </w:rPr>
        <w:t xml:space="preserve"> </w:t>
      </w:r>
      <w:proofErr w:type="spellStart"/>
      <w:r w:rsidR="004F5600" w:rsidRPr="008B6C6C">
        <w:rPr>
          <w:sz w:val="16"/>
          <w:szCs w:val="16"/>
        </w:rPr>
        <w:t>Yönetim</w:t>
      </w:r>
      <w:proofErr w:type="spellEnd"/>
      <w:r w:rsidR="004F5600" w:rsidRPr="008B6C6C">
        <w:rPr>
          <w:sz w:val="16"/>
          <w:szCs w:val="16"/>
        </w:rPr>
        <w:t xml:space="preserve"> A.Ş and </w:t>
      </w:r>
      <w:r w:rsidR="004F5600">
        <w:rPr>
          <w:sz w:val="16"/>
          <w:szCs w:val="16"/>
        </w:rPr>
        <w:t xml:space="preserve">has </w:t>
      </w:r>
      <w:r w:rsidR="004F5600" w:rsidRPr="008B6C6C">
        <w:rPr>
          <w:sz w:val="16"/>
          <w:szCs w:val="16"/>
        </w:rPr>
        <w:t xml:space="preserve">collected TL 4,650 </w:t>
      </w:r>
      <w:r w:rsidR="004F5600">
        <w:rPr>
          <w:sz w:val="16"/>
          <w:szCs w:val="16"/>
        </w:rPr>
        <w:t>on</w:t>
      </w:r>
      <w:r w:rsidR="004F5600" w:rsidRPr="008B6C6C">
        <w:rPr>
          <w:sz w:val="16"/>
          <w:szCs w:val="16"/>
        </w:rPr>
        <w:t xml:space="preserve"> 5 May</w:t>
      </w:r>
      <w:r w:rsidR="004F5600">
        <w:rPr>
          <w:sz w:val="16"/>
          <w:szCs w:val="16"/>
        </w:rPr>
        <w:t xml:space="preserve"> </w:t>
      </w:r>
      <w:r w:rsidR="004F5600" w:rsidRPr="008B6C6C">
        <w:rPr>
          <w:sz w:val="16"/>
          <w:szCs w:val="16"/>
        </w:rPr>
        <w:t>2015</w:t>
      </w:r>
      <w:r w:rsidR="004F5600" w:rsidRPr="00156AF9">
        <w:rPr>
          <w:sz w:val="16"/>
          <w:szCs w:val="16"/>
        </w:rPr>
        <w:t>.</w:t>
      </w:r>
    </w:p>
    <w:p w:rsidR="00617635" w:rsidRPr="00604C75" w:rsidRDefault="00617635" w:rsidP="00617635">
      <w:pPr>
        <w:tabs>
          <w:tab w:val="left" w:pos="851"/>
        </w:tabs>
        <w:jc w:val="both"/>
        <w:rPr>
          <w:b/>
          <w:noProof/>
          <w:sz w:val="20"/>
          <w:szCs w:val="20"/>
        </w:rPr>
      </w:pPr>
    </w:p>
    <w:p w:rsidR="006A6EDB" w:rsidRPr="00604C75" w:rsidRDefault="006A6EDB" w:rsidP="00617635">
      <w:pPr>
        <w:tabs>
          <w:tab w:val="left" w:pos="851"/>
        </w:tabs>
        <w:jc w:val="both"/>
        <w:rPr>
          <w:b/>
          <w:noProof/>
          <w:sz w:val="20"/>
          <w:szCs w:val="20"/>
        </w:rPr>
      </w:pPr>
    </w:p>
    <w:p w:rsidR="00400C00" w:rsidRPr="00604C75" w:rsidRDefault="00400C00" w:rsidP="00400C00">
      <w:pPr>
        <w:pStyle w:val="BodyTextIndent"/>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400C00" w:rsidRPr="00604C75" w:rsidRDefault="00400C00" w:rsidP="00400C00">
      <w:pPr>
        <w:tabs>
          <w:tab w:val="left" w:pos="851"/>
        </w:tabs>
        <w:jc w:val="both"/>
        <w:rPr>
          <w:b/>
          <w:noProof/>
          <w:sz w:val="20"/>
          <w:szCs w:val="20"/>
        </w:rPr>
      </w:pPr>
    </w:p>
    <w:p w:rsidR="006A6EDB" w:rsidRPr="00604C75" w:rsidRDefault="00400C00" w:rsidP="00400C00">
      <w:pPr>
        <w:tabs>
          <w:tab w:val="left" w:pos="770"/>
        </w:tabs>
        <w:jc w:val="both"/>
        <w:rPr>
          <w:b/>
          <w:noProof/>
          <w:sz w:val="20"/>
          <w:szCs w:val="20"/>
        </w:rPr>
      </w:pPr>
      <w:r w:rsidRPr="00604C75">
        <w:rPr>
          <w:b/>
          <w:noProof/>
          <w:sz w:val="20"/>
          <w:szCs w:val="20"/>
        </w:rPr>
        <w:t xml:space="preserve">IV.  </w:t>
      </w:r>
      <w:r w:rsidR="00884814" w:rsidRPr="00604C75">
        <w:rPr>
          <w:b/>
          <w:noProof/>
          <w:sz w:val="20"/>
          <w:szCs w:val="20"/>
        </w:rPr>
        <w:t xml:space="preserve"> Explanations a</w:t>
      </w:r>
      <w:r w:rsidR="00306CC4" w:rsidRPr="00604C75">
        <w:rPr>
          <w:b/>
          <w:noProof/>
          <w:sz w:val="20"/>
          <w:szCs w:val="20"/>
        </w:rPr>
        <w:t>nd N</w:t>
      </w:r>
      <w:r w:rsidR="00884814" w:rsidRPr="00604C75">
        <w:rPr>
          <w:b/>
          <w:noProof/>
          <w:sz w:val="20"/>
          <w:szCs w:val="20"/>
        </w:rPr>
        <w:t>otes Related t</w:t>
      </w:r>
      <w:r w:rsidR="00965B12" w:rsidRPr="00604C75">
        <w:rPr>
          <w:b/>
          <w:noProof/>
          <w:sz w:val="20"/>
          <w:szCs w:val="20"/>
        </w:rPr>
        <w:t>o</w:t>
      </w:r>
      <w:r w:rsidR="00347896" w:rsidRPr="00604C75">
        <w:rPr>
          <w:b/>
          <w:noProof/>
          <w:sz w:val="20"/>
          <w:szCs w:val="20"/>
        </w:rPr>
        <w:t xml:space="preserve"> </w:t>
      </w:r>
      <w:r w:rsidR="00306CC4" w:rsidRPr="00604C75">
        <w:rPr>
          <w:b/>
          <w:noProof/>
          <w:sz w:val="20"/>
          <w:szCs w:val="20"/>
        </w:rPr>
        <w:t>Income Statement</w:t>
      </w:r>
      <w:r w:rsidR="00306CC4" w:rsidRPr="00604C75" w:rsidDel="00306CC4">
        <w:rPr>
          <w:b/>
          <w:noProof/>
          <w:sz w:val="20"/>
          <w:szCs w:val="20"/>
        </w:rPr>
        <w:t xml:space="preserve"> </w:t>
      </w:r>
      <w:r w:rsidRPr="00604C75">
        <w:rPr>
          <w:b/>
          <w:bCs/>
          <w:sz w:val="20"/>
          <w:szCs w:val="20"/>
        </w:rPr>
        <w:t>(Continued)</w:t>
      </w:r>
    </w:p>
    <w:p w:rsidR="00400C00" w:rsidRPr="00604C75" w:rsidRDefault="00400C00" w:rsidP="00400C00">
      <w:pPr>
        <w:tabs>
          <w:tab w:val="left" w:pos="770"/>
        </w:tabs>
        <w:jc w:val="both"/>
        <w:rPr>
          <w:b/>
          <w:noProof/>
          <w:sz w:val="20"/>
          <w:szCs w:val="20"/>
        </w:rPr>
      </w:pPr>
    </w:p>
    <w:p w:rsidR="0044575F" w:rsidRPr="00604C75" w:rsidRDefault="002D2598" w:rsidP="002D2598">
      <w:pPr>
        <w:pStyle w:val="BodyText3"/>
        <w:spacing w:line="228" w:lineRule="auto"/>
        <w:ind w:right="-11"/>
        <w:jc w:val="both"/>
        <w:rPr>
          <w:b/>
          <w:i w:val="0"/>
          <w:sz w:val="20"/>
        </w:rPr>
      </w:pPr>
      <w:r w:rsidRPr="00604C75">
        <w:rPr>
          <w:b/>
          <w:i w:val="0"/>
          <w:sz w:val="20"/>
        </w:rPr>
        <w:t xml:space="preserve">h.    </w:t>
      </w:r>
      <w:r w:rsidR="00884814" w:rsidRPr="00604C75">
        <w:rPr>
          <w:b/>
          <w:i w:val="0"/>
          <w:sz w:val="20"/>
        </w:rPr>
        <w:t xml:space="preserve"> </w:t>
      </w:r>
      <w:r w:rsidR="0044575F" w:rsidRPr="00604C75">
        <w:rPr>
          <w:b/>
          <w:i w:val="0"/>
          <w:sz w:val="20"/>
        </w:rPr>
        <w:t>Explanations on profit and loss from continuing operations before tax</w:t>
      </w:r>
    </w:p>
    <w:p w:rsidR="0044575F" w:rsidRPr="00604C75" w:rsidRDefault="0044575F" w:rsidP="001C2251">
      <w:pPr>
        <w:spacing w:line="228" w:lineRule="auto"/>
        <w:ind w:left="1276"/>
        <w:rPr>
          <w:sz w:val="20"/>
          <w:szCs w:val="20"/>
        </w:rPr>
      </w:pPr>
    </w:p>
    <w:p w:rsidR="001C2251" w:rsidRPr="00604C75" w:rsidRDefault="0044575F" w:rsidP="00400C00">
      <w:pPr>
        <w:tabs>
          <w:tab w:val="left" w:pos="720"/>
        </w:tabs>
        <w:spacing w:line="228" w:lineRule="auto"/>
        <w:jc w:val="both"/>
        <w:rPr>
          <w:sz w:val="20"/>
          <w:szCs w:val="20"/>
        </w:rPr>
      </w:pPr>
      <w:r w:rsidRPr="00B6373B">
        <w:rPr>
          <w:sz w:val="20"/>
          <w:szCs w:val="20"/>
        </w:rPr>
        <w:t xml:space="preserve">Profit and loss before tax consists of net </w:t>
      </w:r>
      <w:r w:rsidR="007C697D" w:rsidRPr="00B6373B">
        <w:rPr>
          <w:sz w:val="20"/>
          <w:szCs w:val="20"/>
        </w:rPr>
        <w:t>interest income amounting to TL</w:t>
      </w:r>
      <w:r w:rsidR="00AB2B5A">
        <w:rPr>
          <w:sz w:val="20"/>
          <w:szCs w:val="20"/>
        </w:rPr>
        <w:t xml:space="preserve"> 419,710 </w:t>
      </w:r>
      <w:r w:rsidRPr="00B6373B">
        <w:rPr>
          <w:sz w:val="20"/>
          <w:szCs w:val="20"/>
        </w:rPr>
        <w:t>(</w:t>
      </w:r>
      <w:r w:rsidR="00A877A3" w:rsidRPr="00B6373B">
        <w:rPr>
          <w:bCs/>
          <w:sz w:val="20"/>
          <w:szCs w:val="20"/>
        </w:rPr>
        <w:t xml:space="preserve">30 </w:t>
      </w:r>
      <w:r w:rsidR="00AB2B5A">
        <w:rPr>
          <w:bCs/>
          <w:sz w:val="20"/>
          <w:szCs w:val="20"/>
        </w:rPr>
        <w:t>September</w:t>
      </w:r>
      <w:r w:rsidR="00B10B25" w:rsidRPr="00B6373B">
        <w:rPr>
          <w:sz w:val="20"/>
          <w:szCs w:val="20"/>
        </w:rPr>
        <w:t xml:space="preserve"> </w:t>
      </w:r>
      <w:r w:rsidRPr="00B6373B">
        <w:rPr>
          <w:sz w:val="20"/>
          <w:szCs w:val="20"/>
        </w:rPr>
        <w:t>201</w:t>
      </w:r>
      <w:r w:rsidR="002D2598" w:rsidRPr="00B6373B">
        <w:rPr>
          <w:sz w:val="20"/>
          <w:szCs w:val="20"/>
        </w:rPr>
        <w:t>4</w:t>
      </w:r>
      <w:r w:rsidRPr="00B6373B">
        <w:rPr>
          <w:sz w:val="20"/>
          <w:szCs w:val="20"/>
        </w:rPr>
        <w:t>: TL</w:t>
      </w:r>
      <w:r w:rsidR="006A2A1D" w:rsidRPr="00B6373B">
        <w:rPr>
          <w:sz w:val="20"/>
          <w:szCs w:val="20"/>
        </w:rPr>
        <w:t xml:space="preserve"> </w:t>
      </w:r>
      <w:r w:rsidR="00FD1F8B">
        <w:rPr>
          <w:sz w:val="20"/>
          <w:szCs w:val="20"/>
        </w:rPr>
        <w:t>366,062</w:t>
      </w:r>
      <w:r w:rsidRPr="00B6373B">
        <w:rPr>
          <w:sz w:val="20"/>
          <w:szCs w:val="20"/>
        </w:rPr>
        <w:t>), net fee and commission income amounting to TL</w:t>
      </w:r>
      <w:r w:rsidR="006A2A1D" w:rsidRPr="00B6373B">
        <w:rPr>
          <w:sz w:val="20"/>
          <w:szCs w:val="20"/>
        </w:rPr>
        <w:t xml:space="preserve"> </w:t>
      </w:r>
      <w:r w:rsidR="00AB2B5A">
        <w:rPr>
          <w:sz w:val="20"/>
          <w:szCs w:val="20"/>
        </w:rPr>
        <w:t>55,676</w:t>
      </w:r>
      <w:r w:rsidR="006E31AC">
        <w:rPr>
          <w:sz w:val="20"/>
          <w:szCs w:val="20"/>
        </w:rPr>
        <w:t xml:space="preserve"> </w:t>
      </w:r>
      <w:r w:rsidR="006A2A1D" w:rsidRPr="00B6373B">
        <w:rPr>
          <w:sz w:val="20"/>
          <w:szCs w:val="20"/>
        </w:rPr>
        <w:t>(</w:t>
      </w:r>
      <w:r w:rsidR="00A877A3" w:rsidRPr="00B6373B">
        <w:rPr>
          <w:bCs/>
          <w:sz w:val="20"/>
          <w:szCs w:val="20"/>
        </w:rPr>
        <w:t xml:space="preserve">30 </w:t>
      </w:r>
      <w:r w:rsidR="00500E8D">
        <w:rPr>
          <w:bCs/>
          <w:sz w:val="20"/>
          <w:szCs w:val="20"/>
        </w:rPr>
        <w:t xml:space="preserve">September </w:t>
      </w:r>
      <w:r w:rsidR="002D2598" w:rsidRPr="00B6373B">
        <w:rPr>
          <w:sz w:val="20"/>
          <w:szCs w:val="20"/>
        </w:rPr>
        <w:t>2014</w:t>
      </w:r>
      <w:r w:rsidR="006A2A1D" w:rsidRPr="00B6373B">
        <w:rPr>
          <w:sz w:val="20"/>
          <w:szCs w:val="20"/>
        </w:rPr>
        <w:t xml:space="preserve">: TL </w:t>
      </w:r>
      <w:r w:rsidR="00FD1F8B">
        <w:rPr>
          <w:sz w:val="20"/>
          <w:szCs w:val="20"/>
        </w:rPr>
        <w:t>38,100</w:t>
      </w:r>
      <w:r w:rsidRPr="00B6373B">
        <w:rPr>
          <w:sz w:val="20"/>
          <w:szCs w:val="20"/>
        </w:rPr>
        <w:t>) and total o</w:t>
      </w:r>
      <w:r w:rsidR="00A63DBE" w:rsidRPr="00B6373B">
        <w:rPr>
          <w:sz w:val="20"/>
          <w:szCs w:val="20"/>
        </w:rPr>
        <w:t xml:space="preserve">ther operating </w:t>
      </w:r>
      <w:r w:rsidR="007F5EC5" w:rsidRPr="00B6373B">
        <w:rPr>
          <w:sz w:val="20"/>
          <w:szCs w:val="20"/>
        </w:rPr>
        <w:t>income</w:t>
      </w:r>
      <w:r w:rsidR="00A63DBE" w:rsidRPr="00B6373B">
        <w:rPr>
          <w:sz w:val="20"/>
          <w:szCs w:val="20"/>
        </w:rPr>
        <w:t xml:space="preserve"> amount</w:t>
      </w:r>
      <w:r w:rsidR="000E07DC" w:rsidRPr="00B6373B">
        <w:rPr>
          <w:sz w:val="20"/>
          <w:szCs w:val="20"/>
        </w:rPr>
        <w:t>ing</w:t>
      </w:r>
      <w:r w:rsidR="00A63DBE" w:rsidRPr="00B6373B">
        <w:rPr>
          <w:sz w:val="20"/>
          <w:szCs w:val="20"/>
        </w:rPr>
        <w:t xml:space="preserve"> to</w:t>
      </w:r>
      <w:r w:rsidRPr="00B6373B">
        <w:rPr>
          <w:sz w:val="20"/>
          <w:szCs w:val="20"/>
        </w:rPr>
        <w:t xml:space="preserve"> TL</w:t>
      </w:r>
      <w:r w:rsidR="006A2A1D" w:rsidRPr="00B6373B">
        <w:rPr>
          <w:sz w:val="20"/>
          <w:szCs w:val="20"/>
        </w:rPr>
        <w:t xml:space="preserve"> </w:t>
      </w:r>
      <w:r w:rsidR="00FD1F8B">
        <w:rPr>
          <w:sz w:val="20"/>
          <w:szCs w:val="20"/>
        </w:rPr>
        <w:t>157,573</w:t>
      </w:r>
      <w:r w:rsidR="006E31AC">
        <w:rPr>
          <w:sz w:val="20"/>
          <w:szCs w:val="20"/>
        </w:rPr>
        <w:t xml:space="preserve"> </w:t>
      </w:r>
      <w:r w:rsidR="006A2A1D" w:rsidRPr="00B6373B">
        <w:rPr>
          <w:sz w:val="20"/>
          <w:szCs w:val="20"/>
        </w:rPr>
        <w:t>(</w:t>
      </w:r>
      <w:r w:rsidR="00A877A3" w:rsidRPr="00B6373B">
        <w:rPr>
          <w:bCs/>
          <w:sz w:val="20"/>
          <w:szCs w:val="20"/>
        </w:rPr>
        <w:t xml:space="preserve">30 </w:t>
      </w:r>
      <w:r w:rsidR="00FD1F8B">
        <w:rPr>
          <w:bCs/>
          <w:sz w:val="20"/>
          <w:szCs w:val="20"/>
        </w:rPr>
        <w:t>September</w:t>
      </w:r>
      <w:r w:rsidR="00B10B25" w:rsidRPr="00B6373B">
        <w:rPr>
          <w:sz w:val="20"/>
          <w:szCs w:val="20"/>
        </w:rPr>
        <w:t xml:space="preserve"> </w:t>
      </w:r>
      <w:r w:rsidR="006A2A1D" w:rsidRPr="00B6373B">
        <w:rPr>
          <w:sz w:val="20"/>
          <w:szCs w:val="20"/>
        </w:rPr>
        <w:t>201</w:t>
      </w:r>
      <w:r w:rsidR="002D2598" w:rsidRPr="00B6373B">
        <w:rPr>
          <w:sz w:val="20"/>
          <w:szCs w:val="20"/>
        </w:rPr>
        <w:t>4</w:t>
      </w:r>
      <w:r w:rsidR="006A2A1D" w:rsidRPr="00B6373B">
        <w:rPr>
          <w:sz w:val="20"/>
          <w:szCs w:val="20"/>
        </w:rPr>
        <w:t xml:space="preserve">: TL </w:t>
      </w:r>
      <w:r w:rsidR="00FD1F8B">
        <w:rPr>
          <w:sz w:val="20"/>
          <w:szCs w:val="20"/>
        </w:rPr>
        <w:t>70,325</w:t>
      </w:r>
      <w:r w:rsidRPr="00B6373B">
        <w:rPr>
          <w:sz w:val="20"/>
          <w:szCs w:val="20"/>
        </w:rPr>
        <w:t>).</w:t>
      </w:r>
    </w:p>
    <w:p w:rsidR="001C2251" w:rsidRPr="00604C75" w:rsidRDefault="001C2251" w:rsidP="001C2251">
      <w:pPr>
        <w:spacing w:line="228" w:lineRule="auto"/>
        <w:jc w:val="both"/>
        <w:rPr>
          <w:b/>
          <w:noProof/>
          <w:sz w:val="20"/>
          <w:szCs w:val="20"/>
        </w:rPr>
      </w:pPr>
    </w:p>
    <w:p w:rsidR="0044575F" w:rsidRPr="00604C75" w:rsidRDefault="002D2598" w:rsidP="00400C00">
      <w:pPr>
        <w:pStyle w:val="BodyText3"/>
        <w:tabs>
          <w:tab w:val="clear" w:pos="539"/>
        </w:tabs>
        <w:ind w:left="567" w:right="-11" w:hanging="567"/>
        <w:jc w:val="both"/>
        <w:rPr>
          <w:b/>
          <w:i w:val="0"/>
          <w:sz w:val="20"/>
        </w:rPr>
      </w:pPr>
      <w:r w:rsidRPr="00604C75">
        <w:rPr>
          <w:b/>
          <w:i w:val="0"/>
          <w:sz w:val="20"/>
        </w:rPr>
        <w:t>i</w:t>
      </w:r>
      <w:r w:rsidR="0044575F" w:rsidRPr="00604C75">
        <w:rPr>
          <w:b/>
          <w:i w:val="0"/>
          <w:sz w:val="20"/>
        </w:rPr>
        <w:t>.</w:t>
      </w:r>
      <w:r w:rsidR="0044575F" w:rsidRPr="00604C75">
        <w:rPr>
          <w:b/>
          <w:i w:val="0"/>
          <w:sz w:val="20"/>
        </w:rPr>
        <w:tab/>
        <w:t>Provision for taxes on income from continuing operations</w:t>
      </w:r>
    </w:p>
    <w:p w:rsidR="0044575F" w:rsidRPr="00604C75" w:rsidRDefault="0044575F" w:rsidP="00400C00">
      <w:pPr>
        <w:ind w:left="1276" w:hanging="1276"/>
        <w:jc w:val="both"/>
        <w:rPr>
          <w:bCs/>
          <w:sz w:val="20"/>
          <w:szCs w:val="20"/>
        </w:rPr>
      </w:pPr>
    </w:p>
    <w:p w:rsidR="0044575F" w:rsidRPr="00604C75" w:rsidRDefault="00A877A3" w:rsidP="00400C00">
      <w:pPr>
        <w:jc w:val="both"/>
        <w:rPr>
          <w:sz w:val="20"/>
          <w:szCs w:val="20"/>
        </w:rPr>
      </w:pPr>
      <w:r w:rsidRPr="00B6373B">
        <w:rPr>
          <w:sz w:val="20"/>
          <w:szCs w:val="20"/>
        </w:rPr>
        <w:t xml:space="preserve">As </w:t>
      </w:r>
      <w:proofErr w:type="gramStart"/>
      <w:r w:rsidRPr="00B6373B">
        <w:rPr>
          <w:sz w:val="20"/>
          <w:szCs w:val="20"/>
        </w:rPr>
        <w:t xml:space="preserve">of </w:t>
      </w:r>
      <w:r w:rsidR="00F84DB8">
        <w:rPr>
          <w:sz w:val="20"/>
          <w:szCs w:val="20"/>
        </w:rPr>
        <w:t xml:space="preserve"> </w:t>
      </w:r>
      <w:r w:rsidRPr="00B6373B">
        <w:rPr>
          <w:sz w:val="20"/>
          <w:szCs w:val="20"/>
        </w:rPr>
        <w:t>30</w:t>
      </w:r>
      <w:proofErr w:type="gramEnd"/>
      <w:r w:rsidRPr="00B6373B">
        <w:rPr>
          <w:sz w:val="20"/>
          <w:szCs w:val="20"/>
        </w:rPr>
        <w:t xml:space="preserve"> </w:t>
      </w:r>
      <w:r w:rsidR="00620CD1">
        <w:rPr>
          <w:sz w:val="20"/>
          <w:szCs w:val="20"/>
        </w:rPr>
        <w:t>September</w:t>
      </w:r>
      <w:r w:rsidR="0044575F" w:rsidRPr="00B6373B">
        <w:rPr>
          <w:sz w:val="20"/>
          <w:szCs w:val="20"/>
        </w:rPr>
        <w:t xml:space="preserve"> 201</w:t>
      </w:r>
      <w:r w:rsidR="002D2598" w:rsidRPr="00B6373B">
        <w:rPr>
          <w:sz w:val="20"/>
          <w:szCs w:val="20"/>
        </w:rPr>
        <w:t>5</w:t>
      </w:r>
      <w:r w:rsidR="0044575F" w:rsidRPr="00B6373B">
        <w:rPr>
          <w:sz w:val="20"/>
          <w:szCs w:val="20"/>
        </w:rPr>
        <w:t xml:space="preserve">, the </w:t>
      </w:r>
      <w:r w:rsidR="00EF54D4" w:rsidRPr="00B6373B">
        <w:rPr>
          <w:sz w:val="20"/>
          <w:szCs w:val="20"/>
        </w:rPr>
        <w:t>Group</w:t>
      </w:r>
      <w:r w:rsidR="0044575F" w:rsidRPr="00B6373B">
        <w:rPr>
          <w:sz w:val="20"/>
          <w:szCs w:val="20"/>
        </w:rPr>
        <w:t xml:space="preserve"> has curr</w:t>
      </w:r>
      <w:r w:rsidR="00FF509A" w:rsidRPr="00B6373B">
        <w:rPr>
          <w:sz w:val="20"/>
          <w:szCs w:val="20"/>
        </w:rPr>
        <w:t xml:space="preserve">ent tax expense amounting to TL </w:t>
      </w:r>
      <w:r w:rsidR="00620CD1">
        <w:rPr>
          <w:sz w:val="20"/>
          <w:szCs w:val="20"/>
        </w:rPr>
        <w:t>17,256</w:t>
      </w:r>
      <w:r w:rsidR="00EF54D4" w:rsidRPr="00B6373B">
        <w:rPr>
          <w:sz w:val="20"/>
          <w:szCs w:val="20"/>
        </w:rPr>
        <w:t xml:space="preserve"> (</w:t>
      </w:r>
      <w:r w:rsidRPr="00B6373B">
        <w:rPr>
          <w:bCs/>
          <w:sz w:val="20"/>
          <w:szCs w:val="20"/>
        </w:rPr>
        <w:t xml:space="preserve">30 </w:t>
      </w:r>
      <w:r w:rsidR="00620CD1">
        <w:rPr>
          <w:bCs/>
          <w:sz w:val="20"/>
          <w:szCs w:val="20"/>
        </w:rPr>
        <w:t>September</w:t>
      </w:r>
      <w:r w:rsidR="00B10B25" w:rsidRPr="00B6373B">
        <w:rPr>
          <w:sz w:val="20"/>
          <w:szCs w:val="20"/>
        </w:rPr>
        <w:t xml:space="preserve"> </w:t>
      </w:r>
      <w:r w:rsidR="002D2598" w:rsidRPr="00B6373B">
        <w:rPr>
          <w:sz w:val="20"/>
          <w:szCs w:val="20"/>
        </w:rPr>
        <w:t xml:space="preserve">2014: TL </w:t>
      </w:r>
      <w:r w:rsidR="00620CD1">
        <w:rPr>
          <w:sz w:val="20"/>
          <w:szCs w:val="20"/>
        </w:rPr>
        <w:t>23,000</w:t>
      </w:r>
      <w:r w:rsidR="00EF54D4" w:rsidRPr="00B6373B">
        <w:rPr>
          <w:sz w:val="20"/>
          <w:szCs w:val="20"/>
        </w:rPr>
        <w:t>)</w:t>
      </w:r>
      <w:r w:rsidR="00FF509A" w:rsidRPr="00B6373B">
        <w:rPr>
          <w:sz w:val="20"/>
          <w:szCs w:val="20"/>
        </w:rPr>
        <w:t xml:space="preserve"> </w:t>
      </w:r>
      <w:r w:rsidR="0044575F" w:rsidRPr="00B6373B">
        <w:rPr>
          <w:sz w:val="20"/>
          <w:szCs w:val="20"/>
        </w:rPr>
        <w:t xml:space="preserve">and deferred tax </w:t>
      </w:r>
      <w:r w:rsidR="00EF54D4" w:rsidRPr="00B6373B">
        <w:rPr>
          <w:sz w:val="20"/>
          <w:szCs w:val="20"/>
        </w:rPr>
        <w:t>expense</w:t>
      </w:r>
      <w:r w:rsidR="0044575F" w:rsidRPr="00B6373B">
        <w:rPr>
          <w:sz w:val="20"/>
          <w:szCs w:val="20"/>
        </w:rPr>
        <w:t xml:space="preserve"> amounting to TL</w:t>
      </w:r>
      <w:r w:rsidR="00FF509A" w:rsidRPr="00B6373B">
        <w:rPr>
          <w:sz w:val="20"/>
          <w:szCs w:val="20"/>
        </w:rPr>
        <w:t xml:space="preserve"> </w:t>
      </w:r>
      <w:r w:rsidR="00620CD1">
        <w:rPr>
          <w:sz w:val="20"/>
          <w:szCs w:val="20"/>
        </w:rPr>
        <w:t>13,033</w:t>
      </w:r>
      <w:r w:rsidR="00FF509A" w:rsidRPr="00B6373B">
        <w:rPr>
          <w:sz w:val="20"/>
          <w:szCs w:val="20"/>
        </w:rPr>
        <w:t xml:space="preserve"> (</w:t>
      </w:r>
      <w:r w:rsidRPr="00B6373B">
        <w:rPr>
          <w:bCs/>
          <w:sz w:val="20"/>
          <w:szCs w:val="20"/>
        </w:rPr>
        <w:t xml:space="preserve">30 </w:t>
      </w:r>
      <w:r w:rsidR="00620CD1">
        <w:rPr>
          <w:bCs/>
          <w:sz w:val="20"/>
          <w:szCs w:val="20"/>
        </w:rPr>
        <w:t>September</w:t>
      </w:r>
      <w:r w:rsidR="00B10B25" w:rsidRPr="00B6373B">
        <w:rPr>
          <w:sz w:val="20"/>
          <w:szCs w:val="20"/>
        </w:rPr>
        <w:t xml:space="preserve"> </w:t>
      </w:r>
      <w:r w:rsidR="00FF509A" w:rsidRPr="00B6373B">
        <w:rPr>
          <w:sz w:val="20"/>
          <w:szCs w:val="20"/>
        </w:rPr>
        <w:t>201</w:t>
      </w:r>
      <w:r w:rsidR="006D742D" w:rsidRPr="00B6373B">
        <w:rPr>
          <w:sz w:val="20"/>
          <w:szCs w:val="20"/>
        </w:rPr>
        <w:t>4</w:t>
      </w:r>
      <w:r w:rsidR="00FF509A" w:rsidRPr="00B6373B">
        <w:rPr>
          <w:sz w:val="20"/>
          <w:szCs w:val="20"/>
        </w:rPr>
        <w:t>: TL</w:t>
      </w:r>
      <w:r w:rsidR="00EF54D4" w:rsidRPr="00B6373B">
        <w:rPr>
          <w:sz w:val="20"/>
          <w:szCs w:val="20"/>
        </w:rPr>
        <w:t xml:space="preserve"> </w:t>
      </w:r>
      <w:r w:rsidR="00620CD1">
        <w:rPr>
          <w:sz w:val="20"/>
          <w:szCs w:val="20"/>
        </w:rPr>
        <w:t>860</w:t>
      </w:r>
      <w:r w:rsidR="001F385B">
        <w:rPr>
          <w:sz w:val="20"/>
          <w:szCs w:val="20"/>
        </w:rPr>
        <w:t xml:space="preserve"> deferred tax income</w:t>
      </w:r>
      <w:r w:rsidR="00FF509A" w:rsidRPr="00B6373B">
        <w:rPr>
          <w:sz w:val="20"/>
          <w:szCs w:val="20"/>
        </w:rPr>
        <w:t>).</w:t>
      </w:r>
    </w:p>
    <w:p w:rsidR="001C2251" w:rsidRPr="00604C75" w:rsidRDefault="001C2251" w:rsidP="00400C00">
      <w:pPr>
        <w:ind w:left="1276" w:hanging="1276"/>
        <w:jc w:val="both"/>
        <w:rPr>
          <w:sz w:val="20"/>
          <w:szCs w:val="20"/>
        </w:rPr>
      </w:pPr>
    </w:p>
    <w:p w:rsidR="0044575F" w:rsidRPr="00604C75" w:rsidRDefault="0044575F" w:rsidP="002D2598">
      <w:pPr>
        <w:pStyle w:val="BodyText3"/>
        <w:numPr>
          <w:ilvl w:val="0"/>
          <w:numId w:val="120"/>
        </w:numPr>
        <w:tabs>
          <w:tab w:val="clear" w:pos="539"/>
        </w:tabs>
        <w:ind w:left="567" w:right="-11" w:hanging="567"/>
        <w:jc w:val="both"/>
        <w:rPr>
          <w:b/>
          <w:i w:val="0"/>
          <w:sz w:val="20"/>
        </w:rPr>
      </w:pPr>
      <w:r w:rsidRPr="00604C75">
        <w:rPr>
          <w:b/>
          <w:i w:val="0"/>
          <w:sz w:val="20"/>
        </w:rPr>
        <w:t>Information on net income/loss for the period</w:t>
      </w:r>
    </w:p>
    <w:p w:rsidR="001C2251" w:rsidRPr="00604C75" w:rsidRDefault="001C2251" w:rsidP="00400C00">
      <w:pPr>
        <w:pStyle w:val="BodyText3"/>
        <w:ind w:left="1495" w:right="-11" w:hanging="1276"/>
        <w:jc w:val="both"/>
        <w:rPr>
          <w:b/>
          <w:bCs w:val="0"/>
          <w:i w:val="0"/>
          <w:iCs w:val="0"/>
          <w:sz w:val="20"/>
        </w:rPr>
      </w:pPr>
    </w:p>
    <w:p w:rsidR="0044575F" w:rsidRPr="00B6373B" w:rsidRDefault="00416F00" w:rsidP="00400C00">
      <w:pPr>
        <w:numPr>
          <w:ilvl w:val="0"/>
          <w:numId w:val="20"/>
        </w:numPr>
        <w:tabs>
          <w:tab w:val="clear" w:pos="1800"/>
          <w:tab w:val="num" w:pos="567"/>
        </w:tabs>
        <w:ind w:left="0" w:firstLine="0"/>
        <w:jc w:val="both"/>
        <w:rPr>
          <w:sz w:val="20"/>
          <w:szCs w:val="20"/>
        </w:rPr>
      </w:pPr>
      <w:r w:rsidRPr="00604C75">
        <w:rPr>
          <w:sz w:val="20"/>
          <w:szCs w:val="20"/>
        </w:rPr>
        <w:t xml:space="preserve">  </w:t>
      </w:r>
      <w:r w:rsidRPr="00604C75">
        <w:rPr>
          <w:sz w:val="20"/>
          <w:szCs w:val="20"/>
        </w:rPr>
        <w:tab/>
      </w:r>
      <w:r w:rsidR="0044575F" w:rsidRPr="00B6373B">
        <w:rPr>
          <w:sz w:val="20"/>
          <w:szCs w:val="20"/>
        </w:rPr>
        <w:t xml:space="preserve">Interest income from ordinary banking transactions is </w:t>
      </w:r>
      <w:r w:rsidR="007C697D" w:rsidRPr="00B6373B">
        <w:rPr>
          <w:sz w:val="20"/>
          <w:szCs w:val="20"/>
        </w:rPr>
        <w:t>TL</w:t>
      </w:r>
      <w:r w:rsidR="00D77CFF" w:rsidRPr="00B6373B">
        <w:rPr>
          <w:sz w:val="20"/>
          <w:szCs w:val="20"/>
        </w:rPr>
        <w:t xml:space="preserve"> </w:t>
      </w:r>
      <w:r w:rsidR="003F4846">
        <w:rPr>
          <w:sz w:val="20"/>
          <w:szCs w:val="20"/>
        </w:rPr>
        <w:t>866,733</w:t>
      </w:r>
      <w:r w:rsidR="001F385B">
        <w:rPr>
          <w:sz w:val="20"/>
          <w:szCs w:val="20"/>
        </w:rPr>
        <w:t xml:space="preserve"> </w:t>
      </w:r>
      <w:r w:rsidR="00D77CFF" w:rsidRPr="00B6373B">
        <w:rPr>
          <w:sz w:val="20"/>
          <w:szCs w:val="20"/>
        </w:rPr>
        <w:t>(</w:t>
      </w:r>
      <w:r w:rsidR="00A877A3" w:rsidRPr="00B6373B">
        <w:rPr>
          <w:bCs/>
          <w:sz w:val="20"/>
          <w:szCs w:val="20"/>
        </w:rPr>
        <w:t xml:space="preserve">30 </w:t>
      </w:r>
      <w:r w:rsidR="003F4846">
        <w:rPr>
          <w:bCs/>
          <w:sz w:val="20"/>
          <w:szCs w:val="20"/>
        </w:rPr>
        <w:t>September</w:t>
      </w:r>
      <w:r w:rsidR="00B10B25" w:rsidRPr="00B6373B">
        <w:rPr>
          <w:sz w:val="20"/>
          <w:szCs w:val="20"/>
        </w:rPr>
        <w:t xml:space="preserve"> </w:t>
      </w:r>
      <w:r w:rsidR="006D742D" w:rsidRPr="00B6373B">
        <w:rPr>
          <w:sz w:val="20"/>
          <w:szCs w:val="20"/>
        </w:rPr>
        <w:t>2014</w:t>
      </w:r>
      <w:r w:rsidR="0044575F" w:rsidRPr="00B6373B">
        <w:rPr>
          <w:sz w:val="20"/>
          <w:szCs w:val="20"/>
        </w:rPr>
        <w:t xml:space="preserve">: </w:t>
      </w:r>
      <w:r w:rsidR="007C697D" w:rsidRPr="00B6373B">
        <w:rPr>
          <w:sz w:val="20"/>
          <w:szCs w:val="20"/>
        </w:rPr>
        <w:t>TL</w:t>
      </w:r>
      <w:r w:rsidR="00D77CFF" w:rsidRPr="00B6373B">
        <w:rPr>
          <w:sz w:val="20"/>
          <w:szCs w:val="20"/>
        </w:rPr>
        <w:t xml:space="preserve"> </w:t>
      </w:r>
      <w:r w:rsidR="003F4846">
        <w:rPr>
          <w:sz w:val="20"/>
          <w:szCs w:val="20"/>
        </w:rPr>
        <w:t>838,783</w:t>
      </w:r>
      <w:r w:rsidR="0044575F" w:rsidRPr="00B6373B">
        <w:rPr>
          <w:sz w:val="20"/>
          <w:szCs w:val="20"/>
        </w:rPr>
        <w:t xml:space="preserve">), interest expense is </w:t>
      </w:r>
      <w:r w:rsidR="007C697D" w:rsidRPr="00B6373B">
        <w:rPr>
          <w:sz w:val="20"/>
          <w:szCs w:val="20"/>
        </w:rPr>
        <w:t>TL</w:t>
      </w:r>
      <w:r w:rsidR="00D77CFF" w:rsidRPr="00B6373B">
        <w:rPr>
          <w:sz w:val="20"/>
          <w:szCs w:val="20"/>
        </w:rPr>
        <w:t xml:space="preserve"> </w:t>
      </w:r>
      <w:r w:rsidR="003F4846">
        <w:rPr>
          <w:sz w:val="20"/>
          <w:szCs w:val="20"/>
        </w:rPr>
        <w:t>447,023</w:t>
      </w:r>
      <w:r w:rsidR="00EF54D4" w:rsidRPr="00B6373B">
        <w:rPr>
          <w:sz w:val="20"/>
          <w:szCs w:val="20"/>
        </w:rPr>
        <w:t xml:space="preserve"> </w:t>
      </w:r>
      <w:r w:rsidR="00D77CFF" w:rsidRPr="00B6373B">
        <w:rPr>
          <w:sz w:val="20"/>
          <w:szCs w:val="20"/>
        </w:rPr>
        <w:t>(</w:t>
      </w:r>
      <w:r w:rsidR="00A877A3" w:rsidRPr="00B6373B">
        <w:rPr>
          <w:bCs/>
          <w:sz w:val="20"/>
          <w:szCs w:val="20"/>
        </w:rPr>
        <w:t xml:space="preserve">30 </w:t>
      </w:r>
      <w:r w:rsidR="003F4846">
        <w:rPr>
          <w:bCs/>
          <w:sz w:val="20"/>
          <w:szCs w:val="20"/>
        </w:rPr>
        <w:t>September</w:t>
      </w:r>
      <w:r w:rsidR="00B10B25" w:rsidRPr="00B6373B">
        <w:rPr>
          <w:sz w:val="20"/>
          <w:szCs w:val="20"/>
        </w:rPr>
        <w:t xml:space="preserve"> </w:t>
      </w:r>
      <w:r w:rsidR="006D742D" w:rsidRPr="00B6373B">
        <w:rPr>
          <w:sz w:val="20"/>
          <w:szCs w:val="20"/>
        </w:rPr>
        <w:t>2014</w:t>
      </w:r>
      <w:r w:rsidR="0044575F" w:rsidRPr="00B6373B">
        <w:rPr>
          <w:sz w:val="20"/>
          <w:szCs w:val="20"/>
        </w:rPr>
        <w:t xml:space="preserve">: </w:t>
      </w:r>
      <w:r w:rsidR="007C697D" w:rsidRPr="00B6373B">
        <w:rPr>
          <w:sz w:val="20"/>
          <w:szCs w:val="20"/>
        </w:rPr>
        <w:t>TL</w:t>
      </w:r>
      <w:r w:rsidR="00D77CFF" w:rsidRPr="00B6373B">
        <w:rPr>
          <w:sz w:val="20"/>
          <w:szCs w:val="20"/>
        </w:rPr>
        <w:t xml:space="preserve"> </w:t>
      </w:r>
      <w:r w:rsidR="003F4846">
        <w:rPr>
          <w:sz w:val="20"/>
          <w:szCs w:val="20"/>
        </w:rPr>
        <w:t>472,721</w:t>
      </w:r>
      <w:r w:rsidR="0044575F" w:rsidRPr="00B6373B">
        <w:rPr>
          <w:sz w:val="20"/>
          <w:szCs w:val="20"/>
        </w:rPr>
        <w:t>).</w:t>
      </w:r>
    </w:p>
    <w:p w:rsidR="0044575F" w:rsidRPr="00604C75" w:rsidRDefault="0044575F" w:rsidP="00400C00">
      <w:pPr>
        <w:ind w:left="1440" w:hanging="1276"/>
        <w:jc w:val="both"/>
        <w:rPr>
          <w:sz w:val="20"/>
          <w:szCs w:val="20"/>
        </w:rPr>
      </w:pPr>
    </w:p>
    <w:p w:rsidR="0044575F" w:rsidRPr="00604C75" w:rsidRDefault="00617635" w:rsidP="00416F00">
      <w:pPr>
        <w:autoSpaceDE w:val="0"/>
        <w:autoSpaceDN w:val="0"/>
        <w:adjustRightInd w:val="0"/>
        <w:ind w:left="14" w:firstLine="28"/>
        <w:jc w:val="both"/>
        <w:rPr>
          <w:sz w:val="20"/>
          <w:szCs w:val="20"/>
        </w:rPr>
      </w:pPr>
      <w:r w:rsidRPr="00604C75">
        <w:rPr>
          <w:sz w:val="20"/>
          <w:szCs w:val="20"/>
        </w:rPr>
        <w:t xml:space="preserve">2)  </w:t>
      </w:r>
      <w:r w:rsidR="002B5FC5" w:rsidRPr="00604C75">
        <w:rPr>
          <w:sz w:val="20"/>
          <w:szCs w:val="20"/>
        </w:rPr>
        <w:t xml:space="preserve"> </w:t>
      </w:r>
      <w:r w:rsidR="00416F00" w:rsidRPr="00604C75">
        <w:rPr>
          <w:sz w:val="20"/>
          <w:szCs w:val="20"/>
        </w:rPr>
        <w:t xml:space="preserve">  </w:t>
      </w:r>
      <w:r w:rsidR="002B5FC5" w:rsidRPr="00604C75">
        <w:rPr>
          <w:sz w:val="20"/>
          <w:szCs w:val="20"/>
        </w:rPr>
        <w:t xml:space="preserve">Information on any change in the accounting estimates has no profit/loss effect </w:t>
      </w:r>
      <w:r w:rsidR="006D742D" w:rsidRPr="00604C75">
        <w:rPr>
          <w:sz w:val="20"/>
          <w:szCs w:val="20"/>
        </w:rPr>
        <w:t>on current period or consequent</w:t>
      </w:r>
      <w:r w:rsidR="002B5FC5" w:rsidRPr="00604C75">
        <w:rPr>
          <w:sz w:val="20"/>
          <w:szCs w:val="20"/>
        </w:rPr>
        <w:t xml:space="preserve"> periods. </w:t>
      </w:r>
    </w:p>
    <w:p w:rsidR="0044575F" w:rsidRPr="00604C75" w:rsidRDefault="0044575F" w:rsidP="00400C00">
      <w:pPr>
        <w:tabs>
          <w:tab w:val="left" w:pos="720"/>
        </w:tabs>
        <w:ind w:left="1276" w:hanging="1276"/>
        <w:jc w:val="both"/>
        <w:rPr>
          <w:sz w:val="20"/>
          <w:szCs w:val="20"/>
        </w:rPr>
      </w:pPr>
    </w:p>
    <w:p w:rsidR="0044575F" w:rsidRPr="00604C75" w:rsidRDefault="006D742D" w:rsidP="006D742D">
      <w:pPr>
        <w:pStyle w:val="ListParagraph"/>
        <w:numPr>
          <w:ilvl w:val="0"/>
          <w:numId w:val="120"/>
        </w:numPr>
        <w:ind w:left="567" w:hanging="567"/>
        <w:jc w:val="both"/>
        <w:rPr>
          <w:b/>
          <w:sz w:val="20"/>
          <w:szCs w:val="20"/>
        </w:rPr>
      </w:pPr>
      <w:r w:rsidRPr="00604C75">
        <w:rPr>
          <w:b/>
          <w:bCs/>
          <w:iCs/>
          <w:sz w:val="20"/>
          <w:szCs w:val="20"/>
        </w:rPr>
        <w:t xml:space="preserve"> </w:t>
      </w:r>
      <w:r w:rsidR="00615C94" w:rsidRPr="00604C75">
        <w:rPr>
          <w:b/>
          <w:bCs/>
          <w:iCs/>
          <w:sz w:val="20"/>
          <w:szCs w:val="20"/>
        </w:rPr>
        <w:t>If the other items in the income statement exceed 10% of the income statement total, accounts amounting to at least 20% of these items are shown below:</w:t>
      </w:r>
    </w:p>
    <w:tbl>
      <w:tblPr>
        <w:tblpPr w:leftFromText="141" w:rightFromText="141" w:vertAnchor="text" w:horzAnchor="margin" w:tblpX="157" w:tblpY="92"/>
        <w:tblW w:w="8845" w:type="dxa"/>
        <w:tblLayout w:type="fixed"/>
        <w:tblCellMar>
          <w:left w:w="0" w:type="dxa"/>
          <w:right w:w="0" w:type="dxa"/>
        </w:tblCellMar>
        <w:tblLook w:val="0000" w:firstRow="0" w:lastRow="0" w:firstColumn="0" w:lastColumn="0" w:noHBand="0" w:noVBand="0"/>
      </w:tblPr>
      <w:tblGrid>
        <w:gridCol w:w="5682"/>
        <w:gridCol w:w="1657"/>
        <w:gridCol w:w="1506"/>
      </w:tblGrid>
      <w:tr w:rsidR="006D742D" w:rsidRPr="00604C75" w:rsidTr="00FA5885">
        <w:trPr>
          <w:trHeight w:val="230"/>
        </w:trPr>
        <w:tc>
          <w:tcPr>
            <w:tcW w:w="5682" w:type="dxa"/>
            <w:tcBorders>
              <w:top w:val="double" w:sz="4" w:space="0" w:color="auto"/>
              <w:left w:val="double" w:sz="4" w:space="0" w:color="auto"/>
              <w:bottom w:val="dotted" w:sz="4" w:space="0" w:color="auto"/>
              <w:right w:val="dotted" w:sz="4" w:space="0" w:color="auto"/>
            </w:tcBorders>
            <w:shd w:val="clear" w:color="auto" w:fill="FFFFFF"/>
            <w:vAlign w:val="bottom"/>
          </w:tcPr>
          <w:p w:rsidR="006D742D" w:rsidRPr="00604C75" w:rsidRDefault="004B796B" w:rsidP="00EB4345">
            <w:pPr>
              <w:tabs>
                <w:tab w:val="left" w:pos="0"/>
              </w:tabs>
              <w:spacing w:line="216" w:lineRule="auto"/>
              <w:rPr>
                <w:rFonts w:eastAsia="Arial Unicode MS"/>
                <w:b/>
                <w:sz w:val="18"/>
                <w:szCs w:val="18"/>
              </w:rPr>
            </w:pPr>
            <w:r w:rsidRPr="00604C75">
              <w:rPr>
                <w:b/>
                <w:sz w:val="18"/>
                <w:szCs w:val="18"/>
              </w:rPr>
              <w:t>Fees and Commissions Paid -Other</w:t>
            </w:r>
          </w:p>
        </w:tc>
        <w:tc>
          <w:tcPr>
            <w:tcW w:w="1657" w:type="dxa"/>
            <w:tcBorders>
              <w:top w:val="double" w:sz="4" w:space="0" w:color="auto"/>
              <w:left w:val="dotted" w:sz="4" w:space="0" w:color="auto"/>
              <w:bottom w:val="dotted" w:sz="4" w:space="0" w:color="auto"/>
              <w:right w:val="dotted" w:sz="4" w:space="0" w:color="auto"/>
            </w:tcBorders>
            <w:shd w:val="clear" w:color="auto" w:fill="FFFFFF"/>
            <w:vAlign w:val="bottom"/>
          </w:tcPr>
          <w:p w:rsidR="006D742D" w:rsidRPr="00604C75" w:rsidRDefault="00FA5885" w:rsidP="00FA5885">
            <w:pPr>
              <w:tabs>
                <w:tab w:val="left" w:pos="0"/>
              </w:tabs>
              <w:jc w:val="center"/>
              <w:rPr>
                <w:b/>
                <w:bCs/>
                <w:sz w:val="18"/>
              </w:rPr>
            </w:pPr>
            <w:r>
              <w:rPr>
                <w:b/>
                <w:bCs/>
                <w:sz w:val="18"/>
                <w:szCs w:val="18"/>
              </w:rPr>
              <w:t xml:space="preserve">    </w:t>
            </w:r>
            <w:r w:rsidR="00A877A3">
              <w:rPr>
                <w:b/>
                <w:bCs/>
                <w:sz w:val="18"/>
                <w:szCs w:val="18"/>
              </w:rPr>
              <w:t xml:space="preserve">30 </w:t>
            </w:r>
            <w:r>
              <w:rPr>
                <w:b/>
                <w:bCs/>
                <w:sz w:val="18"/>
                <w:szCs w:val="18"/>
              </w:rPr>
              <w:t>September</w:t>
            </w:r>
            <w:r w:rsidR="006D742D" w:rsidRPr="00604C75">
              <w:rPr>
                <w:b/>
                <w:bCs/>
                <w:sz w:val="18"/>
                <w:szCs w:val="18"/>
              </w:rPr>
              <w:t xml:space="preserve"> 2015</w:t>
            </w:r>
          </w:p>
        </w:tc>
        <w:tc>
          <w:tcPr>
            <w:tcW w:w="1506" w:type="dxa"/>
            <w:tcBorders>
              <w:top w:val="double" w:sz="4" w:space="0" w:color="auto"/>
              <w:left w:val="dotted" w:sz="4" w:space="0" w:color="auto"/>
              <w:bottom w:val="dotted" w:sz="4" w:space="0" w:color="auto"/>
              <w:right w:val="double" w:sz="4" w:space="0" w:color="auto"/>
            </w:tcBorders>
            <w:shd w:val="clear" w:color="auto" w:fill="FFFFFF"/>
            <w:vAlign w:val="bottom"/>
          </w:tcPr>
          <w:p w:rsidR="006D742D" w:rsidRPr="00604C75" w:rsidRDefault="00A877A3" w:rsidP="00FA5885">
            <w:pPr>
              <w:tabs>
                <w:tab w:val="left" w:pos="0"/>
              </w:tabs>
              <w:jc w:val="center"/>
              <w:rPr>
                <w:b/>
                <w:bCs/>
                <w:sz w:val="18"/>
              </w:rPr>
            </w:pPr>
            <w:r>
              <w:rPr>
                <w:b/>
                <w:bCs/>
                <w:sz w:val="18"/>
                <w:szCs w:val="18"/>
              </w:rPr>
              <w:t xml:space="preserve">30 </w:t>
            </w:r>
            <w:r w:rsidR="00FA5885">
              <w:rPr>
                <w:b/>
                <w:bCs/>
                <w:sz w:val="18"/>
                <w:szCs w:val="18"/>
              </w:rPr>
              <w:t>September</w:t>
            </w:r>
            <w:r w:rsidR="006D742D" w:rsidRPr="00604C75">
              <w:rPr>
                <w:b/>
                <w:bCs/>
                <w:sz w:val="18"/>
                <w:szCs w:val="18"/>
              </w:rPr>
              <w:t xml:space="preserve"> 2014</w:t>
            </w:r>
          </w:p>
        </w:tc>
      </w:tr>
      <w:tr w:rsidR="005E62F1" w:rsidRPr="00604C75" w:rsidTr="00FA5885">
        <w:trPr>
          <w:trHeight w:val="225"/>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rsidR="005E62F1" w:rsidRPr="00604C75" w:rsidRDefault="005E62F1" w:rsidP="005E62F1">
            <w:pPr>
              <w:tabs>
                <w:tab w:val="left" w:pos="0"/>
              </w:tabs>
              <w:spacing w:line="216" w:lineRule="auto"/>
              <w:ind w:firstLine="157"/>
              <w:rPr>
                <w:rFonts w:eastAsia="Arial Unicode MS"/>
                <w:sz w:val="18"/>
              </w:rPr>
            </w:pPr>
            <w:r w:rsidRPr="00604C75">
              <w:rPr>
                <w:color w:val="000000"/>
                <w:sz w:val="18"/>
                <w:szCs w:val="18"/>
              </w:rPr>
              <w:t>CBRT interbank money market</w:t>
            </w:r>
          </w:p>
        </w:tc>
        <w:tc>
          <w:tcPr>
            <w:tcW w:w="1657" w:type="dxa"/>
            <w:tcBorders>
              <w:top w:val="dotted" w:sz="4" w:space="0" w:color="auto"/>
              <w:left w:val="dotted" w:sz="4" w:space="0" w:color="auto"/>
              <w:bottom w:val="dotted" w:sz="4" w:space="0" w:color="auto"/>
              <w:right w:val="dotted" w:sz="4" w:space="0" w:color="auto"/>
            </w:tcBorders>
            <w:vAlign w:val="bottom"/>
          </w:tcPr>
          <w:p w:rsidR="005E62F1" w:rsidRPr="00AC598B" w:rsidRDefault="005E62F1" w:rsidP="005E62F1">
            <w:pPr>
              <w:tabs>
                <w:tab w:val="left" w:pos="0"/>
              </w:tabs>
              <w:ind w:right="37"/>
              <w:jc w:val="right"/>
              <w:rPr>
                <w:sz w:val="18"/>
                <w:szCs w:val="18"/>
              </w:rPr>
            </w:pPr>
            <w:r w:rsidRPr="00AC598B">
              <w:rPr>
                <w:sz w:val="18"/>
                <w:szCs w:val="18"/>
              </w:rPr>
              <w:t>888</w:t>
            </w:r>
          </w:p>
        </w:tc>
        <w:tc>
          <w:tcPr>
            <w:tcW w:w="1506" w:type="dxa"/>
            <w:tcBorders>
              <w:top w:val="dotted" w:sz="4" w:space="0" w:color="auto"/>
              <w:left w:val="dotted" w:sz="4" w:space="0" w:color="auto"/>
              <w:bottom w:val="dotted" w:sz="4" w:space="0" w:color="auto"/>
              <w:right w:val="double" w:sz="4" w:space="0" w:color="auto"/>
            </w:tcBorders>
            <w:vAlign w:val="bottom"/>
          </w:tcPr>
          <w:p w:rsidR="005E62F1" w:rsidRPr="00AC598B" w:rsidRDefault="005E62F1" w:rsidP="005E62F1">
            <w:pPr>
              <w:tabs>
                <w:tab w:val="left" w:pos="0"/>
              </w:tabs>
              <w:jc w:val="right"/>
              <w:rPr>
                <w:sz w:val="18"/>
                <w:szCs w:val="18"/>
              </w:rPr>
            </w:pPr>
            <w:r w:rsidRPr="00AC598B">
              <w:rPr>
                <w:sz w:val="18"/>
                <w:szCs w:val="18"/>
              </w:rPr>
              <w:t>3,247</w:t>
            </w:r>
          </w:p>
        </w:tc>
      </w:tr>
      <w:tr w:rsidR="005E62F1" w:rsidRPr="00604C75"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rsidR="005E62F1" w:rsidRPr="00604C75" w:rsidRDefault="005E62F1" w:rsidP="005E62F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firstLine="157"/>
              <w:rPr>
                <w:rFonts w:eastAsia="Times New Roman"/>
              </w:rPr>
            </w:pPr>
            <w:r w:rsidRPr="00604C75">
              <w:rPr>
                <w:color w:val="000000"/>
              </w:rPr>
              <w:t>Commisions granted to Correspondent Banks</w:t>
            </w:r>
          </w:p>
        </w:tc>
        <w:tc>
          <w:tcPr>
            <w:tcW w:w="1657" w:type="dxa"/>
            <w:tcBorders>
              <w:top w:val="dotted" w:sz="4" w:space="0" w:color="auto"/>
              <w:left w:val="dotted" w:sz="4" w:space="0" w:color="auto"/>
              <w:bottom w:val="dotted" w:sz="4" w:space="0" w:color="auto"/>
              <w:right w:val="dotted" w:sz="4" w:space="0" w:color="auto"/>
            </w:tcBorders>
            <w:vAlign w:val="bottom"/>
          </w:tcPr>
          <w:p w:rsidR="005E62F1" w:rsidRPr="00AC598B" w:rsidRDefault="005E62F1" w:rsidP="005E62F1">
            <w:pPr>
              <w:tabs>
                <w:tab w:val="left" w:pos="0"/>
              </w:tabs>
              <w:ind w:right="37"/>
              <w:jc w:val="right"/>
              <w:rPr>
                <w:sz w:val="18"/>
                <w:szCs w:val="18"/>
              </w:rPr>
            </w:pPr>
            <w:r w:rsidRPr="00AC598B">
              <w:rPr>
                <w:sz w:val="18"/>
                <w:szCs w:val="18"/>
              </w:rPr>
              <w:t>576</w:t>
            </w:r>
          </w:p>
        </w:tc>
        <w:tc>
          <w:tcPr>
            <w:tcW w:w="1506" w:type="dxa"/>
            <w:tcBorders>
              <w:top w:val="dotted" w:sz="4" w:space="0" w:color="auto"/>
              <w:left w:val="dotted" w:sz="4" w:space="0" w:color="auto"/>
              <w:bottom w:val="dotted" w:sz="4" w:space="0" w:color="auto"/>
              <w:right w:val="double" w:sz="4" w:space="0" w:color="auto"/>
            </w:tcBorders>
            <w:vAlign w:val="bottom"/>
          </w:tcPr>
          <w:p w:rsidR="005E62F1" w:rsidRPr="00AC598B" w:rsidRDefault="005E62F1" w:rsidP="005E62F1">
            <w:pPr>
              <w:tabs>
                <w:tab w:val="left" w:pos="0"/>
              </w:tabs>
              <w:jc w:val="right"/>
              <w:rPr>
                <w:sz w:val="18"/>
                <w:szCs w:val="18"/>
              </w:rPr>
            </w:pPr>
            <w:r w:rsidRPr="00AC598B">
              <w:rPr>
                <w:sz w:val="18"/>
                <w:szCs w:val="18"/>
              </w:rPr>
              <w:t>411</w:t>
            </w:r>
          </w:p>
        </w:tc>
      </w:tr>
      <w:tr w:rsidR="005E62F1" w:rsidRPr="00604C75"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rsidR="005E62F1" w:rsidRPr="00604C75" w:rsidRDefault="005E62F1" w:rsidP="005E62F1">
            <w:pPr>
              <w:tabs>
                <w:tab w:val="left" w:pos="0"/>
              </w:tabs>
              <w:spacing w:line="216" w:lineRule="auto"/>
              <w:ind w:firstLine="157"/>
              <w:rPr>
                <w:sz w:val="18"/>
              </w:rPr>
            </w:pPr>
            <w:r w:rsidRPr="00604C75">
              <w:rPr>
                <w:color w:val="000000"/>
                <w:sz w:val="18"/>
                <w:szCs w:val="18"/>
              </w:rPr>
              <w:t>Commissions for effective and future transactions</w:t>
            </w:r>
          </w:p>
        </w:tc>
        <w:tc>
          <w:tcPr>
            <w:tcW w:w="1657" w:type="dxa"/>
            <w:tcBorders>
              <w:top w:val="dotted" w:sz="4" w:space="0" w:color="auto"/>
              <w:left w:val="dotted" w:sz="4" w:space="0" w:color="auto"/>
              <w:bottom w:val="dotted" w:sz="4" w:space="0" w:color="auto"/>
              <w:right w:val="dotted" w:sz="4" w:space="0" w:color="auto"/>
            </w:tcBorders>
            <w:vAlign w:val="bottom"/>
          </w:tcPr>
          <w:p w:rsidR="005E62F1" w:rsidRPr="00AC598B" w:rsidRDefault="005E62F1" w:rsidP="005E62F1">
            <w:pPr>
              <w:tabs>
                <w:tab w:val="left" w:pos="0"/>
              </w:tabs>
              <w:ind w:right="37"/>
              <w:jc w:val="right"/>
              <w:rPr>
                <w:sz w:val="18"/>
                <w:szCs w:val="18"/>
              </w:rPr>
            </w:pPr>
            <w:r w:rsidRPr="00AC598B">
              <w:rPr>
                <w:sz w:val="18"/>
                <w:szCs w:val="18"/>
              </w:rPr>
              <w:t>186</w:t>
            </w:r>
          </w:p>
        </w:tc>
        <w:tc>
          <w:tcPr>
            <w:tcW w:w="1506" w:type="dxa"/>
            <w:tcBorders>
              <w:top w:val="dotted" w:sz="4" w:space="0" w:color="auto"/>
              <w:left w:val="dotted" w:sz="4" w:space="0" w:color="auto"/>
              <w:bottom w:val="dotted" w:sz="4" w:space="0" w:color="auto"/>
              <w:right w:val="double" w:sz="4" w:space="0" w:color="auto"/>
            </w:tcBorders>
            <w:vAlign w:val="bottom"/>
          </w:tcPr>
          <w:p w:rsidR="005E62F1" w:rsidRPr="00AC598B" w:rsidRDefault="005E62F1" w:rsidP="005E62F1">
            <w:pPr>
              <w:tabs>
                <w:tab w:val="left" w:pos="0"/>
              </w:tabs>
              <w:jc w:val="right"/>
              <w:rPr>
                <w:sz w:val="18"/>
                <w:szCs w:val="18"/>
              </w:rPr>
            </w:pPr>
            <w:r w:rsidRPr="00AC598B">
              <w:rPr>
                <w:sz w:val="18"/>
                <w:szCs w:val="18"/>
              </w:rPr>
              <w:t>311</w:t>
            </w:r>
          </w:p>
        </w:tc>
      </w:tr>
      <w:tr w:rsidR="005E62F1" w:rsidRPr="00604C75"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rsidR="005E62F1" w:rsidRPr="00604C75" w:rsidRDefault="005E62F1" w:rsidP="005E62F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firstLine="157"/>
              <w:rPr>
                <w:rFonts w:eastAsia="Times New Roman"/>
              </w:rPr>
            </w:pPr>
            <w:r w:rsidRPr="00604C75">
              <w:rPr>
                <w:color w:val="000000"/>
              </w:rPr>
              <w:t>Transfer commissions</w:t>
            </w:r>
          </w:p>
        </w:tc>
        <w:tc>
          <w:tcPr>
            <w:tcW w:w="1657" w:type="dxa"/>
            <w:tcBorders>
              <w:top w:val="dotted" w:sz="4" w:space="0" w:color="auto"/>
              <w:left w:val="dotted" w:sz="4" w:space="0" w:color="auto"/>
              <w:bottom w:val="dotted" w:sz="4" w:space="0" w:color="auto"/>
              <w:right w:val="dotted" w:sz="4" w:space="0" w:color="auto"/>
            </w:tcBorders>
            <w:vAlign w:val="bottom"/>
          </w:tcPr>
          <w:p w:rsidR="005E62F1" w:rsidRPr="00AC598B" w:rsidRDefault="005E62F1" w:rsidP="005E62F1">
            <w:pPr>
              <w:tabs>
                <w:tab w:val="left" w:pos="0"/>
              </w:tabs>
              <w:ind w:right="37"/>
              <w:jc w:val="right"/>
              <w:rPr>
                <w:sz w:val="18"/>
                <w:szCs w:val="18"/>
              </w:rPr>
            </w:pPr>
            <w:r w:rsidRPr="00AC598B">
              <w:rPr>
                <w:sz w:val="18"/>
                <w:szCs w:val="18"/>
              </w:rPr>
              <w:t>313</w:t>
            </w:r>
          </w:p>
        </w:tc>
        <w:tc>
          <w:tcPr>
            <w:tcW w:w="1506" w:type="dxa"/>
            <w:tcBorders>
              <w:top w:val="dotted" w:sz="4" w:space="0" w:color="auto"/>
              <w:left w:val="dotted" w:sz="4" w:space="0" w:color="auto"/>
              <w:bottom w:val="dotted" w:sz="4" w:space="0" w:color="auto"/>
              <w:right w:val="double" w:sz="4" w:space="0" w:color="auto"/>
            </w:tcBorders>
            <w:vAlign w:val="bottom"/>
          </w:tcPr>
          <w:p w:rsidR="005E62F1" w:rsidRPr="00AC598B" w:rsidRDefault="005E62F1" w:rsidP="005E62F1">
            <w:pPr>
              <w:tabs>
                <w:tab w:val="left" w:pos="0"/>
              </w:tabs>
              <w:jc w:val="right"/>
              <w:rPr>
                <w:sz w:val="18"/>
                <w:szCs w:val="18"/>
              </w:rPr>
            </w:pPr>
            <w:r w:rsidRPr="00AC598B">
              <w:rPr>
                <w:sz w:val="18"/>
                <w:szCs w:val="18"/>
              </w:rPr>
              <w:t>14</w:t>
            </w:r>
          </w:p>
        </w:tc>
      </w:tr>
      <w:tr w:rsidR="005E62F1" w:rsidRPr="00604C75"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rsidR="005E62F1" w:rsidRPr="00604C75" w:rsidRDefault="005E62F1" w:rsidP="005E62F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firstLine="157"/>
            </w:pPr>
            <w:r w:rsidRPr="00604C75">
              <w:rPr>
                <w:color w:val="000000"/>
              </w:rPr>
              <w:t>Other</w:t>
            </w:r>
          </w:p>
        </w:tc>
        <w:tc>
          <w:tcPr>
            <w:tcW w:w="1657" w:type="dxa"/>
            <w:tcBorders>
              <w:top w:val="dotted" w:sz="4" w:space="0" w:color="auto"/>
              <w:left w:val="dotted" w:sz="4" w:space="0" w:color="auto"/>
              <w:bottom w:val="dotted" w:sz="4" w:space="0" w:color="auto"/>
              <w:right w:val="dotted" w:sz="4" w:space="0" w:color="auto"/>
            </w:tcBorders>
            <w:vAlign w:val="bottom"/>
          </w:tcPr>
          <w:p w:rsidR="005E62F1" w:rsidRPr="00AC598B" w:rsidRDefault="005E62F1" w:rsidP="005E62F1">
            <w:pPr>
              <w:tabs>
                <w:tab w:val="left" w:pos="0"/>
              </w:tabs>
              <w:ind w:right="37"/>
              <w:jc w:val="right"/>
              <w:rPr>
                <w:sz w:val="18"/>
                <w:szCs w:val="18"/>
              </w:rPr>
            </w:pPr>
            <w:r w:rsidRPr="00AC598B">
              <w:rPr>
                <w:sz w:val="18"/>
                <w:szCs w:val="18"/>
              </w:rPr>
              <w:t>8,152</w:t>
            </w:r>
          </w:p>
        </w:tc>
        <w:tc>
          <w:tcPr>
            <w:tcW w:w="1506" w:type="dxa"/>
            <w:tcBorders>
              <w:top w:val="dotted" w:sz="4" w:space="0" w:color="auto"/>
              <w:left w:val="dotted" w:sz="4" w:space="0" w:color="auto"/>
              <w:bottom w:val="dotted" w:sz="4" w:space="0" w:color="auto"/>
              <w:right w:val="double" w:sz="4" w:space="0" w:color="auto"/>
            </w:tcBorders>
            <w:vAlign w:val="bottom"/>
          </w:tcPr>
          <w:p w:rsidR="005E62F1" w:rsidRPr="00AC598B" w:rsidRDefault="005E62F1" w:rsidP="005E62F1">
            <w:pPr>
              <w:tabs>
                <w:tab w:val="left" w:pos="0"/>
              </w:tabs>
              <w:jc w:val="right"/>
              <w:rPr>
                <w:sz w:val="18"/>
                <w:szCs w:val="18"/>
              </w:rPr>
            </w:pPr>
            <w:r w:rsidRPr="00AC598B">
              <w:rPr>
                <w:sz w:val="18"/>
                <w:szCs w:val="18"/>
              </w:rPr>
              <w:t>4,280</w:t>
            </w:r>
          </w:p>
        </w:tc>
      </w:tr>
      <w:tr w:rsidR="005E62F1" w:rsidRPr="00604C75" w:rsidTr="00FA5885">
        <w:trPr>
          <w:trHeight w:val="230"/>
        </w:trPr>
        <w:tc>
          <w:tcPr>
            <w:tcW w:w="5682" w:type="dxa"/>
            <w:tcBorders>
              <w:top w:val="dotted" w:sz="4" w:space="0" w:color="auto"/>
              <w:left w:val="double" w:sz="4" w:space="0" w:color="auto"/>
              <w:bottom w:val="double" w:sz="4" w:space="0" w:color="auto"/>
              <w:right w:val="dotted" w:sz="4" w:space="0" w:color="auto"/>
            </w:tcBorders>
            <w:shd w:val="clear" w:color="auto" w:fill="FFFFFF"/>
            <w:vAlign w:val="bottom"/>
          </w:tcPr>
          <w:p w:rsidR="005E62F1" w:rsidRPr="00604C75" w:rsidRDefault="005E62F1" w:rsidP="005E62F1">
            <w:pPr>
              <w:tabs>
                <w:tab w:val="left" w:pos="0"/>
              </w:tabs>
              <w:spacing w:line="216" w:lineRule="auto"/>
              <w:rPr>
                <w:b/>
                <w:sz w:val="18"/>
                <w:szCs w:val="18"/>
              </w:rPr>
            </w:pPr>
            <w:r w:rsidRPr="00604C75">
              <w:rPr>
                <w:b/>
                <w:sz w:val="18"/>
                <w:szCs w:val="18"/>
              </w:rPr>
              <w:t>Total</w:t>
            </w:r>
          </w:p>
        </w:tc>
        <w:tc>
          <w:tcPr>
            <w:tcW w:w="1657" w:type="dxa"/>
            <w:tcBorders>
              <w:top w:val="dotted" w:sz="4" w:space="0" w:color="auto"/>
              <w:left w:val="dotted" w:sz="4" w:space="0" w:color="auto"/>
              <w:bottom w:val="double" w:sz="4" w:space="0" w:color="auto"/>
              <w:right w:val="dotted" w:sz="4" w:space="0" w:color="auto"/>
            </w:tcBorders>
            <w:vAlign w:val="bottom"/>
          </w:tcPr>
          <w:p w:rsidR="005E62F1" w:rsidRPr="00AC598B" w:rsidRDefault="005E62F1" w:rsidP="005E62F1">
            <w:pPr>
              <w:tabs>
                <w:tab w:val="left" w:pos="0"/>
              </w:tabs>
              <w:ind w:right="37"/>
              <w:jc w:val="right"/>
              <w:rPr>
                <w:b/>
                <w:sz w:val="18"/>
                <w:szCs w:val="18"/>
              </w:rPr>
            </w:pPr>
            <w:r w:rsidRPr="00AC598B">
              <w:rPr>
                <w:b/>
                <w:sz w:val="18"/>
                <w:szCs w:val="18"/>
              </w:rPr>
              <w:t>10,115</w:t>
            </w:r>
          </w:p>
        </w:tc>
        <w:tc>
          <w:tcPr>
            <w:tcW w:w="1506" w:type="dxa"/>
            <w:tcBorders>
              <w:top w:val="dotted" w:sz="4" w:space="0" w:color="auto"/>
              <w:left w:val="dotted" w:sz="4" w:space="0" w:color="auto"/>
              <w:bottom w:val="double" w:sz="4" w:space="0" w:color="auto"/>
              <w:right w:val="double" w:sz="4" w:space="0" w:color="auto"/>
            </w:tcBorders>
            <w:vAlign w:val="bottom"/>
          </w:tcPr>
          <w:p w:rsidR="005E62F1" w:rsidRPr="00AC598B" w:rsidRDefault="005E62F1" w:rsidP="005E62F1">
            <w:pPr>
              <w:tabs>
                <w:tab w:val="left" w:pos="0"/>
              </w:tabs>
              <w:ind w:right="37"/>
              <w:jc w:val="right"/>
              <w:rPr>
                <w:b/>
                <w:sz w:val="18"/>
                <w:szCs w:val="18"/>
              </w:rPr>
            </w:pPr>
            <w:r w:rsidRPr="00AC598B">
              <w:rPr>
                <w:b/>
                <w:sz w:val="18"/>
                <w:szCs w:val="18"/>
              </w:rPr>
              <w:t>8,263</w:t>
            </w:r>
          </w:p>
        </w:tc>
      </w:tr>
      <w:tr w:rsidR="006D742D" w:rsidRPr="00604C75" w:rsidTr="00FA5885">
        <w:trPr>
          <w:trHeight w:val="230"/>
        </w:trPr>
        <w:tc>
          <w:tcPr>
            <w:tcW w:w="5682" w:type="dxa"/>
            <w:tcBorders>
              <w:top w:val="double" w:sz="4" w:space="0" w:color="auto"/>
              <w:bottom w:val="double" w:sz="4" w:space="0" w:color="auto"/>
            </w:tcBorders>
            <w:shd w:val="clear" w:color="auto" w:fill="FFFFFF"/>
            <w:vAlign w:val="bottom"/>
          </w:tcPr>
          <w:p w:rsidR="006D742D" w:rsidRPr="00604C75" w:rsidRDefault="006D742D" w:rsidP="00EB4345">
            <w:pPr>
              <w:tabs>
                <w:tab w:val="left" w:pos="0"/>
              </w:tabs>
              <w:spacing w:line="216" w:lineRule="auto"/>
              <w:rPr>
                <w:sz w:val="14"/>
                <w:szCs w:val="14"/>
              </w:rPr>
            </w:pPr>
          </w:p>
        </w:tc>
        <w:tc>
          <w:tcPr>
            <w:tcW w:w="1657" w:type="dxa"/>
            <w:tcBorders>
              <w:top w:val="double" w:sz="4" w:space="0" w:color="auto"/>
              <w:bottom w:val="double" w:sz="4" w:space="0" w:color="auto"/>
            </w:tcBorders>
            <w:vAlign w:val="bottom"/>
          </w:tcPr>
          <w:p w:rsidR="006D742D" w:rsidRPr="00604C75" w:rsidRDefault="006D742D" w:rsidP="00EB4345">
            <w:pPr>
              <w:tabs>
                <w:tab w:val="left" w:pos="0"/>
              </w:tabs>
              <w:jc w:val="right"/>
              <w:rPr>
                <w:sz w:val="18"/>
                <w:szCs w:val="18"/>
              </w:rPr>
            </w:pPr>
          </w:p>
        </w:tc>
        <w:tc>
          <w:tcPr>
            <w:tcW w:w="1506" w:type="dxa"/>
            <w:tcBorders>
              <w:top w:val="double" w:sz="4" w:space="0" w:color="auto"/>
              <w:bottom w:val="double" w:sz="4" w:space="0" w:color="auto"/>
            </w:tcBorders>
            <w:vAlign w:val="bottom"/>
          </w:tcPr>
          <w:p w:rsidR="006D742D" w:rsidRPr="00604C75" w:rsidRDefault="006D742D" w:rsidP="00EB4345">
            <w:pPr>
              <w:tabs>
                <w:tab w:val="left" w:pos="0"/>
              </w:tabs>
              <w:jc w:val="right"/>
              <w:rPr>
                <w:sz w:val="18"/>
                <w:szCs w:val="18"/>
              </w:rPr>
            </w:pPr>
          </w:p>
        </w:tc>
      </w:tr>
      <w:tr w:rsidR="00A877A3" w:rsidRPr="00604C75" w:rsidTr="00FA5885">
        <w:trPr>
          <w:trHeight w:val="230"/>
        </w:trPr>
        <w:tc>
          <w:tcPr>
            <w:tcW w:w="5682" w:type="dxa"/>
            <w:tcBorders>
              <w:top w:val="double" w:sz="4" w:space="0" w:color="auto"/>
              <w:left w:val="double" w:sz="4" w:space="0" w:color="auto"/>
              <w:bottom w:val="dotted" w:sz="4" w:space="0" w:color="auto"/>
              <w:right w:val="dotted" w:sz="4" w:space="0" w:color="auto"/>
            </w:tcBorders>
            <w:shd w:val="clear" w:color="auto" w:fill="FFFFFF"/>
            <w:vAlign w:val="bottom"/>
          </w:tcPr>
          <w:p w:rsidR="00A877A3" w:rsidRPr="00604C75" w:rsidRDefault="00A877A3" w:rsidP="00A877A3">
            <w:pPr>
              <w:tabs>
                <w:tab w:val="left" w:pos="0"/>
              </w:tabs>
              <w:spacing w:line="216" w:lineRule="auto"/>
              <w:rPr>
                <w:sz w:val="18"/>
              </w:rPr>
            </w:pPr>
            <w:r w:rsidRPr="00604C75">
              <w:rPr>
                <w:b/>
                <w:sz w:val="18"/>
                <w:szCs w:val="18"/>
              </w:rPr>
              <w:t>Fees and Commissions Received-Other</w:t>
            </w:r>
          </w:p>
        </w:tc>
        <w:tc>
          <w:tcPr>
            <w:tcW w:w="1657" w:type="dxa"/>
            <w:tcBorders>
              <w:top w:val="double" w:sz="4" w:space="0" w:color="auto"/>
              <w:left w:val="dotted" w:sz="4" w:space="0" w:color="auto"/>
              <w:bottom w:val="dotted" w:sz="4" w:space="0" w:color="auto"/>
              <w:right w:val="dotted" w:sz="4" w:space="0" w:color="auto"/>
            </w:tcBorders>
            <w:vAlign w:val="bottom"/>
          </w:tcPr>
          <w:p w:rsidR="00A877A3" w:rsidRPr="00604C75" w:rsidRDefault="00FA5885" w:rsidP="00FA5885">
            <w:pPr>
              <w:tabs>
                <w:tab w:val="left" w:pos="0"/>
              </w:tabs>
              <w:jc w:val="center"/>
              <w:rPr>
                <w:b/>
                <w:bCs/>
                <w:sz w:val="18"/>
              </w:rPr>
            </w:pPr>
            <w:r>
              <w:rPr>
                <w:b/>
                <w:bCs/>
                <w:sz w:val="18"/>
                <w:szCs w:val="18"/>
              </w:rPr>
              <w:t xml:space="preserve">    </w:t>
            </w:r>
            <w:r w:rsidR="00A877A3">
              <w:rPr>
                <w:b/>
                <w:bCs/>
                <w:sz w:val="18"/>
                <w:szCs w:val="18"/>
              </w:rPr>
              <w:t xml:space="preserve">30 </w:t>
            </w:r>
            <w:r>
              <w:rPr>
                <w:b/>
                <w:bCs/>
                <w:sz w:val="18"/>
                <w:szCs w:val="18"/>
              </w:rPr>
              <w:t>September</w:t>
            </w:r>
            <w:r w:rsidR="00A877A3" w:rsidRPr="00604C75">
              <w:rPr>
                <w:b/>
                <w:bCs/>
                <w:sz w:val="18"/>
                <w:szCs w:val="18"/>
              </w:rPr>
              <w:t xml:space="preserve"> 2015</w:t>
            </w:r>
          </w:p>
        </w:tc>
        <w:tc>
          <w:tcPr>
            <w:tcW w:w="1506" w:type="dxa"/>
            <w:tcBorders>
              <w:top w:val="double" w:sz="4" w:space="0" w:color="auto"/>
              <w:left w:val="dotted" w:sz="4" w:space="0" w:color="auto"/>
              <w:bottom w:val="dotted" w:sz="4" w:space="0" w:color="auto"/>
              <w:right w:val="double" w:sz="4" w:space="0" w:color="auto"/>
            </w:tcBorders>
            <w:vAlign w:val="bottom"/>
          </w:tcPr>
          <w:p w:rsidR="00A877A3" w:rsidRPr="00604C75" w:rsidRDefault="00A877A3" w:rsidP="00FA5885">
            <w:pPr>
              <w:tabs>
                <w:tab w:val="left" w:pos="0"/>
              </w:tabs>
              <w:jc w:val="center"/>
              <w:rPr>
                <w:b/>
                <w:bCs/>
                <w:sz w:val="18"/>
              </w:rPr>
            </w:pPr>
            <w:r>
              <w:rPr>
                <w:b/>
                <w:bCs/>
                <w:sz w:val="18"/>
                <w:szCs w:val="18"/>
              </w:rPr>
              <w:t xml:space="preserve">30 </w:t>
            </w:r>
            <w:r w:rsidR="00FA5885">
              <w:rPr>
                <w:b/>
                <w:bCs/>
                <w:sz w:val="18"/>
                <w:szCs w:val="18"/>
              </w:rPr>
              <w:t>September</w:t>
            </w:r>
            <w:r w:rsidRPr="00604C75">
              <w:rPr>
                <w:b/>
                <w:bCs/>
                <w:sz w:val="18"/>
                <w:szCs w:val="18"/>
              </w:rPr>
              <w:t xml:space="preserve"> 2014</w:t>
            </w:r>
          </w:p>
        </w:tc>
      </w:tr>
      <w:tr w:rsidR="00FA5885" w:rsidRPr="00604C75"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rsidR="00FA5885" w:rsidRPr="00604C75" w:rsidRDefault="00FA5885" w:rsidP="00FA5885">
            <w:pPr>
              <w:spacing w:line="211" w:lineRule="auto"/>
              <w:ind w:firstLine="157"/>
              <w:rPr>
                <w:sz w:val="18"/>
                <w:szCs w:val="18"/>
              </w:rPr>
            </w:pPr>
            <w:r w:rsidRPr="00604C75">
              <w:rPr>
                <w:rFonts w:eastAsia="Arial Unicode MS"/>
                <w:sz w:val="18"/>
                <w:szCs w:val="18"/>
              </w:rPr>
              <w:t>Insurance commissions</w:t>
            </w:r>
          </w:p>
        </w:tc>
        <w:tc>
          <w:tcPr>
            <w:tcW w:w="1657" w:type="dxa"/>
            <w:tcBorders>
              <w:top w:val="dotted" w:sz="4" w:space="0" w:color="auto"/>
              <w:left w:val="dotted" w:sz="4" w:space="0" w:color="auto"/>
              <w:bottom w:val="dotted" w:sz="4" w:space="0" w:color="auto"/>
              <w:right w:val="dotted" w:sz="4" w:space="0" w:color="auto"/>
            </w:tcBorders>
            <w:vAlign w:val="bottom"/>
          </w:tcPr>
          <w:p w:rsidR="00FA5885" w:rsidRPr="00692926" w:rsidRDefault="00FA5885" w:rsidP="00FA5885">
            <w:pPr>
              <w:tabs>
                <w:tab w:val="left" w:pos="0"/>
              </w:tabs>
              <w:jc w:val="right"/>
              <w:rPr>
                <w:sz w:val="18"/>
                <w:szCs w:val="18"/>
              </w:rPr>
            </w:pPr>
            <w:r>
              <w:rPr>
                <w:sz w:val="18"/>
                <w:szCs w:val="18"/>
              </w:rPr>
              <w:t>2,444</w:t>
            </w:r>
          </w:p>
        </w:tc>
        <w:tc>
          <w:tcPr>
            <w:tcW w:w="1506" w:type="dxa"/>
            <w:tcBorders>
              <w:top w:val="dotted" w:sz="4" w:space="0" w:color="auto"/>
              <w:left w:val="dotted" w:sz="4" w:space="0" w:color="auto"/>
              <w:bottom w:val="dotted" w:sz="4" w:space="0" w:color="auto"/>
              <w:right w:val="double" w:sz="4" w:space="0" w:color="auto"/>
            </w:tcBorders>
            <w:vAlign w:val="bottom"/>
          </w:tcPr>
          <w:p w:rsidR="00FA5885" w:rsidRPr="00692926" w:rsidRDefault="00FA5885" w:rsidP="00FA5885">
            <w:pPr>
              <w:spacing w:line="211" w:lineRule="auto"/>
              <w:ind w:right="23"/>
              <w:jc w:val="right"/>
              <w:rPr>
                <w:sz w:val="18"/>
                <w:szCs w:val="18"/>
              </w:rPr>
            </w:pPr>
            <w:r>
              <w:rPr>
                <w:sz w:val="18"/>
                <w:szCs w:val="18"/>
              </w:rPr>
              <w:t>2,949</w:t>
            </w:r>
          </w:p>
        </w:tc>
      </w:tr>
      <w:tr w:rsidR="00FA5885" w:rsidRPr="00604C75"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rsidR="00FA5885" w:rsidRPr="00604C75" w:rsidRDefault="00FA5885" w:rsidP="00FA5885">
            <w:pPr>
              <w:spacing w:line="211" w:lineRule="auto"/>
              <w:ind w:firstLine="157"/>
              <w:rPr>
                <w:sz w:val="18"/>
                <w:szCs w:val="18"/>
              </w:rPr>
            </w:pPr>
            <w:r w:rsidRPr="00604C75">
              <w:rPr>
                <w:sz w:val="18"/>
                <w:szCs w:val="18"/>
              </w:rPr>
              <w:t>Account management fee commission</w:t>
            </w:r>
          </w:p>
        </w:tc>
        <w:tc>
          <w:tcPr>
            <w:tcW w:w="1657" w:type="dxa"/>
            <w:tcBorders>
              <w:top w:val="dotted" w:sz="4" w:space="0" w:color="auto"/>
              <w:left w:val="dotted" w:sz="4" w:space="0" w:color="auto"/>
              <w:bottom w:val="dotted" w:sz="4" w:space="0" w:color="auto"/>
              <w:right w:val="dotted" w:sz="4" w:space="0" w:color="auto"/>
            </w:tcBorders>
            <w:vAlign w:val="bottom"/>
          </w:tcPr>
          <w:p w:rsidR="00FA5885" w:rsidRPr="00692926" w:rsidRDefault="00FA5885" w:rsidP="00FA5885">
            <w:pPr>
              <w:tabs>
                <w:tab w:val="left" w:pos="0"/>
              </w:tabs>
              <w:jc w:val="right"/>
              <w:rPr>
                <w:sz w:val="18"/>
                <w:szCs w:val="18"/>
              </w:rPr>
            </w:pPr>
            <w:r>
              <w:rPr>
                <w:sz w:val="18"/>
                <w:szCs w:val="18"/>
              </w:rPr>
              <w:t>1,964</w:t>
            </w:r>
          </w:p>
        </w:tc>
        <w:tc>
          <w:tcPr>
            <w:tcW w:w="1506" w:type="dxa"/>
            <w:tcBorders>
              <w:top w:val="dotted" w:sz="4" w:space="0" w:color="auto"/>
              <w:left w:val="dotted" w:sz="4" w:space="0" w:color="auto"/>
              <w:bottom w:val="dotted" w:sz="4" w:space="0" w:color="auto"/>
              <w:right w:val="double" w:sz="4" w:space="0" w:color="auto"/>
            </w:tcBorders>
            <w:vAlign w:val="bottom"/>
          </w:tcPr>
          <w:p w:rsidR="00FA5885" w:rsidRPr="00692926" w:rsidRDefault="00FA5885" w:rsidP="00FA5885">
            <w:pPr>
              <w:spacing w:line="211" w:lineRule="auto"/>
              <w:ind w:right="23"/>
              <w:jc w:val="right"/>
              <w:rPr>
                <w:sz w:val="18"/>
                <w:szCs w:val="18"/>
              </w:rPr>
            </w:pPr>
            <w:r>
              <w:rPr>
                <w:sz w:val="18"/>
                <w:szCs w:val="18"/>
              </w:rPr>
              <w:t>3,532</w:t>
            </w:r>
          </w:p>
        </w:tc>
      </w:tr>
      <w:tr w:rsidR="00FA5885" w:rsidRPr="00604C75"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rsidR="00FA5885" w:rsidRPr="00604C75" w:rsidRDefault="00FA5885" w:rsidP="00FA5885">
            <w:pPr>
              <w:spacing w:line="211" w:lineRule="auto"/>
              <w:ind w:firstLine="157"/>
              <w:rPr>
                <w:sz w:val="18"/>
                <w:szCs w:val="18"/>
              </w:rPr>
            </w:pPr>
            <w:r w:rsidRPr="00604C75">
              <w:rPr>
                <w:sz w:val="18"/>
                <w:szCs w:val="18"/>
              </w:rPr>
              <w:t>Transfer commissions</w:t>
            </w:r>
          </w:p>
        </w:tc>
        <w:tc>
          <w:tcPr>
            <w:tcW w:w="1657" w:type="dxa"/>
            <w:tcBorders>
              <w:top w:val="dotted" w:sz="4" w:space="0" w:color="auto"/>
              <w:left w:val="dotted" w:sz="4" w:space="0" w:color="auto"/>
              <w:bottom w:val="dotted" w:sz="4" w:space="0" w:color="auto"/>
              <w:right w:val="dotted" w:sz="4" w:space="0" w:color="auto"/>
            </w:tcBorders>
            <w:vAlign w:val="bottom"/>
          </w:tcPr>
          <w:p w:rsidR="00FA5885" w:rsidRPr="00692926" w:rsidRDefault="00FA5885" w:rsidP="00FA5885">
            <w:pPr>
              <w:tabs>
                <w:tab w:val="left" w:pos="0"/>
              </w:tabs>
              <w:jc w:val="right"/>
              <w:rPr>
                <w:sz w:val="18"/>
                <w:szCs w:val="18"/>
              </w:rPr>
            </w:pPr>
            <w:r>
              <w:rPr>
                <w:sz w:val="18"/>
                <w:szCs w:val="18"/>
              </w:rPr>
              <w:t>1,480</w:t>
            </w:r>
          </w:p>
        </w:tc>
        <w:tc>
          <w:tcPr>
            <w:tcW w:w="1506" w:type="dxa"/>
            <w:tcBorders>
              <w:top w:val="dotted" w:sz="4" w:space="0" w:color="auto"/>
              <w:left w:val="dotted" w:sz="4" w:space="0" w:color="auto"/>
              <w:bottom w:val="dotted" w:sz="4" w:space="0" w:color="auto"/>
              <w:right w:val="double" w:sz="4" w:space="0" w:color="auto"/>
            </w:tcBorders>
            <w:vAlign w:val="bottom"/>
          </w:tcPr>
          <w:p w:rsidR="00FA5885" w:rsidRPr="00692926" w:rsidRDefault="00FA5885" w:rsidP="00FA5885">
            <w:pPr>
              <w:spacing w:line="211" w:lineRule="auto"/>
              <w:ind w:right="23"/>
              <w:jc w:val="right"/>
              <w:rPr>
                <w:sz w:val="18"/>
                <w:szCs w:val="18"/>
              </w:rPr>
            </w:pPr>
            <w:r>
              <w:rPr>
                <w:sz w:val="18"/>
                <w:szCs w:val="18"/>
              </w:rPr>
              <w:t>1,975</w:t>
            </w:r>
          </w:p>
        </w:tc>
      </w:tr>
      <w:tr w:rsidR="00FA5885" w:rsidRPr="00604C75"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rsidR="00FA5885" w:rsidRPr="00604C75" w:rsidRDefault="00FA5885" w:rsidP="00FA5885">
            <w:pPr>
              <w:spacing w:line="211" w:lineRule="auto"/>
              <w:ind w:firstLine="157"/>
              <w:rPr>
                <w:sz w:val="18"/>
                <w:szCs w:val="18"/>
              </w:rPr>
            </w:pPr>
            <w:r w:rsidRPr="00604C75">
              <w:rPr>
                <w:sz w:val="18"/>
                <w:szCs w:val="18"/>
              </w:rPr>
              <w:t>Expertise commissions</w:t>
            </w:r>
          </w:p>
        </w:tc>
        <w:tc>
          <w:tcPr>
            <w:tcW w:w="1657" w:type="dxa"/>
            <w:tcBorders>
              <w:top w:val="dotted" w:sz="4" w:space="0" w:color="auto"/>
              <w:left w:val="dotted" w:sz="4" w:space="0" w:color="auto"/>
              <w:bottom w:val="dotted" w:sz="4" w:space="0" w:color="auto"/>
              <w:right w:val="dotted" w:sz="4" w:space="0" w:color="auto"/>
            </w:tcBorders>
            <w:vAlign w:val="bottom"/>
          </w:tcPr>
          <w:p w:rsidR="00FA5885" w:rsidRPr="00692926" w:rsidRDefault="00FA5885" w:rsidP="00FA5885">
            <w:pPr>
              <w:tabs>
                <w:tab w:val="left" w:pos="0"/>
              </w:tabs>
              <w:jc w:val="right"/>
              <w:rPr>
                <w:sz w:val="18"/>
                <w:szCs w:val="18"/>
              </w:rPr>
            </w:pPr>
            <w:r>
              <w:rPr>
                <w:sz w:val="18"/>
                <w:szCs w:val="18"/>
              </w:rPr>
              <w:t>1,385</w:t>
            </w:r>
          </w:p>
        </w:tc>
        <w:tc>
          <w:tcPr>
            <w:tcW w:w="1506" w:type="dxa"/>
            <w:tcBorders>
              <w:top w:val="dotted" w:sz="4" w:space="0" w:color="auto"/>
              <w:left w:val="dotted" w:sz="4" w:space="0" w:color="auto"/>
              <w:bottom w:val="dotted" w:sz="4" w:space="0" w:color="auto"/>
              <w:right w:val="double" w:sz="4" w:space="0" w:color="auto"/>
            </w:tcBorders>
            <w:vAlign w:val="bottom"/>
          </w:tcPr>
          <w:p w:rsidR="00FA5885" w:rsidRPr="00692926" w:rsidRDefault="00FA5885" w:rsidP="00FA5885">
            <w:pPr>
              <w:spacing w:line="211" w:lineRule="auto"/>
              <w:ind w:right="23"/>
              <w:jc w:val="right"/>
              <w:rPr>
                <w:sz w:val="18"/>
                <w:szCs w:val="18"/>
              </w:rPr>
            </w:pPr>
            <w:r>
              <w:rPr>
                <w:sz w:val="18"/>
                <w:szCs w:val="18"/>
              </w:rPr>
              <w:t>2,799</w:t>
            </w:r>
          </w:p>
        </w:tc>
      </w:tr>
      <w:tr w:rsidR="00FA5885" w:rsidRPr="00604C75"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auto"/>
            <w:vAlign w:val="bottom"/>
          </w:tcPr>
          <w:p w:rsidR="00FA5885" w:rsidRPr="00604C75" w:rsidRDefault="00FA5885" w:rsidP="00FA5885">
            <w:pPr>
              <w:spacing w:line="216" w:lineRule="auto"/>
              <w:ind w:firstLine="157"/>
              <w:rPr>
                <w:rFonts w:eastAsia="Arial Unicode MS"/>
                <w:sz w:val="18"/>
                <w:szCs w:val="18"/>
              </w:rPr>
            </w:pPr>
            <w:r w:rsidRPr="00604C75">
              <w:rPr>
                <w:rFonts w:eastAsia="Arial Unicode MS"/>
                <w:sz w:val="18"/>
                <w:szCs w:val="18"/>
              </w:rPr>
              <w:t>Other</w:t>
            </w:r>
            <w:r w:rsidR="00AA1AA6">
              <w:rPr>
                <w:rFonts w:eastAsia="Arial Unicode MS"/>
                <w:sz w:val="18"/>
                <w:szCs w:val="18"/>
              </w:rPr>
              <w:t xml:space="preserve"> </w:t>
            </w:r>
            <w:r w:rsidR="00F84DB8">
              <w:rPr>
                <w:rFonts w:eastAsia="Arial Unicode MS"/>
                <w:sz w:val="18"/>
                <w:szCs w:val="18"/>
              </w:rPr>
              <w:t xml:space="preserve"> </w:t>
            </w:r>
            <w:r w:rsidR="00FD7B47">
              <w:rPr>
                <w:sz w:val="18"/>
                <w:szCs w:val="18"/>
                <w:vertAlign w:val="superscript"/>
              </w:rPr>
              <w:t>(*)</w:t>
            </w:r>
          </w:p>
        </w:tc>
        <w:tc>
          <w:tcPr>
            <w:tcW w:w="1657" w:type="dxa"/>
            <w:tcBorders>
              <w:top w:val="dotted" w:sz="4" w:space="0" w:color="auto"/>
              <w:left w:val="dotted" w:sz="4" w:space="0" w:color="auto"/>
              <w:bottom w:val="dotted" w:sz="4" w:space="0" w:color="auto"/>
              <w:right w:val="dotted" w:sz="4" w:space="0" w:color="auto"/>
            </w:tcBorders>
            <w:vAlign w:val="bottom"/>
          </w:tcPr>
          <w:p w:rsidR="00FA5885" w:rsidRPr="00692926" w:rsidRDefault="00FA5885" w:rsidP="00FA5885">
            <w:pPr>
              <w:tabs>
                <w:tab w:val="left" w:pos="0"/>
              </w:tabs>
              <w:jc w:val="right"/>
              <w:rPr>
                <w:bCs/>
                <w:sz w:val="18"/>
                <w:szCs w:val="18"/>
              </w:rPr>
            </w:pPr>
            <w:r>
              <w:rPr>
                <w:bCs/>
                <w:sz w:val="18"/>
                <w:szCs w:val="18"/>
              </w:rPr>
              <w:t>34,753</w:t>
            </w:r>
          </w:p>
        </w:tc>
        <w:tc>
          <w:tcPr>
            <w:tcW w:w="1506" w:type="dxa"/>
            <w:tcBorders>
              <w:top w:val="dotted" w:sz="4" w:space="0" w:color="auto"/>
              <w:left w:val="dotted" w:sz="4" w:space="0" w:color="auto"/>
              <w:bottom w:val="dotted" w:sz="4" w:space="0" w:color="auto"/>
              <w:right w:val="double" w:sz="4" w:space="0" w:color="auto"/>
            </w:tcBorders>
            <w:vAlign w:val="bottom"/>
          </w:tcPr>
          <w:p w:rsidR="00FA5885" w:rsidRPr="00692926" w:rsidRDefault="00FA5885" w:rsidP="00FA5885">
            <w:pPr>
              <w:ind w:right="23"/>
              <w:jc w:val="right"/>
              <w:rPr>
                <w:sz w:val="18"/>
                <w:szCs w:val="18"/>
              </w:rPr>
            </w:pPr>
            <w:r>
              <w:rPr>
                <w:sz w:val="18"/>
                <w:szCs w:val="18"/>
              </w:rPr>
              <w:t>14,840</w:t>
            </w:r>
          </w:p>
        </w:tc>
      </w:tr>
      <w:tr w:rsidR="00FA5885" w:rsidRPr="00604C75" w:rsidTr="00FA5885">
        <w:trPr>
          <w:trHeight w:val="230"/>
        </w:trPr>
        <w:tc>
          <w:tcPr>
            <w:tcW w:w="5682" w:type="dxa"/>
            <w:tcBorders>
              <w:top w:val="dotted" w:sz="4" w:space="0" w:color="auto"/>
              <w:left w:val="double" w:sz="4" w:space="0" w:color="auto"/>
              <w:bottom w:val="double" w:sz="4" w:space="0" w:color="auto"/>
              <w:right w:val="dotted" w:sz="4" w:space="0" w:color="auto"/>
            </w:tcBorders>
            <w:shd w:val="clear" w:color="auto" w:fill="FFFFFF"/>
            <w:vAlign w:val="bottom"/>
          </w:tcPr>
          <w:p w:rsidR="00FA5885" w:rsidRPr="00604C75" w:rsidRDefault="00FA5885" w:rsidP="00FA5885">
            <w:pPr>
              <w:spacing w:line="216" w:lineRule="auto"/>
              <w:rPr>
                <w:rFonts w:eastAsia="Arial Unicode MS"/>
                <w:b/>
                <w:sz w:val="18"/>
                <w:szCs w:val="18"/>
              </w:rPr>
            </w:pPr>
            <w:r w:rsidRPr="00604C75">
              <w:rPr>
                <w:rFonts w:eastAsia="Arial Unicode MS"/>
                <w:b/>
                <w:sz w:val="18"/>
                <w:szCs w:val="18"/>
              </w:rPr>
              <w:t>Total</w:t>
            </w:r>
          </w:p>
        </w:tc>
        <w:tc>
          <w:tcPr>
            <w:tcW w:w="1657" w:type="dxa"/>
            <w:tcBorders>
              <w:top w:val="dotted" w:sz="4" w:space="0" w:color="auto"/>
              <w:left w:val="dotted" w:sz="4" w:space="0" w:color="auto"/>
              <w:bottom w:val="double" w:sz="4" w:space="0" w:color="auto"/>
              <w:right w:val="dotted" w:sz="4" w:space="0" w:color="auto"/>
            </w:tcBorders>
            <w:vAlign w:val="bottom"/>
          </w:tcPr>
          <w:p w:rsidR="00FA5885" w:rsidRPr="00692926" w:rsidRDefault="00FA5885" w:rsidP="00FA5885">
            <w:pPr>
              <w:tabs>
                <w:tab w:val="left" w:pos="0"/>
              </w:tabs>
              <w:jc w:val="right"/>
              <w:rPr>
                <w:b/>
                <w:bCs/>
                <w:sz w:val="18"/>
                <w:szCs w:val="18"/>
              </w:rPr>
            </w:pPr>
            <w:r>
              <w:rPr>
                <w:b/>
                <w:bCs/>
                <w:sz w:val="18"/>
                <w:szCs w:val="18"/>
              </w:rPr>
              <w:t>42,026</w:t>
            </w:r>
          </w:p>
        </w:tc>
        <w:tc>
          <w:tcPr>
            <w:tcW w:w="1506" w:type="dxa"/>
            <w:tcBorders>
              <w:top w:val="dotted" w:sz="4" w:space="0" w:color="auto"/>
              <w:left w:val="dotted" w:sz="4" w:space="0" w:color="auto"/>
              <w:bottom w:val="double" w:sz="4" w:space="0" w:color="auto"/>
              <w:right w:val="double" w:sz="4" w:space="0" w:color="auto"/>
            </w:tcBorders>
            <w:vAlign w:val="bottom"/>
          </w:tcPr>
          <w:p w:rsidR="00FA5885" w:rsidRPr="00692926" w:rsidRDefault="00FA5885" w:rsidP="00FA5885">
            <w:pPr>
              <w:ind w:right="23"/>
              <w:jc w:val="right"/>
              <w:rPr>
                <w:b/>
                <w:sz w:val="18"/>
                <w:szCs w:val="18"/>
              </w:rPr>
            </w:pPr>
            <w:r>
              <w:rPr>
                <w:b/>
                <w:sz w:val="18"/>
                <w:szCs w:val="18"/>
              </w:rPr>
              <w:t>26,095</w:t>
            </w:r>
          </w:p>
        </w:tc>
      </w:tr>
    </w:tbl>
    <w:p w:rsidR="00FD7B47" w:rsidRDefault="00FD7B47" w:rsidP="00FD7B47">
      <w:pPr>
        <w:pStyle w:val="BodyTextIndent"/>
        <w:spacing w:after="0"/>
        <w:ind w:left="142"/>
        <w:rPr>
          <w:sz w:val="16"/>
          <w:szCs w:val="16"/>
        </w:rPr>
      </w:pPr>
      <w:r>
        <w:rPr>
          <w:sz w:val="18"/>
          <w:szCs w:val="18"/>
          <w:vertAlign w:val="superscript"/>
        </w:rPr>
        <w:t>(*)</w:t>
      </w:r>
      <w:r>
        <w:rPr>
          <w:sz w:val="16"/>
          <w:szCs w:val="16"/>
        </w:rPr>
        <w:t xml:space="preserve"> TL 23,380 of this account, </w:t>
      </w:r>
      <w:proofErr w:type="gramStart"/>
      <w:r>
        <w:rPr>
          <w:sz w:val="16"/>
          <w:szCs w:val="16"/>
        </w:rPr>
        <w:t>consist</w:t>
      </w:r>
      <w:proofErr w:type="gramEnd"/>
      <w:r>
        <w:rPr>
          <w:sz w:val="16"/>
          <w:szCs w:val="16"/>
        </w:rPr>
        <w:t xml:space="preserve"> of guaranty fees.</w:t>
      </w:r>
    </w:p>
    <w:p w:rsidR="00FD7B47" w:rsidRPr="00604C75" w:rsidRDefault="00FD7B47" w:rsidP="00606707">
      <w:pPr>
        <w:tabs>
          <w:tab w:val="left" w:pos="0"/>
        </w:tabs>
        <w:rPr>
          <w:b/>
          <w:sz w:val="20"/>
          <w:szCs w:val="20"/>
        </w:rPr>
      </w:pPr>
    </w:p>
    <w:p w:rsidR="006D742D" w:rsidRPr="00604C75" w:rsidRDefault="00C224D9" w:rsidP="00C224D9">
      <w:pPr>
        <w:tabs>
          <w:tab w:val="left" w:pos="0"/>
        </w:tabs>
        <w:rPr>
          <w:b/>
          <w:sz w:val="20"/>
          <w:szCs w:val="20"/>
        </w:rPr>
      </w:pPr>
      <w:r w:rsidRPr="00604C75">
        <w:rPr>
          <w:b/>
          <w:sz w:val="20"/>
          <w:szCs w:val="20"/>
        </w:rPr>
        <w:t xml:space="preserve">   </w:t>
      </w:r>
      <w:r w:rsidR="006D742D" w:rsidRPr="00604C75">
        <w:rPr>
          <w:b/>
          <w:sz w:val="20"/>
          <w:szCs w:val="20"/>
        </w:rPr>
        <w:t>l.</w:t>
      </w:r>
      <w:r w:rsidR="006D742D" w:rsidRPr="00604C75">
        <w:rPr>
          <w:b/>
          <w:sz w:val="20"/>
          <w:szCs w:val="20"/>
        </w:rPr>
        <w:tab/>
      </w:r>
      <w:r w:rsidR="001D0294" w:rsidRPr="00604C75">
        <w:rPr>
          <w:b/>
          <w:sz w:val="20"/>
          <w:szCs w:val="20"/>
        </w:rPr>
        <w:t>Profit or loss attributable to minority shares</w:t>
      </w:r>
    </w:p>
    <w:tbl>
      <w:tblPr>
        <w:tblpPr w:leftFromText="141" w:rightFromText="141" w:vertAnchor="text" w:horzAnchor="margin" w:tblpX="157" w:tblpY="233"/>
        <w:tblW w:w="9047" w:type="dxa"/>
        <w:tblLayout w:type="fixed"/>
        <w:tblCellMar>
          <w:left w:w="0" w:type="dxa"/>
          <w:right w:w="0" w:type="dxa"/>
        </w:tblCellMar>
        <w:tblLook w:val="0000" w:firstRow="0" w:lastRow="0" w:firstColumn="0" w:lastColumn="0" w:noHBand="0" w:noVBand="0"/>
      </w:tblPr>
      <w:tblGrid>
        <w:gridCol w:w="5949"/>
        <w:gridCol w:w="1597"/>
        <w:gridCol w:w="1501"/>
      </w:tblGrid>
      <w:tr w:rsidR="00A877A3" w:rsidRPr="00604C75" w:rsidTr="00FA5885">
        <w:trPr>
          <w:cantSplit/>
          <w:trHeight w:val="171"/>
        </w:trPr>
        <w:tc>
          <w:tcPr>
            <w:tcW w:w="5949" w:type="dxa"/>
            <w:tcBorders>
              <w:top w:val="double"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rsidR="00A877A3" w:rsidRPr="00604C75" w:rsidRDefault="00A877A3" w:rsidP="00A877A3">
            <w:pPr>
              <w:rPr>
                <w:rFonts w:eastAsia="Arial Unicode MS"/>
                <w:sz w:val="18"/>
              </w:rPr>
            </w:pPr>
          </w:p>
        </w:tc>
        <w:tc>
          <w:tcPr>
            <w:tcW w:w="1597" w:type="dxa"/>
            <w:tcBorders>
              <w:top w:val="double" w:sz="4" w:space="0" w:color="auto"/>
              <w:left w:val="dotted" w:sz="4" w:space="0" w:color="auto"/>
              <w:bottom w:val="dotted" w:sz="4" w:space="0" w:color="auto"/>
              <w:right w:val="dotted" w:sz="4" w:space="0" w:color="auto"/>
            </w:tcBorders>
            <w:vAlign w:val="bottom"/>
          </w:tcPr>
          <w:p w:rsidR="00A877A3" w:rsidRPr="00604C75" w:rsidRDefault="00A877A3" w:rsidP="00FA5885">
            <w:pPr>
              <w:tabs>
                <w:tab w:val="left" w:pos="0"/>
              </w:tabs>
              <w:jc w:val="center"/>
              <w:rPr>
                <w:b/>
                <w:bCs/>
                <w:sz w:val="18"/>
              </w:rPr>
            </w:pPr>
            <w:r>
              <w:rPr>
                <w:b/>
                <w:bCs/>
                <w:sz w:val="18"/>
                <w:szCs w:val="18"/>
              </w:rPr>
              <w:t xml:space="preserve">30 </w:t>
            </w:r>
            <w:r w:rsidR="00FA5885">
              <w:rPr>
                <w:b/>
                <w:bCs/>
                <w:sz w:val="18"/>
                <w:szCs w:val="18"/>
              </w:rPr>
              <w:t>September</w:t>
            </w:r>
            <w:r w:rsidRPr="00604C75">
              <w:rPr>
                <w:b/>
                <w:bCs/>
                <w:sz w:val="18"/>
                <w:szCs w:val="18"/>
              </w:rPr>
              <w:t xml:space="preserve"> 2015</w:t>
            </w:r>
          </w:p>
        </w:tc>
        <w:tc>
          <w:tcPr>
            <w:tcW w:w="1501" w:type="dxa"/>
            <w:tcBorders>
              <w:top w:val="double" w:sz="4" w:space="0" w:color="auto"/>
              <w:left w:val="dotted" w:sz="4" w:space="0" w:color="auto"/>
              <w:bottom w:val="dotted" w:sz="4" w:space="0" w:color="auto"/>
              <w:right w:val="double" w:sz="4" w:space="0" w:color="auto"/>
            </w:tcBorders>
            <w:noWrap/>
            <w:tcMar>
              <w:top w:w="15" w:type="dxa"/>
              <w:left w:w="15" w:type="dxa"/>
              <w:bottom w:w="0" w:type="dxa"/>
              <w:right w:w="15" w:type="dxa"/>
            </w:tcMar>
            <w:vAlign w:val="bottom"/>
          </w:tcPr>
          <w:p w:rsidR="00A877A3" w:rsidRPr="00604C75" w:rsidRDefault="00A877A3" w:rsidP="00FA5885">
            <w:pPr>
              <w:tabs>
                <w:tab w:val="left" w:pos="0"/>
              </w:tabs>
              <w:rPr>
                <w:b/>
                <w:bCs/>
                <w:sz w:val="18"/>
              </w:rPr>
            </w:pPr>
            <w:r>
              <w:rPr>
                <w:b/>
                <w:bCs/>
                <w:sz w:val="18"/>
                <w:szCs w:val="18"/>
              </w:rPr>
              <w:t xml:space="preserve">30 </w:t>
            </w:r>
            <w:r w:rsidR="00FA5885">
              <w:rPr>
                <w:b/>
                <w:bCs/>
                <w:sz w:val="18"/>
                <w:szCs w:val="18"/>
              </w:rPr>
              <w:t>September</w:t>
            </w:r>
            <w:r w:rsidRPr="00604C75">
              <w:rPr>
                <w:b/>
                <w:bCs/>
                <w:sz w:val="18"/>
                <w:szCs w:val="18"/>
              </w:rPr>
              <w:t xml:space="preserve"> 2014</w:t>
            </w:r>
          </w:p>
        </w:tc>
      </w:tr>
      <w:tr w:rsidR="00FA5885" w:rsidRPr="00604C75" w:rsidTr="00FA5885">
        <w:trPr>
          <w:cantSplit/>
          <w:trHeight w:val="171"/>
        </w:trPr>
        <w:tc>
          <w:tcPr>
            <w:tcW w:w="5949" w:type="dxa"/>
            <w:tcBorders>
              <w:top w:val="dotted" w:sz="4" w:space="0" w:color="auto"/>
              <w:left w:val="double" w:sz="4" w:space="0" w:color="auto"/>
              <w:bottom w:val="double" w:sz="4" w:space="0" w:color="auto"/>
              <w:right w:val="dotted" w:sz="4" w:space="0" w:color="auto"/>
            </w:tcBorders>
            <w:noWrap/>
            <w:tcMar>
              <w:top w:w="15" w:type="dxa"/>
              <w:left w:w="15" w:type="dxa"/>
              <w:bottom w:w="0" w:type="dxa"/>
              <w:right w:w="15" w:type="dxa"/>
            </w:tcMar>
            <w:vAlign w:val="center"/>
          </w:tcPr>
          <w:p w:rsidR="00FA5885" w:rsidRPr="00604C75" w:rsidRDefault="00FA5885" w:rsidP="00C224D9">
            <w:pPr>
              <w:rPr>
                <w:rFonts w:eastAsia="Arial Unicode MS"/>
                <w:strike/>
                <w:sz w:val="18"/>
              </w:rPr>
            </w:pPr>
            <w:r w:rsidRPr="00604C75">
              <w:rPr>
                <w:sz w:val="18"/>
                <w:szCs w:val="18"/>
              </w:rPr>
              <w:t>Profit/Loss attributable to minority shares</w:t>
            </w:r>
          </w:p>
        </w:tc>
        <w:tc>
          <w:tcPr>
            <w:tcW w:w="1597" w:type="dxa"/>
            <w:tcBorders>
              <w:top w:val="dotted" w:sz="4" w:space="0" w:color="auto"/>
              <w:left w:val="dotted" w:sz="4" w:space="0" w:color="auto"/>
              <w:bottom w:val="double" w:sz="4" w:space="0" w:color="auto"/>
              <w:right w:val="dotted" w:sz="4" w:space="0" w:color="auto"/>
            </w:tcBorders>
            <w:vAlign w:val="bottom"/>
          </w:tcPr>
          <w:p w:rsidR="00FA5885" w:rsidRPr="00692926" w:rsidRDefault="00FA5885" w:rsidP="00F1171C">
            <w:pPr>
              <w:tabs>
                <w:tab w:val="left" w:pos="0"/>
              </w:tabs>
              <w:ind w:right="16"/>
              <w:jc w:val="right"/>
              <w:rPr>
                <w:rFonts w:eastAsia="Arial Unicode MS"/>
                <w:sz w:val="18"/>
              </w:rPr>
            </w:pPr>
            <w:r>
              <w:rPr>
                <w:rFonts w:eastAsia="Arial Unicode MS"/>
                <w:sz w:val="18"/>
              </w:rPr>
              <w:t>280</w:t>
            </w:r>
          </w:p>
        </w:tc>
        <w:tc>
          <w:tcPr>
            <w:tcW w:w="1501" w:type="dxa"/>
            <w:tcBorders>
              <w:top w:val="dotted" w:sz="4" w:space="0" w:color="auto"/>
              <w:left w:val="dotted" w:sz="4" w:space="0" w:color="auto"/>
              <w:bottom w:val="double" w:sz="4" w:space="0" w:color="auto"/>
              <w:right w:val="double" w:sz="4" w:space="0" w:color="auto"/>
            </w:tcBorders>
            <w:noWrap/>
            <w:tcMar>
              <w:top w:w="15" w:type="dxa"/>
              <w:left w:w="15" w:type="dxa"/>
              <w:bottom w:w="0" w:type="dxa"/>
              <w:right w:w="15" w:type="dxa"/>
            </w:tcMar>
            <w:vAlign w:val="bottom"/>
          </w:tcPr>
          <w:p w:rsidR="00FA5885" w:rsidRPr="00692926" w:rsidRDefault="00FA5885" w:rsidP="00F1171C">
            <w:pPr>
              <w:tabs>
                <w:tab w:val="left" w:pos="0"/>
              </w:tabs>
              <w:ind w:right="16"/>
              <w:jc w:val="right"/>
              <w:rPr>
                <w:rFonts w:eastAsia="Arial Unicode MS"/>
                <w:sz w:val="18"/>
              </w:rPr>
            </w:pPr>
            <w:r>
              <w:rPr>
                <w:rFonts w:eastAsia="Arial Unicode MS"/>
                <w:sz w:val="18"/>
              </w:rPr>
              <w:t>139</w:t>
            </w:r>
          </w:p>
        </w:tc>
      </w:tr>
    </w:tbl>
    <w:p w:rsidR="006D742D" w:rsidRPr="00604C75" w:rsidRDefault="006D742D" w:rsidP="006D742D">
      <w:pPr>
        <w:tabs>
          <w:tab w:val="left" w:pos="0"/>
        </w:tabs>
        <w:rPr>
          <w:b/>
          <w:sz w:val="20"/>
          <w:szCs w:val="20"/>
        </w:rPr>
      </w:pPr>
    </w:p>
    <w:p w:rsidR="00061373" w:rsidRPr="00604C75" w:rsidRDefault="00061373" w:rsidP="0032757D">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44575F" w:rsidRPr="00604C75" w:rsidRDefault="0044575F" w:rsidP="00EB4345">
      <w:pPr>
        <w:pStyle w:val="BodyTextIndent"/>
        <w:tabs>
          <w:tab w:val="left" w:pos="2268"/>
        </w:tabs>
        <w:spacing w:after="0"/>
        <w:ind w:left="0"/>
        <w:rPr>
          <w:sz w:val="16"/>
          <w:szCs w:val="16"/>
        </w:rPr>
      </w:pPr>
    </w:p>
    <w:p w:rsidR="00884814" w:rsidRPr="00604C75" w:rsidRDefault="00884814" w:rsidP="00884814">
      <w:pPr>
        <w:pStyle w:val="BodyTextIndent"/>
        <w:numPr>
          <w:ilvl w:val="0"/>
          <w:numId w:val="28"/>
        </w:numPr>
        <w:spacing w:after="0"/>
        <w:ind w:left="709" w:hanging="709"/>
        <w:jc w:val="both"/>
        <w:rPr>
          <w:sz w:val="20"/>
          <w:szCs w:val="20"/>
        </w:rPr>
      </w:pPr>
      <w:r w:rsidRPr="00604C75">
        <w:rPr>
          <w:b/>
          <w:noProof/>
          <w:sz w:val="20"/>
          <w:szCs w:val="20"/>
          <w:lang w:val="tr-TR"/>
        </w:rPr>
        <w:t>Explanations and Notes Related to the Parent Bank’s Risk Group</w:t>
      </w:r>
    </w:p>
    <w:p w:rsidR="0044575F" w:rsidRPr="00604C75" w:rsidRDefault="0044575F" w:rsidP="00AD726D">
      <w:pPr>
        <w:pStyle w:val="BodyTextIndent"/>
        <w:tabs>
          <w:tab w:val="left" w:pos="2268"/>
        </w:tabs>
        <w:spacing w:after="0"/>
        <w:ind w:left="567"/>
        <w:jc w:val="both"/>
        <w:rPr>
          <w:b/>
          <w:sz w:val="16"/>
          <w:szCs w:val="16"/>
        </w:rPr>
      </w:pPr>
    </w:p>
    <w:p w:rsidR="0044575F" w:rsidRPr="00604C75" w:rsidRDefault="0044575F" w:rsidP="00AD726D">
      <w:pPr>
        <w:pStyle w:val="BodyText3"/>
        <w:numPr>
          <w:ilvl w:val="1"/>
          <w:numId w:val="131"/>
        </w:numPr>
        <w:tabs>
          <w:tab w:val="clear" w:pos="539"/>
          <w:tab w:val="clear" w:pos="5310"/>
          <w:tab w:val="clear" w:pos="7560"/>
        </w:tabs>
        <w:ind w:left="567" w:right="-11" w:hanging="567"/>
        <w:jc w:val="both"/>
        <w:rPr>
          <w:b/>
          <w:bCs w:val="0"/>
          <w:i w:val="0"/>
          <w:iCs w:val="0"/>
          <w:sz w:val="20"/>
        </w:rPr>
      </w:pPr>
      <w:r w:rsidRPr="00604C75">
        <w:rPr>
          <w:b/>
          <w:i w:val="0"/>
          <w:sz w:val="20"/>
        </w:rPr>
        <w:t xml:space="preserve">The volume of transactions relating to the </w:t>
      </w:r>
      <w:r w:rsidR="00D3559C" w:rsidRPr="00604C75">
        <w:rPr>
          <w:b/>
          <w:i w:val="0"/>
          <w:sz w:val="20"/>
        </w:rPr>
        <w:t>Group’s</w:t>
      </w:r>
      <w:r w:rsidRPr="00604C75">
        <w:rPr>
          <w:b/>
          <w:i w:val="0"/>
          <w:sz w:val="20"/>
        </w:rPr>
        <w:t xml:space="preserve"> risk group, outstanding loan and deposit transactions and profit and loss of the period</w:t>
      </w:r>
    </w:p>
    <w:p w:rsidR="0044575F" w:rsidRPr="00604C75" w:rsidRDefault="0044575F" w:rsidP="00EB4345">
      <w:pPr>
        <w:pStyle w:val="BodyTextIndent"/>
        <w:spacing w:after="0"/>
        <w:ind w:left="1701" w:hanging="1701"/>
        <w:jc w:val="both"/>
        <w:rPr>
          <w:bCs/>
          <w:sz w:val="16"/>
          <w:szCs w:val="16"/>
          <w:lang w:val="tr-TR"/>
        </w:rPr>
      </w:pPr>
    </w:p>
    <w:p w:rsidR="0044575F" w:rsidRPr="00604C75" w:rsidRDefault="00A877A3" w:rsidP="000165E7">
      <w:pPr>
        <w:pStyle w:val="BodyTextIndent"/>
        <w:numPr>
          <w:ilvl w:val="2"/>
          <w:numId w:val="46"/>
        </w:numPr>
        <w:spacing w:after="0"/>
        <w:ind w:left="567" w:hanging="567"/>
        <w:jc w:val="both"/>
        <w:rPr>
          <w:bCs/>
          <w:sz w:val="20"/>
          <w:szCs w:val="20"/>
          <w:lang w:val="tr-TR"/>
        </w:rPr>
      </w:pPr>
      <w:r>
        <w:rPr>
          <w:bCs/>
          <w:sz w:val="20"/>
          <w:szCs w:val="20"/>
          <w:lang w:val="tr-TR"/>
        </w:rPr>
        <w:t xml:space="preserve">30 </w:t>
      </w:r>
      <w:r w:rsidR="00F35CCE">
        <w:rPr>
          <w:bCs/>
          <w:sz w:val="20"/>
          <w:szCs w:val="20"/>
          <w:lang w:val="tr-TR"/>
        </w:rPr>
        <w:t>September</w:t>
      </w:r>
      <w:r w:rsidR="00376308" w:rsidRPr="00604C75">
        <w:rPr>
          <w:bCs/>
          <w:sz w:val="20"/>
          <w:szCs w:val="20"/>
          <w:lang w:val="tr-TR"/>
        </w:rPr>
        <w:t xml:space="preserve"> 201</w:t>
      </w:r>
      <w:r w:rsidR="00EB4345" w:rsidRPr="00604C75">
        <w:rPr>
          <w:bCs/>
          <w:sz w:val="20"/>
          <w:szCs w:val="20"/>
          <w:lang w:val="tr-TR"/>
        </w:rPr>
        <w:t>5</w:t>
      </w:r>
    </w:p>
    <w:p w:rsidR="0044575F" w:rsidRPr="00604C75" w:rsidRDefault="0044575F" w:rsidP="00EB4345">
      <w:pPr>
        <w:pStyle w:val="ListParagraph"/>
        <w:ind w:left="1080" w:hanging="1701"/>
        <w:jc w:val="both"/>
        <w:rPr>
          <w:bCs/>
          <w:sz w:val="16"/>
          <w:szCs w:val="16"/>
        </w:rPr>
      </w:pPr>
    </w:p>
    <w:tbl>
      <w:tblPr>
        <w:tblW w:w="9342"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501"/>
        <w:gridCol w:w="1006"/>
        <w:gridCol w:w="1176"/>
        <w:gridCol w:w="1037"/>
        <w:gridCol w:w="1207"/>
        <w:gridCol w:w="1207"/>
        <w:gridCol w:w="1208"/>
      </w:tblGrid>
      <w:tr w:rsidR="00194AE8" w:rsidRPr="00604C75" w:rsidTr="00EB4345">
        <w:trPr>
          <w:trHeight w:val="388"/>
        </w:trPr>
        <w:tc>
          <w:tcPr>
            <w:tcW w:w="2501" w:type="dxa"/>
            <w:shd w:val="clear" w:color="auto" w:fill="FFFFFF"/>
            <w:vAlign w:val="bottom"/>
          </w:tcPr>
          <w:p w:rsidR="00194AE8" w:rsidRPr="00604C75" w:rsidRDefault="00194AE8" w:rsidP="00EB4345">
            <w:pPr>
              <w:spacing w:line="228" w:lineRule="auto"/>
              <w:rPr>
                <w:rFonts w:eastAsia="Arial Unicode MS"/>
                <w:b/>
                <w:bCs/>
                <w:sz w:val="18"/>
                <w:szCs w:val="18"/>
              </w:rPr>
            </w:pPr>
          </w:p>
        </w:tc>
        <w:tc>
          <w:tcPr>
            <w:tcW w:w="2182" w:type="dxa"/>
            <w:gridSpan w:val="2"/>
            <w:shd w:val="clear" w:color="auto" w:fill="FFFFFF"/>
            <w:vAlign w:val="bottom"/>
          </w:tcPr>
          <w:p w:rsidR="00194AE8" w:rsidRPr="00604C75" w:rsidRDefault="00194AE8" w:rsidP="00EB4345">
            <w:pPr>
              <w:spacing w:line="228" w:lineRule="auto"/>
              <w:ind w:right="61"/>
              <w:jc w:val="center"/>
              <w:rPr>
                <w:rFonts w:eastAsia="Arial Unicode MS"/>
                <w:b/>
                <w:bCs/>
                <w:sz w:val="18"/>
                <w:szCs w:val="18"/>
              </w:rPr>
            </w:pPr>
            <w:r w:rsidRPr="00604C75">
              <w:rPr>
                <w:b/>
                <w:bCs/>
                <w:sz w:val="18"/>
                <w:szCs w:val="18"/>
              </w:rPr>
              <w:t>Associates, subsidiaries and joint ventures</w:t>
            </w:r>
          </w:p>
        </w:tc>
        <w:tc>
          <w:tcPr>
            <w:tcW w:w="2244" w:type="dxa"/>
            <w:gridSpan w:val="2"/>
            <w:shd w:val="clear" w:color="auto" w:fill="FFFFFF"/>
            <w:vAlign w:val="bottom"/>
          </w:tcPr>
          <w:p w:rsidR="00194AE8" w:rsidRPr="00604C75" w:rsidRDefault="00194AE8" w:rsidP="00EB4345">
            <w:pPr>
              <w:spacing w:line="228" w:lineRule="auto"/>
              <w:ind w:right="61"/>
              <w:jc w:val="center"/>
              <w:rPr>
                <w:rFonts w:eastAsia="Arial Unicode MS"/>
                <w:b/>
                <w:bCs/>
                <w:sz w:val="18"/>
                <w:szCs w:val="18"/>
              </w:rPr>
            </w:pPr>
            <w:r w:rsidRPr="00604C75">
              <w:rPr>
                <w:b/>
                <w:bCs/>
                <w:sz w:val="18"/>
                <w:szCs w:val="18"/>
              </w:rPr>
              <w:t>Direct and indirect shareholders of the Bank</w:t>
            </w:r>
          </w:p>
        </w:tc>
        <w:tc>
          <w:tcPr>
            <w:tcW w:w="2415" w:type="dxa"/>
            <w:gridSpan w:val="2"/>
            <w:shd w:val="clear" w:color="auto" w:fill="FFFFFF"/>
            <w:vAlign w:val="bottom"/>
          </w:tcPr>
          <w:p w:rsidR="00194AE8" w:rsidRPr="00604C75" w:rsidRDefault="00194AE8" w:rsidP="00EB4345">
            <w:pPr>
              <w:spacing w:line="228" w:lineRule="auto"/>
              <w:ind w:right="61"/>
              <w:jc w:val="center"/>
              <w:rPr>
                <w:rFonts w:eastAsia="Arial Unicode MS"/>
                <w:b/>
                <w:bCs/>
                <w:sz w:val="18"/>
                <w:szCs w:val="18"/>
              </w:rPr>
            </w:pPr>
            <w:r w:rsidRPr="00604C75">
              <w:rPr>
                <w:b/>
                <w:sz w:val="18"/>
                <w:szCs w:val="18"/>
              </w:rPr>
              <w:t>Other real and legal persons that have been included in the risk group</w:t>
            </w:r>
          </w:p>
        </w:tc>
      </w:tr>
      <w:tr w:rsidR="00194AE8" w:rsidRPr="00604C75" w:rsidTr="00806225">
        <w:trPr>
          <w:trHeight w:val="259"/>
        </w:trPr>
        <w:tc>
          <w:tcPr>
            <w:tcW w:w="2501" w:type="dxa"/>
            <w:shd w:val="clear" w:color="auto" w:fill="FFFFFF"/>
            <w:vAlign w:val="bottom"/>
          </w:tcPr>
          <w:p w:rsidR="00194AE8" w:rsidRPr="00604C75" w:rsidRDefault="00194AE8" w:rsidP="00EB4345">
            <w:pPr>
              <w:spacing w:line="228" w:lineRule="auto"/>
              <w:rPr>
                <w:rFonts w:eastAsia="Arial Unicode MS"/>
                <w:b/>
                <w:bCs/>
                <w:sz w:val="18"/>
                <w:szCs w:val="18"/>
              </w:rPr>
            </w:pPr>
            <w:r w:rsidRPr="00604C75">
              <w:rPr>
                <w:b/>
                <w:bCs/>
                <w:sz w:val="18"/>
                <w:szCs w:val="18"/>
              </w:rPr>
              <w:t xml:space="preserve">Group’s Risk Group </w:t>
            </w:r>
            <w:r w:rsidR="0016049D" w:rsidRPr="00604C75">
              <w:rPr>
                <w:b/>
                <w:bCs/>
                <w:sz w:val="18"/>
                <w:szCs w:val="18"/>
              </w:rPr>
              <w:t>(*)(**)</w:t>
            </w:r>
          </w:p>
        </w:tc>
        <w:tc>
          <w:tcPr>
            <w:tcW w:w="1006" w:type="dxa"/>
            <w:shd w:val="clear" w:color="auto" w:fill="FFFFFF"/>
            <w:vAlign w:val="bottom"/>
          </w:tcPr>
          <w:p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Cash</w:t>
            </w:r>
          </w:p>
        </w:tc>
        <w:tc>
          <w:tcPr>
            <w:tcW w:w="1176" w:type="dxa"/>
            <w:shd w:val="clear" w:color="auto" w:fill="FFFFFF"/>
            <w:vAlign w:val="bottom"/>
          </w:tcPr>
          <w:p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Non-Cash</w:t>
            </w:r>
          </w:p>
        </w:tc>
        <w:tc>
          <w:tcPr>
            <w:tcW w:w="1037" w:type="dxa"/>
            <w:shd w:val="clear" w:color="auto" w:fill="FFFFFF"/>
            <w:vAlign w:val="bottom"/>
          </w:tcPr>
          <w:p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Cash</w:t>
            </w:r>
          </w:p>
        </w:tc>
        <w:tc>
          <w:tcPr>
            <w:tcW w:w="1207" w:type="dxa"/>
            <w:shd w:val="clear" w:color="auto" w:fill="FFFFFF"/>
            <w:vAlign w:val="bottom"/>
          </w:tcPr>
          <w:p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Non-Cash</w:t>
            </w:r>
          </w:p>
        </w:tc>
        <w:tc>
          <w:tcPr>
            <w:tcW w:w="1207" w:type="dxa"/>
            <w:shd w:val="clear" w:color="auto" w:fill="FFFFFF"/>
            <w:vAlign w:val="bottom"/>
          </w:tcPr>
          <w:p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Cash</w:t>
            </w:r>
          </w:p>
        </w:tc>
        <w:tc>
          <w:tcPr>
            <w:tcW w:w="1208" w:type="dxa"/>
            <w:shd w:val="clear" w:color="auto" w:fill="FFFFFF"/>
            <w:vAlign w:val="bottom"/>
          </w:tcPr>
          <w:p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Non-cash</w:t>
            </w:r>
          </w:p>
        </w:tc>
      </w:tr>
      <w:tr w:rsidR="00F35CCE" w:rsidRPr="00604C75" w:rsidTr="00EB4345">
        <w:trPr>
          <w:trHeight w:val="142"/>
        </w:trPr>
        <w:tc>
          <w:tcPr>
            <w:tcW w:w="2501" w:type="dxa"/>
            <w:shd w:val="clear" w:color="auto" w:fill="FFFFFF"/>
            <w:vAlign w:val="bottom"/>
          </w:tcPr>
          <w:p w:rsidR="00F35CCE" w:rsidRPr="00604C75" w:rsidRDefault="00F35CCE" w:rsidP="00EB4345">
            <w:pPr>
              <w:rPr>
                <w:rFonts w:eastAsia="Arial Unicode MS"/>
                <w:sz w:val="18"/>
                <w:szCs w:val="18"/>
              </w:rPr>
            </w:pPr>
            <w:r w:rsidRPr="00604C75">
              <w:rPr>
                <w:bCs/>
                <w:sz w:val="18"/>
                <w:szCs w:val="18"/>
              </w:rPr>
              <w:t>Loans and Other Receivables</w:t>
            </w:r>
          </w:p>
        </w:tc>
        <w:tc>
          <w:tcPr>
            <w:tcW w:w="1006" w:type="dxa"/>
            <w:vAlign w:val="bottom"/>
          </w:tcPr>
          <w:p w:rsidR="00F35CCE" w:rsidRPr="00692926" w:rsidRDefault="00F35CCE" w:rsidP="00F1171C">
            <w:pPr>
              <w:jc w:val="right"/>
              <w:rPr>
                <w:sz w:val="18"/>
                <w:szCs w:val="18"/>
              </w:rPr>
            </w:pPr>
            <w:r w:rsidRPr="00692926">
              <w:rPr>
                <w:sz w:val="18"/>
                <w:szCs w:val="18"/>
              </w:rPr>
              <w:t>-</w:t>
            </w:r>
          </w:p>
        </w:tc>
        <w:tc>
          <w:tcPr>
            <w:tcW w:w="1176" w:type="dxa"/>
            <w:vAlign w:val="bottom"/>
          </w:tcPr>
          <w:p w:rsidR="00F35CCE" w:rsidRPr="00692926" w:rsidRDefault="00F35CCE" w:rsidP="00F1171C">
            <w:pPr>
              <w:jc w:val="right"/>
              <w:rPr>
                <w:sz w:val="18"/>
                <w:szCs w:val="18"/>
              </w:rPr>
            </w:pPr>
            <w:r w:rsidRPr="00692926">
              <w:rPr>
                <w:sz w:val="18"/>
                <w:szCs w:val="18"/>
              </w:rPr>
              <w:t>-</w:t>
            </w:r>
          </w:p>
        </w:tc>
        <w:tc>
          <w:tcPr>
            <w:tcW w:w="1037" w:type="dxa"/>
            <w:vAlign w:val="bottom"/>
          </w:tcPr>
          <w:p w:rsidR="00F35CCE" w:rsidRPr="00692926" w:rsidRDefault="00F35CCE" w:rsidP="00F1171C">
            <w:pPr>
              <w:jc w:val="right"/>
              <w:rPr>
                <w:sz w:val="18"/>
                <w:szCs w:val="18"/>
              </w:rPr>
            </w:pPr>
            <w:r w:rsidRPr="00692926">
              <w:rPr>
                <w:sz w:val="18"/>
                <w:szCs w:val="18"/>
              </w:rPr>
              <w:t>-</w:t>
            </w:r>
          </w:p>
        </w:tc>
        <w:tc>
          <w:tcPr>
            <w:tcW w:w="1207" w:type="dxa"/>
            <w:vAlign w:val="bottom"/>
          </w:tcPr>
          <w:p w:rsidR="00F35CCE" w:rsidRPr="00692926" w:rsidRDefault="00F35CCE" w:rsidP="00F1171C">
            <w:pPr>
              <w:jc w:val="right"/>
              <w:rPr>
                <w:sz w:val="18"/>
                <w:szCs w:val="18"/>
              </w:rPr>
            </w:pPr>
            <w:r w:rsidRPr="00692926">
              <w:rPr>
                <w:sz w:val="18"/>
                <w:szCs w:val="18"/>
              </w:rPr>
              <w:t>-</w:t>
            </w:r>
          </w:p>
        </w:tc>
        <w:tc>
          <w:tcPr>
            <w:tcW w:w="1207" w:type="dxa"/>
            <w:vAlign w:val="bottom"/>
          </w:tcPr>
          <w:p w:rsidR="00F35CCE" w:rsidRPr="00692926" w:rsidRDefault="00F35CCE" w:rsidP="00F1171C">
            <w:pPr>
              <w:jc w:val="right"/>
              <w:rPr>
                <w:sz w:val="18"/>
                <w:szCs w:val="18"/>
              </w:rPr>
            </w:pPr>
            <w:r w:rsidRPr="00692926">
              <w:rPr>
                <w:sz w:val="18"/>
                <w:szCs w:val="18"/>
              </w:rPr>
              <w:t>-</w:t>
            </w:r>
          </w:p>
        </w:tc>
        <w:tc>
          <w:tcPr>
            <w:tcW w:w="1208" w:type="dxa"/>
            <w:vAlign w:val="bottom"/>
          </w:tcPr>
          <w:p w:rsidR="00F35CCE" w:rsidRPr="00692926" w:rsidRDefault="00F35CCE" w:rsidP="00F1171C">
            <w:pPr>
              <w:jc w:val="right"/>
              <w:rPr>
                <w:sz w:val="18"/>
                <w:szCs w:val="18"/>
              </w:rPr>
            </w:pPr>
            <w:r w:rsidRPr="00692926">
              <w:rPr>
                <w:sz w:val="18"/>
                <w:szCs w:val="18"/>
              </w:rPr>
              <w:t>-</w:t>
            </w:r>
          </w:p>
        </w:tc>
      </w:tr>
      <w:tr w:rsidR="00F35CCE" w:rsidRPr="00604C75" w:rsidTr="00EB4345">
        <w:trPr>
          <w:trHeight w:val="142"/>
        </w:trPr>
        <w:tc>
          <w:tcPr>
            <w:tcW w:w="2501" w:type="dxa"/>
            <w:shd w:val="clear" w:color="auto" w:fill="FFFFFF"/>
            <w:vAlign w:val="bottom"/>
          </w:tcPr>
          <w:p w:rsidR="00F35CCE" w:rsidRPr="00604C75" w:rsidRDefault="00F35CCE" w:rsidP="00EB4345">
            <w:pPr>
              <w:rPr>
                <w:rFonts w:eastAsia="Arial Unicode MS"/>
                <w:sz w:val="18"/>
                <w:szCs w:val="18"/>
              </w:rPr>
            </w:pPr>
            <w:r w:rsidRPr="00604C75">
              <w:rPr>
                <w:sz w:val="18"/>
                <w:szCs w:val="18"/>
              </w:rPr>
              <w:t>Balance at the Beginning of the Period</w:t>
            </w:r>
          </w:p>
        </w:tc>
        <w:tc>
          <w:tcPr>
            <w:tcW w:w="1006" w:type="dxa"/>
            <w:vAlign w:val="bottom"/>
          </w:tcPr>
          <w:p w:rsidR="00F35CCE" w:rsidRPr="00692926" w:rsidRDefault="00F35CCE" w:rsidP="00F1171C">
            <w:pPr>
              <w:jc w:val="right"/>
              <w:rPr>
                <w:sz w:val="18"/>
                <w:szCs w:val="18"/>
              </w:rPr>
            </w:pPr>
            <w:r w:rsidRPr="00692926">
              <w:rPr>
                <w:sz w:val="18"/>
                <w:szCs w:val="18"/>
              </w:rPr>
              <w:t>-</w:t>
            </w:r>
          </w:p>
        </w:tc>
        <w:tc>
          <w:tcPr>
            <w:tcW w:w="1176" w:type="dxa"/>
            <w:vAlign w:val="bottom"/>
          </w:tcPr>
          <w:p w:rsidR="00F35CCE" w:rsidRPr="00692926" w:rsidRDefault="00F35CCE" w:rsidP="00F1171C">
            <w:pPr>
              <w:jc w:val="right"/>
              <w:rPr>
                <w:sz w:val="18"/>
                <w:szCs w:val="18"/>
              </w:rPr>
            </w:pPr>
            <w:r w:rsidRPr="00692926">
              <w:rPr>
                <w:sz w:val="18"/>
                <w:szCs w:val="18"/>
              </w:rPr>
              <w:t>-</w:t>
            </w:r>
          </w:p>
        </w:tc>
        <w:tc>
          <w:tcPr>
            <w:tcW w:w="1037" w:type="dxa"/>
            <w:vAlign w:val="bottom"/>
          </w:tcPr>
          <w:p w:rsidR="00F35CCE" w:rsidRPr="00692926" w:rsidRDefault="00F35CCE" w:rsidP="00F1171C">
            <w:pPr>
              <w:jc w:val="right"/>
              <w:rPr>
                <w:sz w:val="18"/>
                <w:szCs w:val="18"/>
              </w:rPr>
            </w:pPr>
            <w:r w:rsidRPr="00692926">
              <w:rPr>
                <w:sz w:val="18"/>
                <w:szCs w:val="18"/>
              </w:rPr>
              <w:t>28,424</w:t>
            </w:r>
          </w:p>
        </w:tc>
        <w:tc>
          <w:tcPr>
            <w:tcW w:w="1207" w:type="dxa"/>
            <w:vAlign w:val="bottom"/>
          </w:tcPr>
          <w:p w:rsidR="00F35CCE" w:rsidRPr="00692926" w:rsidRDefault="00F35CCE" w:rsidP="00F1171C">
            <w:pPr>
              <w:jc w:val="right"/>
              <w:rPr>
                <w:sz w:val="18"/>
                <w:szCs w:val="18"/>
              </w:rPr>
            </w:pPr>
            <w:r w:rsidRPr="00692926">
              <w:rPr>
                <w:sz w:val="18"/>
                <w:szCs w:val="18"/>
              </w:rPr>
              <w:t>74,604</w:t>
            </w:r>
          </w:p>
        </w:tc>
        <w:tc>
          <w:tcPr>
            <w:tcW w:w="1207" w:type="dxa"/>
            <w:vAlign w:val="bottom"/>
          </w:tcPr>
          <w:p w:rsidR="00F35CCE" w:rsidRPr="00692926" w:rsidRDefault="00F35CCE" w:rsidP="00F1171C">
            <w:pPr>
              <w:jc w:val="right"/>
              <w:rPr>
                <w:sz w:val="18"/>
                <w:szCs w:val="18"/>
              </w:rPr>
            </w:pPr>
            <w:r w:rsidRPr="00692926">
              <w:rPr>
                <w:sz w:val="18"/>
                <w:szCs w:val="18"/>
              </w:rPr>
              <w:t>57,545</w:t>
            </w:r>
          </w:p>
        </w:tc>
        <w:tc>
          <w:tcPr>
            <w:tcW w:w="1208" w:type="dxa"/>
            <w:vAlign w:val="bottom"/>
          </w:tcPr>
          <w:p w:rsidR="00F35CCE" w:rsidRPr="00692926" w:rsidRDefault="00F35CCE" w:rsidP="00F1171C">
            <w:pPr>
              <w:jc w:val="right"/>
              <w:rPr>
                <w:sz w:val="18"/>
                <w:szCs w:val="18"/>
              </w:rPr>
            </w:pPr>
            <w:r w:rsidRPr="00692926">
              <w:rPr>
                <w:sz w:val="18"/>
                <w:szCs w:val="18"/>
              </w:rPr>
              <w:t>70,868</w:t>
            </w:r>
          </w:p>
        </w:tc>
      </w:tr>
      <w:tr w:rsidR="00F35CCE" w:rsidRPr="00604C75" w:rsidTr="00EB4345">
        <w:trPr>
          <w:trHeight w:val="129"/>
        </w:trPr>
        <w:tc>
          <w:tcPr>
            <w:tcW w:w="2501" w:type="dxa"/>
            <w:shd w:val="clear" w:color="auto" w:fill="FFFFFF"/>
            <w:vAlign w:val="bottom"/>
          </w:tcPr>
          <w:p w:rsidR="00F35CCE" w:rsidRPr="00604C75" w:rsidRDefault="00F35CCE" w:rsidP="00EB4345">
            <w:pPr>
              <w:rPr>
                <w:rFonts w:eastAsia="Arial Unicode MS"/>
                <w:sz w:val="18"/>
                <w:szCs w:val="18"/>
              </w:rPr>
            </w:pPr>
            <w:r w:rsidRPr="00604C75">
              <w:rPr>
                <w:sz w:val="18"/>
                <w:szCs w:val="18"/>
              </w:rPr>
              <w:t>Balance at the End of the Period</w:t>
            </w:r>
          </w:p>
        </w:tc>
        <w:tc>
          <w:tcPr>
            <w:tcW w:w="1006" w:type="dxa"/>
            <w:vAlign w:val="bottom"/>
          </w:tcPr>
          <w:p w:rsidR="00F35CCE" w:rsidRPr="00692926" w:rsidRDefault="00F35CCE" w:rsidP="00F1171C">
            <w:pPr>
              <w:jc w:val="right"/>
              <w:rPr>
                <w:sz w:val="18"/>
                <w:szCs w:val="18"/>
              </w:rPr>
            </w:pPr>
            <w:r>
              <w:rPr>
                <w:sz w:val="18"/>
                <w:szCs w:val="18"/>
              </w:rPr>
              <w:t>-</w:t>
            </w:r>
          </w:p>
        </w:tc>
        <w:tc>
          <w:tcPr>
            <w:tcW w:w="1176" w:type="dxa"/>
            <w:vAlign w:val="bottom"/>
          </w:tcPr>
          <w:p w:rsidR="00F35CCE" w:rsidRPr="00692926" w:rsidRDefault="00F35CCE" w:rsidP="00F1171C">
            <w:pPr>
              <w:jc w:val="right"/>
              <w:rPr>
                <w:sz w:val="18"/>
                <w:szCs w:val="18"/>
              </w:rPr>
            </w:pPr>
            <w:r>
              <w:rPr>
                <w:sz w:val="18"/>
                <w:szCs w:val="18"/>
              </w:rPr>
              <w:t>-</w:t>
            </w:r>
          </w:p>
        </w:tc>
        <w:tc>
          <w:tcPr>
            <w:tcW w:w="1037" w:type="dxa"/>
            <w:vAlign w:val="bottom"/>
          </w:tcPr>
          <w:p w:rsidR="00F35CCE" w:rsidRPr="00692926" w:rsidRDefault="00F35CCE" w:rsidP="00F1171C">
            <w:pPr>
              <w:jc w:val="right"/>
              <w:rPr>
                <w:sz w:val="18"/>
                <w:szCs w:val="18"/>
              </w:rPr>
            </w:pPr>
            <w:r>
              <w:rPr>
                <w:sz w:val="18"/>
                <w:szCs w:val="18"/>
              </w:rPr>
              <w:t>86,142</w:t>
            </w:r>
          </w:p>
        </w:tc>
        <w:tc>
          <w:tcPr>
            <w:tcW w:w="1207" w:type="dxa"/>
            <w:vAlign w:val="bottom"/>
          </w:tcPr>
          <w:p w:rsidR="00F35CCE" w:rsidRPr="00692926" w:rsidRDefault="00F35CCE" w:rsidP="00F1171C">
            <w:pPr>
              <w:jc w:val="right"/>
              <w:rPr>
                <w:sz w:val="18"/>
                <w:szCs w:val="18"/>
              </w:rPr>
            </w:pPr>
            <w:r>
              <w:rPr>
                <w:sz w:val="18"/>
                <w:szCs w:val="18"/>
              </w:rPr>
              <w:t>60,036</w:t>
            </w:r>
          </w:p>
        </w:tc>
        <w:tc>
          <w:tcPr>
            <w:tcW w:w="1207" w:type="dxa"/>
            <w:vAlign w:val="bottom"/>
          </w:tcPr>
          <w:p w:rsidR="00F35CCE" w:rsidRPr="00692926" w:rsidRDefault="00F35CCE" w:rsidP="00F1171C">
            <w:pPr>
              <w:jc w:val="right"/>
              <w:rPr>
                <w:sz w:val="18"/>
                <w:szCs w:val="18"/>
              </w:rPr>
            </w:pPr>
            <w:r>
              <w:rPr>
                <w:sz w:val="18"/>
                <w:szCs w:val="18"/>
              </w:rPr>
              <w:t>164,853</w:t>
            </w:r>
          </w:p>
        </w:tc>
        <w:tc>
          <w:tcPr>
            <w:tcW w:w="1208" w:type="dxa"/>
            <w:vAlign w:val="bottom"/>
          </w:tcPr>
          <w:p w:rsidR="00F35CCE" w:rsidRPr="00692926" w:rsidRDefault="00F35CCE" w:rsidP="00F1171C">
            <w:pPr>
              <w:jc w:val="right"/>
              <w:rPr>
                <w:sz w:val="18"/>
                <w:szCs w:val="18"/>
              </w:rPr>
            </w:pPr>
            <w:r>
              <w:rPr>
                <w:sz w:val="18"/>
                <w:szCs w:val="18"/>
              </w:rPr>
              <w:t>35,719</w:t>
            </w:r>
          </w:p>
        </w:tc>
      </w:tr>
      <w:tr w:rsidR="00F35CCE" w:rsidRPr="00604C75" w:rsidTr="00EB4345">
        <w:trPr>
          <w:trHeight w:val="284"/>
        </w:trPr>
        <w:tc>
          <w:tcPr>
            <w:tcW w:w="2501" w:type="dxa"/>
            <w:shd w:val="clear" w:color="auto" w:fill="FFFFFF"/>
            <w:vAlign w:val="bottom"/>
          </w:tcPr>
          <w:p w:rsidR="00F35CCE" w:rsidRPr="00604C75" w:rsidRDefault="00F35CCE" w:rsidP="00EB4345">
            <w:pPr>
              <w:rPr>
                <w:b/>
                <w:sz w:val="18"/>
                <w:szCs w:val="18"/>
              </w:rPr>
            </w:pPr>
            <w:r w:rsidRPr="00604C75">
              <w:rPr>
                <w:b/>
                <w:sz w:val="18"/>
                <w:szCs w:val="18"/>
              </w:rPr>
              <w:t xml:space="preserve">Interest and Commission Income Received </w:t>
            </w:r>
          </w:p>
        </w:tc>
        <w:tc>
          <w:tcPr>
            <w:tcW w:w="1006" w:type="dxa"/>
            <w:vAlign w:val="bottom"/>
          </w:tcPr>
          <w:p w:rsidR="00F35CCE" w:rsidRPr="00692926" w:rsidRDefault="00F35CCE" w:rsidP="00F1171C">
            <w:pPr>
              <w:jc w:val="right"/>
              <w:rPr>
                <w:b/>
                <w:sz w:val="18"/>
                <w:szCs w:val="18"/>
              </w:rPr>
            </w:pPr>
            <w:r>
              <w:rPr>
                <w:b/>
                <w:sz w:val="18"/>
                <w:szCs w:val="18"/>
              </w:rPr>
              <w:t>-</w:t>
            </w:r>
          </w:p>
        </w:tc>
        <w:tc>
          <w:tcPr>
            <w:tcW w:w="1176" w:type="dxa"/>
            <w:vAlign w:val="bottom"/>
          </w:tcPr>
          <w:p w:rsidR="00F35CCE" w:rsidRPr="00692926" w:rsidRDefault="00F35CCE" w:rsidP="00F1171C">
            <w:pPr>
              <w:jc w:val="right"/>
              <w:rPr>
                <w:b/>
                <w:sz w:val="18"/>
                <w:szCs w:val="18"/>
              </w:rPr>
            </w:pPr>
            <w:r>
              <w:rPr>
                <w:b/>
                <w:sz w:val="18"/>
                <w:szCs w:val="18"/>
              </w:rPr>
              <w:t>-</w:t>
            </w:r>
          </w:p>
        </w:tc>
        <w:tc>
          <w:tcPr>
            <w:tcW w:w="1037" w:type="dxa"/>
            <w:vAlign w:val="bottom"/>
          </w:tcPr>
          <w:p w:rsidR="00F35CCE" w:rsidRPr="00692926" w:rsidRDefault="00F35CCE" w:rsidP="00F1171C">
            <w:pPr>
              <w:jc w:val="right"/>
              <w:rPr>
                <w:b/>
                <w:sz w:val="18"/>
                <w:szCs w:val="18"/>
              </w:rPr>
            </w:pPr>
            <w:r>
              <w:rPr>
                <w:b/>
                <w:sz w:val="18"/>
                <w:szCs w:val="18"/>
              </w:rPr>
              <w:t>3,266</w:t>
            </w:r>
          </w:p>
        </w:tc>
        <w:tc>
          <w:tcPr>
            <w:tcW w:w="1207" w:type="dxa"/>
            <w:vAlign w:val="bottom"/>
          </w:tcPr>
          <w:p w:rsidR="00F35CCE" w:rsidRPr="00692926" w:rsidRDefault="00F35CCE" w:rsidP="00F1171C">
            <w:pPr>
              <w:jc w:val="right"/>
              <w:rPr>
                <w:b/>
                <w:sz w:val="18"/>
                <w:szCs w:val="18"/>
              </w:rPr>
            </w:pPr>
            <w:r>
              <w:rPr>
                <w:b/>
                <w:sz w:val="18"/>
                <w:szCs w:val="18"/>
              </w:rPr>
              <w:t>8,323</w:t>
            </w:r>
          </w:p>
        </w:tc>
        <w:tc>
          <w:tcPr>
            <w:tcW w:w="1207" w:type="dxa"/>
            <w:vAlign w:val="bottom"/>
          </w:tcPr>
          <w:p w:rsidR="00F35CCE" w:rsidRPr="00692926" w:rsidRDefault="00F35CCE" w:rsidP="00F1171C">
            <w:pPr>
              <w:jc w:val="right"/>
              <w:rPr>
                <w:b/>
                <w:sz w:val="18"/>
                <w:szCs w:val="18"/>
              </w:rPr>
            </w:pPr>
            <w:r>
              <w:rPr>
                <w:b/>
                <w:sz w:val="18"/>
                <w:szCs w:val="18"/>
              </w:rPr>
              <w:t>2,279</w:t>
            </w:r>
          </w:p>
        </w:tc>
        <w:tc>
          <w:tcPr>
            <w:tcW w:w="1208" w:type="dxa"/>
            <w:vAlign w:val="bottom"/>
          </w:tcPr>
          <w:p w:rsidR="00F35CCE" w:rsidRPr="00692926" w:rsidRDefault="00F35CCE" w:rsidP="00F1171C">
            <w:pPr>
              <w:jc w:val="right"/>
              <w:rPr>
                <w:b/>
                <w:sz w:val="18"/>
                <w:szCs w:val="18"/>
              </w:rPr>
            </w:pPr>
            <w:r>
              <w:rPr>
                <w:b/>
                <w:sz w:val="18"/>
                <w:szCs w:val="18"/>
              </w:rPr>
              <w:t>661</w:t>
            </w:r>
          </w:p>
        </w:tc>
      </w:tr>
    </w:tbl>
    <w:p w:rsidR="0044575F" w:rsidRPr="00604C75" w:rsidRDefault="00EB4345" w:rsidP="00EB4345">
      <w:pPr>
        <w:pStyle w:val="xl79"/>
        <w:pBdr>
          <w:left w:val="none" w:sz="0" w:space="0" w:color="auto"/>
          <w:bottom w:val="none" w:sz="0" w:space="0" w:color="auto"/>
          <w:right w:val="none" w:sz="0" w:space="0" w:color="auto"/>
        </w:pBdr>
        <w:tabs>
          <w:tab w:val="left" w:pos="1701"/>
        </w:tabs>
        <w:spacing w:before="0" w:beforeAutospacing="0" w:after="0" w:afterAutospacing="0"/>
        <w:jc w:val="both"/>
        <w:rPr>
          <w:rFonts w:eastAsia="Times New Roman"/>
          <w:sz w:val="16"/>
          <w:szCs w:val="16"/>
        </w:rPr>
      </w:pPr>
      <w:r w:rsidRPr="00604C75">
        <w:rPr>
          <w:rFonts w:eastAsia="Times New Roman"/>
          <w:sz w:val="16"/>
          <w:szCs w:val="16"/>
        </w:rPr>
        <w:t xml:space="preserve"> (*)</w:t>
      </w:r>
      <w:r w:rsidR="00AA1AA6">
        <w:rPr>
          <w:rFonts w:eastAsia="Times New Roman"/>
          <w:sz w:val="16"/>
          <w:szCs w:val="16"/>
        </w:rPr>
        <w:t xml:space="preserve"> </w:t>
      </w:r>
      <w:r w:rsidR="00F84DB8">
        <w:rPr>
          <w:rFonts w:eastAsia="Times New Roman"/>
          <w:sz w:val="16"/>
          <w:szCs w:val="16"/>
        </w:rPr>
        <w:t xml:space="preserve"> </w:t>
      </w:r>
      <w:r w:rsidR="0044575F" w:rsidRPr="00604C75">
        <w:rPr>
          <w:rFonts w:eastAsia="Times New Roman"/>
          <w:sz w:val="16"/>
          <w:szCs w:val="16"/>
        </w:rPr>
        <w:t>Defined in the 49th article of subsection 2 of the Banking Act No. 5411.</w:t>
      </w:r>
    </w:p>
    <w:p w:rsidR="0044575F" w:rsidRPr="00604C75" w:rsidRDefault="00EB4345" w:rsidP="00EB4345">
      <w:pPr>
        <w:pStyle w:val="xl79"/>
        <w:pBdr>
          <w:left w:val="none" w:sz="0" w:space="0" w:color="auto"/>
          <w:bottom w:val="none" w:sz="0" w:space="0" w:color="auto"/>
          <w:right w:val="none" w:sz="0" w:space="0" w:color="auto"/>
        </w:pBdr>
        <w:tabs>
          <w:tab w:val="left" w:pos="1701"/>
        </w:tabs>
        <w:spacing w:before="0" w:beforeAutospacing="0" w:after="0" w:afterAutospacing="0"/>
        <w:jc w:val="both"/>
        <w:rPr>
          <w:rFonts w:eastAsia="Times New Roman"/>
          <w:sz w:val="16"/>
          <w:szCs w:val="16"/>
        </w:rPr>
      </w:pPr>
      <w:r w:rsidRPr="00604C75">
        <w:rPr>
          <w:rFonts w:eastAsia="Times New Roman"/>
          <w:sz w:val="16"/>
          <w:szCs w:val="16"/>
        </w:rPr>
        <w:t xml:space="preserve"> (*</w:t>
      </w:r>
      <w:r w:rsidR="00D21CE3" w:rsidRPr="00604C75">
        <w:rPr>
          <w:rFonts w:eastAsia="Times New Roman"/>
          <w:sz w:val="16"/>
          <w:szCs w:val="16"/>
        </w:rPr>
        <w:t>*</w:t>
      </w:r>
      <w:r w:rsidRPr="00604C75">
        <w:rPr>
          <w:rFonts w:eastAsia="Times New Roman"/>
          <w:sz w:val="16"/>
          <w:szCs w:val="16"/>
        </w:rPr>
        <w:t>)</w:t>
      </w:r>
      <w:r w:rsidR="00AA1AA6">
        <w:rPr>
          <w:rFonts w:eastAsia="Times New Roman"/>
          <w:sz w:val="16"/>
          <w:szCs w:val="16"/>
        </w:rPr>
        <w:t xml:space="preserve"> </w:t>
      </w:r>
      <w:r w:rsidR="0044575F" w:rsidRPr="00604C75">
        <w:rPr>
          <w:rFonts w:eastAsia="Times New Roman"/>
          <w:sz w:val="16"/>
          <w:szCs w:val="16"/>
        </w:rPr>
        <w:t>The informatio</w:t>
      </w:r>
      <w:r w:rsidR="00615C94" w:rsidRPr="00604C75">
        <w:rPr>
          <w:rFonts w:eastAsia="Times New Roman"/>
          <w:sz w:val="16"/>
          <w:szCs w:val="16"/>
        </w:rPr>
        <w:t>n in table above includes banks</w:t>
      </w:r>
      <w:r w:rsidR="00E8325C" w:rsidRPr="00604C75">
        <w:rPr>
          <w:rFonts w:eastAsia="Times New Roman"/>
          <w:sz w:val="16"/>
          <w:szCs w:val="16"/>
        </w:rPr>
        <w:t xml:space="preserve"> as well as loans and receivables</w:t>
      </w:r>
      <w:r w:rsidR="0044575F" w:rsidRPr="00604C75">
        <w:rPr>
          <w:rFonts w:eastAsia="Times New Roman"/>
          <w:sz w:val="16"/>
          <w:szCs w:val="16"/>
        </w:rPr>
        <w:t>.</w:t>
      </w:r>
    </w:p>
    <w:p w:rsidR="00B90F62" w:rsidRPr="00604C75" w:rsidRDefault="00B90F62" w:rsidP="00EB4345">
      <w:pPr>
        <w:pStyle w:val="xl79"/>
        <w:pBdr>
          <w:left w:val="none" w:sz="0" w:space="0" w:color="auto"/>
          <w:bottom w:val="none" w:sz="0" w:space="0" w:color="auto"/>
          <w:right w:val="none" w:sz="0" w:space="0" w:color="auto"/>
        </w:pBdr>
        <w:tabs>
          <w:tab w:val="left" w:pos="1701"/>
        </w:tabs>
        <w:spacing w:before="0" w:beforeAutospacing="0" w:after="0" w:afterAutospacing="0"/>
        <w:ind w:hanging="1276"/>
        <w:jc w:val="both"/>
        <w:rPr>
          <w:rFonts w:eastAsia="Times New Roman"/>
          <w:sz w:val="16"/>
          <w:szCs w:val="16"/>
        </w:rPr>
      </w:pPr>
    </w:p>
    <w:p w:rsidR="00B90F62" w:rsidRPr="00604C75" w:rsidRDefault="00B90F62" w:rsidP="00EB4345">
      <w:pPr>
        <w:pStyle w:val="xl79"/>
        <w:pBdr>
          <w:left w:val="none" w:sz="0" w:space="0" w:color="auto"/>
          <w:bottom w:val="none" w:sz="0" w:space="0" w:color="auto"/>
          <w:right w:val="none" w:sz="0" w:space="0" w:color="auto"/>
        </w:pBdr>
        <w:tabs>
          <w:tab w:val="left" w:pos="1701"/>
        </w:tabs>
        <w:spacing w:before="0" w:beforeAutospacing="0" w:after="0" w:afterAutospacing="0" w:line="120" w:lineRule="auto"/>
        <w:jc w:val="both"/>
        <w:rPr>
          <w:rFonts w:eastAsia="Times New Roman"/>
        </w:rPr>
      </w:pPr>
    </w:p>
    <w:p w:rsidR="0044575F" w:rsidRPr="00604C75" w:rsidRDefault="0044575F" w:rsidP="00EB4345">
      <w:pPr>
        <w:pStyle w:val="xl79"/>
        <w:pBdr>
          <w:left w:val="none" w:sz="0" w:space="0" w:color="auto"/>
          <w:bottom w:val="none" w:sz="0" w:space="0" w:color="auto"/>
          <w:right w:val="none" w:sz="0" w:space="0" w:color="auto"/>
        </w:pBdr>
        <w:tabs>
          <w:tab w:val="left" w:pos="2127"/>
        </w:tabs>
        <w:spacing w:before="0" w:beforeAutospacing="0" w:after="0" w:afterAutospacing="0" w:line="48" w:lineRule="auto"/>
        <w:ind w:left="1276" w:hanging="1276"/>
        <w:jc w:val="both"/>
        <w:rPr>
          <w:rFonts w:eastAsia="Times New Roman"/>
        </w:rPr>
      </w:pPr>
    </w:p>
    <w:p w:rsidR="00376308" w:rsidRPr="00604C75" w:rsidRDefault="00376308" w:rsidP="000165E7">
      <w:pPr>
        <w:pStyle w:val="BodyTextIndent"/>
        <w:numPr>
          <w:ilvl w:val="2"/>
          <w:numId w:val="46"/>
        </w:numPr>
        <w:spacing w:after="0"/>
        <w:ind w:left="567" w:hanging="567"/>
        <w:jc w:val="both"/>
        <w:rPr>
          <w:bCs/>
          <w:sz w:val="20"/>
          <w:szCs w:val="20"/>
          <w:lang w:val="tr-TR"/>
        </w:rPr>
      </w:pPr>
      <w:r w:rsidRPr="00604C75">
        <w:rPr>
          <w:bCs/>
          <w:sz w:val="20"/>
          <w:szCs w:val="20"/>
          <w:lang w:val="tr-TR"/>
        </w:rPr>
        <w:t xml:space="preserve">31 December </w:t>
      </w:r>
      <w:r w:rsidR="00EB4345" w:rsidRPr="00604C75">
        <w:rPr>
          <w:bCs/>
          <w:sz w:val="20"/>
          <w:szCs w:val="20"/>
          <w:lang w:val="tr-TR"/>
        </w:rPr>
        <w:t>2014</w:t>
      </w:r>
    </w:p>
    <w:p w:rsidR="00376308" w:rsidRPr="00604C75" w:rsidRDefault="00376308" w:rsidP="00EB4345">
      <w:pPr>
        <w:pStyle w:val="BodyTextIndent"/>
        <w:spacing w:after="0" w:line="48" w:lineRule="auto"/>
        <w:ind w:left="1701" w:hanging="1276"/>
        <w:jc w:val="both"/>
        <w:rPr>
          <w:bCs/>
          <w:sz w:val="20"/>
          <w:szCs w:val="20"/>
          <w:lang w:val="tr-TR"/>
        </w:rPr>
      </w:pPr>
    </w:p>
    <w:tbl>
      <w:tblPr>
        <w:tblW w:w="942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528"/>
        <w:gridCol w:w="1022"/>
        <w:gridCol w:w="1164"/>
        <w:gridCol w:w="982"/>
        <w:gridCol w:w="1253"/>
        <w:gridCol w:w="1251"/>
        <w:gridCol w:w="1220"/>
      </w:tblGrid>
      <w:tr w:rsidR="00806225" w:rsidRPr="00604C75" w:rsidTr="00EB4345">
        <w:trPr>
          <w:trHeight w:val="430"/>
        </w:trPr>
        <w:tc>
          <w:tcPr>
            <w:tcW w:w="2528" w:type="dxa"/>
            <w:shd w:val="clear" w:color="auto" w:fill="FFFFFF"/>
            <w:vAlign w:val="bottom"/>
          </w:tcPr>
          <w:p w:rsidR="00806225" w:rsidRPr="00604C75" w:rsidRDefault="00806225" w:rsidP="00EB4345">
            <w:pPr>
              <w:spacing w:line="228" w:lineRule="auto"/>
              <w:rPr>
                <w:rFonts w:eastAsia="Arial Unicode MS"/>
                <w:b/>
                <w:bCs/>
                <w:sz w:val="18"/>
                <w:szCs w:val="18"/>
              </w:rPr>
            </w:pPr>
          </w:p>
        </w:tc>
        <w:tc>
          <w:tcPr>
            <w:tcW w:w="2186" w:type="dxa"/>
            <w:gridSpan w:val="2"/>
            <w:shd w:val="clear" w:color="auto" w:fill="FFFFFF"/>
            <w:vAlign w:val="bottom"/>
          </w:tcPr>
          <w:p w:rsidR="00806225" w:rsidRPr="00604C75" w:rsidRDefault="00806225" w:rsidP="00EB4345">
            <w:pPr>
              <w:spacing w:line="228" w:lineRule="auto"/>
              <w:ind w:right="61"/>
              <w:jc w:val="center"/>
              <w:rPr>
                <w:rFonts w:eastAsia="Arial Unicode MS"/>
                <w:b/>
                <w:bCs/>
                <w:sz w:val="18"/>
                <w:szCs w:val="18"/>
              </w:rPr>
            </w:pPr>
            <w:r w:rsidRPr="00604C75">
              <w:rPr>
                <w:b/>
                <w:bCs/>
                <w:sz w:val="18"/>
                <w:szCs w:val="18"/>
              </w:rPr>
              <w:t>Associates, subsidiaries and joint ventures</w:t>
            </w:r>
          </w:p>
        </w:tc>
        <w:tc>
          <w:tcPr>
            <w:tcW w:w="2235" w:type="dxa"/>
            <w:gridSpan w:val="2"/>
            <w:shd w:val="clear" w:color="auto" w:fill="FFFFFF"/>
            <w:vAlign w:val="bottom"/>
          </w:tcPr>
          <w:p w:rsidR="00806225" w:rsidRPr="00604C75" w:rsidRDefault="00806225" w:rsidP="00EB4345">
            <w:pPr>
              <w:spacing w:line="228" w:lineRule="auto"/>
              <w:ind w:right="61"/>
              <w:jc w:val="center"/>
              <w:rPr>
                <w:rFonts w:eastAsia="Arial Unicode MS"/>
                <w:b/>
                <w:bCs/>
                <w:sz w:val="18"/>
                <w:szCs w:val="18"/>
              </w:rPr>
            </w:pPr>
            <w:r w:rsidRPr="00604C75">
              <w:rPr>
                <w:b/>
                <w:bCs/>
                <w:sz w:val="18"/>
                <w:szCs w:val="18"/>
              </w:rPr>
              <w:t>Direct and indirect shareholders of the Bank</w:t>
            </w:r>
          </w:p>
        </w:tc>
        <w:tc>
          <w:tcPr>
            <w:tcW w:w="2471" w:type="dxa"/>
            <w:gridSpan w:val="2"/>
            <w:shd w:val="clear" w:color="auto" w:fill="FFFFFF"/>
            <w:vAlign w:val="bottom"/>
          </w:tcPr>
          <w:p w:rsidR="00806225" w:rsidRPr="00604C75" w:rsidRDefault="00806225" w:rsidP="00EB4345">
            <w:pPr>
              <w:spacing w:line="228" w:lineRule="auto"/>
              <w:ind w:right="61"/>
              <w:jc w:val="center"/>
              <w:rPr>
                <w:rFonts w:eastAsia="Arial Unicode MS"/>
                <w:b/>
                <w:bCs/>
                <w:sz w:val="18"/>
                <w:szCs w:val="18"/>
              </w:rPr>
            </w:pPr>
            <w:r w:rsidRPr="00604C75">
              <w:rPr>
                <w:b/>
                <w:sz w:val="18"/>
                <w:szCs w:val="18"/>
              </w:rPr>
              <w:t>Other real and legal persons that have been included in the risk group</w:t>
            </w:r>
          </w:p>
        </w:tc>
      </w:tr>
      <w:tr w:rsidR="00806225" w:rsidRPr="00604C75" w:rsidTr="0016049D">
        <w:trPr>
          <w:trHeight w:val="301"/>
        </w:trPr>
        <w:tc>
          <w:tcPr>
            <w:tcW w:w="2528" w:type="dxa"/>
            <w:shd w:val="clear" w:color="auto" w:fill="FFFFFF"/>
            <w:vAlign w:val="bottom"/>
          </w:tcPr>
          <w:p w:rsidR="00806225" w:rsidRPr="00604C75" w:rsidRDefault="00806225" w:rsidP="00EB4345">
            <w:pPr>
              <w:spacing w:line="228" w:lineRule="auto"/>
              <w:rPr>
                <w:rFonts w:eastAsia="Arial Unicode MS"/>
                <w:b/>
                <w:bCs/>
                <w:sz w:val="18"/>
                <w:szCs w:val="18"/>
              </w:rPr>
            </w:pPr>
            <w:r w:rsidRPr="00604C75">
              <w:rPr>
                <w:b/>
                <w:bCs/>
                <w:sz w:val="18"/>
                <w:szCs w:val="18"/>
              </w:rPr>
              <w:t xml:space="preserve">Group’s Risk Group </w:t>
            </w:r>
            <w:r w:rsidR="005A32B1" w:rsidRPr="00604C75">
              <w:rPr>
                <w:b/>
                <w:bCs/>
                <w:sz w:val="18"/>
                <w:szCs w:val="18"/>
              </w:rPr>
              <w:t>(*)(**)</w:t>
            </w:r>
          </w:p>
        </w:tc>
        <w:tc>
          <w:tcPr>
            <w:tcW w:w="1022" w:type="dxa"/>
            <w:shd w:val="clear" w:color="auto" w:fill="FFFFFF"/>
            <w:vAlign w:val="bottom"/>
          </w:tcPr>
          <w:p w:rsidR="00806225" w:rsidRPr="00604C75" w:rsidRDefault="00806225" w:rsidP="00EB4345">
            <w:pPr>
              <w:spacing w:line="228" w:lineRule="auto"/>
              <w:ind w:right="51"/>
              <w:jc w:val="right"/>
              <w:rPr>
                <w:rFonts w:eastAsia="Arial Unicode MS"/>
                <w:b/>
                <w:bCs/>
                <w:sz w:val="18"/>
                <w:szCs w:val="18"/>
              </w:rPr>
            </w:pPr>
            <w:r w:rsidRPr="00604C75">
              <w:rPr>
                <w:b/>
                <w:bCs/>
                <w:sz w:val="18"/>
                <w:szCs w:val="18"/>
              </w:rPr>
              <w:t>Cash</w:t>
            </w:r>
          </w:p>
        </w:tc>
        <w:tc>
          <w:tcPr>
            <w:tcW w:w="1164" w:type="dxa"/>
            <w:shd w:val="clear" w:color="auto" w:fill="FFFFFF"/>
            <w:vAlign w:val="bottom"/>
          </w:tcPr>
          <w:p w:rsidR="00806225" w:rsidRPr="00604C75" w:rsidRDefault="00806225" w:rsidP="00EB4345">
            <w:pPr>
              <w:spacing w:line="228" w:lineRule="auto"/>
              <w:ind w:right="51"/>
              <w:jc w:val="right"/>
              <w:rPr>
                <w:rFonts w:eastAsia="Arial Unicode MS"/>
                <w:b/>
                <w:bCs/>
                <w:sz w:val="18"/>
                <w:szCs w:val="18"/>
              </w:rPr>
            </w:pPr>
            <w:r w:rsidRPr="00604C75">
              <w:rPr>
                <w:b/>
                <w:bCs/>
                <w:sz w:val="18"/>
                <w:szCs w:val="18"/>
              </w:rPr>
              <w:t>Non-Cash</w:t>
            </w:r>
          </w:p>
        </w:tc>
        <w:tc>
          <w:tcPr>
            <w:tcW w:w="982" w:type="dxa"/>
            <w:shd w:val="clear" w:color="auto" w:fill="FFFFFF"/>
            <w:vAlign w:val="bottom"/>
          </w:tcPr>
          <w:p w:rsidR="00806225" w:rsidRPr="00604C75" w:rsidRDefault="00806225" w:rsidP="00EB4345">
            <w:pPr>
              <w:spacing w:line="228" w:lineRule="auto"/>
              <w:ind w:right="51"/>
              <w:jc w:val="right"/>
              <w:rPr>
                <w:rFonts w:eastAsia="Arial Unicode MS"/>
                <w:b/>
                <w:bCs/>
                <w:sz w:val="18"/>
                <w:szCs w:val="18"/>
              </w:rPr>
            </w:pPr>
            <w:r w:rsidRPr="00604C75">
              <w:rPr>
                <w:b/>
                <w:bCs/>
                <w:sz w:val="18"/>
                <w:szCs w:val="18"/>
              </w:rPr>
              <w:t>Cash</w:t>
            </w:r>
          </w:p>
        </w:tc>
        <w:tc>
          <w:tcPr>
            <w:tcW w:w="1253" w:type="dxa"/>
            <w:shd w:val="clear" w:color="auto" w:fill="FFFFFF"/>
            <w:vAlign w:val="bottom"/>
          </w:tcPr>
          <w:p w:rsidR="00806225" w:rsidRPr="00604C75" w:rsidRDefault="00806225" w:rsidP="00EB4345">
            <w:pPr>
              <w:spacing w:line="228" w:lineRule="auto"/>
              <w:ind w:right="51"/>
              <w:jc w:val="right"/>
              <w:rPr>
                <w:rFonts w:eastAsia="Arial Unicode MS"/>
                <w:b/>
                <w:bCs/>
                <w:sz w:val="18"/>
                <w:szCs w:val="18"/>
              </w:rPr>
            </w:pPr>
            <w:r w:rsidRPr="00604C75">
              <w:rPr>
                <w:b/>
                <w:bCs/>
                <w:sz w:val="18"/>
                <w:szCs w:val="18"/>
              </w:rPr>
              <w:t>Non-Cash</w:t>
            </w:r>
          </w:p>
        </w:tc>
        <w:tc>
          <w:tcPr>
            <w:tcW w:w="1251" w:type="dxa"/>
            <w:shd w:val="clear" w:color="auto" w:fill="FFFFFF"/>
            <w:vAlign w:val="bottom"/>
          </w:tcPr>
          <w:p w:rsidR="00806225" w:rsidRPr="00604C75" w:rsidRDefault="00806225" w:rsidP="00EB4345">
            <w:pPr>
              <w:spacing w:line="228" w:lineRule="auto"/>
              <w:ind w:right="51"/>
              <w:jc w:val="right"/>
              <w:rPr>
                <w:rFonts w:eastAsia="Arial Unicode MS"/>
                <w:b/>
                <w:bCs/>
                <w:sz w:val="18"/>
                <w:szCs w:val="18"/>
              </w:rPr>
            </w:pPr>
            <w:r w:rsidRPr="00604C75">
              <w:rPr>
                <w:b/>
                <w:bCs/>
                <w:sz w:val="18"/>
                <w:szCs w:val="18"/>
              </w:rPr>
              <w:t>Cash</w:t>
            </w:r>
          </w:p>
        </w:tc>
        <w:tc>
          <w:tcPr>
            <w:tcW w:w="1220" w:type="dxa"/>
            <w:shd w:val="clear" w:color="auto" w:fill="FFFFFF"/>
          </w:tcPr>
          <w:p w:rsidR="00806225" w:rsidRPr="00604C75" w:rsidRDefault="00806225" w:rsidP="00EB4345">
            <w:pPr>
              <w:spacing w:line="228" w:lineRule="auto"/>
              <w:ind w:right="51"/>
              <w:jc w:val="right"/>
              <w:rPr>
                <w:rFonts w:eastAsia="Arial Unicode MS"/>
                <w:b/>
                <w:bCs/>
                <w:sz w:val="18"/>
                <w:szCs w:val="18"/>
              </w:rPr>
            </w:pPr>
            <w:r w:rsidRPr="00604C75">
              <w:rPr>
                <w:b/>
                <w:bCs/>
                <w:sz w:val="18"/>
                <w:szCs w:val="18"/>
              </w:rPr>
              <w:t>Non-cash</w:t>
            </w:r>
          </w:p>
        </w:tc>
      </w:tr>
      <w:tr w:rsidR="00F35CCE" w:rsidRPr="00604C75" w:rsidTr="00EB4345">
        <w:trPr>
          <w:trHeight w:val="157"/>
        </w:trPr>
        <w:tc>
          <w:tcPr>
            <w:tcW w:w="2528" w:type="dxa"/>
            <w:shd w:val="clear" w:color="auto" w:fill="FFFFFF"/>
            <w:vAlign w:val="bottom"/>
          </w:tcPr>
          <w:p w:rsidR="00F35CCE" w:rsidRPr="00604C75" w:rsidRDefault="00F35CCE" w:rsidP="00EB4345">
            <w:pPr>
              <w:spacing w:line="228" w:lineRule="auto"/>
              <w:rPr>
                <w:rFonts w:eastAsia="Arial Unicode MS"/>
                <w:sz w:val="18"/>
                <w:szCs w:val="18"/>
              </w:rPr>
            </w:pPr>
            <w:r w:rsidRPr="00604C75">
              <w:rPr>
                <w:bCs/>
                <w:sz w:val="18"/>
                <w:szCs w:val="18"/>
              </w:rPr>
              <w:t>Loans and Other Receivables</w:t>
            </w:r>
          </w:p>
        </w:tc>
        <w:tc>
          <w:tcPr>
            <w:tcW w:w="1022" w:type="dxa"/>
            <w:vAlign w:val="bottom"/>
          </w:tcPr>
          <w:p w:rsidR="00F35CCE" w:rsidRPr="00692926" w:rsidRDefault="00F35CCE" w:rsidP="00F1171C">
            <w:pPr>
              <w:jc w:val="right"/>
              <w:rPr>
                <w:sz w:val="18"/>
                <w:szCs w:val="18"/>
              </w:rPr>
            </w:pPr>
            <w:r w:rsidRPr="00692926">
              <w:rPr>
                <w:sz w:val="18"/>
                <w:szCs w:val="18"/>
              </w:rPr>
              <w:t>-</w:t>
            </w:r>
          </w:p>
        </w:tc>
        <w:tc>
          <w:tcPr>
            <w:tcW w:w="1164" w:type="dxa"/>
            <w:vAlign w:val="bottom"/>
          </w:tcPr>
          <w:p w:rsidR="00F35CCE" w:rsidRPr="00692926" w:rsidRDefault="00F35CCE" w:rsidP="00F1171C">
            <w:pPr>
              <w:jc w:val="right"/>
              <w:rPr>
                <w:sz w:val="18"/>
                <w:szCs w:val="18"/>
              </w:rPr>
            </w:pPr>
            <w:r w:rsidRPr="00692926">
              <w:rPr>
                <w:sz w:val="18"/>
                <w:szCs w:val="18"/>
              </w:rPr>
              <w:t>-</w:t>
            </w:r>
          </w:p>
        </w:tc>
        <w:tc>
          <w:tcPr>
            <w:tcW w:w="982" w:type="dxa"/>
            <w:vAlign w:val="bottom"/>
          </w:tcPr>
          <w:p w:rsidR="00F35CCE" w:rsidRPr="00692926" w:rsidRDefault="00F35CCE" w:rsidP="00F1171C">
            <w:pPr>
              <w:jc w:val="right"/>
              <w:rPr>
                <w:sz w:val="18"/>
                <w:szCs w:val="18"/>
              </w:rPr>
            </w:pPr>
            <w:r w:rsidRPr="00692926">
              <w:rPr>
                <w:sz w:val="18"/>
                <w:szCs w:val="18"/>
              </w:rPr>
              <w:t>-</w:t>
            </w:r>
          </w:p>
        </w:tc>
        <w:tc>
          <w:tcPr>
            <w:tcW w:w="1253" w:type="dxa"/>
            <w:vAlign w:val="bottom"/>
          </w:tcPr>
          <w:p w:rsidR="00F35CCE" w:rsidRPr="00692926" w:rsidRDefault="00F35CCE" w:rsidP="00F1171C">
            <w:pPr>
              <w:jc w:val="right"/>
              <w:rPr>
                <w:sz w:val="18"/>
                <w:szCs w:val="18"/>
              </w:rPr>
            </w:pPr>
            <w:r w:rsidRPr="00692926">
              <w:rPr>
                <w:sz w:val="18"/>
                <w:szCs w:val="18"/>
              </w:rPr>
              <w:t>-</w:t>
            </w:r>
          </w:p>
        </w:tc>
        <w:tc>
          <w:tcPr>
            <w:tcW w:w="1251" w:type="dxa"/>
            <w:vAlign w:val="bottom"/>
          </w:tcPr>
          <w:p w:rsidR="00F35CCE" w:rsidRPr="00692926" w:rsidRDefault="00F35CCE" w:rsidP="00F1171C">
            <w:pPr>
              <w:jc w:val="right"/>
              <w:rPr>
                <w:sz w:val="18"/>
                <w:szCs w:val="18"/>
              </w:rPr>
            </w:pPr>
            <w:r w:rsidRPr="00692926">
              <w:rPr>
                <w:sz w:val="18"/>
                <w:szCs w:val="18"/>
              </w:rPr>
              <w:t>-</w:t>
            </w:r>
          </w:p>
        </w:tc>
        <w:tc>
          <w:tcPr>
            <w:tcW w:w="1220" w:type="dxa"/>
            <w:vAlign w:val="bottom"/>
          </w:tcPr>
          <w:p w:rsidR="00F35CCE" w:rsidRPr="00692926" w:rsidRDefault="00F35CCE" w:rsidP="00F1171C">
            <w:pPr>
              <w:jc w:val="right"/>
              <w:rPr>
                <w:sz w:val="18"/>
                <w:szCs w:val="18"/>
              </w:rPr>
            </w:pPr>
            <w:r w:rsidRPr="00692926">
              <w:rPr>
                <w:sz w:val="18"/>
                <w:szCs w:val="18"/>
              </w:rPr>
              <w:t>-</w:t>
            </w:r>
          </w:p>
        </w:tc>
      </w:tr>
      <w:tr w:rsidR="00F35CCE" w:rsidRPr="00604C75" w:rsidTr="00EB4345">
        <w:trPr>
          <w:trHeight w:val="143"/>
        </w:trPr>
        <w:tc>
          <w:tcPr>
            <w:tcW w:w="2528" w:type="dxa"/>
            <w:shd w:val="clear" w:color="auto" w:fill="FFFFFF"/>
            <w:vAlign w:val="bottom"/>
          </w:tcPr>
          <w:p w:rsidR="00F35CCE" w:rsidRPr="00604C75" w:rsidRDefault="00F35CCE" w:rsidP="00EB4345">
            <w:pPr>
              <w:spacing w:line="228" w:lineRule="auto"/>
              <w:rPr>
                <w:rFonts w:eastAsia="Arial Unicode MS"/>
                <w:sz w:val="18"/>
                <w:szCs w:val="18"/>
              </w:rPr>
            </w:pPr>
            <w:r w:rsidRPr="00604C75">
              <w:rPr>
                <w:sz w:val="18"/>
                <w:szCs w:val="18"/>
              </w:rPr>
              <w:t>Balance at the Beginning of the Period</w:t>
            </w:r>
          </w:p>
        </w:tc>
        <w:tc>
          <w:tcPr>
            <w:tcW w:w="1022" w:type="dxa"/>
            <w:vAlign w:val="bottom"/>
          </w:tcPr>
          <w:p w:rsidR="00F35CCE" w:rsidRPr="00692926" w:rsidRDefault="00F35CCE" w:rsidP="00F1171C">
            <w:pPr>
              <w:jc w:val="right"/>
              <w:rPr>
                <w:sz w:val="18"/>
                <w:szCs w:val="18"/>
              </w:rPr>
            </w:pPr>
            <w:r w:rsidRPr="00692926">
              <w:rPr>
                <w:sz w:val="18"/>
                <w:szCs w:val="18"/>
              </w:rPr>
              <w:t>-</w:t>
            </w:r>
          </w:p>
        </w:tc>
        <w:tc>
          <w:tcPr>
            <w:tcW w:w="1164" w:type="dxa"/>
            <w:vAlign w:val="bottom"/>
          </w:tcPr>
          <w:p w:rsidR="00F35CCE" w:rsidRPr="00692926" w:rsidRDefault="00F35CCE" w:rsidP="00F1171C">
            <w:pPr>
              <w:jc w:val="right"/>
              <w:rPr>
                <w:sz w:val="18"/>
                <w:szCs w:val="18"/>
              </w:rPr>
            </w:pPr>
            <w:r w:rsidRPr="00692926">
              <w:rPr>
                <w:sz w:val="18"/>
                <w:szCs w:val="18"/>
              </w:rPr>
              <w:t>-</w:t>
            </w:r>
          </w:p>
        </w:tc>
        <w:tc>
          <w:tcPr>
            <w:tcW w:w="982" w:type="dxa"/>
            <w:vAlign w:val="bottom"/>
          </w:tcPr>
          <w:p w:rsidR="00F35CCE" w:rsidRPr="00692926" w:rsidRDefault="00F35CCE" w:rsidP="00F1171C">
            <w:pPr>
              <w:jc w:val="right"/>
              <w:rPr>
                <w:sz w:val="18"/>
                <w:szCs w:val="18"/>
              </w:rPr>
            </w:pPr>
            <w:r w:rsidRPr="00692926">
              <w:rPr>
                <w:sz w:val="18"/>
                <w:szCs w:val="18"/>
              </w:rPr>
              <w:t>64</w:t>
            </w:r>
          </w:p>
        </w:tc>
        <w:tc>
          <w:tcPr>
            <w:tcW w:w="1253" w:type="dxa"/>
            <w:vAlign w:val="bottom"/>
          </w:tcPr>
          <w:p w:rsidR="00F35CCE" w:rsidRPr="00692926" w:rsidRDefault="00F35CCE" w:rsidP="00F1171C">
            <w:pPr>
              <w:jc w:val="right"/>
              <w:rPr>
                <w:sz w:val="18"/>
                <w:szCs w:val="18"/>
              </w:rPr>
            </w:pPr>
            <w:r w:rsidRPr="00692926">
              <w:rPr>
                <w:sz w:val="18"/>
                <w:szCs w:val="18"/>
              </w:rPr>
              <w:t>60,722</w:t>
            </w:r>
          </w:p>
        </w:tc>
        <w:tc>
          <w:tcPr>
            <w:tcW w:w="1251" w:type="dxa"/>
            <w:vAlign w:val="bottom"/>
          </w:tcPr>
          <w:p w:rsidR="00F35CCE" w:rsidRPr="00692926" w:rsidRDefault="00F35CCE" w:rsidP="00F1171C">
            <w:pPr>
              <w:jc w:val="right"/>
              <w:rPr>
                <w:sz w:val="18"/>
                <w:szCs w:val="18"/>
              </w:rPr>
            </w:pPr>
            <w:r w:rsidRPr="00692926">
              <w:rPr>
                <w:sz w:val="18"/>
                <w:szCs w:val="18"/>
              </w:rPr>
              <w:t>2,124</w:t>
            </w:r>
          </w:p>
        </w:tc>
        <w:tc>
          <w:tcPr>
            <w:tcW w:w="1220" w:type="dxa"/>
            <w:vAlign w:val="bottom"/>
          </w:tcPr>
          <w:p w:rsidR="00F35CCE" w:rsidRPr="00692926" w:rsidRDefault="00F35CCE" w:rsidP="00F1171C">
            <w:pPr>
              <w:jc w:val="right"/>
              <w:rPr>
                <w:sz w:val="18"/>
                <w:szCs w:val="18"/>
              </w:rPr>
            </w:pPr>
            <w:r w:rsidRPr="00692926">
              <w:rPr>
                <w:sz w:val="18"/>
                <w:szCs w:val="18"/>
              </w:rPr>
              <w:t>61,483</w:t>
            </w:r>
          </w:p>
        </w:tc>
      </w:tr>
      <w:tr w:rsidR="00F35CCE" w:rsidRPr="00604C75" w:rsidTr="00EB4345">
        <w:trPr>
          <w:trHeight w:val="157"/>
        </w:trPr>
        <w:tc>
          <w:tcPr>
            <w:tcW w:w="2528" w:type="dxa"/>
            <w:shd w:val="clear" w:color="auto" w:fill="FFFFFF"/>
            <w:vAlign w:val="bottom"/>
          </w:tcPr>
          <w:p w:rsidR="00F35CCE" w:rsidRPr="00604C75" w:rsidRDefault="00F35CCE" w:rsidP="00EB4345">
            <w:pPr>
              <w:spacing w:line="228" w:lineRule="auto"/>
              <w:rPr>
                <w:rFonts w:eastAsia="Arial Unicode MS"/>
                <w:sz w:val="18"/>
                <w:szCs w:val="18"/>
              </w:rPr>
            </w:pPr>
            <w:r w:rsidRPr="00604C75">
              <w:rPr>
                <w:sz w:val="18"/>
                <w:szCs w:val="18"/>
              </w:rPr>
              <w:t>Balance at the End of the Period</w:t>
            </w:r>
          </w:p>
        </w:tc>
        <w:tc>
          <w:tcPr>
            <w:tcW w:w="1022" w:type="dxa"/>
            <w:vAlign w:val="bottom"/>
          </w:tcPr>
          <w:p w:rsidR="00F35CCE" w:rsidRPr="00692926" w:rsidRDefault="00F35CCE" w:rsidP="00F1171C">
            <w:pPr>
              <w:jc w:val="right"/>
              <w:rPr>
                <w:sz w:val="18"/>
                <w:szCs w:val="18"/>
              </w:rPr>
            </w:pPr>
            <w:r w:rsidRPr="00692926">
              <w:rPr>
                <w:sz w:val="18"/>
                <w:szCs w:val="18"/>
              </w:rPr>
              <w:t>-</w:t>
            </w:r>
          </w:p>
        </w:tc>
        <w:tc>
          <w:tcPr>
            <w:tcW w:w="1164" w:type="dxa"/>
            <w:vAlign w:val="bottom"/>
          </w:tcPr>
          <w:p w:rsidR="00F35CCE" w:rsidRPr="00692926" w:rsidRDefault="00F35CCE" w:rsidP="00F1171C">
            <w:pPr>
              <w:jc w:val="right"/>
              <w:rPr>
                <w:sz w:val="18"/>
                <w:szCs w:val="18"/>
              </w:rPr>
            </w:pPr>
            <w:r w:rsidRPr="00692926">
              <w:rPr>
                <w:sz w:val="18"/>
                <w:szCs w:val="18"/>
              </w:rPr>
              <w:t>-</w:t>
            </w:r>
          </w:p>
        </w:tc>
        <w:tc>
          <w:tcPr>
            <w:tcW w:w="982" w:type="dxa"/>
            <w:vAlign w:val="bottom"/>
          </w:tcPr>
          <w:p w:rsidR="00F35CCE" w:rsidRPr="00692926" w:rsidRDefault="00F35CCE" w:rsidP="00F1171C">
            <w:pPr>
              <w:jc w:val="right"/>
              <w:rPr>
                <w:sz w:val="18"/>
                <w:szCs w:val="18"/>
              </w:rPr>
            </w:pPr>
            <w:r w:rsidRPr="00692926">
              <w:rPr>
                <w:sz w:val="18"/>
                <w:szCs w:val="18"/>
              </w:rPr>
              <w:t>28,424</w:t>
            </w:r>
          </w:p>
        </w:tc>
        <w:tc>
          <w:tcPr>
            <w:tcW w:w="1253" w:type="dxa"/>
            <w:vAlign w:val="bottom"/>
          </w:tcPr>
          <w:p w:rsidR="00F35CCE" w:rsidRPr="00692926" w:rsidRDefault="00F35CCE" w:rsidP="00F1171C">
            <w:pPr>
              <w:jc w:val="right"/>
              <w:rPr>
                <w:sz w:val="18"/>
                <w:szCs w:val="18"/>
              </w:rPr>
            </w:pPr>
            <w:r w:rsidRPr="00692926">
              <w:rPr>
                <w:sz w:val="18"/>
                <w:szCs w:val="18"/>
              </w:rPr>
              <w:t>74,604</w:t>
            </w:r>
          </w:p>
        </w:tc>
        <w:tc>
          <w:tcPr>
            <w:tcW w:w="1251" w:type="dxa"/>
            <w:vAlign w:val="bottom"/>
          </w:tcPr>
          <w:p w:rsidR="00F35CCE" w:rsidRPr="00692926" w:rsidRDefault="00F35CCE" w:rsidP="00F1171C">
            <w:pPr>
              <w:jc w:val="right"/>
              <w:rPr>
                <w:sz w:val="18"/>
                <w:szCs w:val="18"/>
              </w:rPr>
            </w:pPr>
            <w:r w:rsidRPr="00692926">
              <w:rPr>
                <w:sz w:val="18"/>
                <w:szCs w:val="18"/>
              </w:rPr>
              <w:t>57,545</w:t>
            </w:r>
          </w:p>
        </w:tc>
        <w:tc>
          <w:tcPr>
            <w:tcW w:w="1220" w:type="dxa"/>
            <w:vAlign w:val="bottom"/>
          </w:tcPr>
          <w:p w:rsidR="00F35CCE" w:rsidRPr="00692926" w:rsidRDefault="00F35CCE" w:rsidP="00F1171C">
            <w:pPr>
              <w:jc w:val="right"/>
              <w:rPr>
                <w:sz w:val="18"/>
                <w:szCs w:val="18"/>
              </w:rPr>
            </w:pPr>
            <w:r w:rsidRPr="00692926">
              <w:rPr>
                <w:sz w:val="18"/>
                <w:szCs w:val="18"/>
              </w:rPr>
              <w:t>70,868</w:t>
            </w:r>
          </w:p>
        </w:tc>
      </w:tr>
      <w:tr w:rsidR="00F35CCE" w:rsidRPr="00604C75" w:rsidTr="00EB4345">
        <w:trPr>
          <w:trHeight w:val="301"/>
        </w:trPr>
        <w:tc>
          <w:tcPr>
            <w:tcW w:w="2528" w:type="dxa"/>
            <w:shd w:val="clear" w:color="auto" w:fill="FFFFFF"/>
            <w:vAlign w:val="bottom"/>
          </w:tcPr>
          <w:p w:rsidR="00F35CCE" w:rsidRPr="00604C75" w:rsidRDefault="00F35CCE" w:rsidP="00EB4345">
            <w:pPr>
              <w:spacing w:line="228" w:lineRule="auto"/>
              <w:rPr>
                <w:rFonts w:eastAsia="Arial Unicode MS"/>
                <w:b/>
                <w:sz w:val="18"/>
                <w:szCs w:val="18"/>
              </w:rPr>
            </w:pPr>
            <w:r w:rsidRPr="00604C75">
              <w:rPr>
                <w:b/>
                <w:sz w:val="18"/>
                <w:szCs w:val="18"/>
              </w:rPr>
              <w:t>Interest and Commission Income Received (***)</w:t>
            </w:r>
          </w:p>
        </w:tc>
        <w:tc>
          <w:tcPr>
            <w:tcW w:w="1022" w:type="dxa"/>
            <w:vAlign w:val="bottom"/>
          </w:tcPr>
          <w:p w:rsidR="00F35CCE" w:rsidRPr="00692926" w:rsidRDefault="00F35CCE" w:rsidP="00F1171C">
            <w:pPr>
              <w:jc w:val="right"/>
              <w:rPr>
                <w:b/>
                <w:bCs/>
                <w:color w:val="000000"/>
                <w:sz w:val="18"/>
                <w:szCs w:val="18"/>
              </w:rPr>
            </w:pPr>
            <w:r>
              <w:rPr>
                <w:color w:val="000000"/>
                <w:sz w:val="18"/>
                <w:szCs w:val="18"/>
              </w:rPr>
              <w:t xml:space="preserve">                </w:t>
            </w:r>
            <w:r w:rsidRPr="003C5B0E">
              <w:rPr>
                <w:color w:val="000000"/>
                <w:sz w:val="18"/>
                <w:szCs w:val="18"/>
              </w:rPr>
              <w:t>-</w:t>
            </w:r>
          </w:p>
        </w:tc>
        <w:tc>
          <w:tcPr>
            <w:tcW w:w="1164" w:type="dxa"/>
            <w:vAlign w:val="bottom"/>
          </w:tcPr>
          <w:p w:rsidR="00F35CCE" w:rsidRPr="00692926" w:rsidRDefault="00F35CCE" w:rsidP="00F1171C">
            <w:pPr>
              <w:jc w:val="right"/>
              <w:rPr>
                <w:b/>
                <w:bCs/>
                <w:color w:val="000000"/>
                <w:sz w:val="18"/>
                <w:szCs w:val="18"/>
              </w:rPr>
            </w:pPr>
            <w:r>
              <w:rPr>
                <w:color w:val="000000"/>
                <w:sz w:val="18"/>
                <w:szCs w:val="18"/>
              </w:rPr>
              <w:t xml:space="preserve">                  </w:t>
            </w:r>
            <w:r w:rsidRPr="003C5B0E">
              <w:rPr>
                <w:color w:val="000000"/>
                <w:sz w:val="18"/>
                <w:szCs w:val="18"/>
              </w:rPr>
              <w:t>-</w:t>
            </w:r>
          </w:p>
        </w:tc>
        <w:tc>
          <w:tcPr>
            <w:tcW w:w="982" w:type="dxa"/>
            <w:vAlign w:val="bottom"/>
          </w:tcPr>
          <w:p w:rsidR="00F35CCE" w:rsidRPr="00692926" w:rsidRDefault="00F35CCE" w:rsidP="00F1171C">
            <w:pPr>
              <w:jc w:val="right"/>
              <w:rPr>
                <w:b/>
                <w:sz w:val="18"/>
                <w:szCs w:val="18"/>
              </w:rPr>
            </w:pPr>
            <w:r>
              <w:rPr>
                <w:b/>
                <w:bCs/>
                <w:color w:val="000000"/>
                <w:sz w:val="18"/>
                <w:szCs w:val="18"/>
              </w:rPr>
              <w:t>78</w:t>
            </w:r>
          </w:p>
        </w:tc>
        <w:tc>
          <w:tcPr>
            <w:tcW w:w="1253" w:type="dxa"/>
            <w:vAlign w:val="bottom"/>
          </w:tcPr>
          <w:p w:rsidR="00F35CCE" w:rsidRPr="00692926" w:rsidRDefault="00F35CCE" w:rsidP="00F1171C">
            <w:pPr>
              <w:jc w:val="right"/>
              <w:rPr>
                <w:b/>
                <w:sz w:val="18"/>
                <w:szCs w:val="18"/>
              </w:rPr>
            </w:pPr>
            <w:r>
              <w:rPr>
                <w:b/>
                <w:bCs/>
                <w:color w:val="000000"/>
                <w:sz w:val="18"/>
                <w:szCs w:val="18"/>
              </w:rPr>
              <w:t>983</w:t>
            </w:r>
          </w:p>
        </w:tc>
        <w:tc>
          <w:tcPr>
            <w:tcW w:w="1251" w:type="dxa"/>
            <w:vAlign w:val="bottom"/>
          </w:tcPr>
          <w:p w:rsidR="00F35CCE" w:rsidRPr="00692926" w:rsidRDefault="00F35CCE" w:rsidP="00F1171C">
            <w:pPr>
              <w:jc w:val="right"/>
              <w:rPr>
                <w:b/>
                <w:sz w:val="18"/>
                <w:szCs w:val="18"/>
              </w:rPr>
            </w:pPr>
            <w:r>
              <w:rPr>
                <w:b/>
                <w:bCs/>
                <w:color w:val="000000"/>
                <w:sz w:val="18"/>
                <w:szCs w:val="18"/>
              </w:rPr>
              <w:t>145</w:t>
            </w:r>
          </w:p>
        </w:tc>
        <w:tc>
          <w:tcPr>
            <w:tcW w:w="1220" w:type="dxa"/>
            <w:vAlign w:val="bottom"/>
          </w:tcPr>
          <w:p w:rsidR="00F35CCE" w:rsidRPr="00692926" w:rsidRDefault="00F35CCE" w:rsidP="00F1171C">
            <w:pPr>
              <w:jc w:val="right"/>
              <w:rPr>
                <w:b/>
                <w:sz w:val="18"/>
                <w:szCs w:val="18"/>
              </w:rPr>
            </w:pPr>
            <w:r>
              <w:rPr>
                <w:b/>
                <w:bCs/>
                <w:color w:val="000000"/>
                <w:sz w:val="18"/>
                <w:szCs w:val="18"/>
              </w:rPr>
              <w:t>593</w:t>
            </w:r>
          </w:p>
        </w:tc>
      </w:tr>
    </w:tbl>
    <w:p w:rsidR="0044575F" w:rsidRPr="00604C75" w:rsidRDefault="00EB4345" w:rsidP="00EB4345">
      <w:pPr>
        <w:pStyle w:val="xl79"/>
        <w:pBdr>
          <w:left w:val="none" w:sz="0" w:space="0" w:color="auto"/>
          <w:bottom w:val="none" w:sz="0" w:space="0" w:color="auto"/>
          <w:right w:val="none" w:sz="0" w:space="0" w:color="auto"/>
        </w:pBdr>
        <w:tabs>
          <w:tab w:val="left" w:pos="1708"/>
        </w:tabs>
        <w:spacing w:before="0" w:beforeAutospacing="0" w:after="0" w:afterAutospacing="0"/>
        <w:ind w:hanging="1276"/>
        <w:jc w:val="both"/>
        <w:rPr>
          <w:rFonts w:eastAsia="Times New Roman"/>
          <w:sz w:val="16"/>
          <w:szCs w:val="16"/>
        </w:rPr>
      </w:pPr>
      <w:r w:rsidRPr="00604C75">
        <w:rPr>
          <w:rFonts w:eastAsia="Times New Roman"/>
        </w:rPr>
        <w:t xml:space="preserve">                         </w:t>
      </w:r>
      <w:r w:rsidR="00184FDB" w:rsidRPr="00604C75">
        <w:rPr>
          <w:rFonts w:eastAsia="Times New Roman"/>
        </w:rPr>
        <w:tab/>
      </w:r>
      <w:r w:rsidRPr="00604C75">
        <w:rPr>
          <w:rFonts w:eastAsia="Times New Roman"/>
          <w:sz w:val="16"/>
          <w:szCs w:val="16"/>
        </w:rPr>
        <w:t>(*)</w:t>
      </w:r>
      <w:r w:rsidR="00F84DB8">
        <w:rPr>
          <w:rFonts w:eastAsia="Times New Roman"/>
          <w:sz w:val="16"/>
          <w:szCs w:val="16"/>
        </w:rPr>
        <w:t xml:space="preserve"> </w:t>
      </w:r>
      <w:r w:rsidR="00AA1AA6">
        <w:rPr>
          <w:rFonts w:eastAsia="Times New Roman"/>
          <w:sz w:val="16"/>
          <w:szCs w:val="16"/>
        </w:rPr>
        <w:t xml:space="preserve"> </w:t>
      </w:r>
      <w:r w:rsidR="0044575F" w:rsidRPr="00604C75">
        <w:rPr>
          <w:rFonts w:eastAsia="Times New Roman"/>
          <w:sz w:val="16"/>
          <w:szCs w:val="16"/>
        </w:rPr>
        <w:t>Defined in the 49th article of subsection 2 of the Banking Act No. 5411.</w:t>
      </w:r>
    </w:p>
    <w:p w:rsidR="005A32B1" w:rsidRPr="00604C75" w:rsidRDefault="00EB4345" w:rsidP="00EB4345">
      <w:pPr>
        <w:pStyle w:val="xl79"/>
        <w:pBdr>
          <w:left w:val="none" w:sz="0" w:space="0" w:color="auto"/>
          <w:bottom w:val="none" w:sz="0" w:space="0" w:color="auto"/>
          <w:right w:val="none" w:sz="0" w:space="0" w:color="auto"/>
        </w:pBdr>
        <w:tabs>
          <w:tab w:val="left" w:pos="0"/>
        </w:tabs>
        <w:spacing w:before="0" w:beforeAutospacing="0" w:after="0" w:afterAutospacing="0" w:line="228" w:lineRule="auto"/>
        <w:jc w:val="both"/>
      </w:pPr>
      <w:r w:rsidRPr="00604C75">
        <w:rPr>
          <w:rFonts w:eastAsia="Times New Roman"/>
          <w:sz w:val="16"/>
          <w:szCs w:val="16"/>
        </w:rPr>
        <w:t xml:space="preserve">(**) </w:t>
      </w:r>
      <w:r w:rsidR="00F84DB8">
        <w:rPr>
          <w:rFonts w:eastAsia="Times New Roman"/>
          <w:sz w:val="16"/>
          <w:szCs w:val="16"/>
        </w:rPr>
        <w:t xml:space="preserve"> </w:t>
      </w:r>
      <w:r w:rsidR="0044575F" w:rsidRPr="00604C75">
        <w:rPr>
          <w:rFonts w:eastAsia="Times New Roman"/>
          <w:sz w:val="16"/>
          <w:szCs w:val="16"/>
        </w:rPr>
        <w:t>The information in table above includes banks</w:t>
      </w:r>
      <w:r w:rsidR="00E8325C" w:rsidRPr="00604C75">
        <w:rPr>
          <w:rFonts w:eastAsia="Times New Roman"/>
          <w:sz w:val="16"/>
          <w:szCs w:val="16"/>
        </w:rPr>
        <w:t xml:space="preserve"> as well as loans and receivables</w:t>
      </w:r>
      <w:r w:rsidR="0044575F" w:rsidRPr="00604C75">
        <w:rPr>
          <w:rFonts w:eastAsia="Times New Roman"/>
          <w:sz w:val="16"/>
          <w:szCs w:val="16"/>
        </w:rPr>
        <w:t>.</w:t>
      </w:r>
      <w:r w:rsidRPr="00604C75">
        <w:t xml:space="preserve"> </w:t>
      </w:r>
    </w:p>
    <w:p w:rsidR="00EB4345" w:rsidRPr="00604C75" w:rsidRDefault="00EB4345" w:rsidP="00EB4345">
      <w:pPr>
        <w:pStyle w:val="xl79"/>
        <w:pBdr>
          <w:left w:val="none" w:sz="0" w:space="0" w:color="auto"/>
          <w:bottom w:val="none" w:sz="0" w:space="0" w:color="auto"/>
          <w:right w:val="none" w:sz="0" w:space="0" w:color="auto"/>
        </w:pBdr>
        <w:tabs>
          <w:tab w:val="left" w:pos="0"/>
        </w:tabs>
        <w:spacing w:before="0" w:beforeAutospacing="0" w:after="0" w:afterAutospacing="0" w:line="228" w:lineRule="auto"/>
        <w:jc w:val="both"/>
        <w:rPr>
          <w:rFonts w:eastAsia="Times New Roman"/>
        </w:rPr>
      </w:pPr>
      <w:r w:rsidRPr="00BC4291">
        <w:rPr>
          <w:rFonts w:eastAsia="Times New Roman"/>
          <w:sz w:val="16"/>
          <w:szCs w:val="16"/>
        </w:rPr>
        <w:t xml:space="preserve">(***) </w:t>
      </w:r>
      <w:r w:rsidR="00F84DB8">
        <w:rPr>
          <w:rFonts w:eastAsia="Times New Roman"/>
          <w:sz w:val="16"/>
          <w:szCs w:val="16"/>
        </w:rPr>
        <w:t xml:space="preserve"> </w:t>
      </w:r>
      <w:r w:rsidR="00843DC8" w:rsidRPr="00BC4291">
        <w:rPr>
          <w:rFonts w:eastAsia="Times New Roman"/>
          <w:sz w:val="16"/>
          <w:szCs w:val="16"/>
        </w:rPr>
        <w:t>Includes</w:t>
      </w:r>
      <w:r w:rsidR="00A81310" w:rsidRPr="00BC4291">
        <w:rPr>
          <w:rFonts w:eastAsia="Times New Roman"/>
          <w:sz w:val="16"/>
          <w:szCs w:val="16"/>
        </w:rPr>
        <w:t xml:space="preserve"> 3</w:t>
      </w:r>
      <w:r w:rsidR="00A877A3" w:rsidRPr="00BC4291">
        <w:rPr>
          <w:rFonts w:eastAsia="Times New Roman"/>
          <w:sz w:val="16"/>
          <w:szCs w:val="16"/>
        </w:rPr>
        <w:t xml:space="preserve">0 </w:t>
      </w:r>
      <w:r w:rsidR="00F35CCE">
        <w:rPr>
          <w:rFonts w:eastAsia="Times New Roman"/>
          <w:sz w:val="16"/>
          <w:szCs w:val="16"/>
        </w:rPr>
        <w:t>September</w:t>
      </w:r>
      <w:r w:rsidRPr="00BC4291">
        <w:rPr>
          <w:rFonts w:eastAsia="Times New Roman"/>
          <w:sz w:val="16"/>
          <w:szCs w:val="16"/>
        </w:rPr>
        <w:t xml:space="preserve"> 2014</w:t>
      </w:r>
      <w:r w:rsidR="00A81310" w:rsidRPr="00BC4291">
        <w:rPr>
          <w:rFonts w:eastAsia="Times New Roman"/>
          <w:sz w:val="16"/>
          <w:szCs w:val="16"/>
        </w:rPr>
        <w:t xml:space="preserve"> amounts</w:t>
      </w:r>
      <w:r w:rsidRPr="00BC4291">
        <w:rPr>
          <w:rFonts w:eastAsia="Times New Roman"/>
          <w:sz w:val="16"/>
          <w:szCs w:val="16"/>
        </w:rPr>
        <w:t>.</w:t>
      </w:r>
    </w:p>
    <w:p w:rsidR="00DA0005" w:rsidRPr="00604C75" w:rsidRDefault="00DA0005" w:rsidP="007A2A24">
      <w:pPr>
        <w:pStyle w:val="BodyTextIndent"/>
        <w:tabs>
          <w:tab w:val="left" w:pos="2268"/>
        </w:tabs>
        <w:spacing w:after="0"/>
        <w:ind w:left="0"/>
        <w:rPr>
          <w:sz w:val="16"/>
          <w:szCs w:val="16"/>
        </w:rPr>
      </w:pPr>
    </w:p>
    <w:p w:rsidR="0044575F" w:rsidRPr="00604C75" w:rsidRDefault="00376308" w:rsidP="000165E7">
      <w:pPr>
        <w:pStyle w:val="BodyTextIndent"/>
        <w:spacing w:after="0"/>
        <w:ind w:left="567" w:hanging="567"/>
        <w:rPr>
          <w:sz w:val="20"/>
          <w:szCs w:val="20"/>
        </w:rPr>
      </w:pPr>
      <w:r w:rsidRPr="00604C75">
        <w:rPr>
          <w:sz w:val="20"/>
          <w:szCs w:val="20"/>
        </w:rPr>
        <w:t>3</w:t>
      </w:r>
      <w:r w:rsidR="0044575F" w:rsidRPr="00604C75">
        <w:rPr>
          <w:sz w:val="20"/>
          <w:szCs w:val="20"/>
        </w:rPr>
        <w:t>.</w:t>
      </w:r>
      <w:r w:rsidR="0044575F" w:rsidRPr="00604C75">
        <w:rPr>
          <w:sz w:val="20"/>
          <w:szCs w:val="20"/>
        </w:rPr>
        <w:tab/>
      </w:r>
      <w:r w:rsidR="00EB4436" w:rsidRPr="00604C75">
        <w:rPr>
          <w:sz w:val="20"/>
          <w:szCs w:val="20"/>
        </w:rPr>
        <w:t xml:space="preserve"> </w:t>
      </w:r>
      <w:r w:rsidR="0044575F" w:rsidRPr="00604C75">
        <w:rPr>
          <w:sz w:val="20"/>
          <w:szCs w:val="20"/>
        </w:rPr>
        <w:t xml:space="preserve">Information on deposits of the </w:t>
      </w:r>
      <w:r w:rsidR="0021372F" w:rsidRPr="00604C75">
        <w:rPr>
          <w:sz w:val="20"/>
          <w:szCs w:val="20"/>
        </w:rPr>
        <w:t>Group’s</w:t>
      </w:r>
      <w:r w:rsidR="0044575F" w:rsidRPr="00604C75">
        <w:rPr>
          <w:sz w:val="20"/>
          <w:szCs w:val="20"/>
        </w:rPr>
        <w:t xml:space="preserve"> risk group</w:t>
      </w:r>
    </w:p>
    <w:tbl>
      <w:tblPr>
        <w:tblW w:w="9468"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664"/>
        <w:gridCol w:w="1026"/>
        <w:gridCol w:w="1179"/>
        <w:gridCol w:w="1099"/>
        <w:gridCol w:w="1090"/>
        <w:gridCol w:w="1342"/>
        <w:gridCol w:w="1068"/>
      </w:tblGrid>
      <w:tr w:rsidR="00AA621F" w:rsidRPr="00604C75" w:rsidTr="00E83EAC">
        <w:trPr>
          <w:trHeight w:val="314"/>
        </w:trPr>
        <w:tc>
          <w:tcPr>
            <w:tcW w:w="2664" w:type="dxa"/>
            <w:shd w:val="clear" w:color="auto" w:fill="FFFFFF"/>
            <w:vAlign w:val="bottom"/>
          </w:tcPr>
          <w:p w:rsidR="00AA621F" w:rsidRPr="00604C75" w:rsidRDefault="00AA621F" w:rsidP="00194AE8">
            <w:pPr>
              <w:rPr>
                <w:rFonts w:eastAsia="Arial Unicode MS"/>
                <w:bCs/>
                <w:sz w:val="18"/>
                <w:szCs w:val="18"/>
              </w:rPr>
            </w:pPr>
            <w:r w:rsidRPr="00604C75">
              <w:rPr>
                <w:b/>
                <w:bCs/>
                <w:sz w:val="18"/>
                <w:szCs w:val="18"/>
              </w:rPr>
              <w:t>Group’s Risk Group</w:t>
            </w:r>
            <w:r w:rsidR="00AA1AA6">
              <w:rPr>
                <w:b/>
                <w:bCs/>
                <w:sz w:val="18"/>
                <w:szCs w:val="18"/>
              </w:rPr>
              <w:t xml:space="preserve"> </w:t>
            </w:r>
            <w:r w:rsidR="002771EC">
              <w:rPr>
                <w:b/>
                <w:bCs/>
                <w:sz w:val="18"/>
                <w:szCs w:val="18"/>
              </w:rPr>
              <w:t>(*)</w:t>
            </w:r>
          </w:p>
        </w:tc>
        <w:tc>
          <w:tcPr>
            <w:tcW w:w="2205" w:type="dxa"/>
            <w:gridSpan w:val="2"/>
            <w:shd w:val="clear" w:color="auto" w:fill="FFFFFF"/>
            <w:vAlign w:val="bottom"/>
          </w:tcPr>
          <w:p w:rsidR="00AA621F" w:rsidRPr="00604C75" w:rsidRDefault="00AA621F" w:rsidP="00194AE8">
            <w:pPr>
              <w:ind w:right="42"/>
              <w:jc w:val="center"/>
              <w:rPr>
                <w:rFonts w:eastAsia="Arial Unicode MS"/>
                <w:b/>
                <w:bCs/>
                <w:sz w:val="18"/>
                <w:szCs w:val="18"/>
              </w:rPr>
            </w:pPr>
            <w:r w:rsidRPr="00604C75">
              <w:rPr>
                <w:b/>
                <w:bCs/>
                <w:sz w:val="18"/>
                <w:szCs w:val="18"/>
              </w:rPr>
              <w:t>Associates , subsidiaries and joint ventures</w:t>
            </w:r>
          </w:p>
        </w:tc>
        <w:tc>
          <w:tcPr>
            <w:tcW w:w="2189" w:type="dxa"/>
            <w:gridSpan w:val="2"/>
            <w:shd w:val="clear" w:color="auto" w:fill="FFFFFF"/>
            <w:vAlign w:val="bottom"/>
          </w:tcPr>
          <w:p w:rsidR="00AA621F" w:rsidRPr="00604C75" w:rsidRDefault="00AA621F" w:rsidP="00194AE8">
            <w:pPr>
              <w:ind w:right="42"/>
              <w:jc w:val="center"/>
              <w:rPr>
                <w:rFonts w:eastAsia="Arial Unicode MS"/>
                <w:b/>
                <w:bCs/>
                <w:sz w:val="18"/>
                <w:szCs w:val="18"/>
              </w:rPr>
            </w:pPr>
            <w:r w:rsidRPr="00604C75">
              <w:rPr>
                <w:b/>
                <w:bCs/>
                <w:sz w:val="18"/>
                <w:szCs w:val="18"/>
              </w:rPr>
              <w:t>Direct and indirect shareholders of the Bank</w:t>
            </w:r>
          </w:p>
        </w:tc>
        <w:tc>
          <w:tcPr>
            <w:tcW w:w="2410" w:type="dxa"/>
            <w:gridSpan w:val="2"/>
            <w:shd w:val="clear" w:color="auto" w:fill="FFFFFF"/>
            <w:vAlign w:val="bottom"/>
          </w:tcPr>
          <w:p w:rsidR="00AA621F" w:rsidRPr="00604C75" w:rsidRDefault="00AA621F" w:rsidP="00194AE8">
            <w:pPr>
              <w:ind w:right="42"/>
              <w:jc w:val="center"/>
              <w:rPr>
                <w:rFonts w:eastAsia="Arial Unicode MS"/>
                <w:b/>
                <w:bCs/>
                <w:sz w:val="18"/>
                <w:szCs w:val="18"/>
              </w:rPr>
            </w:pPr>
            <w:r w:rsidRPr="00604C75">
              <w:rPr>
                <w:b/>
                <w:bCs/>
                <w:sz w:val="18"/>
                <w:szCs w:val="18"/>
              </w:rPr>
              <w:t>Other real and legal persons that have been included in the risk group</w:t>
            </w:r>
          </w:p>
        </w:tc>
      </w:tr>
      <w:tr w:rsidR="00AA621F" w:rsidRPr="00604C75" w:rsidTr="00E83EAC">
        <w:trPr>
          <w:trHeight w:val="178"/>
        </w:trPr>
        <w:tc>
          <w:tcPr>
            <w:tcW w:w="2664" w:type="dxa"/>
            <w:shd w:val="clear" w:color="auto" w:fill="FFFFFF"/>
            <w:vAlign w:val="bottom"/>
          </w:tcPr>
          <w:p w:rsidR="00AA621F" w:rsidRPr="00604C75" w:rsidRDefault="00AA621F" w:rsidP="00194AE8">
            <w:pPr>
              <w:jc w:val="both"/>
              <w:rPr>
                <w:rFonts w:eastAsia="Arial Unicode MS"/>
                <w:b/>
                <w:bCs/>
                <w:sz w:val="18"/>
                <w:szCs w:val="18"/>
              </w:rPr>
            </w:pPr>
            <w:r w:rsidRPr="00604C75">
              <w:rPr>
                <w:b/>
                <w:bCs/>
                <w:sz w:val="18"/>
              </w:rPr>
              <w:t>Deposit</w:t>
            </w:r>
          </w:p>
        </w:tc>
        <w:tc>
          <w:tcPr>
            <w:tcW w:w="1026" w:type="dxa"/>
            <w:shd w:val="clear" w:color="auto" w:fill="FFFFFF"/>
            <w:vAlign w:val="bottom"/>
          </w:tcPr>
          <w:p w:rsidR="00AA621F" w:rsidRPr="00604C75" w:rsidRDefault="00A877A3" w:rsidP="0016049D">
            <w:pPr>
              <w:ind w:right="54"/>
              <w:jc w:val="right"/>
              <w:rPr>
                <w:b/>
                <w:bCs/>
                <w:sz w:val="16"/>
                <w:szCs w:val="16"/>
              </w:rPr>
            </w:pPr>
            <w:r>
              <w:rPr>
                <w:b/>
                <w:bCs/>
                <w:sz w:val="16"/>
                <w:szCs w:val="16"/>
              </w:rPr>
              <w:t xml:space="preserve">30 </w:t>
            </w:r>
            <w:r w:rsidR="006A75B7">
              <w:rPr>
                <w:b/>
                <w:bCs/>
                <w:sz w:val="16"/>
                <w:szCs w:val="16"/>
              </w:rPr>
              <w:t>September</w:t>
            </w:r>
          </w:p>
          <w:p w:rsidR="00AA621F" w:rsidRPr="00604C75" w:rsidRDefault="00AA621F" w:rsidP="00194AE8">
            <w:pPr>
              <w:ind w:right="18"/>
              <w:jc w:val="right"/>
              <w:rPr>
                <w:rFonts w:eastAsia="Arial Unicode MS"/>
                <w:b/>
                <w:bCs/>
                <w:sz w:val="18"/>
                <w:szCs w:val="18"/>
              </w:rPr>
            </w:pPr>
            <w:r w:rsidRPr="00604C75">
              <w:rPr>
                <w:b/>
                <w:bCs/>
                <w:sz w:val="16"/>
                <w:szCs w:val="16"/>
              </w:rPr>
              <w:t xml:space="preserve"> 2015</w:t>
            </w:r>
          </w:p>
        </w:tc>
        <w:tc>
          <w:tcPr>
            <w:tcW w:w="1179" w:type="dxa"/>
            <w:shd w:val="clear" w:color="auto" w:fill="FFFFFF"/>
            <w:vAlign w:val="bottom"/>
          </w:tcPr>
          <w:p w:rsidR="00AA621F" w:rsidRPr="00604C75" w:rsidRDefault="00AA621F" w:rsidP="00194AE8">
            <w:pPr>
              <w:jc w:val="right"/>
              <w:rPr>
                <w:rFonts w:eastAsia="Arial Unicode MS"/>
                <w:b/>
                <w:bCs/>
                <w:sz w:val="18"/>
                <w:szCs w:val="18"/>
              </w:rPr>
            </w:pPr>
            <w:r w:rsidRPr="00604C75">
              <w:rPr>
                <w:b/>
                <w:bCs/>
                <w:sz w:val="16"/>
                <w:szCs w:val="16"/>
              </w:rPr>
              <w:t>31 December  2014</w:t>
            </w:r>
          </w:p>
        </w:tc>
        <w:tc>
          <w:tcPr>
            <w:tcW w:w="1099" w:type="dxa"/>
            <w:shd w:val="clear" w:color="auto" w:fill="FFFFFF"/>
            <w:vAlign w:val="bottom"/>
          </w:tcPr>
          <w:p w:rsidR="00AA621F" w:rsidRPr="00604C75" w:rsidRDefault="00A877A3" w:rsidP="0016049D">
            <w:pPr>
              <w:ind w:right="54"/>
              <w:jc w:val="right"/>
              <w:rPr>
                <w:b/>
                <w:bCs/>
                <w:sz w:val="16"/>
                <w:szCs w:val="16"/>
              </w:rPr>
            </w:pPr>
            <w:r>
              <w:rPr>
                <w:b/>
                <w:bCs/>
                <w:sz w:val="16"/>
                <w:szCs w:val="16"/>
              </w:rPr>
              <w:t xml:space="preserve">30 </w:t>
            </w:r>
            <w:r w:rsidR="006A75B7">
              <w:rPr>
                <w:b/>
                <w:bCs/>
                <w:sz w:val="16"/>
                <w:szCs w:val="16"/>
              </w:rPr>
              <w:t>September</w:t>
            </w:r>
          </w:p>
          <w:p w:rsidR="00AA621F" w:rsidRPr="00604C75" w:rsidRDefault="00AA621F" w:rsidP="00194AE8">
            <w:pPr>
              <w:ind w:right="18"/>
              <w:jc w:val="right"/>
              <w:rPr>
                <w:rFonts w:eastAsia="Arial Unicode MS"/>
                <w:b/>
                <w:bCs/>
                <w:sz w:val="18"/>
                <w:szCs w:val="18"/>
              </w:rPr>
            </w:pPr>
            <w:r w:rsidRPr="00604C75">
              <w:rPr>
                <w:b/>
                <w:bCs/>
                <w:sz w:val="16"/>
                <w:szCs w:val="16"/>
              </w:rPr>
              <w:t xml:space="preserve"> 2015</w:t>
            </w:r>
          </w:p>
        </w:tc>
        <w:tc>
          <w:tcPr>
            <w:tcW w:w="1090" w:type="dxa"/>
            <w:shd w:val="clear" w:color="auto" w:fill="FFFFFF"/>
            <w:vAlign w:val="bottom"/>
          </w:tcPr>
          <w:p w:rsidR="00AA621F" w:rsidRPr="00604C75" w:rsidRDefault="00AA621F" w:rsidP="00194AE8">
            <w:pPr>
              <w:jc w:val="right"/>
              <w:rPr>
                <w:rFonts w:eastAsia="Arial Unicode MS"/>
                <w:b/>
                <w:bCs/>
                <w:sz w:val="18"/>
                <w:szCs w:val="18"/>
              </w:rPr>
            </w:pPr>
            <w:r w:rsidRPr="00604C75">
              <w:rPr>
                <w:b/>
                <w:bCs/>
                <w:sz w:val="16"/>
                <w:szCs w:val="16"/>
              </w:rPr>
              <w:t>31 December  2014</w:t>
            </w:r>
          </w:p>
        </w:tc>
        <w:tc>
          <w:tcPr>
            <w:tcW w:w="1342" w:type="dxa"/>
            <w:shd w:val="clear" w:color="auto" w:fill="FFFFFF"/>
            <w:vAlign w:val="bottom"/>
          </w:tcPr>
          <w:p w:rsidR="00AA621F" w:rsidRPr="00604C75" w:rsidRDefault="00A877A3" w:rsidP="0016049D">
            <w:pPr>
              <w:ind w:right="54"/>
              <w:jc w:val="right"/>
              <w:rPr>
                <w:b/>
                <w:bCs/>
                <w:sz w:val="16"/>
                <w:szCs w:val="16"/>
              </w:rPr>
            </w:pPr>
            <w:r>
              <w:rPr>
                <w:b/>
                <w:bCs/>
                <w:sz w:val="16"/>
                <w:szCs w:val="16"/>
              </w:rPr>
              <w:t xml:space="preserve">30 </w:t>
            </w:r>
            <w:r w:rsidR="006A75B7">
              <w:rPr>
                <w:b/>
                <w:bCs/>
                <w:sz w:val="16"/>
                <w:szCs w:val="16"/>
              </w:rPr>
              <w:t>September</w:t>
            </w:r>
          </w:p>
          <w:p w:rsidR="00AA621F" w:rsidRPr="00604C75" w:rsidRDefault="00AA621F" w:rsidP="00194AE8">
            <w:pPr>
              <w:ind w:right="18"/>
              <w:jc w:val="right"/>
              <w:rPr>
                <w:rFonts w:eastAsia="Arial Unicode MS"/>
                <w:b/>
                <w:bCs/>
                <w:sz w:val="18"/>
                <w:szCs w:val="18"/>
              </w:rPr>
            </w:pPr>
            <w:r w:rsidRPr="00604C75">
              <w:rPr>
                <w:b/>
                <w:bCs/>
                <w:sz w:val="16"/>
                <w:szCs w:val="16"/>
              </w:rPr>
              <w:t xml:space="preserve"> 2015</w:t>
            </w:r>
          </w:p>
        </w:tc>
        <w:tc>
          <w:tcPr>
            <w:tcW w:w="1068" w:type="dxa"/>
            <w:shd w:val="clear" w:color="auto" w:fill="FFFFFF"/>
            <w:vAlign w:val="bottom"/>
          </w:tcPr>
          <w:p w:rsidR="00AA621F" w:rsidRPr="00604C75" w:rsidRDefault="00AA621F" w:rsidP="00194AE8">
            <w:pPr>
              <w:ind w:right="27"/>
              <w:jc w:val="right"/>
              <w:rPr>
                <w:rFonts w:eastAsia="Arial Unicode MS"/>
                <w:b/>
                <w:bCs/>
                <w:sz w:val="18"/>
                <w:szCs w:val="18"/>
              </w:rPr>
            </w:pPr>
            <w:r w:rsidRPr="00604C75">
              <w:rPr>
                <w:b/>
                <w:bCs/>
                <w:sz w:val="16"/>
                <w:szCs w:val="16"/>
              </w:rPr>
              <w:t>31 December  2014</w:t>
            </w:r>
          </w:p>
        </w:tc>
      </w:tr>
      <w:tr w:rsidR="00F35CCE" w:rsidRPr="00604C75" w:rsidTr="00E83EAC">
        <w:trPr>
          <w:trHeight w:val="178"/>
        </w:trPr>
        <w:tc>
          <w:tcPr>
            <w:tcW w:w="2664" w:type="dxa"/>
            <w:shd w:val="clear" w:color="auto" w:fill="FFFFFF"/>
            <w:vAlign w:val="bottom"/>
          </w:tcPr>
          <w:p w:rsidR="00F35CCE" w:rsidRPr="00604C75" w:rsidRDefault="00F35CCE" w:rsidP="00194AE8">
            <w:pPr>
              <w:rPr>
                <w:rFonts w:eastAsia="Arial Unicode MS"/>
                <w:sz w:val="18"/>
                <w:szCs w:val="18"/>
              </w:rPr>
            </w:pPr>
            <w:r w:rsidRPr="00604C75">
              <w:rPr>
                <w:sz w:val="18"/>
              </w:rPr>
              <w:t>Beginning of the Period</w:t>
            </w:r>
          </w:p>
        </w:tc>
        <w:tc>
          <w:tcPr>
            <w:tcW w:w="1026" w:type="dxa"/>
            <w:vAlign w:val="bottom"/>
          </w:tcPr>
          <w:p w:rsidR="00F35CCE" w:rsidRPr="00692926" w:rsidRDefault="00F35CCE" w:rsidP="00F1171C">
            <w:pPr>
              <w:jc w:val="right"/>
              <w:rPr>
                <w:sz w:val="18"/>
                <w:szCs w:val="18"/>
              </w:rPr>
            </w:pPr>
            <w:r w:rsidRPr="00692926">
              <w:rPr>
                <w:sz w:val="18"/>
                <w:szCs w:val="18"/>
              </w:rPr>
              <w:t>22,114</w:t>
            </w:r>
          </w:p>
        </w:tc>
        <w:tc>
          <w:tcPr>
            <w:tcW w:w="1179" w:type="dxa"/>
            <w:vAlign w:val="bottom"/>
          </w:tcPr>
          <w:p w:rsidR="00F35CCE" w:rsidRPr="00692926" w:rsidRDefault="00F35CCE" w:rsidP="00F1171C">
            <w:pPr>
              <w:ind w:right="18"/>
              <w:jc w:val="right"/>
              <w:rPr>
                <w:sz w:val="18"/>
                <w:szCs w:val="18"/>
              </w:rPr>
            </w:pPr>
            <w:r w:rsidRPr="00692926">
              <w:rPr>
                <w:sz w:val="18"/>
                <w:szCs w:val="18"/>
              </w:rPr>
              <w:t>-</w:t>
            </w:r>
          </w:p>
        </w:tc>
        <w:tc>
          <w:tcPr>
            <w:tcW w:w="1099" w:type="dxa"/>
            <w:vAlign w:val="bottom"/>
          </w:tcPr>
          <w:p w:rsidR="00F35CCE" w:rsidRPr="00692926" w:rsidRDefault="00F35CCE" w:rsidP="00F1171C">
            <w:pPr>
              <w:jc w:val="right"/>
              <w:rPr>
                <w:sz w:val="18"/>
                <w:szCs w:val="18"/>
              </w:rPr>
            </w:pPr>
            <w:r w:rsidRPr="00692926">
              <w:rPr>
                <w:sz w:val="18"/>
                <w:szCs w:val="18"/>
              </w:rPr>
              <w:t>921,622</w:t>
            </w:r>
          </w:p>
        </w:tc>
        <w:tc>
          <w:tcPr>
            <w:tcW w:w="1090" w:type="dxa"/>
            <w:vAlign w:val="bottom"/>
          </w:tcPr>
          <w:p w:rsidR="00F35CCE" w:rsidRPr="00692926" w:rsidRDefault="00F35CCE" w:rsidP="00F1171C">
            <w:pPr>
              <w:ind w:right="37"/>
              <w:jc w:val="right"/>
              <w:rPr>
                <w:sz w:val="18"/>
                <w:szCs w:val="18"/>
              </w:rPr>
            </w:pPr>
            <w:r w:rsidRPr="00692926">
              <w:rPr>
                <w:sz w:val="18"/>
                <w:szCs w:val="18"/>
              </w:rPr>
              <w:t>437,426</w:t>
            </w:r>
          </w:p>
        </w:tc>
        <w:tc>
          <w:tcPr>
            <w:tcW w:w="1342" w:type="dxa"/>
            <w:vAlign w:val="bottom"/>
          </w:tcPr>
          <w:p w:rsidR="00F35CCE" w:rsidRPr="00692926" w:rsidRDefault="00F35CCE" w:rsidP="00F1171C">
            <w:pPr>
              <w:jc w:val="right"/>
              <w:rPr>
                <w:sz w:val="18"/>
                <w:szCs w:val="18"/>
              </w:rPr>
            </w:pPr>
            <w:r w:rsidRPr="00692926">
              <w:rPr>
                <w:sz w:val="18"/>
                <w:szCs w:val="18"/>
              </w:rPr>
              <w:t>291,313</w:t>
            </w:r>
          </w:p>
        </w:tc>
        <w:tc>
          <w:tcPr>
            <w:tcW w:w="1068" w:type="dxa"/>
            <w:vAlign w:val="bottom"/>
          </w:tcPr>
          <w:p w:rsidR="00F35CCE" w:rsidRPr="00692926" w:rsidRDefault="00F35CCE" w:rsidP="00F1171C">
            <w:pPr>
              <w:ind w:right="27"/>
              <w:jc w:val="right"/>
              <w:rPr>
                <w:sz w:val="18"/>
                <w:szCs w:val="18"/>
              </w:rPr>
            </w:pPr>
            <w:r w:rsidRPr="00692926">
              <w:rPr>
                <w:sz w:val="18"/>
                <w:szCs w:val="18"/>
              </w:rPr>
              <w:t>204,248</w:t>
            </w:r>
          </w:p>
        </w:tc>
      </w:tr>
      <w:tr w:rsidR="00F35CCE" w:rsidRPr="00604C75" w:rsidTr="00E83EAC">
        <w:trPr>
          <w:trHeight w:val="178"/>
        </w:trPr>
        <w:tc>
          <w:tcPr>
            <w:tcW w:w="2664" w:type="dxa"/>
            <w:shd w:val="clear" w:color="auto" w:fill="FFFFFF"/>
            <w:vAlign w:val="bottom"/>
          </w:tcPr>
          <w:p w:rsidR="00F35CCE" w:rsidRPr="00604C75" w:rsidRDefault="00F35CCE" w:rsidP="00194AE8">
            <w:pPr>
              <w:rPr>
                <w:rFonts w:eastAsia="Arial Unicode MS"/>
                <w:sz w:val="18"/>
                <w:szCs w:val="18"/>
              </w:rPr>
            </w:pPr>
            <w:r w:rsidRPr="00604C75">
              <w:rPr>
                <w:sz w:val="18"/>
              </w:rPr>
              <w:t>End of the Period</w:t>
            </w:r>
          </w:p>
        </w:tc>
        <w:tc>
          <w:tcPr>
            <w:tcW w:w="1026" w:type="dxa"/>
            <w:vAlign w:val="bottom"/>
          </w:tcPr>
          <w:p w:rsidR="00F35CCE" w:rsidRPr="00692926" w:rsidRDefault="00F35CCE" w:rsidP="00F1171C">
            <w:pPr>
              <w:jc w:val="right"/>
              <w:rPr>
                <w:sz w:val="18"/>
                <w:szCs w:val="18"/>
              </w:rPr>
            </w:pPr>
            <w:r>
              <w:rPr>
                <w:sz w:val="18"/>
                <w:szCs w:val="18"/>
              </w:rPr>
              <w:t>-</w:t>
            </w:r>
          </w:p>
        </w:tc>
        <w:tc>
          <w:tcPr>
            <w:tcW w:w="1179" w:type="dxa"/>
            <w:vAlign w:val="bottom"/>
          </w:tcPr>
          <w:p w:rsidR="00F35CCE" w:rsidRPr="00692926" w:rsidRDefault="00F35CCE" w:rsidP="00F1171C">
            <w:pPr>
              <w:jc w:val="right"/>
              <w:rPr>
                <w:sz w:val="18"/>
                <w:szCs w:val="18"/>
              </w:rPr>
            </w:pPr>
            <w:r w:rsidRPr="00692926">
              <w:rPr>
                <w:sz w:val="18"/>
                <w:szCs w:val="18"/>
              </w:rPr>
              <w:t>22,114</w:t>
            </w:r>
          </w:p>
        </w:tc>
        <w:tc>
          <w:tcPr>
            <w:tcW w:w="1099" w:type="dxa"/>
            <w:vAlign w:val="bottom"/>
          </w:tcPr>
          <w:p w:rsidR="00F35CCE" w:rsidRPr="00692926" w:rsidRDefault="00F35CCE" w:rsidP="00F1171C">
            <w:pPr>
              <w:jc w:val="right"/>
              <w:rPr>
                <w:sz w:val="18"/>
                <w:szCs w:val="18"/>
              </w:rPr>
            </w:pPr>
            <w:r>
              <w:rPr>
                <w:sz w:val="18"/>
                <w:szCs w:val="18"/>
              </w:rPr>
              <w:t>335,587</w:t>
            </w:r>
          </w:p>
        </w:tc>
        <w:tc>
          <w:tcPr>
            <w:tcW w:w="1090" w:type="dxa"/>
            <w:vAlign w:val="bottom"/>
          </w:tcPr>
          <w:p w:rsidR="00F35CCE" w:rsidRPr="00692926" w:rsidRDefault="00F35CCE" w:rsidP="00F1171C">
            <w:pPr>
              <w:jc w:val="right"/>
              <w:rPr>
                <w:sz w:val="18"/>
                <w:szCs w:val="18"/>
              </w:rPr>
            </w:pPr>
            <w:r w:rsidRPr="00692926">
              <w:rPr>
                <w:sz w:val="18"/>
                <w:szCs w:val="18"/>
              </w:rPr>
              <w:t>921,622</w:t>
            </w:r>
          </w:p>
        </w:tc>
        <w:tc>
          <w:tcPr>
            <w:tcW w:w="1342" w:type="dxa"/>
            <w:vAlign w:val="bottom"/>
          </w:tcPr>
          <w:p w:rsidR="00F35CCE" w:rsidRPr="00692926" w:rsidRDefault="00F35CCE" w:rsidP="00F1171C">
            <w:pPr>
              <w:jc w:val="right"/>
              <w:rPr>
                <w:sz w:val="18"/>
                <w:szCs w:val="18"/>
              </w:rPr>
            </w:pPr>
            <w:r>
              <w:rPr>
                <w:sz w:val="18"/>
                <w:szCs w:val="18"/>
              </w:rPr>
              <w:t>425,812</w:t>
            </w:r>
          </w:p>
        </w:tc>
        <w:tc>
          <w:tcPr>
            <w:tcW w:w="1068" w:type="dxa"/>
            <w:vAlign w:val="bottom"/>
          </w:tcPr>
          <w:p w:rsidR="00F35CCE" w:rsidRPr="00692926" w:rsidRDefault="00F35CCE" w:rsidP="00F1171C">
            <w:pPr>
              <w:jc w:val="right"/>
              <w:rPr>
                <w:sz w:val="18"/>
                <w:szCs w:val="18"/>
              </w:rPr>
            </w:pPr>
            <w:r w:rsidRPr="00692926">
              <w:rPr>
                <w:sz w:val="18"/>
                <w:szCs w:val="18"/>
              </w:rPr>
              <w:t>291,313</w:t>
            </w:r>
          </w:p>
        </w:tc>
      </w:tr>
      <w:tr w:rsidR="00F35CCE" w:rsidRPr="00604C75" w:rsidTr="00E83EAC">
        <w:trPr>
          <w:trHeight w:val="178"/>
        </w:trPr>
        <w:tc>
          <w:tcPr>
            <w:tcW w:w="2664" w:type="dxa"/>
            <w:shd w:val="clear" w:color="auto" w:fill="FFFFFF"/>
            <w:vAlign w:val="bottom"/>
          </w:tcPr>
          <w:p w:rsidR="00F35CCE" w:rsidRPr="00604C75" w:rsidRDefault="00F35CCE" w:rsidP="00194AE8">
            <w:pPr>
              <w:rPr>
                <w:rFonts w:eastAsia="Arial Unicode MS"/>
                <w:b/>
                <w:bCs/>
                <w:sz w:val="18"/>
                <w:szCs w:val="18"/>
              </w:rPr>
            </w:pPr>
            <w:r w:rsidRPr="00604C75">
              <w:rPr>
                <w:b/>
                <w:sz w:val="18"/>
                <w:szCs w:val="18"/>
              </w:rPr>
              <w:t>Interest Expense on Deposi</w:t>
            </w:r>
            <w:r>
              <w:rPr>
                <w:b/>
                <w:sz w:val="18"/>
                <w:szCs w:val="18"/>
              </w:rPr>
              <w:t>ts</w:t>
            </w:r>
            <w:r w:rsidR="00AA1AA6">
              <w:rPr>
                <w:b/>
                <w:sz w:val="18"/>
                <w:szCs w:val="18"/>
              </w:rPr>
              <w:t xml:space="preserve"> </w:t>
            </w:r>
            <w:r>
              <w:rPr>
                <w:b/>
                <w:sz w:val="18"/>
                <w:szCs w:val="18"/>
              </w:rPr>
              <w:t>(**</w:t>
            </w:r>
            <w:r w:rsidRPr="00604C75">
              <w:rPr>
                <w:b/>
                <w:sz w:val="18"/>
                <w:szCs w:val="18"/>
              </w:rPr>
              <w:t>)</w:t>
            </w:r>
          </w:p>
        </w:tc>
        <w:tc>
          <w:tcPr>
            <w:tcW w:w="1026" w:type="dxa"/>
            <w:vAlign w:val="bottom"/>
          </w:tcPr>
          <w:p w:rsidR="00F35CCE" w:rsidRPr="00692926" w:rsidRDefault="00F35CCE" w:rsidP="00F1171C">
            <w:pPr>
              <w:jc w:val="right"/>
              <w:rPr>
                <w:b/>
                <w:sz w:val="18"/>
                <w:szCs w:val="18"/>
              </w:rPr>
            </w:pPr>
            <w:r>
              <w:rPr>
                <w:b/>
                <w:sz w:val="18"/>
                <w:szCs w:val="18"/>
              </w:rPr>
              <w:t>-</w:t>
            </w:r>
          </w:p>
        </w:tc>
        <w:tc>
          <w:tcPr>
            <w:tcW w:w="1179" w:type="dxa"/>
            <w:vAlign w:val="bottom"/>
          </w:tcPr>
          <w:p w:rsidR="00F35CCE" w:rsidRPr="00692926" w:rsidRDefault="00F35CCE" w:rsidP="00F1171C">
            <w:pPr>
              <w:jc w:val="right"/>
              <w:rPr>
                <w:b/>
                <w:sz w:val="18"/>
                <w:szCs w:val="18"/>
              </w:rPr>
            </w:pPr>
            <w:r>
              <w:rPr>
                <w:b/>
                <w:sz w:val="18"/>
                <w:szCs w:val="18"/>
              </w:rPr>
              <w:t>-</w:t>
            </w:r>
          </w:p>
        </w:tc>
        <w:tc>
          <w:tcPr>
            <w:tcW w:w="1099" w:type="dxa"/>
            <w:vAlign w:val="bottom"/>
          </w:tcPr>
          <w:p w:rsidR="00F35CCE" w:rsidRPr="00692926" w:rsidRDefault="00F35CCE" w:rsidP="00F1171C">
            <w:pPr>
              <w:jc w:val="right"/>
              <w:rPr>
                <w:b/>
                <w:sz w:val="18"/>
                <w:szCs w:val="18"/>
              </w:rPr>
            </w:pPr>
            <w:r>
              <w:rPr>
                <w:b/>
                <w:sz w:val="18"/>
                <w:szCs w:val="18"/>
              </w:rPr>
              <w:t>37,878</w:t>
            </w:r>
          </w:p>
        </w:tc>
        <w:tc>
          <w:tcPr>
            <w:tcW w:w="1090" w:type="dxa"/>
            <w:vAlign w:val="bottom"/>
          </w:tcPr>
          <w:p w:rsidR="00F35CCE" w:rsidRPr="00692926" w:rsidRDefault="00F35CCE" w:rsidP="00F1171C">
            <w:pPr>
              <w:jc w:val="right"/>
              <w:rPr>
                <w:b/>
                <w:sz w:val="18"/>
                <w:szCs w:val="18"/>
              </w:rPr>
            </w:pPr>
            <w:r>
              <w:rPr>
                <w:b/>
                <w:sz w:val="18"/>
                <w:szCs w:val="18"/>
              </w:rPr>
              <w:t>36,007</w:t>
            </w:r>
          </w:p>
        </w:tc>
        <w:tc>
          <w:tcPr>
            <w:tcW w:w="1342" w:type="dxa"/>
            <w:vAlign w:val="bottom"/>
          </w:tcPr>
          <w:p w:rsidR="00F35CCE" w:rsidRPr="00692926" w:rsidRDefault="00F35CCE" w:rsidP="00F1171C">
            <w:pPr>
              <w:jc w:val="right"/>
              <w:rPr>
                <w:b/>
                <w:sz w:val="18"/>
                <w:szCs w:val="18"/>
              </w:rPr>
            </w:pPr>
            <w:r>
              <w:rPr>
                <w:b/>
                <w:sz w:val="18"/>
                <w:szCs w:val="18"/>
              </w:rPr>
              <w:t>17,411</w:t>
            </w:r>
          </w:p>
        </w:tc>
        <w:tc>
          <w:tcPr>
            <w:tcW w:w="1068" w:type="dxa"/>
            <w:vAlign w:val="bottom"/>
          </w:tcPr>
          <w:p w:rsidR="00F35CCE" w:rsidRPr="00692926" w:rsidRDefault="00F35CCE" w:rsidP="00F1171C">
            <w:pPr>
              <w:jc w:val="right"/>
              <w:rPr>
                <w:b/>
                <w:sz w:val="18"/>
                <w:szCs w:val="18"/>
              </w:rPr>
            </w:pPr>
            <w:r>
              <w:rPr>
                <w:b/>
                <w:sz w:val="18"/>
                <w:szCs w:val="18"/>
              </w:rPr>
              <w:t>11,659</w:t>
            </w:r>
          </w:p>
        </w:tc>
      </w:tr>
    </w:tbl>
    <w:p w:rsidR="002771EC" w:rsidRDefault="002771EC" w:rsidP="005A32B1">
      <w:pPr>
        <w:pStyle w:val="xl79"/>
        <w:pBdr>
          <w:left w:val="none" w:sz="0" w:space="0" w:color="auto"/>
          <w:bottom w:val="none" w:sz="0" w:space="0" w:color="auto"/>
          <w:right w:val="none" w:sz="0" w:space="0" w:color="auto"/>
        </w:pBdr>
        <w:spacing w:before="0" w:beforeAutospacing="0" w:after="0" w:afterAutospacing="0"/>
        <w:jc w:val="both"/>
        <w:rPr>
          <w:rFonts w:eastAsia="Times New Roman"/>
          <w:sz w:val="16"/>
          <w:szCs w:val="16"/>
        </w:rPr>
      </w:pPr>
      <w:r>
        <w:rPr>
          <w:rFonts w:eastAsia="Times New Roman"/>
          <w:sz w:val="16"/>
          <w:szCs w:val="16"/>
        </w:rPr>
        <w:t xml:space="preserve">(*) </w:t>
      </w:r>
      <w:r w:rsidR="0044575F" w:rsidRPr="00604C75">
        <w:rPr>
          <w:rFonts w:eastAsia="Times New Roman"/>
          <w:sz w:val="16"/>
          <w:szCs w:val="16"/>
        </w:rPr>
        <w:t>Defined in the 49th Article of subsection</w:t>
      </w:r>
      <w:r>
        <w:rPr>
          <w:rFonts w:eastAsia="Times New Roman"/>
          <w:sz w:val="16"/>
          <w:szCs w:val="16"/>
        </w:rPr>
        <w:t xml:space="preserve"> 2 of the Banking Act No. 5411.</w:t>
      </w:r>
    </w:p>
    <w:p w:rsidR="005C1A95" w:rsidRPr="00604C75" w:rsidRDefault="002771EC" w:rsidP="005A32B1">
      <w:pPr>
        <w:pStyle w:val="xl79"/>
        <w:pBdr>
          <w:left w:val="none" w:sz="0" w:space="0" w:color="auto"/>
          <w:bottom w:val="none" w:sz="0" w:space="0" w:color="auto"/>
          <w:right w:val="none" w:sz="0" w:space="0" w:color="auto"/>
        </w:pBdr>
        <w:spacing w:before="0" w:beforeAutospacing="0" w:after="0" w:afterAutospacing="0"/>
        <w:jc w:val="both"/>
        <w:rPr>
          <w:rFonts w:eastAsia="Times New Roman"/>
          <w:sz w:val="16"/>
          <w:szCs w:val="16"/>
        </w:rPr>
      </w:pPr>
      <w:r>
        <w:t>(</w:t>
      </w:r>
      <w:r w:rsidR="007A2A24" w:rsidRPr="00694D8F">
        <w:t xml:space="preserve">**) </w:t>
      </w:r>
      <w:r w:rsidR="007A2A24" w:rsidRPr="00694D8F">
        <w:rPr>
          <w:sz w:val="16"/>
          <w:szCs w:val="16"/>
        </w:rPr>
        <w:t xml:space="preserve">31 </w:t>
      </w:r>
      <w:r w:rsidR="00A81310" w:rsidRPr="00694D8F">
        <w:rPr>
          <w:sz w:val="16"/>
          <w:szCs w:val="16"/>
        </w:rPr>
        <w:t>December</w:t>
      </w:r>
      <w:r w:rsidR="007A2A24" w:rsidRPr="00694D8F">
        <w:rPr>
          <w:sz w:val="16"/>
          <w:szCs w:val="16"/>
        </w:rPr>
        <w:t xml:space="preserve"> 2014 </w:t>
      </w:r>
      <w:r w:rsidR="00A81310" w:rsidRPr="00694D8F">
        <w:rPr>
          <w:sz w:val="16"/>
          <w:szCs w:val="16"/>
        </w:rPr>
        <w:t xml:space="preserve">columns </w:t>
      </w:r>
      <w:r w:rsidR="00010D76" w:rsidRPr="00694D8F">
        <w:rPr>
          <w:sz w:val="16"/>
          <w:szCs w:val="16"/>
        </w:rPr>
        <w:t>includes</w:t>
      </w:r>
      <w:r w:rsidR="00A877A3" w:rsidRPr="00694D8F">
        <w:rPr>
          <w:sz w:val="16"/>
          <w:szCs w:val="16"/>
        </w:rPr>
        <w:t xml:space="preserve"> 30 </w:t>
      </w:r>
      <w:r w:rsidR="006A75B7">
        <w:rPr>
          <w:sz w:val="16"/>
          <w:szCs w:val="16"/>
        </w:rPr>
        <w:t>September</w:t>
      </w:r>
      <w:r w:rsidR="007A2A24" w:rsidRPr="00694D8F">
        <w:rPr>
          <w:sz w:val="16"/>
          <w:szCs w:val="16"/>
        </w:rPr>
        <w:t xml:space="preserve"> 2014</w:t>
      </w:r>
      <w:r w:rsidR="00A81310" w:rsidRPr="00694D8F">
        <w:rPr>
          <w:sz w:val="16"/>
          <w:szCs w:val="16"/>
        </w:rPr>
        <w:t xml:space="preserve"> amounts.</w:t>
      </w:r>
    </w:p>
    <w:p w:rsidR="007A2A24" w:rsidRPr="00604C75" w:rsidRDefault="007A2A24" w:rsidP="007A2A24">
      <w:pPr>
        <w:pStyle w:val="BodyTextIndent"/>
        <w:tabs>
          <w:tab w:val="left" w:pos="1456"/>
        </w:tabs>
        <w:spacing w:after="0"/>
        <w:ind w:left="0"/>
        <w:rPr>
          <w:sz w:val="16"/>
          <w:szCs w:val="16"/>
          <w:lang w:val="tr-TR"/>
        </w:rPr>
      </w:pPr>
    </w:p>
    <w:p w:rsidR="007A2A24" w:rsidRPr="00604C75" w:rsidRDefault="007A2A24" w:rsidP="007A2A24">
      <w:pPr>
        <w:pStyle w:val="BodyTextIndent"/>
        <w:tabs>
          <w:tab w:val="left" w:pos="1456"/>
        </w:tabs>
        <w:spacing w:after="0"/>
        <w:ind w:left="0"/>
        <w:rPr>
          <w:sz w:val="16"/>
          <w:szCs w:val="16"/>
          <w:lang w:val="tr-TR"/>
        </w:rPr>
      </w:pPr>
    </w:p>
    <w:p w:rsidR="007A2A24" w:rsidRPr="00604C75" w:rsidRDefault="007A2A24" w:rsidP="007A2A24">
      <w:pPr>
        <w:pStyle w:val="BodyTextIndent"/>
        <w:tabs>
          <w:tab w:val="left" w:pos="1456"/>
        </w:tabs>
        <w:spacing w:after="0"/>
        <w:ind w:left="0"/>
        <w:rPr>
          <w:sz w:val="16"/>
          <w:szCs w:val="16"/>
          <w:lang w:val="tr-TR"/>
        </w:rPr>
      </w:pPr>
    </w:p>
    <w:p w:rsidR="007A2A24" w:rsidRPr="00604C75" w:rsidRDefault="007A2A24" w:rsidP="007A2A24">
      <w:pPr>
        <w:pStyle w:val="BodyTextIndent"/>
        <w:tabs>
          <w:tab w:val="left" w:pos="1456"/>
        </w:tabs>
        <w:spacing w:after="0"/>
        <w:ind w:left="0"/>
        <w:rPr>
          <w:sz w:val="16"/>
          <w:szCs w:val="16"/>
          <w:lang w:val="tr-TR"/>
        </w:rPr>
      </w:pPr>
    </w:p>
    <w:p w:rsidR="007A2A24" w:rsidRPr="00604C75" w:rsidRDefault="007A2A24" w:rsidP="007A2A24">
      <w:pPr>
        <w:pStyle w:val="BodyTextIndent"/>
        <w:tabs>
          <w:tab w:val="left" w:pos="1456"/>
        </w:tabs>
        <w:spacing w:after="0"/>
        <w:ind w:left="0"/>
        <w:rPr>
          <w:sz w:val="16"/>
          <w:szCs w:val="16"/>
          <w:lang w:val="tr-TR"/>
        </w:rPr>
      </w:pPr>
    </w:p>
    <w:p w:rsidR="007A2A24" w:rsidRPr="00604C75" w:rsidRDefault="007A2A24" w:rsidP="007A2A24">
      <w:pPr>
        <w:pStyle w:val="BodyTextIndent"/>
        <w:tabs>
          <w:tab w:val="left" w:pos="1456"/>
        </w:tabs>
        <w:spacing w:after="0"/>
        <w:ind w:left="0"/>
        <w:rPr>
          <w:sz w:val="16"/>
          <w:szCs w:val="16"/>
          <w:lang w:val="tr-TR"/>
        </w:rPr>
      </w:pPr>
    </w:p>
    <w:p w:rsidR="007A2A24" w:rsidRPr="00604C75" w:rsidRDefault="007A2A24" w:rsidP="007A2A24">
      <w:pPr>
        <w:pStyle w:val="BodyTextIndent"/>
        <w:tabs>
          <w:tab w:val="left" w:pos="1456"/>
        </w:tabs>
        <w:spacing w:after="0"/>
        <w:ind w:left="0"/>
        <w:rPr>
          <w:sz w:val="16"/>
          <w:szCs w:val="16"/>
          <w:lang w:val="tr-TR"/>
        </w:rPr>
      </w:pPr>
    </w:p>
    <w:p w:rsidR="007A2A24" w:rsidRPr="00604C75" w:rsidRDefault="007A2A24" w:rsidP="007A2A24">
      <w:pPr>
        <w:pStyle w:val="BodyTextIndent"/>
        <w:tabs>
          <w:tab w:val="left" w:pos="1456"/>
        </w:tabs>
        <w:spacing w:after="0"/>
        <w:ind w:left="0"/>
        <w:rPr>
          <w:sz w:val="16"/>
          <w:szCs w:val="16"/>
          <w:lang w:val="tr-TR"/>
        </w:rPr>
      </w:pPr>
    </w:p>
    <w:p w:rsidR="007A2A24" w:rsidRPr="00604C75" w:rsidRDefault="007A2A24" w:rsidP="007A2A24">
      <w:pPr>
        <w:pStyle w:val="BodyTextIndent"/>
        <w:tabs>
          <w:tab w:val="left" w:pos="1456"/>
        </w:tabs>
        <w:spacing w:after="0"/>
        <w:ind w:left="0"/>
        <w:rPr>
          <w:sz w:val="16"/>
          <w:szCs w:val="16"/>
          <w:lang w:val="tr-TR"/>
        </w:rPr>
      </w:pPr>
    </w:p>
    <w:p w:rsidR="007A2A24" w:rsidRPr="00604C75" w:rsidRDefault="007A2A24" w:rsidP="007A2A24">
      <w:pPr>
        <w:pStyle w:val="BodyTextIndent"/>
        <w:tabs>
          <w:tab w:val="left" w:pos="1456"/>
        </w:tabs>
        <w:spacing w:after="0"/>
        <w:ind w:left="0"/>
        <w:rPr>
          <w:sz w:val="16"/>
          <w:szCs w:val="16"/>
          <w:lang w:val="tr-TR"/>
        </w:rPr>
      </w:pPr>
    </w:p>
    <w:p w:rsidR="007A2A24" w:rsidRPr="00604C75" w:rsidRDefault="007A2A24" w:rsidP="007A2A24">
      <w:pPr>
        <w:pStyle w:val="BodyTextIndent"/>
        <w:tabs>
          <w:tab w:val="left" w:pos="1456"/>
        </w:tabs>
        <w:spacing w:after="0"/>
        <w:ind w:left="0"/>
        <w:rPr>
          <w:sz w:val="16"/>
          <w:szCs w:val="16"/>
          <w:lang w:val="tr-TR"/>
        </w:rPr>
      </w:pPr>
    </w:p>
    <w:p w:rsidR="002C4111" w:rsidRPr="00604C75" w:rsidRDefault="002C4111" w:rsidP="002C4111">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2C4111" w:rsidRPr="00604C75" w:rsidRDefault="002C4111" w:rsidP="002C4111">
      <w:pPr>
        <w:pStyle w:val="BodyTextIndent"/>
        <w:tabs>
          <w:tab w:val="left" w:pos="2268"/>
        </w:tabs>
        <w:spacing w:after="0"/>
        <w:ind w:left="0"/>
        <w:rPr>
          <w:sz w:val="16"/>
          <w:szCs w:val="16"/>
        </w:rPr>
      </w:pPr>
    </w:p>
    <w:p w:rsidR="002C4111" w:rsidRDefault="002C4111" w:rsidP="002C4111">
      <w:pPr>
        <w:pStyle w:val="BodyTextIndent"/>
        <w:tabs>
          <w:tab w:val="left" w:pos="2268"/>
        </w:tabs>
        <w:spacing w:after="0"/>
        <w:ind w:left="710" w:hanging="710"/>
        <w:jc w:val="both"/>
        <w:rPr>
          <w:b/>
          <w:noProof/>
          <w:sz w:val="20"/>
          <w:szCs w:val="20"/>
          <w:lang w:val="tr-TR"/>
        </w:rPr>
      </w:pPr>
      <w:r w:rsidRPr="00604C75">
        <w:rPr>
          <w:b/>
          <w:noProof/>
          <w:sz w:val="20"/>
          <w:szCs w:val="20"/>
          <w:lang w:val="tr-TR"/>
        </w:rPr>
        <w:t>V.  E</w:t>
      </w:r>
      <w:r w:rsidR="00884814" w:rsidRPr="00604C75">
        <w:rPr>
          <w:b/>
          <w:noProof/>
          <w:sz w:val="20"/>
          <w:szCs w:val="20"/>
          <w:lang w:val="tr-TR"/>
        </w:rPr>
        <w:t>xplanations</w:t>
      </w:r>
      <w:r w:rsidRPr="00604C75">
        <w:rPr>
          <w:b/>
          <w:noProof/>
          <w:sz w:val="20"/>
          <w:szCs w:val="20"/>
          <w:lang w:val="tr-TR"/>
        </w:rPr>
        <w:t xml:space="preserve"> </w:t>
      </w:r>
      <w:r w:rsidR="00884814" w:rsidRPr="00604C75">
        <w:rPr>
          <w:b/>
          <w:noProof/>
          <w:sz w:val="20"/>
          <w:szCs w:val="20"/>
          <w:lang w:val="tr-TR"/>
        </w:rPr>
        <w:t xml:space="preserve">and Notes Related to the Parent Bank’s Risk Group </w:t>
      </w:r>
      <w:r w:rsidR="00884814" w:rsidRPr="00604C75">
        <w:rPr>
          <w:b/>
          <w:bCs/>
          <w:sz w:val="20"/>
          <w:szCs w:val="20"/>
        </w:rPr>
        <w:t>(Continued)</w:t>
      </w:r>
      <w:r w:rsidR="00884814" w:rsidRPr="00604C75" w:rsidDel="00884814">
        <w:rPr>
          <w:b/>
          <w:noProof/>
          <w:sz w:val="20"/>
          <w:szCs w:val="20"/>
          <w:lang w:val="tr-TR"/>
        </w:rPr>
        <w:t xml:space="preserve"> </w:t>
      </w:r>
    </w:p>
    <w:p w:rsidR="00F158DB" w:rsidRPr="00604C75" w:rsidRDefault="00F158DB" w:rsidP="002C4111">
      <w:pPr>
        <w:pStyle w:val="BodyTextIndent"/>
        <w:tabs>
          <w:tab w:val="left" w:pos="2268"/>
        </w:tabs>
        <w:spacing w:after="0"/>
        <w:ind w:left="710" w:hanging="710"/>
        <w:jc w:val="both"/>
        <w:rPr>
          <w:sz w:val="20"/>
          <w:szCs w:val="20"/>
        </w:rPr>
      </w:pPr>
    </w:p>
    <w:p w:rsidR="00F158DB" w:rsidRPr="00604C75" w:rsidRDefault="00F158DB" w:rsidP="00576E0A">
      <w:pPr>
        <w:pStyle w:val="BodyText3"/>
        <w:numPr>
          <w:ilvl w:val="0"/>
          <w:numId w:val="136"/>
        </w:numPr>
        <w:tabs>
          <w:tab w:val="clear" w:pos="539"/>
          <w:tab w:val="clear" w:pos="5310"/>
          <w:tab w:val="clear" w:pos="7560"/>
        </w:tabs>
        <w:ind w:left="284" w:right="-11" w:hanging="270"/>
        <w:jc w:val="both"/>
        <w:rPr>
          <w:b/>
          <w:bCs w:val="0"/>
          <w:i w:val="0"/>
          <w:iCs w:val="0"/>
          <w:sz w:val="20"/>
        </w:rPr>
      </w:pPr>
      <w:r w:rsidRPr="00604C75">
        <w:rPr>
          <w:b/>
          <w:i w:val="0"/>
          <w:sz w:val="20"/>
        </w:rPr>
        <w:t>The volume of transactions relating to the Group’s risk group, outstanding loan and deposit transactions and profit and loss of the period</w:t>
      </w:r>
      <w:r w:rsidR="00BA7C84">
        <w:rPr>
          <w:b/>
          <w:i w:val="0"/>
          <w:sz w:val="20"/>
        </w:rPr>
        <w:t xml:space="preserve"> (Continued)</w:t>
      </w:r>
    </w:p>
    <w:p w:rsidR="00F158DB" w:rsidRPr="00604C75" w:rsidRDefault="00F158DB" w:rsidP="007A2A24">
      <w:pPr>
        <w:pStyle w:val="BodyTextIndent"/>
        <w:tabs>
          <w:tab w:val="left" w:pos="1456"/>
        </w:tabs>
        <w:spacing w:after="0"/>
        <w:ind w:left="0"/>
      </w:pPr>
    </w:p>
    <w:p w:rsidR="0044575F" w:rsidRPr="00604C75" w:rsidRDefault="000E7947" w:rsidP="002C4111">
      <w:pPr>
        <w:pStyle w:val="BodyTextIndent"/>
        <w:tabs>
          <w:tab w:val="left" w:pos="426"/>
        </w:tabs>
        <w:spacing w:after="0"/>
        <w:ind w:left="0"/>
      </w:pPr>
      <w:r w:rsidRPr="00604C75">
        <w:t xml:space="preserve"> </w:t>
      </w:r>
      <w:r w:rsidR="0065342F" w:rsidRPr="00604C75">
        <w:rPr>
          <w:sz w:val="22"/>
        </w:rPr>
        <w:t>4</w:t>
      </w:r>
      <w:r w:rsidR="0044575F" w:rsidRPr="00604C75">
        <w:rPr>
          <w:sz w:val="22"/>
        </w:rPr>
        <w:t>.</w:t>
      </w:r>
      <w:r w:rsidR="0044575F" w:rsidRPr="00604C75">
        <w:rPr>
          <w:sz w:val="22"/>
        </w:rPr>
        <w:tab/>
      </w:r>
      <w:r w:rsidR="0044575F" w:rsidRPr="00604C75">
        <w:rPr>
          <w:sz w:val="20"/>
          <w:szCs w:val="20"/>
        </w:rPr>
        <w:t>Information on forward and option agreements and other derivative instrum</w:t>
      </w:r>
      <w:r w:rsidR="0050673C" w:rsidRPr="00604C75">
        <w:rPr>
          <w:sz w:val="20"/>
          <w:szCs w:val="20"/>
        </w:rPr>
        <w:t>ents with the Bank’s risk group</w:t>
      </w:r>
    </w:p>
    <w:p w:rsidR="0044575F" w:rsidRPr="00604C75" w:rsidRDefault="0044575F" w:rsidP="002C4111">
      <w:pPr>
        <w:pStyle w:val="BodyText"/>
        <w:tabs>
          <w:tab w:val="left" w:pos="426"/>
        </w:tabs>
        <w:ind w:left="284" w:hanging="284"/>
        <w:rPr>
          <w:sz w:val="20"/>
        </w:rPr>
      </w:pPr>
    </w:p>
    <w:tbl>
      <w:tblPr>
        <w:tblW w:w="92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238"/>
        <w:gridCol w:w="1063"/>
        <w:gridCol w:w="1300"/>
        <w:gridCol w:w="1022"/>
        <w:gridCol w:w="1312"/>
        <w:gridCol w:w="1036"/>
        <w:gridCol w:w="1308"/>
      </w:tblGrid>
      <w:tr w:rsidR="00884814" w:rsidRPr="00604C75" w:rsidTr="00E83EAC">
        <w:trPr>
          <w:trHeight w:val="138"/>
        </w:trPr>
        <w:tc>
          <w:tcPr>
            <w:tcW w:w="2238" w:type="dxa"/>
            <w:shd w:val="clear" w:color="auto" w:fill="FFFFFF"/>
            <w:vAlign w:val="bottom"/>
          </w:tcPr>
          <w:p w:rsidR="0044575F" w:rsidRPr="00604C75" w:rsidRDefault="00E23072" w:rsidP="002C4111">
            <w:pPr>
              <w:tabs>
                <w:tab w:val="left" w:pos="426"/>
              </w:tabs>
              <w:ind w:left="284" w:hanging="284"/>
              <w:rPr>
                <w:rFonts w:eastAsia="Arial Unicode MS"/>
                <w:b/>
                <w:bCs/>
                <w:sz w:val="18"/>
              </w:rPr>
            </w:pPr>
            <w:r w:rsidRPr="00604C75">
              <w:rPr>
                <w:b/>
                <w:bCs/>
                <w:sz w:val="18"/>
              </w:rPr>
              <w:t>Group</w:t>
            </w:r>
            <w:r w:rsidR="00E7749E" w:rsidRPr="00604C75">
              <w:rPr>
                <w:b/>
                <w:bCs/>
                <w:sz w:val="18"/>
              </w:rPr>
              <w:t>’s</w:t>
            </w:r>
            <w:r w:rsidR="0044575F" w:rsidRPr="00604C75">
              <w:rPr>
                <w:b/>
                <w:bCs/>
                <w:sz w:val="18"/>
              </w:rPr>
              <w:t xml:space="preserve"> Risk Group</w:t>
            </w:r>
            <w:r w:rsidR="0043038D" w:rsidRPr="00604C75">
              <w:rPr>
                <w:b/>
                <w:bCs/>
                <w:sz w:val="18"/>
              </w:rPr>
              <w:t xml:space="preserve"> (*)</w:t>
            </w:r>
          </w:p>
        </w:tc>
        <w:tc>
          <w:tcPr>
            <w:tcW w:w="2363" w:type="dxa"/>
            <w:gridSpan w:val="2"/>
            <w:shd w:val="clear" w:color="auto" w:fill="FFFFFF"/>
            <w:vAlign w:val="bottom"/>
          </w:tcPr>
          <w:p w:rsidR="0044575F" w:rsidRPr="00604C75" w:rsidRDefault="0044575F" w:rsidP="002C4111">
            <w:pPr>
              <w:tabs>
                <w:tab w:val="left" w:pos="426"/>
              </w:tabs>
              <w:ind w:left="284" w:hanging="284"/>
              <w:jc w:val="center"/>
              <w:rPr>
                <w:rFonts w:eastAsia="Arial Unicode MS"/>
                <w:b/>
                <w:bCs/>
                <w:sz w:val="18"/>
              </w:rPr>
            </w:pPr>
            <w:r w:rsidRPr="00604C75">
              <w:rPr>
                <w:b/>
                <w:bCs/>
                <w:sz w:val="18"/>
              </w:rPr>
              <w:t>Associates , subsidiaries and joint ventures</w:t>
            </w:r>
          </w:p>
        </w:tc>
        <w:tc>
          <w:tcPr>
            <w:tcW w:w="2334" w:type="dxa"/>
            <w:gridSpan w:val="2"/>
            <w:shd w:val="clear" w:color="auto" w:fill="FFFFFF"/>
            <w:vAlign w:val="bottom"/>
          </w:tcPr>
          <w:p w:rsidR="0044575F" w:rsidRPr="00604C75" w:rsidRDefault="0044575F" w:rsidP="002C4111">
            <w:pPr>
              <w:tabs>
                <w:tab w:val="left" w:pos="426"/>
              </w:tabs>
              <w:ind w:left="284" w:hanging="284"/>
              <w:jc w:val="center"/>
              <w:rPr>
                <w:rFonts w:eastAsia="Arial Unicode MS"/>
                <w:b/>
                <w:bCs/>
                <w:sz w:val="18"/>
              </w:rPr>
            </w:pPr>
            <w:r w:rsidRPr="00604C75">
              <w:rPr>
                <w:b/>
                <w:bCs/>
                <w:sz w:val="18"/>
              </w:rPr>
              <w:t>Direct and indirect shareholders of the Bank</w:t>
            </w:r>
          </w:p>
        </w:tc>
        <w:tc>
          <w:tcPr>
            <w:tcW w:w="2344" w:type="dxa"/>
            <w:gridSpan w:val="2"/>
            <w:shd w:val="clear" w:color="auto" w:fill="FFFFFF"/>
            <w:vAlign w:val="bottom"/>
          </w:tcPr>
          <w:p w:rsidR="0044575F" w:rsidRPr="00604C75" w:rsidRDefault="0044575F" w:rsidP="002C4111">
            <w:pPr>
              <w:tabs>
                <w:tab w:val="left" w:pos="426"/>
              </w:tabs>
              <w:ind w:left="284" w:hanging="284"/>
              <w:jc w:val="center"/>
              <w:rPr>
                <w:rFonts w:eastAsia="Arial Unicode MS"/>
                <w:b/>
                <w:bCs/>
                <w:sz w:val="18"/>
              </w:rPr>
            </w:pPr>
            <w:r w:rsidRPr="00604C75">
              <w:rPr>
                <w:b/>
                <w:bCs/>
                <w:sz w:val="18"/>
              </w:rPr>
              <w:t>Other real and legal persons that have been included in the risk group</w:t>
            </w:r>
          </w:p>
        </w:tc>
      </w:tr>
      <w:tr w:rsidR="00884814" w:rsidRPr="00604C75" w:rsidTr="00E83EAC">
        <w:trPr>
          <w:trHeight w:val="77"/>
        </w:trPr>
        <w:tc>
          <w:tcPr>
            <w:tcW w:w="2238" w:type="dxa"/>
            <w:shd w:val="clear" w:color="auto" w:fill="FFFFFF"/>
            <w:vAlign w:val="bottom"/>
          </w:tcPr>
          <w:p w:rsidR="0043038D" w:rsidRPr="00604C75" w:rsidRDefault="0043038D" w:rsidP="002C4111">
            <w:pPr>
              <w:tabs>
                <w:tab w:val="left" w:pos="426"/>
              </w:tabs>
              <w:ind w:left="284" w:hanging="284"/>
              <w:rPr>
                <w:rFonts w:eastAsia="Arial Unicode MS"/>
                <w:b/>
                <w:bCs/>
                <w:sz w:val="18"/>
              </w:rPr>
            </w:pPr>
          </w:p>
        </w:tc>
        <w:tc>
          <w:tcPr>
            <w:tcW w:w="1063" w:type="dxa"/>
            <w:shd w:val="clear" w:color="auto" w:fill="FFFFFF"/>
            <w:vAlign w:val="bottom"/>
          </w:tcPr>
          <w:p w:rsidR="00A877A3" w:rsidRDefault="0043038D" w:rsidP="00A877A3">
            <w:pPr>
              <w:tabs>
                <w:tab w:val="left" w:pos="426"/>
              </w:tabs>
              <w:ind w:left="284" w:right="54" w:hanging="284"/>
              <w:jc w:val="right"/>
              <w:rPr>
                <w:b/>
                <w:bCs/>
                <w:sz w:val="16"/>
                <w:szCs w:val="16"/>
              </w:rPr>
            </w:pPr>
            <w:r w:rsidRPr="00604C75">
              <w:rPr>
                <w:b/>
                <w:bCs/>
                <w:sz w:val="16"/>
                <w:szCs w:val="16"/>
              </w:rPr>
              <w:t>3</w:t>
            </w:r>
            <w:r w:rsidR="00A877A3">
              <w:rPr>
                <w:b/>
                <w:bCs/>
                <w:sz w:val="16"/>
                <w:szCs w:val="16"/>
              </w:rPr>
              <w:t xml:space="preserve">0 </w:t>
            </w:r>
            <w:r w:rsidR="00051F78">
              <w:rPr>
                <w:b/>
                <w:bCs/>
                <w:sz w:val="16"/>
                <w:szCs w:val="16"/>
              </w:rPr>
              <w:t>September</w:t>
            </w:r>
          </w:p>
          <w:p w:rsidR="0043038D" w:rsidRPr="00604C75" w:rsidRDefault="0043038D" w:rsidP="00A877A3">
            <w:pPr>
              <w:tabs>
                <w:tab w:val="left" w:pos="426"/>
              </w:tabs>
              <w:ind w:left="284" w:right="54" w:hanging="284"/>
              <w:jc w:val="right"/>
              <w:rPr>
                <w:rFonts w:eastAsia="Arial Unicode MS"/>
                <w:b/>
                <w:bCs/>
                <w:sz w:val="18"/>
                <w:szCs w:val="18"/>
              </w:rPr>
            </w:pPr>
            <w:r w:rsidRPr="00604C75">
              <w:rPr>
                <w:b/>
                <w:bCs/>
                <w:sz w:val="16"/>
                <w:szCs w:val="16"/>
              </w:rPr>
              <w:t xml:space="preserve"> 2015</w:t>
            </w:r>
          </w:p>
        </w:tc>
        <w:tc>
          <w:tcPr>
            <w:tcW w:w="1300" w:type="dxa"/>
            <w:shd w:val="clear" w:color="auto" w:fill="FFFFFF"/>
            <w:vAlign w:val="bottom"/>
          </w:tcPr>
          <w:p w:rsidR="0043038D" w:rsidRPr="00604C75" w:rsidRDefault="0043038D" w:rsidP="0043038D">
            <w:pPr>
              <w:tabs>
                <w:tab w:val="left" w:pos="426"/>
              </w:tabs>
              <w:ind w:left="284" w:right="54" w:hanging="284"/>
              <w:jc w:val="right"/>
              <w:rPr>
                <w:rFonts w:eastAsia="Arial Unicode MS"/>
                <w:b/>
                <w:bCs/>
                <w:sz w:val="18"/>
                <w:szCs w:val="18"/>
              </w:rPr>
            </w:pPr>
            <w:r w:rsidRPr="00604C75">
              <w:rPr>
                <w:b/>
                <w:bCs/>
                <w:sz w:val="16"/>
                <w:szCs w:val="16"/>
              </w:rPr>
              <w:t>31 December  2014</w:t>
            </w:r>
          </w:p>
        </w:tc>
        <w:tc>
          <w:tcPr>
            <w:tcW w:w="1022" w:type="dxa"/>
            <w:shd w:val="clear" w:color="auto" w:fill="FFFFFF"/>
            <w:vAlign w:val="bottom"/>
          </w:tcPr>
          <w:p w:rsidR="00A877A3" w:rsidRDefault="00A877A3" w:rsidP="00A877A3">
            <w:pPr>
              <w:tabs>
                <w:tab w:val="left" w:pos="426"/>
              </w:tabs>
              <w:ind w:left="284" w:right="54" w:hanging="284"/>
              <w:jc w:val="right"/>
              <w:rPr>
                <w:b/>
                <w:bCs/>
                <w:sz w:val="16"/>
                <w:szCs w:val="16"/>
              </w:rPr>
            </w:pPr>
            <w:r>
              <w:rPr>
                <w:b/>
                <w:bCs/>
                <w:sz w:val="16"/>
                <w:szCs w:val="16"/>
              </w:rPr>
              <w:t xml:space="preserve">30 </w:t>
            </w:r>
            <w:r w:rsidR="00051F78">
              <w:rPr>
                <w:b/>
                <w:bCs/>
                <w:sz w:val="16"/>
                <w:szCs w:val="16"/>
              </w:rPr>
              <w:t>September</w:t>
            </w:r>
          </w:p>
          <w:p w:rsidR="0043038D" w:rsidRPr="00604C75" w:rsidRDefault="0043038D" w:rsidP="00A877A3">
            <w:pPr>
              <w:tabs>
                <w:tab w:val="left" w:pos="426"/>
              </w:tabs>
              <w:ind w:left="284" w:right="54" w:hanging="284"/>
              <w:jc w:val="right"/>
              <w:rPr>
                <w:rFonts w:eastAsia="Arial Unicode MS"/>
                <w:b/>
                <w:bCs/>
                <w:sz w:val="18"/>
                <w:szCs w:val="18"/>
              </w:rPr>
            </w:pPr>
            <w:r w:rsidRPr="00604C75">
              <w:rPr>
                <w:b/>
                <w:bCs/>
                <w:sz w:val="16"/>
                <w:szCs w:val="16"/>
              </w:rPr>
              <w:t xml:space="preserve"> 2015</w:t>
            </w:r>
          </w:p>
        </w:tc>
        <w:tc>
          <w:tcPr>
            <w:tcW w:w="1312" w:type="dxa"/>
            <w:shd w:val="clear" w:color="auto" w:fill="FFFFFF"/>
            <w:vAlign w:val="bottom"/>
          </w:tcPr>
          <w:p w:rsidR="0043038D" w:rsidRPr="00604C75" w:rsidRDefault="0043038D" w:rsidP="002C4111">
            <w:pPr>
              <w:tabs>
                <w:tab w:val="left" w:pos="426"/>
              </w:tabs>
              <w:ind w:left="284" w:right="54" w:hanging="284"/>
              <w:jc w:val="right"/>
              <w:rPr>
                <w:rFonts w:eastAsia="Arial Unicode MS"/>
                <w:b/>
                <w:bCs/>
                <w:sz w:val="18"/>
                <w:szCs w:val="18"/>
              </w:rPr>
            </w:pPr>
            <w:r w:rsidRPr="00604C75">
              <w:rPr>
                <w:b/>
                <w:bCs/>
                <w:sz w:val="16"/>
                <w:szCs w:val="16"/>
              </w:rPr>
              <w:t>31 December  2014</w:t>
            </w:r>
          </w:p>
        </w:tc>
        <w:tc>
          <w:tcPr>
            <w:tcW w:w="1036" w:type="dxa"/>
            <w:shd w:val="clear" w:color="auto" w:fill="FFFFFF"/>
            <w:vAlign w:val="bottom"/>
          </w:tcPr>
          <w:p w:rsidR="00A877A3" w:rsidRDefault="0043038D" w:rsidP="00A877A3">
            <w:pPr>
              <w:tabs>
                <w:tab w:val="left" w:pos="426"/>
              </w:tabs>
              <w:ind w:left="284" w:right="54" w:hanging="284"/>
              <w:jc w:val="right"/>
              <w:rPr>
                <w:b/>
                <w:bCs/>
                <w:sz w:val="16"/>
                <w:szCs w:val="16"/>
              </w:rPr>
            </w:pPr>
            <w:r w:rsidRPr="00604C75">
              <w:rPr>
                <w:b/>
                <w:bCs/>
                <w:sz w:val="16"/>
                <w:szCs w:val="16"/>
              </w:rPr>
              <w:t>3</w:t>
            </w:r>
            <w:r w:rsidR="00A877A3">
              <w:rPr>
                <w:b/>
                <w:bCs/>
                <w:sz w:val="16"/>
                <w:szCs w:val="16"/>
              </w:rPr>
              <w:t xml:space="preserve">0 </w:t>
            </w:r>
            <w:r w:rsidR="00051F78">
              <w:rPr>
                <w:b/>
                <w:bCs/>
                <w:sz w:val="16"/>
                <w:szCs w:val="16"/>
              </w:rPr>
              <w:t>September</w:t>
            </w:r>
          </w:p>
          <w:p w:rsidR="0043038D" w:rsidRPr="00604C75" w:rsidRDefault="0043038D" w:rsidP="00A877A3">
            <w:pPr>
              <w:tabs>
                <w:tab w:val="left" w:pos="426"/>
              </w:tabs>
              <w:ind w:left="284" w:right="54" w:hanging="284"/>
              <w:jc w:val="right"/>
              <w:rPr>
                <w:rFonts w:eastAsia="Arial Unicode MS"/>
                <w:b/>
                <w:bCs/>
                <w:sz w:val="18"/>
                <w:szCs w:val="18"/>
              </w:rPr>
            </w:pPr>
            <w:r w:rsidRPr="00604C75">
              <w:rPr>
                <w:b/>
                <w:bCs/>
                <w:sz w:val="16"/>
                <w:szCs w:val="16"/>
              </w:rPr>
              <w:t xml:space="preserve"> 2015</w:t>
            </w:r>
          </w:p>
        </w:tc>
        <w:tc>
          <w:tcPr>
            <w:tcW w:w="1308" w:type="dxa"/>
            <w:shd w:val="clear" w:color="auto" w:fill="FFFFFF"/>
            <w:vAlign w:val="bottom"/>
          </w:tcPr>
          <w:p w:rsidR="0043038D" w:rsidRPr="00604C75" w:rsidRDefault="0043038D" w:rsidP="002C4111">
            <w:pPr>
              <w:tabs>
                <w:tab w:val="left" w:pos="426"/>
              </w:tabs>
              <w:ind w:left="284" w:right="54" w:hanging="284"/>
              <w:jc w:val="right"/>
              <w:rPr>
                <w:rFonts w:eastAsia="Arial Unicode MS"/>
                <w:b/>
                <w:bCs/>
                <w:sz w:val="18"/>
                <w:szCs w:val="18"/>
              </w:rPr>
            </w:pPr>
            <w:r w:rsidRPr="00604C75">
              <w:rPr>
                <w:b/>
                <w:bCs/>
                <w:sz w:val="16"/>
                <w:szCs w:val="16"/>
              </w:rPr>
              <w:t>31 December  2014</w:t>
            </w:r>
          </w:p>
        </w:tc>
      </w:tr>
      <w:tr w:rsidR="00D4727E" w:rsidRPr="00604C75" w:rsidTr="00E83EAC">
        <w:trPr>
          <w:trHeight w:val="188"/>
        </w:trPr>
        <w:tc>
          <w:tcPr>
            <w:tcW w:w="2238" w:type="dxa"/>
            <w:vAlign w:val="bottom"/>
          </w:tcPr>
          <w:p w:rsidR="00D4727E" w:rsidRPr="00604C75" w:rsidRDefault="00D4727E" w:rsidP="00F158DB">
            <w:pPr>
              <w:pStyle w:val="xl79"/>
              <w:pBdr>
                <w:left w:val="none" w:sz="0" w:space="0" w:color="auto"/>
                <w:bottom w:val="none" w:sz="0" w:space="0" w:color="auto"/>
                <w:right w:val="none" w:sz="0" w:space="0" w:color="auto"/>
              </w:pBdr>
              <w:spacing w:before="0" w:beforeAutospacing="0" w:after="0" w:afterAutospacing="0"/>
              <w:ind w:left="28" w:hanging="14"/>
              <w:rPr>
                <w:rFonts w:eastAsia="Times New Roman"/>
                <w:b/>
                <w:bCs/>
              </w:rPr>
            </w:pPr>
            <w:r w:rsidRPr="00604C75">
              <w:rPr>
                <w:rFonts w:eastAsia="Times New Roman"/>
                <w:b/>
                <w:bCs/>
              </w:rPr>
              <w:t>Transactions for trading purposes (**)</w:t>
            </w:r>
          </w:p>
        </w:tc>
        <w:tc>
          <w:tcPr>
            <w:tcW w:w="1063" w:type="dxa"/>
            <w:vAlign w:val="bottom"/>
          </w:tcPr>
          <w:p w:rsidR="00D4727E" w:rsidRPr="00692926" w:rsidRDefault="00D4727E" w:rsidP="00F1171C">
            <w:pPr>
              <w:jc w:val="right"/>
              <w:rPr>
                <w:sz w:val="18"/>
                <w:szCs w:val="18"/>
              </w:rPr>
            </w:pPr>
            <w:r w:rsidRPr="00692926">
              <w:rPr>
                <w:sz w:val="18"/>
                <w:szCs w:val="18"/>
              </w:rPr>
              <w:t>-</w:t>
            </w:r>
          </w:p>
        </w:tc>
        <w:tc>
          <w:tcPr>
            <w:tcW w:w="1300" w:type="dxa"/>
            <w:vAlign w:val="bottom"/>
          </w:tcPr>
          <w:p w:rsidR="00D4727E" w:rsidRPr="00692926" w:rsidRDefault="00D4727E" w:rsidP="00F1171C">
            <w:pPr>
              <w:jc w:val="right"/>
              <w:rPr>
                <w:sz w:val="18"/>
                <w:szCs w:val="18"/>
              </w:rPr>
            </w:pPr>
            <w:r w:rsidRPr="00692926">
              <w:rPr>
                <w:sz w:val="18"/>
                <w:szCs w:val="18"/>
              </w:rPr>
              <w:t>-</w:t>
            </w:r>
          </w:p>
        </w:tc>
        <w:tc>
          <w:tcPr>
            <w:tcW w:w="1022" w:type="dxa"/>
            <w:vAlign w:val="bottom"/>
          </w:tcPr>
          <w:p w:rsidR="00D4727E" w:rsidRPr="00692926" w:rsidRDefault="00D4727E" w:rsidP="00F1171C">
            <w:pPr>
              <w:jc w:val="right"/>
              <w:rPr>
                <w:sz w:val="18"/>
                <w:szCs w:val="18"/>
              </w:rPr>
            </w:pPr>
          </w:p>
        </w:tc>
        <w:tc>
          <w:tcPr>
            <w:tcW w:w="1312" w:type="dxa"/>
            <w:vAlign w:val="bottom"/>
          </w:tcPr>
          <w:p w:rsidR="00D4727E" w:rsidRPr="00692926" w:rsidRDefault="00D4727E" w:rsidP="00F1171C">
            <w:pPr>
              <w:jc w:val="right"/>
              <w:rPr>
                <w:sz w:val="18"/>
                <w:szCs w:val="18"/>
              </w:rPr>
            </w:pPr>
            <w:r w:rsidRPr="00692926">
              <w:rPr>
                <w:sz w:val="18"/>
                <w:szCs w:val="18"/>
              </w:rPr>
              <w:t>-</w:t>
            </w:r>
          </w:p>
        </w:tc>
        <w:tc>
          <w:tcPr>
            <w:tcW w:w="1036" w:type="dxa"/>
            <w:vAlign w:val="bottom"/>
          </w:tcPr>
          <w:p w:rsidR="00D4727E" w:rsidRPr="00692926" w:rsidRDefault="00D4727E" w:rsidP="00F1171C">
            <w:pPr>
              <w:jc w:val="right"/>
              <w:rPr>
                <w:sz w:val="18"/>
                <w:szCs w:val="18"/>
              </w:rPr>
            </w:pPr>
          </w:p>
        </w:tc>
        <w:tc>
          <w:tcPr>
            <w:tcW w:w="1308" w:type="dxa"/>
            <w:vAlign w:val="bottom"/>
          </w:tcPr>
          <w:p w:rsidR="00D4727E" w:rsidRPr="00692926" w:rsidRDefault="00D4727E" w:rsidP="00F1171C">
            <w:pPr>
              <w:jc w:val="right"/>
              <w:rPr>
                <w:sz w:val="18"/>
                <w:szCs w:val="18"/>
              </w:rPr>
            </w:pPr>
            <w:r w:rsidRPr="00692926">
              <w:rPr>
                <w:sz w:val="18"/>
                <w:szCs w:val="18"/>
              </w:rPr>
              <w:t>-</w:t>
            </w:r>
          </w:p>
        </w:tc>
      </w:tr>
      <w:tr w:rsidR="00D4727E" w:rsidRPr="00604C75" w:rsidTr="00E83EAC">
        <w:trPr>
          <w:trHeight w:val="120"/>
        </w:trPr>
        <w:tc>
          <w:tcPr>
            <w:tcW w:w="2238" w:type="dxa"/>
            <w:vAlign w:val="bottom"/>
          </w:tcPr>
          <w:p w:rsidR="00D4727E" w:rsidRPr="00604C75" w:rsidRDefault="00D4727E" w:rsidP="00576E0A">
            <w:pPr>
              <w:tabs>
                <w:tab w:val="left" w:pos="426"/>
              </w:tabs>
              <w:rPr>
                <w:sz w:val="18"/>
              </w:rPr>
            </w:pPr>
            <w:r w:rsidRPr="00604C75">
              <w:rPr>
                <w:sz w:val="18"/>
              </w:rPr>
              <w:t>Beginning of the Period (***)</w:t>
            </w:r>
          </w:p>
        </w:tc>
        <w:tc>
          <w:tcPr>
            <w:tcW w:w="1063" w:type="dxa"/>
            <w:vAlign w:val="bottom"/>
          </w:tcPr>
          <w:p w:rsidR="00D4727E" w:rsidRPr="00692926" w:rsidRDefault="00D4727E" w:rsidP="00F1171C">
            <w:pPr>
              <w:jc w:val="right"/>
              <w:rPr>
                <w:sz w:val="18"/>
                <w:szCs w:val="18"/>
              </w:rPr>
            </w:pPr>
            <w:r w:rsidRPr="00692926">
              <w:rPr>
                <w:sz w:val="18"/>
                <w:szCs w:val="18"/>
              </w:rPr>
              <w:t>-</w:t>
            </w:r>
          </w:p>
        </w:tc>
        <w:tc>
          <w:tcPr>
            <w:tcW w:w="1300" w:type="dxa"/>
            <w:vAlign w:val="bottom"/>
          </w:tcPr>
          <w:p w:rsidR="00D4727E" w:rsidRPr="00692926" w:rsidRDefault="00D4727E" w:rsidP="00F1171C">
            <w:pPr>
              <w:jc w:val="right"/>
              <w:rPr>
                <w:sz w:val="18"/>
                <w:szCs w:val="18"/>
              </w:rPr>
            </w:pPr>
            <w:r w:rsidRPr="00692926">
              <w:rPr>
                <w:sz w:val="18"/>
                <w:szCs w:val="18"/>
              </w:rPr>
              <w:t>-</w:t>
            </w:r>
          </w:p>
        </w:tc>
        <w:tc>
          <w:tcPr>
            <w:tcW w:w="1022" w:type="dxa"/>
            <w:vAlign w:val="bottom"/>
          </w:tcPr>
          <w:p w:rsidR="00D4727E" w:rsidRPr="00692926" w:rsidRDefault="00D4727E" w:rsidP="00F1171C">
            <w:pPr>
              <w:jc w:val="right"/>
              <w:rPr>
                <w:sz w:val="18"/>
                <w:szCs w:val="18"/>
              </w:rPr>
            </w:pPr>
            <w:r w:rsidRPr="00692926">
              <w:rPr>
                <w:sz w:val="18"/>
                <w:szCs w:val="18"/>
              </w:rPr>
              <w:t>5,411</w:t>
            </w:r>
          </w:p>
        </w:tc>
        <w:tc>
          <w:tcPr>
            <w:tcW w:w="1312" w:type="dxa"/>
            <w:vAlign w:val="bottom"/>
          </w:tcPr>
          <w:p w:rsidR="00D4727E" w:rsidRPr="00692926" w:rsidRDefault="00D4727E" w:rsidP="00F1171C">
            <w:pPr>
              <w:jc w:val="right"/>
              <w:rPr>
                <w:sz w:val="18"/>
                <w:szCs w:val="18"/>
              </w:rPr>
            </w:pPr>
            <w:r w:rsidRPr="00692926">
              <w:rPr>
                <w:sz w:val="18"/>
                <w:szCs w:val="18"/>
              </w:rPr>
              <w:t>-</w:t>
            </w:r>
          </w:p>
        </w:tc>
        <w:tc>
          <w:tcPr>
            <w:tcW w:w="1036" w:type="dxa"/>
            <w:vAlign w:val="bottom"/>
          </w:tcPr>
          <w:p w:rsidR="00D4727E" w:rsidRPr="00692926" w:rsidRDefault="00D4727E" w:rsidP="00F1171C">
            <w:pPr>
              <w:jc w:val="right"/>
              <w:rPr>
                <w:sz w:val="18"/>
                <w:szCs w:val="18"/>
              </w:rPr>
            </w:pPr>
            <w:r w:rsidRPr="00692926">
              <w:rPr>
                <w:sz w:val="18"/>
                <w:szCs w:val="18"/>
              </w:rPr>
              <w:t>-</w:t>
            </w:r>
          </w:p>
        </w:tc>
        <w:tc>
          <w:tcPr>
            <w:tcW w:w="1308" w:type="dxa"/>
            <w:vAlign w:val="bottom"/>
          </w:tcPr>
          <w:p w:rsidR="00D4727E" w:rsidRPr="00692926" w:rsidRDefault="00D4727E" w:rsidP="00F1171C">
            <w:pPr>
              <w:jc w:val="right"/>
              <w:rPr>
                <w:sz w:val="18"/>
                <w:szCs w:val="18"/>
              </w:rPr>
            </w:pPr>
            <w:r w:rsidRPr="00692926">
              <w:rPr>
                <w:sz w:val="18"/>
                <w:szCs w:val="18"/>
              </w:rPr>
              <w:t>-</w:t>
            </w:r>
          </w:p>
        </w:tc>
      </w:tr>
      <w:tr w:rsidR="00D4727E" w:rsidRPr="00604C75" w:rsidTr="00E83EAC">
        <w:trPr>
          <w:trHeight w:val="63"/>
        </w:trPr>
        <w:tc>
          <w:tcPr>
            <w:tcW w:w="2238" w:type="dxa"/>
            <w:vAlign w:val="bottom"/>
          </w:tcPr>
          <w:p w:rsidR="00D4727E" w:rsidRPr="00604C75" w:rsidRDefault="00D4727E" w:rsidP="00576E0A">
            <w:pPr>
              <w:tabs>
                <w:tab w:val="left" w:pos="426"/>
              </w:tabs>
              <w:rPr>
                <w:sz w:val="18"/>
              </w:rPr>
            </w:pPr>
            <w:r w:rsidRPr="00604C75">
              <w:rPr>
                <w:sz w:val="18"/>
              </w:rPr>
              <w:t>End of the Period</w:t>
            </w:r>
            <w:r w:rsidR="00F84DB8">
              <w:rPr>
                <w:sz w:val="18"/>
              </w:rPr>
              <w:t xml:space="preserve"> </w:t>
            </w:r>
            <w:r w:rsidRPr="00604C75">
              <w:rPr>
                <w:sz w:val="18"/>
              </w:rPr>
              <w:t>(***)</w:t>
            </w:r>
            <w:r w:rsidRPr="00604C75" w:rsidDel="00CE4EC6">
              <w:rPr>
                <w:sz w:val="18"/>
              </w:rPr>
              <w:t xml:space="preserve"> </w:t>
            </w:r>
          </w:p>
        </w:tc>
        <w:tc>
          <w:tcPr>
            <w:tcW w:w="1063" w:type="dxa"/>
            <w:vAlign w:val="bottom"/>
          </w:tcPr>
          <w:p w:rsidR="00D4727E" w:rsidRPr="00692926" w:rsidRDefault="00D4727E" w:rsidP="00F1171C">
            <w:pPr>
              <w:jc w:val="right"/>
              <w:rPr>
                <w:sz w:val="18"/>
                <w:szCs w:val="18"/>
              </w:rPr>
            </w:pPr>
            <w:r>
              <w:rPr>
                <w:sz w:val="18"/>
                <w:szCs w:val="18"/>
              </w:rPr>
              <w:t>-</w:t>
            </w:r>
          </w:p>
        </w:tc>
        <w:tc>
          <w:tcPr>
            <w:tcW w:w="1300" w:type="dxa"/>
            <w:vAlign w:val="bottom"/>
          </w:tcPr>
          <w:p w:rsidR="00D4727E" w:rsidRPr="00692926" w:rsidRDefault="00D4727E" w:rsidP="00F1171C">
            <w:pPr>
              <w:jc w:val="right"/>
              <w:rPr>
                <w:sz w:val="18"/>
                <w:szCs w:val="18"/>
              </w:rPr>
            </w:pPr>
            <w:r w:rsidRPr="00692926">
              <w:rPr>
                <w:sz w:val="18"/>
                <w:szCs w:val="18"/>
              </w:rPr>
              <w:t>-</w:t>
            </w:r>
          </w:p>
        </w:tc>
        <w:tc>
          <w:tcPr>
            <w:tcW w:w="1022" w:type="dxa"/>
            <w:vAlign w:val="bottom"/>
          </w:tcPr>
          <w:p w:rsidR="00D4727E" w:rsidRPr="00692926" w:rsidRDefault="00D4727E" w:rsidP="00F1171C">
            <w:pPr>
              <w:jc w:val="right"/>
              <w:rPr>
                <w:sz w:val="18"/>
                <w:szCs w:val="18"/>
              </w:rPr>
            </w:pPr>
            <w:r>
              <w:rPr>
                <w:sz w:val="18"/>
                <w:szCs w:val="18"/>
              </w:rPr>
              <w:t>(5,922)</w:t>
            </w:r>
          </w:p>
        </w:tc>
        <w:tc>
          <w:tcPr>
            <w:tcW w:w="1312" w:type="dxa"/>
            <w:vAlign w:val="bottom"/>
          </w:tcPr>
          <w:p w:rsidR="00D4727E" w:rsidRPr="00692926" w:rsidRDefault="00D4727E" w:rsidP="00F1171C">
            <w:pPr>
              <w:jc w:val="right"/>
              <w:rPr>
                <w:sz w:val="18"/>
                <w:szCs w:val="18"/>
              </w:rPr>
            </w:pPr>
            <w:r w:rsidRPr="00692926">
              <w:rPr>
                <w:sz w:val="18"/>
                <w:szCs w:val="18"/>
              </w:rPr>
              <w:t>5,411</w:t>
            </w:r>
          </w:p>
        </w:tc>
        <w:tc>
          <w:tcPr>
            <w:tcW w:w="1036" w:type="dxa"/>
            <w:vAlign w:val="bottom"/>
          </w:tcPr>
          <w:p w:rsidR="00D4727E" w:rsidRPr="00692926" w:rsidRDefault="00D4727E" w:rsidP="00F1171C">
            <w:pPr>
              <w:jc w:val="right"/>
              <w:rPr>
                <w:sz w:val="18"/>
                <w:szCs w:val="18"/>
              </w:rPr>
            </w:pPr>
            <w:r>
              <w:rPr>
                <w:sz w:val="18"/>
                <w:szCs w:val="18"/>
              </w:rPr>
              <w:t>112</w:t>
            </w:r>
          </w:p>
        </w:tc>
        <w:tc>
          <w:tcPr>
            <w:tcW w:w="1308" w:type="dxa"/>
            <w:vAlign w:val="bottom"/>
          </w:tcPr>
          <w:p w:rsidR="00D4727E" w:rsidRPr="00692926" w:rsidRDefault="00D4727E" w:rsidP="00F1171C">
            <w:pPr>
              <w:jc w:val="right"/>
              <w:rPr>
                <w:sz w:val="18"/>
                <w:szCs w:val="18"/>
              </w:rPr>
            </w:pPr>
            <w:r>
              <w:rPr>
                <w:sz w:val="18"/>
                <w:szCs w:val="18"/>
              </w:rPr>
              <w:t>-</w:t>
            </w:r>
          </w:p>
        </w:tc>
      </w:tr>
      <w:tr w:rsidR="00D4727E" w:rsidRPr="00604C75" w:rsidTr="00E83EAC">
        <w:trPr>
          <w:trHeight w:val="63"/>
        </w:trPr>
        <w:tc>
          <w:tcPr>
            <w:tcW w:w="2238" w:type="dxa"/>
            <w:vAlign w:val="bottom"/>
          </w:tcPr>
          <w:p w:rsidR="00D4727E" w:rsidRPr="00604C75" w:rsidRDefault="00D4727E" w:rsidP="00576E0A">
            <w:pPr>
              <w:tabs>
                <w:tab w:val="left" w:pos="426"/>
              </w:tabs>
              <w:rPr>
                <w:b/>
                <w:bCs/>
                <w:sz w:val="18"/>
              </w:rPr>
            </w:pPr>
            <w:r w:rsidRPr="00604C75">
              <w:rPr>
                <w:b/>
                <w:bCs/>
                <w:sz w:val="18"/>
              </w:rPr>
              <w:t>Total Profit / Loss</w:t>
            </w:r>
          </w:p>
        </w:tc>
        <w:tc>
          <w:tcPr>
            <w:tcW w:w="1063" w:type="dxa"/>
            <w:vAlign w:val="bottom"/>
          </w:tcPr>
          <w:p w:rsidR="00D4727E" w:rsidRPr="00692926" w:rsidRDefault="00D4727E" w:rsidP="00F1171C">
            <w:pPr>
              <w:jc w:val="right"/>
              <w:rPr>
                <w:b/>
                <w:sz w:val="18"/>
                <w:szCs w:val="18"/>
              </w:rPr>
            </w:pPr>
            <w:r>
              <w:rPr>
                <w:b/>
                <w:sz w:val="18"/>
                <w:szCs w:val="18"/>
              </w:rPr>
              <w:t>-</w:t>
            </w:r>
          </w:p>
        </w:tc>
        <w:tc>
          <w:tcPr>
            <w:tcW w:w="1300" w:type="dxa"/>
            <w:vAlign w:val="bottom"/>
          </w:tcPr>
          <w:p w:rsidR="00D4727E" w:rsidRPr="00F05361" w:rsidRDefault="00D4727E" w:rsidP="00F1171C">
            <w:pPr>
              <w:jc w:val="right"/>
              <w:rPr>
                <w:b/>
                <w:sz w:val="18"/>
                <w:szCs w:val="18"/>
              </w:rPr>
            </w:pPr>
            <w:r w:rsidRPr="00F05361">
              <w:rPr>
                <w:b/>
                <w:sz w:val="18"/>
                <w:szCs w:val="18"/>
              </w:rPr>
              <w:t>(866)</w:t>
            </w:r>
          </w:p>
        </w:tc>
        <w:tc>
          <w:tcPr>
            <w:tcW w:w="1022" w:type="dxa"/>
            <w:vAlign w:val="bottom"/>
          </w:tcPr>
          <w:p w:rsidR="00D4727E" w:rsidRPr="00692926" w:rsidRDefault="00D4727E" w:rsidP="00F1171C">
            <w:pPr>
              <w:jc w:val="right"/>
              <w:rPr>
                <w:b/>
                <w:sz w:val="18"/>
                <w:szCs w:val="18"/>
              </w:rPr>
            </w:pPr>
            <w:r>
              <w:rPr>
                <w:b/>
                <w:sz w:val="18"/>
                <w:szCs w:val="18"/>
              </w:rPr>
              <w:t>1,259</w:t>
            </w:r>
          </w:p>
        </w:tc>
        <w:tc>
          <w:tcPr>
            <w:tcW w:w="1312" w:type="dxa"/>
            <w:vAlign w:val="bottom"/>
          </w:tcPr>
          <w:p w:rsidR="00D4727E" w:rsidRPr="00F05361" w:rsidRDefault="00D4727E" w:rsidP="00F1171C">
            <w:pPr>
              <w:jc w:val="right"/>
              <w:rPr>
                <w:b/>
                <w:sz w:val="18"/>
                <w:szCs w:val="18"/>
              </w:rPr>
            </w:pPr>
            <w:r w:rsidRPr="00F05361">
              <w:rPr>
                <w:b/>
                <w:sz w:val="18"/>
                <w:szCs w:val="18"/>
              </w:rPr>
              <w:t>(2,122)</w:t>
            </w:r>
          </w:p>
        </w:tc>
        <w:tc>
          <w:tcPr>
            <w:tcW w:w="1036" w:type="dxa"/>
            <w:vAlign w:val="bottom"/>
          </w:tcPr>
          <w:p w:rsidR="00D4727E" w:rsidRPr="00692926" w:rsidRDefault="00D4727E" w:rsidP="00F1171C">
            <w:pPr>
              <w:jc w:val="right"/>
              <w:rPr>
                <w:b/>
                <w:sz w:val="18"/>
                <w:szCs w:val="18"/>
              </w:rPr>
            </w:pPr>
            <w:r>
              <w:rPr>
                <w:b/>
                <w:sz w:val="18"/>
                <w:szCs w:val="18"/>
              </w:rPr>
              <w:t>161</w:t>
            </w:r>
          </w:p>
        </w:tc>
        <w:tc>
          <w:tcPr>
            <w:tcW w:w="1308" w:type="dxa"/>
            <w:vAlign w:val="bottom"/>
          </w:tcPr>
          <w:p w:rsidR="00D4727E" w:rsidRPr="00F05361" w:rsidRDefault="00D4727E" w:rsidP="00F1171C">
            <w:pPr>
              <w:jc w:val="right"/>
              <w:rPr>
                <w:b/>
                <w:sz w:val="18"/>
                <w:szCs w:val="18"/>
              </w:rPr>
            </w:pPr>
            <w:r w:rsidRPr="00F05361">
              <w:rPr>
                <w:b/>
                <w:sz w:val="18"/>
                <w:szCs w:val="18"/>
              </w:rPr>
              <w:t>-</w:t>
            </w:r>
          </w:p>
        </w:tc>
      </w:tr>
      <w:tr w:rsidR="00D4727E" w:rsidRPr="00604C75" w:rsidTr="00E83EAC">
        <w:trPr>
          <w:trHeight w:val="120"/>
        </w:trPr>
        <w:tc>
          <w:tcPr>
            <w:tcW w:w="2238" w:type="dxa"/>
            <w:vAlign w:val="bottom"/>
          </w:tcPr>
          <w:p w:rsidR="00D4727E" w:rsidRPr="00604C75" w:rsidRDefault="00D4727E" w:rsidP="002C4111">
            <w:pPr>
              <w:pStyle w:val="xl79"/>
              <w:pBdr>
                <w:left w:val="none" w:sz="0" w:space="0" w:color="auto"/>
                <w:bottom w:val="none" w:sz="0" w:space="0" w:color="auto"/>
                <w:right w:val="none" w:sz="0" w:space="0" w:color="auto"/>
              </w:pBdr>
              <w:tabs>
                <w:tab w:val="left" w:pos="426"/>
              </w:tabs>
              <w:spacing w:before="0" w:beforeAutospacing="0" w:after="0" w:afterAutospacing="0"/>
              <w:rPr>
                <w:rFonts w:eastAsia="Times New Roman"/>
                <w:b/>
                <w:bCs/>
              </w:rPr>
            </w:pPr>
            <w:r w:rsidRPr="00604C75">
              <w:rPr>
                <w:b/>
              </w:rPr>
              <w:t>Transactions for hedging purposes</w:t>
            </w:r>
          </w:p>
        </w:tc>
        <w:tc>
          <w:tcPr>
            <w:tcW w:w="1063" w:type="dxa"/>
            <w:vAlign w:val="bottom"/>
          </w:tcPr>
          <w:p w:rsidR="00D4727E" w:rsidRPr="00692926" w:rsidRDefault="00D4727E" w:rsidP="00F1171C">
            <w:pPr>
              <w:jc w:val="right"/>
              <w:rPr>
                <w:sz w:val="18"/>
                <w:szCs w:val="18"/>
              </w:rPr>
            </w:pPr>
            <w:r w:rsidRPr="00692926">
              <w:rPr>
                <w:sz w:val="18"/>
                <w:szCs w:val="18"/>
              </w:rPr>
              <w:t>-</w:t>
            </w:r>
          </w:p>
        </w:tc>
        <w:tc>
          <w:tcPr>
            <w:tcW w:w="1300" w:type="dxa"/>
            <w:vAlign w:val="bottom"/>
          </w:tcPr>
          <w:p w:rsidR="00D4727E" w:rsidRPr="00692926" w:rsidRDefault="00D4727E" w:rsidP="00F1171C">
            <w:pPr>
              <w:jc w:val="right"/>
              <w:rPr>
                <w:sz w:val="18"/>
                <w:szCs w:val="18"/>
              </w:rPr>
            </w:pPr>
            <w:r w:rsidRPr="00692926">
              <w:rPr>
                <w:sz w:val="18"/>
                <w:szCs w:val="18"/>
              </w:rPr>
              <w:t>-</w:t>
            </w:r>
          </w:p>
        </w:tc>
        <w:tc>
          <w:tcPr>
            <w:tcW w:w="1022" w:type="dxa"/>
            <w:vAlign w:val="bottom"/>
          </w:tcPr>
          <w:p w:rsidR="00D4727E" w:rsidRPr="00692926" w:rsidRDefault="00D4727E" w:rsidP="00F1171C">
            <w:pPr>
              <w:jc w:val="right"/>
              <w:rPr>
                <w:sz w:val="18"/>
                <w:szCs w:val="18"/>
              </w:rPr>
            </w:pPr>
            <w:r w:rsidRPr="00692926">
              <w:rPr>
                <w:sz w:val="18"/>
                <w:szCs w:val="18"/>
              </w:rPr>
              <w:t>-</w:t>
            </w:r>
          </w:p>
        </w:tc>
        <w:tc>
          <w:tcPr>
            <w:tcW w:w="1312" w:type="dxa"/>
            <w:vAlign w:val="bottom"/>
          </w:tcPr>
          <w:p w:rsidR="00D4727E" w:rsidRPr="00692926" w:rsidRDefault="00D4727E" w:rsidP="00F1171C">
            <w:pPr>
              <w:jc w:val="right"/>
              <w:rPr>
                <w:sz w:val="18"/>
                <w:szCs w:val="18"/>
              </w:rPr>
            </w:pPr>
            <w:r w:rsidRPr="00692926">
              <w:rPr>
                <w:sz w:val="18"/>
                <w:szCs w:val="18"/>
              </w:rPr>
              <w:t>-</w:t>
            </w:r>
          </w:p>
        </w:tc>
        <w:tc>
          <w:tcPr>
            <w:tcW w:w="1036" w:type="dxa"/>
            <w:vAlign w:val="bottom"/>
          </w:tcPr>
          <w:p w:rsidR="00D4727E" w:rsidRPr="00692926" w:rsidRDefault="00D4727E" w:rsidP="00F1171C">
            <w:pPr>
              <w:jc w:val="right"/>
              <w:rPr>
                <w:sz w:val="18"/>
                <w:szCs w:val="18"/>
              </w:rPr>
            </w:pPr>
            <w:r w:rsidRPr="00692926">
              <w:rPr>
                <w:sz w:val="18"/>
                <w:szCs w:val="18"/>
              </w:rPr>
              <w:t>-</w:t>
            </w:r>
          </w:p>
        </w:tc>
        <w:tc>
          <w:tcPr>
            <w:tcW w:w="1308" w:type="dxa"/>
            <w:vAlign w:val="bottom"/>
          </w:tcPr>
          <w:p w:rsidR="00D4727E" w:rsidRPr="00692926" w:rsidRDefault="00D4727E" w:rsidP="00F1171C">
            <w:pPr>
              <w:jc w:val="right"/>
              <w:rPr>
                <w:sz w:val="18"/>
                <w:szCs w:val="18"/>
              </w:rPr>
            </w:pPr>
            <w:r w:rsidRPr="00692926">
              <w:rPr>
                <w:sz w:val="18"/>
                <w:szCs w:val="18"/>
              </w:rPr>
              <w:t>-</w:t>
            </w:r>
          </w:p>
        </w:tc>
      </w:tr>
      <w:tr w:rsidR="00D4727E" w:rsidRPr="00604C75" w:rsidTr="00E83EAC">
        <w:trPr>
          <w:trHeight w:val="126"/>
        </w:trPr>
        <w:tc>
          <w:tcPr>
            <w:tcW w:w="2238" w:type="dxa"/>
            <w:vAlign w:val="bottom"/>
          </w:tcPr>
          <w:p w:rsidR="00D4727E" w:rsidRPr="00604C75" w:rsidRDefault="00D4727E" w:rsidP="00576E0A">
            <w:pPr>
              <w:tabs>
                <w:tab w:val="left" w:pos="426"/>
              </w:tabs>
              <w:rPr>
                <w:sz w:val="18"/>
              </w:rPr>
            </w:pPr>
            <w:r w:rsidRPr="00604C75">
              <w:rPr>
                <w:sz w:val="18"/>
              </w:rPr>
              <w:t>Beginning of the Period</w:t>
            </w:r>
            <w:r w:rsidR="00AA1AA6">
              <w:rPr>
                <w:sz w:val="18"/>
              </w:rPr>
              <w:t xml:space="preserve"> </w:t>
            </w:r>
            <w:r w:rsidRPr="00604C75">
              <w:rPr>
                <w:sz w:val="18"/>
              </w:rPr>
              <w:t>(***)</w:t>
            </w:r>
          </w:p>
        </w:tc>
        <w:tc>
          <w:tcPr>
            <w:tcW w:w="1063" w:type="dxa"/>
            <w:vAlign w:val="bottom"/>
          </w:tcPr>
          <w:p w:rsidR="00D4727E" w:rsidRPr="00692926" w:rsidRDefault="00D4727E" w:rsidP="00F1171C">
            <w:pPr>
              <w:jc w:val="right"/>
              <w:rPr>
                <w:sz w:val="18"/>
                <w:szCs w:val="18"/>
              </w:rPr>
            </w:pPr>
            <w:r w:rsidRPr="00692926">
              <w:rPr>
                <w:sz w:val="18"/>
                <w:szCs w:val="18"/>
              </w:rPr>
              <w:t>-</w:t>
            </w:r>
          </w:p>
        </w:tc>
        <w:tc>
          <w:tcPr>
            <w:tcW w:w="1300" w:type="dxa"/>
            <w:vAlign w:val="bottom"/>
          </w:tcPr>
          <w:p w:rsidR="00D4727E" w:rsidRPr="00692926" w:rsidRDefault="00D4727E" w:rsidP="00F1171C">
            <w:pPr>
              <w:jc w:val="right"/>
              <w:rPr>
                <w:sz w:val="18"/>
                <w:szCs w:val="18"/>
              </w:rPr>
            </w:pPr>
            <w:r w:rsidRPr="00692926">
              <w:rPr>
                <w:sz w:val="18"/>
                <w:szCs w:val="18"/>
              </w:rPr>
              <w:t>-</w:t>
            </w:r>
          </w:p>
        </w:tc>
        <w:tc>
          <w:tcPr>
            <w:tcW w:w="1022" w:type="dxa"/>
            <w:vAlign w:val="bottom"/>
          </w:tcPr>
          <w:p w:rsidR="00D4727E" w:rsidRPr="00692926" w:rsidRDefault="00D4727E" w:rsidP="00F1171C">
            <w:pPr>
              <w:jc w:val="right"/>
              <w:rPr>
                <w:sz w:val="18"/>
                <w:szCs w:val="18"/>
              </w:rPr>
            </w:pPr>
            <w:r w:rsidRPr="00692926">
              <w:rPr>
                <w:sz w:val="18"/>
                <w:szCs w:val="18"/>
              </w:rPr>
              <w:t>-</w:t>
            </w:r>
          </w:p>
        </w:tc>
        <w:tc>
          <w:tcPr>
            <w:tcW w:w="1312" w:type="dxa"/>
            <w:vAlign w:val="bottom"/>
          </w:tcPr>
          <w:p w:rsidR="00D4727E" w:rsidRPr="00692926" w:rsidRDefault="00D4727E" w:rsidP="00F1171C">
            <w:pPr>
              <w:jc w:val="right"/>
              <w:rPr>
                <w:sz w:val="18"/>
                <w:szCs w:val="18"/>
              </w:rPr>
            </w:pPr>
            <w:r w:rsidRPr="00692926">
              <w:rPr>
                <w:sz w:val="18"/>
                <w:szCs w:val="18"/>
              </w:rPr>
              <w:t>-</w:t>
            </w:r>
          </w:p>
        </w:tc>
        <w:tc>
          <w:tcPr>
            <w:tcW w:w="1036" w:type="dxa"/>
            <w:vAlign w:val="bottom"/>
          </w:tcPr>
          <w:p w:rsidR="00D4727E" w:rsidRPr="00692926" w:rsidRDefault="00D4727E" w:rsidP="00F1171C">
            <w:pPr>
              <w:jc w:val="right"/>
              <w:rPr>
                <w:sz w:val="18"/>
                <w:szCs w:val="18"/>
              </w:rPr>
            </w:pPr>
            <w:r w:rsidRPr="00692926">
              <w:rPr>
                <w:sz w:val="18"/>
                <w:szCs w:val="18"/>
              </w:rPr>
              <w:t>-</w:t>
            </w:r>
          </w:p>
        </w:tc>
        <w:tc>
          <w:tcPr>
            <w:tcW w:w="1308" w:type="dxa"/>
            <w:vAlign w:val="bottom"/>
          </w:tcPr>
          <w:p w:rsidR="00D4727E" w:rsidRPr="00692926" w:rsidRDefault="00D4727E" w:rsidP="00F1171C">
            <w:pPr>
              <w:jc w:val="right"/>
              <w:rPr>
                <w:sz w:val="18"/>
                <w:szCs w:val="18"/>
              </w:rPr>
            </w:pPr>
            <w:r w:rsidRPr="00692926">
              <w:rPr>
                <w:sz w:val="18"/>
                <w:szCs w:val="18"/>
              </w:rPr>
              <w:t>-</w:t>
            </w:r>
          </w:p>
        </w:tc>
      </w:tr>
      <w:tr w:rsidR="00D4727E" w:rsidRPr="00604C75" w:rsidTr="00E83EAC">
        <w:trPr>
          <w:trHeight w:val="63"/>
        </w:trPr>
        <w:tc>
          <w:tcPr>
            <w:tcW w:w="2238" w:type="dxa"/>
            <w:vAlign w:val="bottom"/>
          </w:tcPr>
          <w:p w:rsidR="00D4727E" w:rsidRPr="00604C75" w:rsidRDefault="00D4727E" w:rsidP="00576E0A">
            <w:pPr>
              <w:tabs>
                <w:tab w:val="left" w:pos="426"/>
              </w:tabs>
              <w:rPr>
                <w:sz w:val="18"/>
              </w:rPr>
            </w:pPr>
            <w:r w:rsidRPr="00604C75">
              <w:rPr>
                <w:sz w:val="18"/>
              </w:rPr>
              <w:t>End of the Period</w:t>
            </w:r>
            <w:r w:rsidR="00AA1AA6">
              <w:rPr>
                <w:sz w:val="18"/>
              </w:rPr>
              <w:t xml:space="preserve"> </w:t>
            </w:r>
            <w:r w:rsidRPr="00604C75">
              <w:rPr>
                <w:sz w:val="18"/>
              </w:rPr>
              <w:t>(***)</w:t>
            </w:r>
          </w:p>
        </w:tc>
        <w:tc>
          <w:tcPr>
            <w:tcW w:w="1063" w:type="dxa"/>
            <w:vAlign w:val="bottom"/>
          </w:tcPr>
          <w:p w:rsidR="00D4727E" w:rsidRPr="00692926" w:rsidRDefault="00D4727E" w:rsidP="00F1171C">
            <w:pPr>
              <w:jc w:val="right"/>
              <w:rPr>
                <w:sz w:val="18"/>
                <w:szCs w:val="18"/>
              </w:rPr>
            </w:pPr>
            <w:r w:rsidRPr="00692926">
              <w:rPr>
                <w:sz w:val="18"/>
                <w:szCs w:val="18"/>
              </w:rPr>
              <w:t>-</w:t>
            </w:r>
          </w:p>
        </w:tc>
        <w:tc>
          <w:tcPr>
            <w:tcW w:w="1300" w:type="dxa"/>
            <w:vAlign w:val="bottom"/>
          </w:tcPr>
          <w:p w:rsidR="00D4727E" w:rsidRPr="00692926" w:rsidRDefault="00D4727E" w:rsidP="00F1171C">
            <w:pPr>
              <w:jc w:val="right"/>
              <w:rPr>
                <w:sz w:val="18"/>
                <w:szCs w:val="18"/>
              </w:rPr>
            </w:pPr>
            <w:r w:rsidRPr="00692926">
              <w:rPr>
                <w:sz w:val="18"/>
                <w:szCs w:val="18"/>
              </w:rPr>
              <w:t>-</w:t>
            </w:r>
          </w:p>
        </w:tc>
        <w:tc>
          <w:tcPr>
            <w:tcW w:w="1022" w:type="dxa"/>
            <w:vAlign w:val="bottom"/>
          </w:tcPr>
          <w:p w:rsidR="00D4727E" w:rsidRPr="00692926" w:rsidRDefault="00D4727E" w:rsidP="00F1171C">
            <w:pPr>
              <w:jc w:val="right"/>
              <w:rPr>
                <w:sz w:val="18"/>
                <w:szCs w:val="18"/>
              </w:rPr>
            </w:pPr>
            <w:r w:rsidRPr="00692926">
              <w:rPr>
                <w:sz w:val="18"/>
                <w:szCs w:val="18"/>
              </w:rPr>
              <w:t>-</w:t>
            </w:r>
          </w:p>
        </w:tc>
        <w:tc>
          <w:tcPr>
            <w:tcW w:w="1312" w:type="dxa"/>
            <w:vAlign w:val="bottom"/>
          </w:tcPr>
          <w:p w:rsidR="00D4727E" w:rsidRPr="00692926" w:rsidRDefault="00D4727E" w:rsidP="00F1171C">
            <w:pPr>
              <w:jc w:val="right"/>
              <w:rPr>
                <w:sz w:val="18"/>
                <w:szCs w:val="18"/>
              </w:rPr>
            </w:pPr>
            <w:r w:rsidRPr="00692926">
              <w:rPr>
                <w:sz w:val="18"/>
                <w:szCs w:val="18"/>
              </w:rPr>
              <w:t>-</w:t>
            </w:r>
          </w:p>
        </w:tc>
        <w:tc>
          <w:tcPr>
            <w:tcW w:w="1036" w:type="dxa"/>
            <w:vAlign w:val="bottom"/>
          </w:tcPr>
          <w:p w:rsidR="00D4727E" w:rsidRPr="00692926" w:rsidRDefault="00D4727E" w:rsidP="00F1171C">
            <w:pPr>
              <w:jc w:val="right"/>
              <w:rPr>
                <w:sz w:val="18"/>
                <w:szCs w:val="18"/>
              </w:rPr>
            </w:pPr>
            <w:r w:rsidRPr="00692926">
              <w:rPr>
                <w:sz w:val="18"/>
                <w:szCs w:val="18"/>
              </w:rPr>
              <w:t>-</w:t>
            </w:r>
          </w:p>
        </w:tc>
        <w:tc>
          <w:tcPr>
            <w:tcW w:w="1308" w:type="dxa"/>
            <w:vAlign w:val="bottom"/>
          </w:tcPr>
          <w:p w:rsidR="00D4727E" w:rsidRPr="00692926" w:rsidRDefault="00D4727E" w:rsidP="00F1171C">
            <w:pPr>
              <w:jc w:val="right"/>
              <w:rPr>
                <w:sz w:val="18"/>
                <w:szCs w:val="18"/>
              </w:rPr>
            </w:pPr>
            <w:r w:rsidRPr="00692926">
              <w:rPr>
                <w:sz w:val="18"/>
                <w:szCs w:val="18"/>
              </w:rPr>
              <w:t>-</w:t>
            </w:r>
          </w:p>
        </w:tc>
      </w:tr>
      <w:tr w:rsidR="00D4727E" w:rsidRPr="00604C75" w:rsidTr="00E83EAC">
        <w:trPr>
          <w:trHeight w:val="63"/>
        </w:trPr>
        <w:tc>
          <w:tcPr>
            <w:tcW w:w="2238" w:type="dxa"/>
            <w:vAlign w:val="bottom"/>
          </w:tcPr>
          <w:p w:rsidR="00D4727E" w:rsidRPr="00604C75" w:rsidRDefault="00D4727E" w:rsidP="00576E0A">
            <w:pPr>
              <w:tabs>
                <w:tab w:val="left" w:pos="426"/>
              </w:tabs>
              <w:rPr>
                <w:b/>
                <w:bCs/>
                <w:sz w:val="18"/>
              </w:rPr>
            </w:pPr>
            <w:r w:rsidRPr="00604C75">
              <w:rPr>
                <w:b/>
                <w:bCs/>
                <w:sz w:val="18"/>
              </w:rPr>
              <w:t>Total Profit / Loss (****)</w:t>
            </w:r>
          </w:p>
        </w:tc>
        <w:tc>
          <w:tcPr>
            <w:tcW w:w="1063" w:type="dxa"/>
            <w:vAlign w:val="bottom"/>
          </w:tcPr>
          <w:p w:rsidR="00D4727E" w:rsidRPr="00692926" w:rsidRDefault="00D4727E" w:rsidP="00F1171C">
            <w:pPr>
              <w:jc w:val="right"/>
              <w:rPr>
                <w:sz w:val="18"/>
                <w:szCs w:val="18"/>
              </w:rPr>
            </w:pPr>
            <w:r w:rsidRPr="00692926">
              <w:rPr>
                <w:sz w:val="18"/>
                <w:szCs w:val="18"/>
              </w:rPr>
              <w:t>-</w:t>
            </w:r>
          </w:p>
        </w:tc>
        <w:tc>
          <w:tcPr>
            <w:tcW w:w="1300" w:type="dxa"/>
            <w:vAlign w:val="bottom"/>
          </w:tcPr>
          <w:p w:rsidR="00D4727E" w:rsidRPr="00692926" w:rsidRDefault="00D4727E" w:rsidP="00F1171C">
            <w:pPr>
              <w:jc w:val="right"/>
              <w:rPr>
                <w:sz w:val="18"/>
                <w:szCs w:val="18"/>
              </w:rPr>
            </w:pPr>
            <w:r w:rsidRPr="00692926">
              <w:rPr>
                <w:sz w:val="18"/>
                <w:szCs w:val="18"/>
              </w:rPr>
              <w:t>-</w:t>
            </w:r>
          </w:p>
        </w:tc>
        <w:tc>
          <w:tcPr>
            <w:tcW w:w="1022" w:type="dxa"/>
            <w:vAlign w:val="bottom"/>
          </w:tcPr>
          <w:p w:rsidR="00D4727E" w:rsidRPr="00692926" w:rsidRDefault="00D4727E" w:rsidP="00F1171C">
            <w:pPr>
              <w:jc w:val="right"/>
              <w:rPr>
                <w:sz w:val="18"/>
                <w:szCs w:val="18"/>
              </w:rPr>
            </w:pPr>
            <w:r w:rsidRPr="00692926">
              <w:rPr>
                <w:sz w:val="18"/>
                <w:szCs w:val="18"/>
              </w:rPr>
              <w:t>-</w:t>
            </w:r>
          </w:p>
        </w:tc>
        <w:tc>
          <w:tcPr>
            <w:tcW w:w="1312" w:type="dxa"/>
            <w:vAlign w:val="bottom"/>
          </w:tcPr>
          <w:p w:rsidR="00D4727E" w:rsidRPr="00692926" w:rsidRDefault="00D4727E" w:rsidP="00F1171C">
            <w:pPr>
              <w:jc w:val="right"/>
              <w:rPr>
                <w:sz w:val="18"/>
                <w:szCs w:val="18"/>
              </w:rPr>
            </w:pPr>
            <w:r w:rsidRPr="00692926">
              <w:rPr>
                <w:sz w:val="18"/>
                <w:szCs w:val="18"/>
              </w:rPr>
              <w:t>-</w:t>
            </w:r>
          </w:p>
        </w:tc>
        <w:tc>
          <w:tcPr>
            <w:tcW w:w="1036" w:type="dxa"/>
            <w:vAlign w:val="bottom"/>
          </w:tcPr>
          <w:p w:rsidR="00D4727E" w:rsidRPr="00692926" w:rsidRDefault="00D4727E" w:rsidP="00F1171C">
            <w:pPr>
              <w:jc w:val="right"/>
              <w:rPr>
                <w:sz w:val="18"/>
                <w:szCs w:val="18"/>
              </w:rPr>
            </w:pPr>
            <w:r w:rsidRPr="00692926">
              <w:rPr>
                <w:sz w:val="18"/>
                <w:szCs w:val="18"/>
              </w:rPr>
              <w:t>-</w:t>
            </w:r>
          </w:p>
        </w:tc>
        <w:tc>
          <w:tcPr>
            <w:tcW w:w="1308" w:type="dxa"/>
            <w:vAlign w:val="bottom"/>
          </w:tcPr>
          <w:p w:rsidR="00D4727E" w:rsidRPr="00692926" w:rsidRDefault="00D4727E" w:rsidP="00F1171C">
            <w:pPr>
              <w:jc w:val="right"/>
              <w:rPr>
                <w:sz w:val="18"/>
                <w:szCs w:val="18"/>
              </w:rPr>
            </w:pPr>
            <w:r w:rsidRPr="00692926">
              <w:rPr>
                <w:sz w:val="18"/>
                <w:szCs w:val="18"/>
              </w:rPr>
              <w:t>-</w:t>
            </w:r>
          </w:p>
        </w:tc>
      </w:tr>
    </w:tbl>
    <w:p w:rsidR="0044575F" w:rsidRPr="00604C75" w:rsidRDefault="0043038D" w:rsidP="002C4111">
      <w:pPr>
        <w:pStyle w:val="BodyText"/>
        <w:tabs>
          <w:tab w:val="left" w:pos="426"/>
          <w:tab w:val="left" w:pos="2127"/>
        </w:tabs>
        <w:ind w:left="2127" w:hanging="2127"/>
        <w:rPr>
          <w:color w:val="000000" w:themeColor="text1"/>
          <w:sz w:val="16"/>
          <w:szCs w:val="16"/>
        </w:rPr>
      </w:pPr>
      <w:r w:rsidRPr="00604C75">
        <w:rPr>
          <w:color w:val="000000" w:themeColor="text1"/>
          <w:sz w:val="16"/>
          <w:szCs w:val="16"/>
        </w:rPr>
        <w:t>(*)</w:t>
      </w:r>
      <w:r w:rsidR="00AA1AA6">
        <w:rPr>
          <w:color w:val="000000" w:themeColor="text1"/>
          <w:sz w:val="16"/>
          <w:szCs w:val="16"/>
        </w:rPr>
        <w:t xml:space="preserve"> </w:t>
      </w:r>
      <w:proofErr w:type="gramStart"/>
      <w:r w:rsidR="0044575F" w:rsidRPr="00604C75">
        <w:rPr>
          <w:color w:val="000000" w:themeColor="text1"/>
          <w:sz w:val="16"/>
          <w:szCs w:val="16"/>
        </w:rPr>
        <w:t>Defined in the 49th Article of subsection 2 of the Banking Act No. 5411.</w:t>
      </w:r>
      <w:proofErr w:type="gramEnd"/>
    </w:p>
    <w:p w:rsidR="0044575F" w:rsidRPr="00604C75" w:rsidRDefault="0043038D" w:rsidP="002C4111">
      <w:pPr>
        <w:pStyle w:val="BodyText"/>
        <w:tabs>
          <w:tab w:val="left" w:pos="426"/>
          <w:tab w:val="left" w:pos="2127"/>
        </w:tabs>
        <w:ind w:left="2127" w:hanging="2127"/>
        <w:rPr>
          <w:color w:val="000000" w:themeColor="text1"/>
          <w:sz w:val="16"/>
          <w:szCs w:val="16"/>
        </w:rPr>
      </w:pPr>
      <w:r w:rsidRPr="00604C75">
        <w:rPr>
          <w:color w:val="000000" w:themeColor="text1"/>
          <w:sz w:val="16"/>
          <w:szCs w:val="16"/>
        </w:rPr>
        <w:t>(**)</w:t>
      </w:r>
      <w:r w:rsidR="00AA1AA6">
        <w:rPr>
          <w:color w:val="000000" w:themeColor="text1"/>
          <w:sz w:val="16"/>
          <w:szCs w:val="16"/>
        </w:rPr>
        <w:t xml:space="preserve"> </w:t>
      </w:r>
      <w:r w:rsidR="0044575F" w:rsidRPr="00604C75">
        <w:rPr>
          <w:color w:val="000000" w:themeColor="text1"/>
          <w:sz w:val="16"/>
          <w:szCs w:val="16"/>
        </w:rPr>
        <w:t xml:space="preserve">The Bank’s derivative instruments are classified as “Financial Assets at Fair Value </w:t>
      </w:r>
      <w:proofErr w:type="gramStart"/>
      <w:r w:rsidR="0044575F" w:rsidRPr="00604C75">
        <w:rPr>
          <w:color w:val="000000" w:themeColor="text1"/>
          <w:sz w:val="16"/>
          <w:szCs w:val="16"/>
        </w:rPr>
        <w:t>Through</w:t>
      </w:r>
      <w:proofErr w:type="gramEnd"/>
      <w:r w:rsidR="0044575F" w:rsidRPr="00604C75">
        <w:rPr>
          <w:color w:val="000000" w:themeColor="text1"/>
          <w:sz w:val="16"/>
          <w:szCs w:val="16"/>
        </w:rPr>
        <w:t xml:space="preserve"> Profit or Loss” according to</w:t>
      </w:r>
      <w:r w:rsidR="00184FDB" w:rsidRPr="00604C75">
        <w:rPr>
          <w:color w:val="000000" w:themeColor="text1"/>
          <w:sz w:val="16"/>
          <w:szCs w:val="16"/>
        </w:rPr>
        <w:t xml:space="preserve"> </w:t>
      </w:r>
      <w:r w:rsidR="0044575F" w:rsidRPr="00604C75">
        <w:rPr>
          <w:color w:val="000000" w:themeColor="text1"/>
          <w:sz w:val="16"/>
          <w:szCs w:val="16"/>
        </w:rPr>
        <w:t>TAS 39.</w:t>
      </w:r>
    </w:p>
    <w:p w:rsidR="00DA0005" w:rsidRPr="00604C75" w:rsidRDefault="0043038D" w:rsidP="0050673C">
      <w:pPr>
        <w:pStyle w:val="BodyText"/>
        <w:tabs>
          <w:tab w:val="left" w:pos="426"/>
        </w:tabs>
        <w:rPr>
          <w:color w:val="000000" w:themeColor="text1"/>
          <w:sz w:val="16"/>
          <w:szCs w:val="16"/>
        </w:rPr>
      </w:pPr>
      <w:r w:rsidRPr="00604C75">
        <w:rPr>
          <w:color w:val="000000" w:themeColor="text1"/>
          <w:sz w:val="16"/>
          <w:szCs w:val="16"/>
        </w:rPr>
        <w:t>(***)</w:t>
      </w:r>
      <w:r w:rsidR="00AA1AA6">
        <w:rPr>
          <w:color w:val="000000" w:themeColor="text1"/>
          <w:sz w:val="16"/>
          <w:szCs w:val="16"/>
        </w:rPr>
        <w:t xml:space="preserve"> </w:t>
      </w:r>
      <w:r w:rsidR="0044575F" w:rsidRPr="00604C75">
        <w:rPr>
          <w:color w:val="000000" w:themeColor="text1"/>
          <w:sz w:val="16"/>
          <w:szCs w:val="16"/>
        </w:rPr>
        <w:t>The balances at the beginning and end of the periods are disclosed as the total of purchase and sell amounts of derivative financial instruments.</w:t>
      </w:r>
    </w:p>
    <w:p w:rsidR="00DA0005" w:rsidRPr="00604C75" w:rsidRDefault="0043038D" w:rsidP="0043038D">
      <w:pPr>
        <w:pStyle w:val="BodyText"/>
        <w:tabs>
          <w:tab w:val="clear" w:pos="0"/>
          <w:tab w:val="clear" w:pos="567"/>
          <w:tab w:val="clear" w:pos="720"/>
          <w:tab w:val="left" w:pos="2127"/>
        </w:tabs>
        <w:rPr>
          <w:color w:val="auto"/>
          <w:sz w:val="16"/>
          <w:szCs w:val="16"/>
        </w:rPr>
      </w:pPr>
      <w:r w:rsidRPr="00E92F83">
        <w:rPr>
          <w:color w:val="auto"/>
          <w:sz w:val="16"/>
          <w:szCs w:val="16"/>
        </w:rPr>
        <w:t>(****)</w:t>
      </w:r>
      <w:r w:rsidR="0024233F" w:rsidRPr="00E92F83">
        <w:rPr>
          <w:color w:val="auto"/>
          <w:sz w:val="16"/>
          <w:szCs w:val="16"/>
        </w:rPr>
        <w:t xml:space="preserve"> </w:t>
      </w:r>
      <w:proofErr w:type="gramStart"/>
      <w:r w:rsidR="00D04438" w:rsidRPr="00E92F83">
        <w:rPr>
          <w:color w:val="auto"/>
          <w:sz w:val="16"/>
          <w:szCs w:val="16"/>
        </w:rPr>
        <w:t xml:space="preserve">31 December 2014 columns </w:t>
      </w:r>
      <w:r w:rsidR="00CA5023" w:rsidRPr="00E92F83">
        <w:rPr>
          <w:color w:val="auto"/>
          <w:sz w:val="16"/>
          <w:szCs w:val="16"/>
        </w:rPr>
        <w:t>includes</w:t>
      </w:r>
      <w:proofErr w:type="gramEnd"/>
      <w:r w:rsidR="005C0840" w:rsidRPr="00E92F83">
        <w:rPr>
          <w:color w:val="auto"/>
          <w:sz w:val="16"/>
          <w:szCs w:val="16"/>
        </w:rPr>
        <w:t xml:space="preserve"> 30 </w:t>
      </w:r>
      <w:r w:rsidR="00D4727E">
        <w:rPr>
          <w:color w:val="auto"/>
          <w:sz w:val="16"/>
          <w:szCs w:val="16"/>
        </w:rPr>
        <w:t>September</w:t>
      </w:r>
      <w:r w:rsidR="00D04438" w:rsidRPr="00E92F83">
        <w:rPr>
          <w:color w:val="auto"/>
          <w:sz w:val="16"/>
          <w:szCs w:val="16"/>
        </w:rPr>
        <w:t xml:space="preserve"> 2014 </w:t>
      </w:r>
      <w:r w:rsidR="00D04438" w:rsidRPr="00F93749">
        <w:rPr>
          <w:color w:val="auto"/>
          <w:sz w:val="16"/>
          <w:szCs w:val="16"/>
        </w:rPr>
        <w:t>amounts.</w:t>
      </w:r>
    </w:p>
    <w:p w:rsidR="0043038D" w:rsidRPr="00604C75" w:rsidRDefault="0043038D" w:rsidP="0043038D">
      <w:pPr>
        <w:pStyle w:val="BodyText"/>
        <w:tabs>
          <w:tab w:val="clear" w:pos="0"/>
          <w:tab w:val="clear" w:pos="567"/>
          <w:tab w:val="clear" w:pos="720"/>
          <w:tab w:val="left" w:pos="2127"/>
        </w:tabs>
        <w:rPr>
          <w:color w:val="auto"/>
          <w:sz w:val="18"/>
          <w:szCs w:val="18"/>
        </w:rPr>
      </w:pPr>
    </w:p>
    <w:p w:rsidR="0044575F" w:rsidRPr="00604C75" w:rsidRDefault="0044575F" w:rsidP="00576E0A">
      <w:pPr>
        <w:pStyle w:val="BodyText3"/>
        <w:numPr>
          <w:ilvl w:val="0"/>
          <w:numId w:val="136"/>
        </w:numPr>
        <w:ind w:right="-11" w:hanging="1426"/>
        <w:jc w:val="both"/>
        <w:rPr>
          <w:b/>
          <w:bCs w:val="0"/>
          <w:i w:val="0"/>
          <w:iCs w:val="0"/>
          <w:sz w:val="20"/>
        </w:rPr>
      </w:pPr>
      <w:r w:rsidRPr="00604C75">
        <w:rPr>
          <w:b/>
          <w:i w:val="0"/>
          <w:sz w:val="20"/>
        </w:rPr>
        <w:t xml:space="preserve">With respect to the </w:t>
      </w:r>
      <w:r w:rsidR="00536302" w:rsidRPr="00604C75">
        <w:rPr>
          <w:b/>
          <w:i w:val="0"/>
          <w:sz w:val="20"/>
        </w:rPr>
        <w:t>Parent Bank</w:t>
      </w:r>
      <w:r w:rsidR="00A103A7" w:rsidRPr="00604C75">
        <w:rPr>
          <w:b/>
          <w:i w:val="0"/>
          <w:sz w:val="20"/>
        </w:rPr>
        <w:t>’s</w:t>
      </w:r>
      <w:r w:rsidRPr="00604C75">
        <w:rPr>
          <w:b/>
          <w:i w:val="0"/>
          <w:sz w:val="20"/>
        </w:rPr>
        <w:t xml:space="preserve"> risk group</w:t>
      </w:r>
    </w:p>
    <w:p w:rsidR="0044575F" w:rsidRPr="00604C75" w:rsidRDefault="0044575F" w:rsidP="0050673C">
      <w:pPr>
        <w:jc w:val="both"/>
        <w:rPr>
          <w:sz w:val="10"/>
          <w:szCs w:val="10"/>
        </w:rPr>
      </w:pPr>
    </w:p>
    <w:p w:rsidR="0044575F" w:rsidRPr="00604C75" w:rsidRDefault="0044575F" w:rsidP="0050673C">
      <w:pPr>
        <w:pStyle w:val="BodyTextIndent"/>
        <w:tabs>
          <w:tab w:val="left" w:pos="426"/>
        </w:tabs>
        <w:spacing w:after="0"/>
        <w:ind w:left="0"/>
        <w:jc w:val="both"/>
        <w:rPr>
          <w:sz w:val="20"/>
          <w:szCs w:val="20"/>
        </w:rPr>
      </w:pPr>
      <w:r w:rsidRPr="00604C75">
        <w:rPr>
          <w:sz w:val="20"/>
          <w:szCs w:val="20"/>
        </w:rPr>
        <w:t>1.</w:t>
      </w:r>
      <w:r w:rsidRPr="00604C75">
        <w:rPr>
          <w:sz w:val="20"/>
          <w:szCs w:val="20"/>
        </w:rPr>
        <w:tab/>
        <w:t xml:space="preserve">The relations with entities that are included in the </w:t>
      </w:r>
      <w:r w:rsidR="00A103A7" w:rsidRPr="00604C75">
        <w:rPr>
          <w:sz w:val="20"/>
          <w:szCs w:val="20"/>
        </w:rPr>
        <w:t>Group’s</w:t>
      </w:r>
      <w:r w:rsidRPr="00604C75">
        <w:rPr>
          <w:sz w:val="20"/>
          <w:szCs w:val="20"/>
        </w:rPr>
        <w:t xml:space="preserve"> risk group and controlled by the Bank irrespective of the relationship between the parties</w:t>
      </w:r>
      <w:r w:rsidR="00615C94" w:rsidRPr="00604C75">
        <w:rPr>
          <w:sz w:val="20"/>
          <w:szCs w:val="20"/>
        </w:rPr>
        <w:t>:</w:t>
      </w:r>
    </w:p>
    <w:p w:rsidR="0044575F" w:rsidRPr="00604C75" w:rsidRDefault="0044575F" w:rsidP="0050673C">
      <w:pPr>
        <w:jc w:val="both"/>
        <w:rPr>
          <w:sz w:val="20"/>
          <w:szCs w:val="20"/>
        </w:rPr>
      </w:pPr>
    </w:p>
    <w:p w:rsidR="0044575F" w:rsidRPr="00604C75" w:rsidRDefault="0044575F" w:rsidP="0050673C">
      <w:pPr>
        <w:jc w:val="both"/>
        <w:rPr>
          <w:sz w:val="20"/>
          <w:szCs w:val="20"/>
        </w:rPr>
      </w:pPr>
      <w:r w:rsidRPr="00604C75">
        <w:rPr>
          <w:sz w:val="20"/>
          <w:szCs w:val="20"/>
        </w:rPr>
        <w:t xml:space="preserve">The Bank performs various transactions with group companies during its banking activities. These are commercial transactions </w:t>
      </w:r>
      <w:proofErr w:type="spellStart"/>
      <w:r w:rsidRPr="00604C75">
        <w:rPr>
          <w:sz w:val="20"/>
          <w:szCs w:val="20"/>
        </w:rPr>
        <w:t>realised</w:t>
      </w:r>
      <w:proofErr w:type="spellEnd"/>
      <w:r w:rsidRPr="00604C75">
        <w:rPr>
          <w:sz w:val="20"/>
          <w:szCs w:val="20"/>
        </w:rPr>
        <w:t xml:space="preserve"> with market prices.</w:t>
      </w:r>
    </w:p>
    <w:p w:rsidR="0044575F" w:rsidRPr="00604C75" w:rsidRDefault="0044575F" w:rsidP="0050673C">
      <w:pPr>
        <w:pStyle w:val="BodyText"/>
        <w:tabs>
          <w:tab w:val="left" w:pos="2127"/>
        </w:tabs>
        <w:rPr>
          <w:sz w:val="20"/>
        </w:rPr>
      </w:pPr>
    </w:p>
    <w:p w:rsidR="0044575F" w:rsidRPr="00604C75" w:rsidRDefault="0044575F" w:rsidP="0050673C">
      <w:pPr>
        <w:tabs>
          <w:tab w:val="num" w:pos="426"/>
        </w:tabs>
        <w:autoSpaceDE w:val="0"/>
        <w:autoSpaceDN w:val="0"/>
        <w:adjustRightInd w:val="0"/>
        <w:jc w:val="both"/>
        <w:rPr>
          <w:bCs/>
          <w:noProof/>
          <w:color w:val="000000"/>
          <w:sz w:val="20"/>
          <w:szCs w:val="20"/>
        </w:rPr>
      </w:pPr>
      <w:r w:rsidRPr="00604C75">
        <w:rPr>
          <w:noProof/>
          <w:sz w:val="20"/>
          <w:szCs w:val="20"/>
        </w:rPr>
        <w:t>2.</w:t>
      </w:r>
      <w:r w:rsidRPr="00604C75">
        <w:rPr>
          <w:noProof/>
          <w:sz w:val="20"/>
          <w:szCs w:val="20"/>
        </w:rPr>
        <w:tab/>
        <w:t>The type of transaction, the amount and its ratio to total transaction volume, the amount of significant items and their ratios to total items, pricing policy and other issues</w:t>
      </w:r>
    </w:p>
    <w:p w:rsidR="0044575F" w:rsidRPr="00604C75" w:rsidRDefault="0044575F" w:rsidP="0050673C">
      <w:pPr>
        <w:tabs>
          <w:tab w:val="num" w:pos="1800"/>
        </w:tabs>
        <w:autoSpaceDE w:val="0"/>
        <w:autoSpaceDN w:val="0"/>
        <w:adjustRightInd w:val="0"/>
        <w:jc w:val="both"/>
        <w:rPr>
          <w:bCs/>
          <w:noProof/>
          <w:color w:val="000000"/>
          <w:sz w:val="20"/>
          <w:szCs w:val="20"/>
        </w:rPr>
      </w:pPr>
    </w:p>
    <w:tbl>
      <w:tblPr>
        <w:tblW w:w="898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268"/>
        <w:gridCol w:w="2877"/>
        <w:gridCol w:w="2842"/>
      </w:tblGrid>
      <w:tr w:rsidR="0044575F" w:rsidRPr="00604C75" w:rsidTr="00AD726D">
        <w:trPr>
          <w:trHeight w:val="460"/>
        </w:trPr>
        <w:tc>
          <w:tcPr>
            <w:tcW w:w="3268" w:type="dxa"/>
            <w:noWrap/>
            <w:vAlign w:val="bottom"/>
          </w:tcPr>
          <w:p w:rsidR="0044575F" w:rsidRPr="00604C75" w:rsidRDefault="0044575F" w:rsidP="0050673C">
            <w:pPr>
              <w:rPr>
                <w:noProof/>
                <w:sz w:val="18"/>
                <w:szCs w:val="18"/>
              </w:rPr>
            </w:pPr>
          </w:p>
        </w:tc>
        <w:tc>
          <w:tcPr>
            <w:tcW w:w="2877" w:type="dxa"/>
            <w:vAlign w:val="bottom"/>
          </w:tcPr>
          <w:p w:rsidR="0044575F" w:rsidRPr="00604C75" w:rsidRDefault="0044575F" w:rsidP="0050673C">
            <w:pPr>
              <w:ind w:right="40"/>
              <w:jc w:val="right"/>
              <w:rPr>
                <w:b/>
                <w:noProof/>
                <w:sz w:val="18"/>
                <w:szCs w:val="18"/>
              </w:rPr>
            </w:pPr>
            <w:r w:rsidRPr="00604C75">
              <w:rPr>
                <w:b/>
                <w:noProof/>
                <w:color w:val="000000"/>
                <w:sz w:val="18"/>
              </w:rPr>
              <w:t>Total Risk Group</w:t>
            </w:r>
          </w:p>
        </w:tc>
        <w:tc>
          <w:tcPr>
            <w:tcW w:w="2842" w:type="dxa"/>
            <w:vAlign w:val="bottom"/>
          </w:tcPr>
          <w:p w:rsidR="0044575F" w:rsidRPr="00604C75" w:rsidRDefault="0044575F" w:rsidP="0050673C">
            <w:pPr>
              <w:ind w:right="40"/>
              <w:jc w:val="right"/>
              <w:rPr>
                <w:noProof/>
                <w:sz w:val="18"/>
                <w:szCs w:val="18"/>
              </w:rPr>
            </w:pPr>
            <w:r w:rsidRPr="00604C75">
              <w:rPr>
                <w:b/>
                <w:noProof/>
                <w:color w:val="000000"/>
                <w:sz w:val="18"/>
                <w:szCs w:val="18"/>
              </w:rPr>
              <w:t xml:space="preserve">Share in </w:t>
            </w:r>
            <w:r w:rsidR="005E1738" w:rsidRPr="00604C75">
              <w:rPr>
                <w:sz w:val="18"/>
                <w:szCs w:val="18"/>
              </w:rPr>
              <w:br/>
            </w:r>
            <w:r w:rsidRPr="00604C75">
              <w:rPr>
                <w:b/>
                <w:noProof/>
                <w:color w:val="000000"/>
                <w:sz w:val="18"/>
                <w:szCs w:val="18"/>
              </w:rPr>
              <w:t>Financial Statements (%)</w:t>
            </w:r>
          </w:p>
        </w:tc>
      </w:tr>
      <w:tr w:rsidR="00A1507E" w:rsidRPr="00604C75" w:rsidTr="00AD726D">
        <w:trPr>
          <w:trHeight w:val="240"/>
        </w:trPr>
        <w:tc>
          <w:tcPr>
            <w:tcW w:w="3268" w:type="dxa"/>
            <w:noWrap/>
            <w:vAlign w:val="bottom"/>
          </w:tcPr>
          <w:p w:rsidR="00A1507E" w:rsidRPr="00604C75" w:rsidRDefault="00A1507E" w:rsidP="0050673C">
            <w:pPr>
              <w:rPr>
                <w:noProof/>
                <w:sz w:val="18"/>
                <w:szCs w:val="18"/>
              </w:rPr>
            </w:pPr>
            <w:r>
              <w:rPr>
                <w:noProof/>
                <w:color w:val="000000"/>
                <w:sz w:val="18"/>
                <w:szCs w:val="18"/>
              </w:rPr>
              <w:t>Deposit</w:t>
            </w:r>
          </w:p>
        </w:tc>
        <w:tc>
          <w:tcPr>
            <w:tcW w:w="2877" w:type="dxa"/>
            <w:noWrap/>
            <w:vAlign w:val="bottom"/>
          </w:tcPr>
          <w:p w:rsidR="00A1507E" w:rsidRPr="00692926" w:rsidRDefault="00A1507E" w:rsidP="00F1171C">
            <w:pPr>
              <w:jc w:val="right"/>
              <w:rPr>
                <w:rFonts w:eastAsia="Arial Unicode MS"/>
                <w:sz w:val="18"/>
                <w:szCs w:val="18"/>
              </w:rPr>
            </w:pPr>
            <w:r>
              <w:rPr>
                <w:rFonts w:eastAsia="Arial Unicode MS"/>
                <w:sz w:val="18"/>
                <w:szCs w:val="18"/>
              </w:rPr>
              <w:t>761,399</w:t>
            </w:r>
          </w:p>
        </w:tc>
        <w:tc>
          <w:tcPr>
            <w:tcW w:w="2842" w:type="dxa"/>
            <w:noWrap/>
            <w:vAlign w:val="bottom"/>
          </w:tcPr>
          <w:p w:rsidR="00A1507E" w:rsidRPr="00692926" w:rsidRDefault="00A1507E" w:rsidP="00F1171C">
            <w:pPr>
              <w:jc w:val="right"/>
              <w:rPr>
                <w:rFonts w:eastAsia="Arial Unicode MS"/>
                <w:sz w:val="18"/>
                <w:szCs w:val="18"/>
              </w:rPr>
            </w:pPr>
            <w:r>
              <w:rPr>
                <w:rFonts w:eastAsia="Arial Unicode MS"/>
                <w:sz w:val="18"/>
                <w:szCs w:val="18"/>
              </w:rPr>
              <w:t>11.23</w:t>
            </w:r>
            <w:r w:rsidR="00BA7C84">
              <w:rPr>
                <w:rFonts w:eastAsia="Arial Unicode MS"/>
                <w:sz w:val="18"/>
                <w:szCs w:val="18"/>
              </w:rPr>
              <w:t>%</w:t>
            </w:r>
          </w:p>
        </w:tc>
      </w:tr>
      <w:tr w:rsidR="00A1507E" w:rsidRPr="00604C75" w:rsidTr="00AD726D">
        <w:trPr>
          <w:trHeight w:val="240"/>
        </w:trPr>
        <w:tc>
          <w:tcPr>
            <w:tcW w:w="3268" w:type="dxa"/>
            <w:noWrap/>
            <w:vAlign w:val="bottom"/>
          </w:tcPr>
          <w:p w:rsidR="00A1507E" w:rsidRPr="00604C75" w:rsidRDefault="00A1507E" w:rsidP="0050673C">
            <w:pPr>
              <w:rPr>
                <w:noProof/>
                <w:sz w:val="18"/>
                <w:szCs w:val="18"/>
              </w:rPr>
            </w:pPr>
            <w:r w:rsidRPr="00604C75">
              <w:rPr>
                <w:noProof/>
                <w:color w:val="000000"/>
                <w:sz w:val="18"/>
                <w:szCs w:val="18"/>
              </w:rPr>
              <w:t>Non-cash loans</w:t>
            </w:r>
          </w:p>
        </w:tc>
        <w:tc>
          <w:tcPr>
            <w:tcW w:w="2877" w:type="dxa"/>
            <w:noWrap/>
            <w:vAlign w:val="bottom"/>
          </w:tcPr>
          <w:p w:rsidR="00A1507E" w:rsidRPr="00692926" w:rsidRDefault="00A1507E" w:rsidP="00F1171C">
            <w:pPr>
              <w:jc w:val="right"/>
              <w:rPr>
                <w:rFonts w:eastAsia="Arial Unicode MS"/>
                <w:sz w:val="18"/>
                <w:szCs w:val="18"/>
              </w:rPr>
            </w:pPr>
            <w:r>
              <w:rPr>
                <w:rFonts w:eastAsia="Arial Unicode MS"/>
                <w:sz w:val="18"/>
                <w:szCs w:val="18"/>
              </w:rPr>
              <w:t>95,755</w:t>
            </w:r>
          </w:p>
        </w:tc>
        <w:tc>
          <w:tcPr>
            <w:tcW w:w="2842" w:type="dxa"/>
            <w:noWrap/>
            <w:vAlign w:val="bottom"/>
          </w:tcPr>
          <w:p w:rsidR="00A1507E" w:rsidRPr="00692926" w:rsidRDefault="00A1507E" w:rsidP="00F1171C">
            <w:pPr>
              <w:jc w:val="right"/>
              <w:rPr>
                <w:rFonts w:eastAsia="Arial Unicode MS"/>
                <w:sz w:val="18"/>
                <w:szCs w:val="18"/>
              </w:rPr>
            </w:pPr>
            <w:r>
              <w:rPr>
                <w:rFonts w:eastAsia="Arial Unicode MS"/>
                <w:sz w:val="18"/>
                <w:szCs w:val="18"/>
              </w:rPr>
              <w:t>2.74</w:t>
            </w:r>
            <w:r w:rsidR="00BA7C84">
              <w:rPr>
                <w:rFonts w:eastAsia="Arial Unicode MS"/>
                <w:sz w:val="18"/>
                <w:szCs w:val="18"/>
              </w:rPr>
              <w:t>%</w:t>
            </w:r>
          </w:p>
        </w:tc>
      </w:tr>
      <w:tr w:rsidR="00A1507E" w:rsidRPr="00604C75" w:rsidTr="00AD726D">
        <w:trPr>
          <w:trHeight w:val="240"/>
        </w:trPr>
        <w:tc>
          <w:tcPr>
            <w:tcW w:w="3268" w:type="dxa"/>
            <w:noWrap/>
            <w:vAlign w:val="bottom"/>
          </w:tcPr>
          <w:p w:rsidR="00A1507E" w:rsidRPr="00604C75" w:rsidRDefault="00A1507E" w:rsidP="0050673C">
            <w:pPr>
              <w:rPr>
                <w:noProof/>
                <w:color w:val="000000"/>
                <w:sz w:val="18"/>
                <w:szCs w:val="18"/>
              </w:rPr>
            </w:pPr>
            <w:r w:rsidRPr="00604C75">
              <w:rPr>
                <w:noProof/>
                <w:color w:val="000000"/>
                <w:sz w:val="18"/>
                <w:szCs w:val="18"/>
              </w:rPr>
              <w:t>Loans</w:t>
            </w:r>
          </w:p>
        </w:tc>
        <w:tc>
          <w:tcPr>
            <w:tcW w:w="2877" w:type="dxa"/>
            <w:noWrap/>
            <w:vAlign w:val="bottom"/>
          </w:tcPr>
          <w:p w:rsidR="00A1507E" w:rsidRPr="00692926" w:rsidRDefault="00A1507E" w:rsidP="00F1171C">
            <w:pPr>
              <w:jc w:val="right"/>
              <w:rPr>
                <w:rFonts w:eastAsia="Arial Unicode MS"/>
                <w:sz w:val="18"/>
                <w:szCs w:val="18"/>
              </w:rPr>
            </w:pPr>
            <w:r>
              <w:rPr>
                <w:rFonts w:eastAsia="Arial Unicode MS"/>
                <w:sz w:val="18"/>
                <w:szCs w:val="18"/>
              </w:rPr>
              <w:t>250,995</w:t>
            </w:r>
          </w:p>
        </w:tc>
        <w:tc>
          <w:tcPr>
            <w:tcW w:w="2842" w:type="dxa"/>
            <w:noWrap/>
            <w:vAlign w:val="bottom"/>
          </w:tcPr>
          <w:p w:rsidR="00A1507E" w:rsidRPr="00692926" w:rsidRDefault="00A1507E" w:rsidP="00F1171C">
            <w:pPr>
              <w:jc w:val="right"/>
              <w:rPr>
                <w:rFonts w:eastAsia="Arial Unicode MS"/>
                <w:sz w:val="18"/>
                <w:szCs w:val="18"/>
              </w:rPr>
            </w:pPr>
            <w:r>
              <w:rPr>
                <w:rFonts w:eastAsia="Arial Unicode MS"/>
                <w:sz w:val="18"/>
                <w:szCs w:val="18"/>
              </w:rPr>
              <w:t>2.49</w:t>
            </w:r>
            <w:r w:rsidR="00BA7C84">
              <w:rPr>
                <w:rFonts w:eastAsia="Arial Unicode MS"/>
                <w:sz w:val="18"/>
                <w:szCs w:val="18"/>
              </w:rPr>
              <w:t>%</w:t>
            </w:r>
          </w:p>
        </w:tc>
      </w:tr>
      <w:tr w:rsidR="00A1507E" w:rsidRPr="00604C75" w:rsidTr="00AD726D">
        <w:trPr>
          <w:trHeight w:val="240"/>
        </w:trPr>
        <w:tc>
          <w:tcPr>
            <w:tcW w:w="3268" w:type="dxa"/>
            <w:noWrap/>
            <w:vAlign w:val="bottom"/>
          </w:tcPr>
          <w:p w:rsidR="00A1507E" w:rsidRPr="00604C75" w:rsidRDefault="00A1507E" w:rsidP="0050673C">
            <w:pPr>
              <w:rPr>
                <w:noProof/>
                <w:sz w:val="18"/>
                <w:szCs w:val="18"/>
              </w:rPr>
            </w:pPr>
            <w:r>
              <w:rPr>
                <w:noProof/>
                <w:color w:val="000000"/>
                <w:sz w:val="18"/>
                <w:szCs w:val="18"/>
              </w:rPr>
              <w:t>Subordinated Loans</w:t>
            </w:r>
          </w:p>
        </w:tc>
        <w:tc>
          <w:tcPr>
            <w:tcW w:w="2877" w:type="dxa"/>
            <w:noWrap/>
            <w:vAlign w:val="bottom"/>
          </w:tcPr>
          <w:p w:rsidR="00A1507E" w:rsidRDefault="00A1507E" w:rsidP="00F1171C">
            <w:pPr>
              <w:jc w:val="right"/>
              <w:rPr>
                <w:rFonts w:eastAsia="Arial Unicode MS"/>
                <w:sz w:val="18"/>
                <w:szCs w:val="18"/>
              </w:rPr>
            </w:pPr>
            <w:r>
              <w:rPr>
                <w:rFonts w:eastAsia="Arial Unicode MS"/>
                <w:sz w:val="18"/>
                <w:szCs w:val="18"/>
              </w:rPr>
              <w:t>384,233</w:t>
            </w:r>
          </w:p>
        </w:tc>
        <w:tc>
          <w:tcPr>
            <w:tcW w:w="2842" w:type="dxa"/>
            <w:noWrap/>
            <w:vAlign w:val="bottom"/>
          </w:tcPr>
          <w:p w:rsidR="00A1507E" w:rsidRDefault="00A1507E" w:rsidP="00F1171C">
            <w:pPr>
              <w:jc w:val="right"/>
              <w:rPr>
                <w:rFonts w:eastAsia="Arial Unicode MS"/>
                <w:sz w:val="18"/>
                <w:szCs w:val="18"/>
              </w:rPr>
            </w:pPr>
            <w:r>
              <w:rPr>
                <w:rFonts w:eastAsia="Arial Unicode MS"/>
                <w:sz w:val="18"/>
                <w:szCs w:val="18"/>
              </w:rPr>
              <w:t>47.46</w:t>
            </w:r>
            <w:r w:rsidR="00BA7C84">
              <w:rPr>
                <w:rFonts w:eastAsia="Arial Unicode MS"/>
                <w:sz w:val="18"/>
                <w:szCs w:val="18"/>
              </w:rPr>
              <w:t>%</w:t>
            </w:r>
          </w:p>
        </w:tc>
      </w:tr>
    </w:tbl>
    <w:p w:rsidR="0044575F" w:rsidRPr="00604C75" w:rsidRDefault="0044575F" w:rsidP="0050673C">
      <w:pPr>
        <w:autoSpaceDE w:val="0"/>
        <w:autoSpaceDN w:val="0"/>
        <w:adjustRightInd w:val="0"/>
        <w:jc w:val="both"/>
        <w:rPr>
          <w:noProof/>
        </w:rPr>
      </w:pPr>
    </w:p>
    <w:p w:rsidR="002A64F1" w:rsidRPr="00604C75" w:rsidRDefault="002A64F1" w:rsidP="0050673C">
      <w:pPr>
        <w:autoSpaceDE w:val="0"/>
        <w:autoSpaceDN w:val="0"/>
        <w:adjustRightInd w:val="0"/>
        <w:jc w:val="both"/>
        <w:rPr>
          <w:sz w:val="20"/>
          <w:szCs w:val="20"/>
        </w:rPr>
      </w:pPr>
      <w:r w:rsidRPr="00604C75">
        <w:rPr>
          <w:sz w:val="20"/>
          <w:szCs w:val="20"/>
        </w:rPr>
        <w:t>These transactions are priced according to the Bank’s pricing policy and they are in line with the market prices.</w:t>
      </w:r>
    </w:p>
    <w:p w:rsidR="00DD0344" w:rsidRPr="00604C75" w:rsidRDefault="00DD0344" w:rsidP="0050673C">
      <w:pPr>
        <w:autoSpaceDE w:val="0"/>
        <w:autoSpaceDN w:val="0"/>
        <w:adjustRightInd w:val="0"/>
        <w:jc w:val="both"/>
        <w:rPr>
          <w:sz w:val="20"/>
          <w:szCs w:val="20"/>
        </w:rPr>
      </w:pPr>
    </w:p>
    <w:p w:rsidR="002A64F1" w:rsidRPr="00604C75" w:rsidRDefault="002A64F1" w:rsidP="0050673C">
      <w:pPr>
        <w:autoSpaceDE w:val="0"/>
        <w:autoSpaceDN w:val="0"/>
        <w:adjustRightInd w:val="0"/>
        <w:spacing w:line="48" w:lineRule="auto"/>
        <w:jc w:val="both"/>
        <w:rPr>
          <w:noProof/>
        </w:rPr>
      </w:pPr>
    </w:p>
    <w:p w:rsidR="0044575F" w:rsidRPr="00604C75" w:rsidRDefault="0044575F" w:rsidP="0050673C">
      <w:pPr>
        <w:pStyle w:val="BodyTextIndent"/>
        <w:tabs>
          <w:tab w:val="left" w:pos="426"/>
        </w:tabs>
        <w:spacing w:after="0"/>
        <w:ind w:left="0"/>
        <w:rPr>
          <w:noProof/>
          <w:sz w:val="20"/>
          <w:szCs w:val="20"/>
          <w:lang w:val="tr-TR"/>
        </w:rPr>
      </w:pPr>
      <w:r w:rsidRPr="00604C75">
        <w:rPr>
          <w:noProof/>
          <w:sz w:val="20"/>
          <w:szCs w:val="20"/>
          <w:lang w:val="tr-TR"/>
        </w:rPr>
        <w:t>3.</w:t>
      </w:r>
      <w:r w:rsidR="0065342F" w:rsidRPr="00604C75">
        <w:rPr>
          <w:noProof/>
          <w:sz w:val="20"/>
          <w:szCs w:val="20"/>
          <w:lang w:val="tr-TR"/>
        </w:rPr>
        <w:tab/>
      </w:r>
      <w:r w:rsidR="00CA5023" w:rsidRPr="00604C75">
        <w:rPr>
          <w:noProof/>
          <w:sz w:val="20"/>
          <w:szCs w:val="20"/>
          <w:lang w:val="tr-TR"/>
        </w:rPr>
        <w:t>Equity accounted</w:t>
      </w:r>
      <w:r w:rsidRPr="00604C75">
        <w:rPr>
          <w:noProof/>
          <w:sz w:val="20"/>
          <w:szCs w:val="20"/>
          <w:lang w:val="tr-TR"/>
        </w:rPr>
        <w:t xml:space="preserve"> transactions: </w:t>
      </w:r>
    </w:p>
    <w:p w:rsidR="0044575F" w:rsidRPr="00604C75" w:rsidRDefault="0044575F" w:rsidP="0050673C">
      <w:pPr>
        <w:pStyle w:val="BodyTextIndent"/>
        <w:spacing w:after="0"/>
        <w:ind w:left="0"/>
        <w:rPr>
          <w:noProof/>
          <w:sz w:val="20"/>
          <w:szCs w:val="20"/>
          <w:lang w:val="tr-TR"/>
        </w:rPr>
      </w:pPr>
    </w:p>
    <w:p w:rsidR="0044575F" w:rsidRPr="00604C75" w:rsidRDefault="0044575F" w:rsidP="0050673C">
      <w:pPr>
        <w:pStyle w:val="BodyText"/>
        <w:tabs>
          <w:tab w:val="left" w:pos="2127"/>
        </w:tabs>
        <w:rPr>
          <w:noProof/>
          <w:color w:val="000000" w:themeColor="text1"/>
          <w:sz w:val="20"/>
        </w:rPr>
      </w:pPr>
      <w:r w:rsidRPr="00604C75">
        <w:rPr>
          <w:noProof/>
          <w:color w:val="000000" w:themeColor="text1"/>
          <w:sz w:val="20"/>
        </w:rPr>
        <w:t>None</w:t>
      </w:r>
      <w:r w:rsidR="00DD0344" w:rsidRPr="00604C75">
        <w:rPr>
          <w:noProof/>
          <w:color w:val="000000" w:themeColor="text1"/>
          <w:sz w:val="20"/>
        </w:rPr>
        <w:t>.</w:t>
      </w:r>
    </w:p>
    <w:p w:rsidR="00F82D74" w:rsidRPr="00604C75" w:rsidRDefault="00F82D74" w:rsidP="0050673C">
      <w:pPr>
        <w:pStyle w:val="xl79"/>
        <w:pBdr>
          <w:left w:val="none" w:sz="0" w:space="0" w:color="auto"/>
          <w:bottom w:val="none" w:sz="0" w:space="0" w:color="auto"/>
          <w:right w:val="none" w:sz="0" w:space="0" w:color="auto"/>
        </w:pBdr>
        <w:tabs>
          <w:tab w:val="left" w:pos="1701"/>
        </w:tabs>
        <w:spacing w:before="0" w:beforeAutospacing="0" w:after="0" w:afterAutospacing="0"/>
        <w:jc w:val="both"/>
        <w:rPr>
          <w:rFonts w:eastAsia="Times New Roman"/>
          <w:sz w:val="16"/>
          <w:szCs w:val="16"/>
        </w:rPr>
      </w:pPr>
    </w:p>
    <w:p w:rsidR="001D0D75" w:rsidRPr="00604C75" w:rsidRDefault="001D0D75" w:rsidP="0050673C">
      <w:pPr>
        <w:pStyle w:val="xl79"/>
        <w:pBdr>
          <w:left w:val="none" w:sz="0" w:space="0" w:color="auto"/>
          <w:bottom w:val="none" w:sz="0" w:space="0" w:color="auto"/>
          <w:right w:val="none" w:sz="0" w:space="0" w:color="auto"/>
        </w:pBdr>
        <w:tabs>
          <w:tab w:val="left" w:pos="1701"/>
        </w:tabs>
        <w:spacing w:before="0" w:beforeAutospacing="0" w:after="0" w:afterAutospacing="0"/>
        <w:jc w:val="both"/>
        <w:rPr>
          <w:rFonts w:eastAsia="Times New Roman"/>
          <w:sz w:val="16"/>
          <w:szCs w:val="16"/>
        </w:rPr>
      </w:pPr>
    </w:p>
    <w:p w:rsidR="001D0D75" w:rsidRPr="00604C75" w:rsidRDefault="001D0D75" w:rsidP="001D0D75">
      <w:pPr>
        <w:pStyle w:val="BodyTextIndent"/>
        <w:pageBreakBefore/>
        <w:spacing w:after="0"/>
        <w:ind w:left="0"/>
        <w:rPr>
          <w:b/>
          <w:bCs/>
          <w:sz w:val="20"/>
          <w:szCs w:val="20"/>
        </w:rPr>
      </w:pPr>
      <w:r w:rsidRPr="00604C75">
        <w:rPr>
          <w:rFonts w:eastAsia="Arial Unicode MS"/>
          <w:b/>
          <w:sz w:val="20"/>
          <w:szCs w:val="20"/>
        </w:rPr>
        <w:t>EXPLANATIONS AND DISCLOSURES ON CONSOLIDATED FINANCIAL STATEMENTS</w:t>
      </w:r>
      <w:r w:rsidRPr="00604C75">
        <w:rPr>
          <w:b/>
          <w:bCs/>
          <w:sz w:val="20"/>
          <w:szCs w:val="20"/>
        </w:rPr>
        <w:t xml:space="preserve"> (Continued)</w:t>
      </w:r>
    </w:p>
    <w:p w:rsidR="001D0D75" w:rsidRPr="00604C75" w:rsidRDefault="001D0D75" w:rsidP="001D0D75">
      <w:pPr>
        <w:pStyle w:val="BodyTextIndent"/>
        <w:tabs>
          <w:tab w:val="left" w:pos="2268"/>
        </w:tabs>
        <w:spacing w:after="0"/>
        <w:ind w:left="0"/>
        <w:rPr>
          <w:sz w:val="16"/>
          <w:szCs w:val="16"/>
        </w:rPr>
      </w:pPr>
    </w:p>
    <w:p w:rsidR="001D0D75" w:rsidRPr="00604C75" w:rsidRDefault="001D0D75" w:rsidP="001D0D75">
      <w:pPr>
        <w:pStyle w:val="BodyTextIndent"/>
        <w:tabs>
          <w:tab w:val="left" w:pos="2268"/>
        </w:tabs>
        <w:spacing w:after="0"/>
        <w:ind w:left="710" w:hanging="710"/>
        <w:jc w:val="both"/>
        <w:rPr>
          <w:b/>
          <w:bCs/>
          <w:sz w:val="20"/>
          <w:szCs w:val="20"/>
        </w:rPr>
      </w:pPr>
      <w:r w:rsidRPr="00604C75">
        <w:rPr>
          <w:b/>
          <w:noProof/>
          <w:sz w:val="20"/>
          <w:szCs w:val="20"/>
          <w:lang w:val="tr-TR"/>
        </w:rPr>
        <w:t>V.     E</w:t>
      </w:r>
      <w:r w:rsidR="00884814" w:rsidRPr="00604C75">
        <w:rPr>
          <w:b/>
          <w:noProof/>
          <w:sz w:val="20"/>
          <w:szCs w:val="20"/>
          <w:lang w:val="tr-TR"/>
        </w:rPr>
        <w:t>xplanations</w:t>
      </w:r>
      <w:r w:rsidRPr="00604C75">
        <w:rPr>
          <w:b/>
          <w:noProof/>
          <w:sz w:val="20"/>
          <w:szCs w:val="20"/>
          <w:lang w:val="tr-TR"/>
        </w:rPr>
        <w:t xml:space="preserve"> </w:t>
      </w:r>
      <w:r w:rsidR="00884814" w:rsidRPr="00604C75">
        <w:rPr>
          <w:b/>
          <w:noProof/>
          <w:sz w:val="20"/>
          <w:szCs w:val="20"/>
          <w:lang w:val="tr-TR"/>
        </w:rPr>
        <w:t>and Notes Related to the Parent Bank’s Risk Group</w:t>
      </w:r>
      <w:r w:rsidR="00884814" w:rsidRPr="00604C75" w:rsidDel="00884814">
        <w:rPr>
          <w:b/>
          <w:noProof/>
          <w:sz w:val="20"/>
          <w:szCs w:val="20"/>
          <w:lang w:val="tr-TR"/>
        </w:rPr>
        <w:t xml:space="preserve"> </w:t>
      </w:r>
      <w:r w:rsidRPr="00604C75">
        <w:rPr>
          <w:b/>
          <w:bCs/>
          <w:sz w:val="20"/>
          <w:szCs w:val="20"/>
        </w:rPr>
        <w:t>(Continued)</w:t>
      </w:r>
    </w:p>
    <w:p w:rsidR="00536302" w:rsidRPr="00604C75" w:rsidRDefault="00536302" w:rsidP="001D0D75">
      <w:pPr>
        <w:pStyle w:val="BodyTextIndent"/>
        <w:tabs>
          <w:tab w:val="left" w:pos="2268"/>
        </w:tabs>
        <w:spacing w:after="0"/>
        <w:ind w:left="710" w:hanging="710"/>
        <w:jc w:val="both"/>
        <w:rPr>
          <w:sz w:val="20"/>
          <w:szCs w:val="20"/>
        </w:rPr>
      </w:pPr>
    </w:p>
    <w:p w:rsidR="00536302" w:rsidRPr="00604C75" w:rsidRDefault="00536302" w:rsidP="00536302">
      <w:pPr>
        <w:pStyle w:val="BodyText3"/>
        <w:numPr>
          <w:ilvl w:val="0"/>
          <w:numId w:val="135"/>
        </w:numPr>
        <w:ind w:right="-11" w:hanging="1440"/>
        <w:jc w:val="both"/>
        <w:rPr>
          <w:b/>
          <w:bCs w:val="0"/>
          <w:i w:val="0"/>
          <w:iCs w:val="0"/>
          <w:sz w:val="20"/>
        </w:rPr>
      </w:pPr>
      <w:r w:rsidRPr="00604C75">
        <w:rPr>
          <w:b/>
          <w:i w:val="0"/>
          <w:sz w:val="20"/>
        </w:rPr>
        <w:t>With respect to the Parent Bank’s risk group</w:t>
      </w:r>
      <w:r w:rsidR="007A4A70">
        <w:rPr>
          <w:b/>
          <w:i w:val="0"/>
          <w:sz w:val="20"/>
        </w:rPr>
        <w:t xml:space="preserve"> </w:t>
      </w:r>
      <w:r w:rsidR="007A4A70" w:rsidRPr="00576E0A">
        <w:rPr>
          <w:b/>
          <w:i w:val="0"/>
          <w:sz w:val="20"/>
        </w:rPr>
        <w:t>(Continued)</w:t>
      </w:r>
    </w:p>
    <w:p w:rsidR="001D0D75" w:rsidRPr="00604C75" w:rsidRDefault="001D0D75" w:rsidP="0050673C">
      <w:pPr>
        <w:pStyle w:val="xl79"/>
        <w:pBdr>
          <w:left w:val="none" w:sz="0" w:space="0" w:color="auto"/>
          <w:bottom w:val="none" w:sz="0" w:space="0" w:color="auto"/>
          <w:right w:val="none" w:sz="0" w:space="0" w:color="auto"/>
        </w:pBdr>
        <w:tabs>
          <w:tab w:val="left" w:pos="1701"/>
        </w:tabs>
        <w:spacing w:before="0" w:beforeAutospacing="0" w:after="0" w:afterAutospacing="0"/>
        <w:jc w:val="both"/>
        <w:rPr>
          <w:rFonts w:eastAsia="Times New Roman"/>
          <w:sz w:val="16"/>
          <w:szCs w:val="16"/>
        </w:rPr>
      </w:pPr>
    </w:p>
    <w:p w:rsidR="0044575F" w:rsidRPr="00604C75" w:rsidRDefault="0044575F" w:rsidP="0050673C">
      <w:pPr>
        <w:numPr>
          <w:ilvl w:val="0"/>
          <w:numId w:val="39"/>
        </w:numPr>
        <w:tabs>
          <w:tab w:val="clear" w:pos="1440"/>
          <w:tab w:val="left" w:pos="426"/>
        </w:tabs>
        <w:autoSpaceDE w:val="0"/>
        <w:autoSpaceDN w:val="0"/>
        <w:adjustRightInd w:val="0"/>
        <w:ind w:left="0" w:firstLine="0"/>
        <w:jc w:val="both"/>
        <w:rPr>
          <w:noProof/>
          <w:color w:val="000000" w:themeColor="text1"/>
          <w:sz w:val="20"/>
          <w:szCs w:val="20"/>
        </w:rPr>
      </w:pPr>
      <w:r w:rsidRPr="00604C75">
        <w:rPr>
          <w:noProof/>
          <w:sz w:val="20"/>
          <w:szCs w:val="20"/>
        </w:rPr>
        <w:t xml:space="preserve">Information on transactions such as purchase-sale of immovable and other assets, purchase-sale of service, agent agreements, financial lease agreements, transfer of the information gained as a result of research and development, license agreements, financing (including loans and cash or in kind capital), guarantees, </w:t>
      </w:r>
      <w:r w:rsidRPr="00604C75">
        <w:rPr>
          <w:noProof/>
          <w:color w:val="000000" w:themeColor="text1"/>
          <w:sz w:val="20"/>
          <w:szCs w:val="20"/>
        </w:rPr>
        <w:t>collaterals and management contracts:</w:t>
      </w:r>
    </w:p>
    <w:p w:rsidR="0044575F" w:rsidRPr="00604C75" w:rsidRDefault="0044575F" w:rsidP="00C22AF8">
      <w:pPr>
        <w:pStyle w:val="BodyText"/>
        <w:tabs>
          <w:tab w:val="left" w:pos="2127"/>
        </w:tabs>
        <w:ind w:left="2127" w:hanging="426"/>
        <w:rPr>
          <w:color w:val="000000" w:themeColor="text1"/>
          <w:sz w:val="20"/>
        </w:rPr>
      </w:pPr>
    </w:p>
    <w:p w:rsidR="0044575F" w:rsidRPr="00604C75" w:rsidRDefault="00BF33A0" w:rsidP="001D0D75">
      <w:pPr>
        <w:pStyle w:val="BodyText"/>
        <w:rPr>
          <w:color w:val="000000" w:themeColor="text1"/>
          <w:sz w:val="20"/>
        </w:rPr>
      </w:pPr>
      <w:r w:rsidRPr="00886282">
        <w:rPr>
          <w:color w:val="000000" w:themeColor="text1"/>
          <w:sz w:val="20"/>
        </w:rPr>
        <w:t xml:space="preserve">As of 30 </w:t>
      </w:r>
      <w:r w:rsidR="0095002F">
        <w:rPr>
          <w:color w:val="000000" w:themeColor="text1"/>
          <w:sz w:val="20"/>
        </w:rPr>
        <w:t>September</w:t>
      </w:r>
      <w:r w:rsidRPr="00886282">
        <w:rPr>
          <w:color w:val="000000" w:themeColor="text1"/>
          <w:sz w:val="20"/>
        </w:rPr>
        <w:t xml:space="preserve"> 2015, there is no financial leasing agreement between the Bank and </w:t>
      </w:r>
      <w:proofErr w:type="spellStart"/>
      <w:r w:rsidRPr="00886282">
        <w:rPr>
          <w:color w:val="000000" w:themeColor="text1"/>
          <w:sz w:val="20"/>
        </w:rPr>
        <w:t>Alternatif</w:t>
      </w:r>
      <w:proofErr w:type="spellEnd"/>
      <w:r w:rsidRPr="00886282">
        <w:rPr>
          <w:color w:val="000000" w:themeColor="text1"/>
          <w:sz w:val="20"/>
        </w:rPr>
        <w:t xml:space="preserve"> </w:t>
      </w:r>
      <w:proofErr w:type="spellStart"/>
      <w:r w:rsidRPr="00886282">
        <w:rPr>
          <w:color w:val="000000" w:themeColor="text1"/>
          <w:sz w:val="20"/>
        </w:rPr>
        <w:t>Finansal</w:t>
      </w:r>
      <w:proofErr w:type="spellEnd"/>
      <w:r w:rsidRPr="00886282">
        <w:rPr>
          <w:color w:val="000000" w:themeColor="text1"/>
          <w:sz w:val="20"/>
        </w:rPr>
        <w:t xml:space="preserve"> </w:t>
      </w:r>
      <w:proofErr w:type="spellStart"/>
      <w:r w:rsidRPr="00886282">
        <w:rPr>
          <w:color w:val="000000" w:themeColor="text1"/>
          <w:sz w:val="20"/>
        </w:rPr>
        <w:t>Kiralama</w:t>
      </w:r>
      <w:proofErr w:type="spellEnd"/>
      <w:r w:rsidRPr="00886282">
        <w:rPr>
          <w:color w:val="000000" w:themeColor="text1"/>
          <w:sz w:val="20"/>
        </w:rPr>
        <w:t xml:space="preserve"> </w:t>
      </w:r>
      <w:r w:rsidRPr="00D6687B">
        <w:rPr>
          <w:color w:val="000000" w:themeColor="text1"/>
          <w:sz w:val="20"/>
        </w:rPr>
        <w:t>A.Ş.</w:t>
      </w:r>
      <w:r w:rsidRPr="00886282">
        <w:rPr>
          <w:color w:val="000000" w:themeColor="text1"/>
          <w:sz w:val="20"/>
        </w:rPr>
        <w:t xml:space="preserve"> Also the agency agreement with </w:t>
      </w:r>
      <w:proofErr w:type="spellStart"/>
      <w:r w:rsidRPr="00886282">
        <w:rPr>
          <w:color w:val="000000" w:themeColor="text1"/>
          <w:sz w:val="20"/>
        </w:rPr>
        <w:t>Alternatif</w:t>
      </w:r>
      <w:proofErr w:type="spellEnd"/>
      <w:r w:rsidRPr="00886282">
        <w:rPr>
          <w:color w:val="000000" w:themeColor="text1"/>
          <w:sz w:val="20"/>
        </w:rPr>
        <w:t xml:space="preserve"> </w:t>
      </w:r>
      <w:proofErr w:type="spellStart"/>
      <w:r w:rsidRPr="00886282">
        <w:rPr>
          <w:color w:val="000000" w:themeColor="text1"/>
          <w:sz w:val="20"/>
        </w:rPr>
        <w:t>Yatırım</w:t>
      </w:r>
      <w:proofErr w:type="spellEnd"/>
      <w:r w:rsidRPr="00886282">
        <w:rPr>
          <w:color w:val="000000" w:themeColor="text1"/>
          <w:sz w:val="20"/>
        </w:rPr>
        <w:t xml:space="preserve"> A.Ş. is cancelled </w:t>
      </w:r>
      <w:r w:rsidR="004F5600">
        <w:rPr>
          <w:color w:val="000000" w:themeColor="text1"/>
          <w:sz w:val="20"/>
        </w:rPr>
        <w:t>on</w:t>
      </w:r>
      <w:r w:rsidR="004F5600" w:rsidRPr="00886282">
        <w:rPr>
          <w:color w:val="000000" w:themeColor="text1"/>
          <w:sz w:val="20"/>
        </w:rPr>
        <w:t xml:space="preserve"> </w:t>
      </w:r>
      <w:r w:rsidRPr="00886282">
        <w:rPr>
          <w:color w:val="000000" w:themeColor="text1"/>
          <w:sz w:val="20"/>
        </w:rPr>
        <w:t xml:space="preserve">30 June 2015 with. The Bank have </w:t>
      </w:r>
      <w:r>
        <w:rPr>
          <w:color w:val="000000" w:themeColor="text1"/>
          <w:sz w:val="20"/>
        </w:rPr>
        <w:t xml:space="preserve">also </w:t>
      </w:r>
      <w:r w:rsidRPr="00886282">
        <w:rPr>
          <w:color w:val="000000" w:themeColor="text1"/>
          <w:sz w:val="20"/>
        </w:rPr>
        <w:t xml:space="preserve">cost sharing agreements with </w:t>
      </w:r>
      <w:proofErr w:type="spellStart"/>
      <w:r w:rsidRPr="00886282">
        <w:rPr>
          <w:color w:val="000000" w:themeColor="text1"/>
          <w:sz w:val="20"/>
        </w:rPr>
        <w:t>Alternatif</w:t>
      </w:r>
      <w:proofErr w:type="spellEnd"/>
      <w:r w:rsidRPr="00886282">
        <w:rPr>
          <w:color w:val="000000" w:themeColor="text1"/>
          <w:sz w:val="20"/>
        </w:rPr>
        <w:t xml:space="preserve"> </w:t>
      </w:r>
      <w:proofErr w:type="spellStart"/>
      <w:r w:rsidRPr="00886282">
        <w:rPr>
          <w:color w:val="000000" w:themeColor="text1"/>
          <w:sz w:val="20"/>
        </w:rPr>
        <w:t>Finansal</w:t>
      </w:r>
      <w:proofErr w:type="spellEnd"/>
      <w:r w:rsidRPr="00886282">
        <w:rPr>
          <w:color w:val="000000" w:themeColor="text1"/>
          <w:sz w:val="20"/>
        </w:rPr>
        <w:t xml:space="preserve"> </w:t>
      </w:r>
      <w:proofErr w:type="spellStart"/>
      <w:r w:rsidRPr="00886282">
        <w:rPr>
          <w:color w:val="000000" w:themeColor="text1"/>
          <w:sz w:val="20"/>
        </w:rPr>
        <w:t>Kiralama</w:t>
      </w:r>
      <w:proofErr w:type="spellEnd"/>
      <w:r w:rsidRPr="00886282">
        <w:rPr>
          <w:color w:val="000000" w:themeColor="text1"/>
          <w:sz w:val="20"/>
        </w:rPr>
        <w:t xml:space="preserve"> A.Ş. and </w:t>
      </w:r>
      <w:proofErr w:type="spellStart"/>
      <w:r w:rsidRPr="00886282">
        <w:rPr>
          <w:color w:val="000000" w:themeColor="text1"/>
          <w:sz w:val="20"/>
        </w:rPr>
        <w:t>Alternatif</w:t>
      </w:r>
      <w:proofErr w:type="spellEnd"/>
      <w:r w:rsidRPr="00886282">
        <w:rPr>
          <w:color w:val="000000" w:themeColor="text1"/>
          <w:sz w:val="20"/>
        </w:rPr>
        <w:t xml:space="preserve"> </w:t>
      </w:r>
      <w:proofErr w:type="spellStart"/>
      <w:r w:rsidRPr="00886282">
        <w:rPr>
          <w:color w:val="000000" w:themeColor="text1"/>
          <w:sz w:val="20"/>
        </w:rPr>
        <w:t>Yatırım</w:t>
      </w:r>
      <w:proofErr w:type="spellEnd"/>
      <w:r w:rsidRPr="00886282">
        <w:rPr>
          <w:color w:val="000000" w:themeColor="text1"/>
          <w:sz w:val="20"/>
        </w:rPr>
        <w:t xml:space="preserve"> </w:t>
      </w:r>
      <w:proofErr w:type="spellStart"/>
      <w:r w:rsidRPr="00886282">
        <w:rPr>
          <w:color w:val="000000" w:themeColor="text1"/>
          <w:sz w:val="20"/>
        </w:rPr>
        <w:t>Menkul</w:t>
      </w:r>
      <w:proofErr w:type="spellEnd"/>
      <w:r w:rsidRPr="00886282">
        <w:rPr>
          <w:color w:val="000000" w:themeColor="text1"/>
          <w:sz w:val="20"/>
        </w:rPr>
        <w:t xml:space="preserve"> </w:t>
      </w:r>
      <w:proofErr w:type="spellStart"/>
      <w:r w:rsidRPr="00886282">
        <w:rPr>
          <w:color w:val="000000" w:themeColor="text1"/>
          <w:sz w:val="20"/>
        </w:rPr>
        <w:t>Değerler</w:t>
      </w:r>
      <w:proofErr w:type="spellEnd"/>
      <w:r w:rsidRPr="00886282">
        <w:rPr>
          <w:color w:val="000000" w:themeColor="text1"/>
          <w:sz w:val="20"/>
        </w:rPr>
        <w:t xml:space="preserve"> </w:t>
      </w:r>
      <w:proofErr w:type="gramStart"/>
      <w:r w:rsidRPr="00886282">
        <w:rPr>
          <w:color w:val="000000" w:themeColor="text1"/>
          <w:sz w:val="20"/>
        </w:rPr>
        <w:t>A.Ş.</w:t>
      </w:r>
      <w:r w:rsidR="00BA7C84">
        <w:rPr>
          <w:color w:val="000000" w:themeColor="text1"/>
          <w:sz w:val="20"/>
        </w:rPr>
        <w:t>.</w:t>
      </w:r>
      <w:proofErr w:type="gramEnd"/>
      <w:r w:rsidRPr="00886282" w:rsidDel="00D6687B">
        <w:rPr>
          <w:color w:val="000000" w:themeColor="text1"/>
          <w:sz w:val="20"/>
        </w:rPr>
        <w:t xml:space="preserve"> </w:t>
      </w:r>
    </w:p>
    <w:p w:rsidR="0044575F" w:rsidRPr="00604C75" w:rsidRDefault="0044575F" w:rsidP="001D0D75">
      <w:pPr>
        <w:pStyle w:val="BodyText"/>
        <w:tabs>
          <w:tab w:val="left" w:pos="2268"/>
        </w:tabs>
        <w:rPr>
          <w:color w:val="000000" w:themeColor="text1"/>
          <w:sz w:val="20"/>
        </w:rPr>
      </w:pPr>
    </w:p>
    <w:p w:rsidR="0044575F" w:rsidRPr="00604C75" w:rsidRDefault="0044575F" w:rsidP="001D0D75">
      <w:pPr>
        <w:pStyle w:val="BodyText"/>
        <w:tabs>
          <w:tab w:val="left" w:pos="2268"/>
        </w:tabs>
        <w:rPr>
          <w:color w:val="000000" w:themeColor="text1"/>
          <w:sz w:val="20"/>
        </w:rPr>
      </w:pPr>
      <w:r w:rsidRPr="00604C75">
        <w:rPr>
          <w:color w:val="000000" w:themeColor="text1"/>
          <w:sz w:val="20"/>
        </w:rPr>
        <w:t xml:space="preserve">The bank  allocate cash and non-cash loans to risk group </w:t>
      </w:r>
      <w:r w:rsidR="006B6240" w:rsidRPr="00604C75">
        <w:rPr>
          <w:color w:val="000000" w:themeColor="text1"/>
          <w:sz w:val="20"/>
        </w:rPr>
        <w:t xml:space="preserve">of </w:t>
      </w:r>
      <w:r w:rsidRPr="00604C75">
        <w:rPr>
          <w:color w:val="000000" w:themeColor="text1"/>
          <w:sz w:val="20"/>
        </w:rPr>
        <w:t xml:space="preserve">the Bank in limit </w:t>
      </w:r>
      <w:r w:rsidR="00B60146" w:rsidRPr="00604C75">
        <w:rPr>
          <w:color w:val="000000" w:themeColor="text1"/>
          <w:sz w:val="20"/>
        </w:rPr>
        <w:t xml:space="preserve">of </w:t>
      </w:r>
      <w:r w:rsidR="005D48E3">
        <w:rPr>
          <w:color w:val="000000" w:themeColor="text1"/>
          <w:sz w:val="20"/>
        </w:rPr>
        <w:t xml:space="preserve">Bank Law and that amount is </w:t>
      </w:r>
      <w:r w:rsidR="0095002F">
        <w:rPr>
          <w:color w:val="000000" w:themeColor="text1"/>
          <w:sz w:val="20"/>
        </w:rPr>
        <w:t>2.56</w:t>
      </w:r>
      <w:r w:rsidR="00E21458">
        <w:rPr>
          <w:color w:val="000000" w:themeColor="text1"/>
          <w:sz w:val="20"/>
        </w:rPr>
        <w:t xml:space="preserve"> </w:t>
      </w:r>
      <w:r w:rsidR="007C697D" w:rsidRPr="00604C75">
        <w:rPr>
          <w:color w:val="000000" w:themeColor="text1"/>
          <w:sz w:val="20"/>
        </w:rPr>
        <w:t>%</w:t>
      </w:r>
      <w:r w:rsidRPr="00604C75">
        <w:rPr>
          <w:color w:val="000000" w:themeColor="text1"/>
          <w:sz w:val="20"/>
        </w:rPr>
        <w:t xml:space="preserve"> of  tota</w:t>
      </w:r>
      <w:r w:rsidR="00B60146" w:rsidRPr="00604C75">
        <w:rPr>
          <w:color w:val="000000" w:themeColor="text1"/>
          <w:sz w:val="20"/>
        </w:rPr>
        <w:t>l cash and non-cash</w:t>
      </w:r>
      <w:r w:rsidR="007520AA">
        <w:rPr>
          <w:color w:val="000000" w:themeColor="text1"/>
          <w:sz w:val="20"/>
        </w:rPr>
        <w:t xml:space="preserve"> loan</w:t>
      </w:r>
      <w:r w:rsidR="00B60146" w:rsidRPr="00604C75">
        <w:rPr>
          <w:color w:val="000000" w:themeColor="text1"/>
          <w:sz w:val="20"/>
        </w:rPr>
        <w:t xml:space="preserve"> amount (</w:t>
      </w:r>
      <w:r w:rsidR="00233890" w:rsidRPr="00604C75">
        <w:rPr>
          <w:color w:val="000000" w:themeColor="text1"/>
          <w:sz w:val="20"/>
        </w:rPr>
        <w:t xml:space="preserve">31 December </w:t>
      </w:r>
      <w:r w:rsidR="00B60146" w:rsidRPr="00604C75">
        <w:rPr>
          <w:color w:val="000000" w:themeColor="text1"/>
          <w:sz w:val="20"/>
        </w:rPr>
        <w:t>201</w:t>
      </w:r>
      <w:r w:rsidR="00857808" w:rsidRPr="00604C75">
        <w:rPr>
          <w:color w:val="000000" w:themeColor="text1"/>
          <w:sz w:val="20"/>
        </w:rPr>
        <w:t>4</w:t>
      </w:r>
      <w:r w:rsidRPr="00604C75">
        <w:rPr>
          <w:color w:val="000000" w:themeColor="text1"/>
          <w:sz w:val="20"/>
        </w:rPr>
        <w:t>:</w:t>
      </w:r>
      <w:r w:rsidR="007C697D" w:rsidRPr="00604C75">
        <w:rPr>
          <w:color w:val="000000" w:themeColor="text1"/>
          <w:sz w:val="20"/>
        </w:rPr>
        <w:t xml:space="preserve"> </w:t>
      </w:r>
      <w:r w:rsidR="00857808" w:rsidRPr="00604C75">
        <w:rPr>
          <w:color w:val="000000" w:themeColor="text1"/>
          <w:sz w:val="20"/>
        </w:rPr>
        <w:t>2.27</w:t>
      </w:r>
      <w:r w:rsidR="007C697D" w:rsidRPr="00604C75">
        <w:rPr>
          <w:color w:val="000000" w:themeColor="text1"/>
          <w:sz w:val="20"/>
        </w:rPr>
        <w:t>%</w:t>
      </w:r>
      <w:r w:rsidRPr="00604C75">
        <w:rPr>
          <w:color w:val="000000" w:themeColor="text1"/>
          <w:sz w:val="20"/>
        </w:rPr>
        <w:t>).</w:t>
      </w:r>
    </w:p>
    <w:p w:rsidR="0044575F" w:rsidRPr="00604C75" w:rsidRDefault="0044575F" w:rsidP="001D0D75">
      <w:pPr>
        <w:pStyle w:val="BodyText"/>
        <w:tabs>
          <w:tab w:val="left" w:pos="2268"/>
        </w:tabs>
        <w:rPr>
          <w:color w:val="000000" w:themeColor="text1"/>
          <w:sz w:val="20"/>
        </w:rPr>
      </w:pPr>
    </w:p>
    <w:p w:rsidR="007520AA" w:rsidRDefault="00A6291D" w:rsidP="001D0D75">
      <w:pPr>
        <w:pStyle w:val="BodyText"/>
        <w:tabs>
          <w:tab w:val="left" w:pos="2268"/>
        </w:tabs>
        <w:rPr>
          <w:rFonts w:cstheme="minorHAnsi"/>
          <w:color w:val="000000" w:themeColor="text1"/>
          <w:sz w:val="20"/>
        </w:rPr>
      </w:pPr>
      <w:r w:rsidRPr="00FE3EBF">
        <w:rPr>
          <w:color w:val="000000" w:themeColor="text1"/>
          <w:sz w:val="20"/>
        </w:rPr>
        <w:t xml:space="preserve">As of 30 </w:t>
      </w:r>
      <w:r w:rsidR="0095002F">
        <w:rPr>
          <w:color w:val="000000" w:themeColor="text1"/>
          <w:sz w:val="20"/>
        </w:rPr>
        <w:t>September</w:t>
      </w:r>
      <w:r w:rsidR="00C02BFC" w:rsidRPr="00FE3EBF">
        <w:rPr>
          <w:color w:val="000000" w:themeColor="text1"/>
          <w:sz w:val="20"/>
        </w:rPr>
        <w:t xml:space="preserve"> 201</w:t>
      </w:r>
      <w:r w:rsidR="00857808" w:rsidRPr="00FE3EBF">
        <w:rPr>
          <w:color w:val="000000" w:themeColor="text1"/>
          <w:sz w:val="20"/>
        </w:rPr>
        <w:t>5</w:t>
      </w:r>
      <w:r w:rsidR="00C02BFC" w:rsidRPr="00FE3EBF">
        <w:rPr>
          <w:color w:val="000000" w:themeColor="text1"/>
          <w:sz w:val="20"/>
        </w:rPr>
        <w:t xml:space="preserve"> the </w:t>
      </w:r>
      <w:r w:rsidR="00C94999" w:rsidRPr="00FE3EBF">
        <w:rPr>
          <w:color w:val="000000" w:themeColor="text1"/>
          <w:sz w:val="20"/>
        </w:rPr>
        <w:t>Group</w:t>
      </w:r>
      <w:r w:rsidR="00C02BFC" w:rsidRPr="00FE3EBF">
        <w:rPr>
          <w:color w:val="000000" w:themeColor="text1"/>
          <w:sz w:val="20"/>
        </w:rPr>
        <w:t xml:space="preserve"> </w:t>
      </w:r>
      <w:proofErr w:type="gramStart"/>
      <w:r w:rsidR="00C02BFC" w:rsidRPr="00FE3EBF">
        <w:rPr>
          <w:color w:val="000000" w:themeColor="text1"/>
          <w:sz w:val="20"/>
        </w:rPr>
        <w:t>have</w:t>
      </w:r>
      <w:proofErr w:type="gramEnd"/>
      <w:r w:rsidR="00C02BFC" w:rsidRPr="00FE3EBF">
        <w:rPr>
          <w:color w:val="000000" w:themeColor="text1"/>
          <w:sz w:val="20"/>
        </w:rPr>
        <w:t xml:space="preserve"> rent agreement </w:t>
      </w:r>
      <w:r w:rsidR="007520AA">
        <w:rPr>
          <w:color w:val="000000" w:themeColor="text1"/>
          <w:sz w:val="20"/>
        </w:rPr>
        <w:t xml:space="preserve">with the </w:t>
      </w:r>
      <w:r w:rsidR="00C02BFC" w:rsidRPr="00FE3EBF">
        <w:rPr>
          <w:color w:val="000000" w:themeColor="text1"/>
          <w:sz w:val="20"/>
        </w:rPr>
        <w:t xml:space="preserve">risk group.  The Bank have paid the rent expense amounted to TL </w:t>
      </w:r>
      <w:r w:rsidR="0095002F">
        <w:rPr>
          <w:color w:val="000000" w:themeColor="text1"/>
          <w:sz w:val="20"/>
        </w:rPr>
        <w:t>3,262</w:t>
      </w:r>
      <w:r w:rsidR="00C02BFC" w:rsidRPr="00FE3EBF">
        <w:rPr>
          <w:color w:val="000000" w:themeColor="text1"/>
          <w:sz w:val="20"/>
        </w:rPr>
        <w:t xml:space="preserve"> to </w:t>
      </w:r>
      <w:proofErr w:type="spellStart"/>
      <w:r w:rsidR="00C02BFC" w:rsidRPr="00FE3EBF">
        <w:rPr>
          <w:color w:val="000000" w:themeColor="text1"/>
          <w:sz w:val="20"/>
        </w:rPr>
        <w:t>Anadolu</w:t>
      </w:r>
      <w:proofErr w:type="spellEnd"/>
      <w:r w:rsidR="00C02BFC" w:rsidRPr="00FE3EBF">
        <w:rPr>
          <w:color w:val="000000" w:themeColor="text1"/>
          <w:sz w:val="20"/>
        </w:rPr>
        <w:t xml:space="preserve"> </w:t>
      </w:r>
      <w:proofErr w:type="spellStart"/>
      <w:r w:rsidR="00C02BFC" w:rsidRPr="00FE3EBF">
        <w:rPr>
          <w:color w:val="000000" w:themeColor="text1"/>
          <w:sz w:val="20"/>
        </w:rPr>
        <w:t>Endüstri</w:t>
      </w:r>
      <w:proofErr w:type="spellEnd"/>
      <w:r w:rsidR="00C02BFC" w:rsidRPr="00FE3EBF">
        <w:rPr>
          <w:color w:val="000000" w:themeColor="text1"/>
          <w:sz w:val="20"/>
        </w:rPr>
        <w:t xml:space="preserve"> Holding and it have </w:t>
      </w:r>
      <w:r w:rsidR="00615C94" w:rsidRPr="00FE3EBF">
        <w:rPr>
          <w:color w:val="000000" w:themeColor="text1"/>
          <w:sz w:val="20"/>
        </w:rPr>
        <w:t xml:space="preserve">been recognized in the </w:t>
      </w:r>
      <w:r w:rsidR="00C02BFC" w:rsidRPr="00FE3EBF">
        <w:rPr>
          <w:color w:val="000000" w:themeColor="text1"/>
          <w:sz w:val="20"/>
        </w:rPr>
        <w:t>profit</w:t>
      </w:r>
      <w:r w:rsidR="00615C94" w:rsidRPr="00FE3EBF">
        <w:rPr>
          <w:color w:val="000000" w:themeColor="text1"/>
          <w:sz w:val="20"/>
        </w:rPr>
        <w:t xml:space="preserve"> and loss</w:t>
      </w:r>
      <w:r w:rsidR="00C02BFC" w:rsidRPr="00FE3EBF">
        <w:rPr>
          <w:color w:val="000000" w:themeColor="text1"/>
          <w:sz w:val="20"/>
        </w:rPr>
        <w:t xml:space="preserve"> accounts in the year </w:t>
      </w:r>
      <w:r w:rsidRPr="00FE3EBF">
        <w:rPr>
          <w:color w:val="000000" w:themeColor="text1"/>
          <w:sz w:val="20"/>
        </w:rPr>
        <w:t xml:space="preserve">ended 30 </w:t>
      </w:r>
      <w:r w:rsidR="0095002F">
        <w:rPr>
          <w:color w:val="000000" w:themeColor="text1"/>
          <w:sz w:val="20"/>
        </w:rPr>
        <w:t>September</w:t>
      </w:r>
      <w:r w:rsidR="00C02BFC" w:rsidRPr="00FE3EBF">
        <w:rPr>
          <w:color w:val="000000" w:themeColor="text1"/>
          <w:sz w:val="20"/>
        </w:rPr>
        <w:t xml:space="preserve"> 201</w:t>
      </w:r>
      <w:r w:rsidR="00857808" w:rsidRPr="00FE3EBF">
        <w:rPr>
          <w:color w:val="000000" w:themeColor="text1"/>
          <w:sz w:val="20"/>
        </w:rPr>
        <w:t>5</w:t>
      </w:r>
      <w:r w:rsidR="00C02BFC" w:rsidRPr="00FE3EBF">
        <w:rPr>
          <w:rFonts w:cstheme="minorHAnsi"/>
          <w:color w:val="000000" w:themeColor="text1"/>
          <w:sz w:val="20"/>
        </w:rPr>
        <w:t xml:space="preserve">. </w:t>
      </w:r>
    </w:p>
    <w:p w:rsidR="007520AA" w:rsidRDefault="007520AA" w:rsidP="001D0D75">
      <w:pPr>
        <w:pStyle w:val="BodyText"/>
        <w:tabs>
          <w:tab w:val="left" w:pos="2268"/>
        </w:tabs>
        <w:rPr>
          <w:rFonts w:cstheme="minorHAnsi"/>
          <w:color w:val="000000" w:themeColor="text1"/>
          <w:sz w:val="20"/>
        </w:rPr>
      </w:pPr>
    </w:p>
    <w:p w:rsidR="00C02BFC" w:rsidRPr="00FE3EBF" w:rsidRDefault="007520AA" w:rsidP="001D0D75">
      <w:pPr>
        <w:pStyle w:val="BodyText"/>
        <w:tabs>
          <w:tab w:val="left" w:pos="2268"/>
        </w:tabs>
        <w:rPr>
          <w:rFonts w:cstheme="minorHAnsi"/>
          <w:color w:val="000000" w:themeColor="text1"/>
          <w:sz w:val="20"/>
        </w:rPr>
      </w:pPr>
      <w:proofErr w:type="gramStart"/>
      <w:r>
        <w:rPr>
          <w:rStyle w:val="hps"/>
          <w:rFonts w:cstheme="minorHAnsi"/>
          <w:color w:val="000000" w:themeColor="text1"/>
          <w:sz w:val="20"/>
        </w:rPr>
        <w:t>C</w:t>
      </w:r>
      <w:r w:rsidR="00C02BFC" w:rsidRPr="00FE3EBF">
        <w:rPr>
          <w:rStyle w:val="hps"/>
          <w:rFonts w:cstheme="minorHAnsi"/>
          <w:color w:val="000000" w:themeColor="text1"/>
          <w:sz w:val="20"/>
        </w:rPr>
        <w:t>ost of the se</w:t>
      </w:r>
      <w:r w:rsidR="000E4787">
        <w:rPr>
          <w:rStyle w:val="hps"/>
          <w:rFonts w:cstheme="minorHAnsi"/>
          <w:color w:val="000000" w:themeColor="text1"/>
          <w:sz w:val="20"/>
        </w:rPr>
        <w:t>r</w:t>
      </w:r>
      <w:r w:rsidR="00C02BFC" w:rsidRPr="00FE3EBF">
        <w:rPr>
          <w:rStyle w:val="hps"/>
          <w:rFonts w:cstheme="minorHAnsi"/>
          <w:color w:val="000000" w:themeColor="text1"/>
          <w:sz w:val="20"/>
        </w:rPr>
        <w:t>vices received from Holding</w:t>
      </w:r>
      <w:r w:rsidR="00C02BFC" w:rsidRPr="00FE3EBF">
        <w:rPr>
          <w:rFonts w:cstheme="minorHAnsi"/>
          <w:color w:val="000000" w:themeColor="text1"/>
          <w:sz w:val="20"/>
        </w:rPr>
        <w:t xml:space="preserve"> </w:t>
      </w:r>
      <w:r w:rsidR="00C02BFC" w:rsidRPr="00FE3EBF">
        <w:rPr>
          <w:rStyle w:val="hps"/>
          <w:rFonts w:cstheme="minorHAnsi"/>
          <w:color w:val="000000" w:themeColor="text1"/>
          <w:sz w:val="20"/>
        </w:rPr>
        <w:t>are</w:t>
      </w:r>
      <w:proofErr w:type="gramEnd"/>
      <w:r w:rsidR="00C02BFC" w:rsidRPr="00FE3EBF">
        <w:rPr>
          <w:rStyle w:val="hps"/>
          <w:rFonts w:cstheme="minorHAnsi"/>
          <w:color w:val="000000" w:themeColor="text1"/>
          <w:sz w:val="20"/>
        </w:rPr>
        <w:t xml:space="preserve"> shared</w:t>
      </w:r>
      <w:r w:rsidR="00C02BFC" w:rsidRPr="00FE3EBF">
        <w:rPr>
          <w:rFonts w:cstheme="minorHAnsi"/>
          <w:color w:val="000000" w:themeColor="text1"/>
          <w:sz w:val="20"/>
        </w:rPr>
        <w:t xml:space="preserve"> </w:t>
      </w:r>
      <w:r w:rsidR="00C02BFC" w:rsidRPr="00FE3EBF">
        <w:rPr>
          <w:rStyle w:val="hps"/>
          <w:rFonts w:cstheme="minorHAnsi"/>
          <w:color w:val="000000" w:themeColor="text1"/>
          <w:sz w:val="20"/>
        </w:rPr>
        <w:t>according to</w:t>
      </w:r>
      <w:r w:rsidR="00C02BFC" w:rsidRPr="00FE3EBF">
        <w:rPr>
          <w:rFonts w:cstheme="minorHAnsi"/>
          <w:color w:val="000000" w:themeColor="text1"/>
          <w:sz w:val="20"/>
        </w:rPr>
        <w:t xml:space="preserve"> </w:t>
      </w:r>
      <w:r w:rsidR="00C02BFC" w:rsidRPr="00FE3EBF">
        <w:rPr>
          <w:rStyle w:val="hps"/>
          <w:rFonts w:cstheme="minorHAnsi"/>
          <w:color w:val="000000" w:themeColor="text1"/>
          <w:sz w:val="20"/>
        </w:rPr>
        <w:t>pre-determined key</w:t>
      </w:r>
      <w:r w:rsidR="00C02BFC" w:rsidRPr="00FE3EBF">
        <w:rPr>
          <w:rFonts w:cstheme="minorHAnsi"/>
          <w:color w:val="000000" w:themeColor="text1"/>
          <w:sz w:val="20"/>
        </w:rPr>
        <w:t>.</w:t>
      </w:r>
    </w:p>
    <w:p w:rsidR="0044575F" w:rsidRPr="00FE3EBF" w:rsidRDefault="0044575F" w:rsidP="001D0D75">
      <w:pPr>
        <w:pStyle w:val="BodyText"/>
        <w:tabs>
          <w:tab w:val="left" w:pos="2268"/>
        </w:tabs>
        <w:rPr>
          <w:b/>
          <w:color w:val="000000" w:themeColor="text1"/>
          <w:sz w:val="20"/>
        </w:rPr>
      </w:pPr>
    </w:p>
    <w:p w:rsidR="0044575F" w:rsidRPr="00FE3EBF" w:rsidRDefault="0044575F" w:rsidP="001D0D75">
      <w:pPr>
        <w:pStyle w:val="BodyTextIndent"/>
        <w:tabs>
          <w:tab w:val="left" w:pos="0"/>
          <w:tab w:val="left" w:pos="426"/>
        </w:tabs>
        <w:spacing w:after="0"/>
        <w:ind w:left="0"/>
        <w:rPr>
          <w:color w:val="000000" w:themeColor="text1"/>
          <w:sz w:val="20"/>
          <w:szCs w:val="20"/>
        </w:rPr>
      </w:pPr>
      <w:r w:rsidRPr="00FE3EBF">
        <w:rPr>
          <w:b/>
          <w:color w:val="000000" w:themeColor="text1"/>
          <w:sz w:val="20"/>
          <w:szCs w:val="20"/>
        </w:rPr>
        <w:t>c.</w:t>
      </w:r>
      <w:r w:rsidRPr="00FE3EBF">
        <w:rPr>
          <w:b/>
          <w:color w:val="000000" w:themeColor="text1"/>
          <w:sz w:val="20"/>
          <w:szCs w:val="20"/>
        </w:rPr>
        <w:tab/>
        <w:t xml:space="preserve">Information regarding benefits provided to the </w:t>
      </w:r>
      <w:r w:rsidR="00B90C91" w:rsidRPr="00FE3EBF">
        <w:rPr>
          <w:b/>
          <w:color w:val="000000" w:themeColor="text1"/>
          <w:sz w:val="20"/>
          <w:szCs w:val="20"/>
        </w:rPr>
        <w:t>Group’s</w:t>
      </w:r>
      <w:r w:rsidRPr="00FE3EBF">
        <w:rPr>
          <w:b/>
          <w:color w:val="000000" w:themeColor="text1"/>
          <w:sz w:val="20"/>
          <w:szCs w:val="20"/>
        </w:rPr>
        <w:t xml:space="preserve"> key management</w:t>
      </w:r>
    </w:p>
    <w:p w:rsidR="0044575F" w:rsidRPr="00FE3EBF" w:rsidRDefault="0044575F" w:rsidP="001D0D75">
      <w:pPr>
        <w:tabs>
          <w:tab w:val="left" w:pos="0"/>
        </w:tabs>
        <w:jc w:val="both"/>
        <w:rPr>
          <w:color w:val="000000" w:themeColor="text1"/>
          <w:sz w:val="20"/>
          <w:szCs w:val="20"/>
        </w:rPr>
      </w:pPr>
    </w:p>
    <w:p w:rsidR="0044575F" w:rsidRPr="00604C75" w:rsidRDefault="00C94999" w:rsidP="001D0D75">
      <w:pPr>
        <w:pStyle w:val="BodyText"/>
        <w:tabs>
          <w:tab w:val="left" w:pos="2268"/>
        </w:tabs>
        <w:rPr>
          <w:color w:val="000000" w:themeColor="text1"/>
          <w:sz w:val="20"/>
        </w:rPr>
      </w:pPr>
      <w:r w:rsidRPr="00FE3EBF">
        <w:rPr>
          <w:color w:val="000000" w:themeColor="text1"/>
          <w:sz w:val="20"/>
        </w:rPr>
        <w:t>Benefits provided to</w:t>
      </w:r>
      <w:r w:rsidR="0044575F" w:rsidRPr="00FE3EBF">
        <w:rPr>
          <w:color w:val="000000" w:themeColor="text1"/>
          <w:sz w:val="20"/>
        </w:rPr>
        <w:t xml:space="preserve"> the </w:t>
      </w:r>
      <w:r w:rsidR="006048E5" w:rsidRPr="00FE3EBF">
        <w:rPr>
          <w:color w:val="000000" w:themeColor="text1"/>
          <w:sz w:val="20"/>
        </w:rPr>
        <w:t>Group’s</w:t>
      </w:r>
      <w:r w:rsidR="0044575F" w:rsidRPr="00FE3EBF">
        <w:rPr>
          <w:color w:val="000000" w:themeColor="text1"/>
          <w:sz w:val="20"/>
        </w:rPr>
        <w:t xml:space="preserve"> key management amount to TL</w:t>
      </w:r>
      <w:r w:rsidR="00B60146" w:rsidRPr="00FE3EBF">
        <w:rPr>
          <w:color w:val="000000" w:themeColor="text1"/>
          <w:sz w:val="20"/>
        </w:rPr>
        <w:t xml:space="preserve"> </w:t>
      </w:r>
      <w:r w:rsidR="0095002F">
        <w:rPr>
          <w:color w:val="000000" w:themeColor="text1"/>
          <w:sz w:val="20"/>
        </w:rPr>
        <w:t>16,384</w:t>
      </w:r>
      <w:r w:rsidR="00857808" w:rsidRPr="00FE3EBF">
        <w:rPr>
          <w:color w:val="000000" w:themeColor="text1"/>
          <w:sz w:val="20"/>
        </w:rPr>
        <w:t xml:space="preserve"> </w:t>
      </w:r>
      <w:r w:rsidR="00A6291D" w:rsidRPr="00FE3EBF">
        <w:rPr>
          <w:color w:val="000000" w:themeColor="text1"/>
          <w:sz w:val="20"/>
        </w:rPr>
        <w:t xml:space="preserve">as of 30 </w:t>
      </w:r>
      <w:r w:rsidR="0095002F">
        <w:rPr>
          <w:color w:val="000000" w:themeColor="text1"/>
          <w:sz w:val="20"/>
        </w:rPr>
        <w:t>September</w:t>
      </w:r>
      <w:r w:rsidR="0044575F" w:rsidRPr="00FE3EBF">
        <w:rPr>
          <w:color w:val="000000" w:themeColor="text1"/>
          <w:sz w:val="20"/>
        </w:rPr>
        <w:t xml:space="preserve"> 201</w:t>
      </w:r>
      <w:r w:rsidR="00857808" w:rsidRPr="00FE3EBF">
        <w:rPr>
          <w:color w:val="000000" w:themeColor="text1"/>
          <w:sz w:val="20"/>
        </w:rPr>
        <w:t>5</w:t>
      </w:r>
      <w:r w:rsidR="0044575F" w:rsidRPr="00FE3EBF">
        <w:rPr>
          <w:color w:val="000000" w:themeColor="text1"/>
          <w:sz w:val="20"/>
        </w:rPr>
        <w:t xml:space="preserve"> (</w:t>
      </w:r>
      <w:r w:rsidR="00A6291D" w:rsidRPr="00FE3EBF">
        <w:rPr>
          <w:color w:val="000000" w:themeColor="text1"/>
          <w:sz w:val="20"/>
        </w:rPr>
        <w:t xml:space="preserve">30 </w:t>
      </w:r>
      <w:r w:rsidR="0095002F">
        <w:rPr>
          <w:color w:val="000000" w:themeColor="text1"/>
          <w:sz w:val="20"/>
        </w:rPr>
        <w:t>September</w:t>
      </w:r>
      <w:r w:rsidR="00233890" w:rsidRPr="00FE3EBF">
        <w:rPr>
          <w:color w:val="000000" w:themeColor="text1"/>
          <w:sz w:val="20"/>
        </w:rPr>
        <w:t xml:space="preserve"> </w:t>
      </w:r>
      <w:r w:rsidR="0044575F" w:rsidRPr="00FE3EBF">
        <w:rPr>
          <w:color w:val="000000" w:themeColor="text1"/>
          <w:sz w:val="20"/>
        </w:rPr>
        <w:t>201</w:t>
      </w:r>
      <w:r w:rsidR="00857808" w:rsidRPr="00FE3EBF">
        <w:rPr>
          <w:color w:val="000000" w:themeColor="text1"/>
          <w:sz w:val="20"/>
        </w:rPr>
        <w:t>4</w:t>
      </w:r>
      <w:r w:rsidR="0044575F" w:rsidRPr="00FE3EBF">
        <w:rPr>
          <w:color w:val="000000" w:themeColor="text1"/>
          <w:sz w:val="20"/>
        </w:rPr>
        <w:t>: TL</w:t>
      </w:r>
      <w:r w:rsidR="00B60146" w:rsidRPr="00FE3EBF">
        <w:rPr>
          <w:color w:val="000000" w:themeColor="text1"/>
          <w:sz w:val="20"/>
        </w:rPr>
        <w:t xml:space="preserve"> </w:t>
      </w:r>
      <w:r w:rsidR="0095002F">
        <w:rPr>
          <w:color w:val="000000" w:themeColor="text1"/>
          <w:sz w:val="20"/>
        </w:rPr>
        <w:t>11,720</w:t>
      </w:r>
      <w:r w:rsidR="0044575F" w:rsidRPr="00FE3EBF">
        <w:rPr>
          <w:color w:val="000000" w:themeColor="text1"/>
          <w:sz w:val="20"/>
        </w:rPr>
        <w:t>).</w:t>
      </w:r>
    </w:p>
    <w:p w:rsidR="00DA0005" w:rsidRPr="00604C75" w:rsidRDefault="00DA0005" w:rsidP="00C22AF8">
      <w:pPr>
        <w:pStyle w:val="BodyText"/>
        <w:tabs>
          <w:tab w:val="left" w:pos="2268"/>
        </w:tabs>
        <w:ind w:left="1710" w:hanging="9"/>
        <w:rPr>
          <w:color w:val="000000" w:themeColor="text1"/>
          <w:sz w:val="20"/>
        </w:rPr>
      </w:pPr>
    </w:p>
    <w:p w:rsidR="0044575F" w:rsidRPr="00604C75" w:rsidRDefault="00CA68A0" w:rsidP="00E21458">
      <w:pPr>
        <w:tabs>
          <w:tab w:val="left" w:pos="851"/>
        </w:tabs>
        <w:jc w:val="both"/>
        <w:rPr>
          <w:b/>
          <w:noProof/>
          <w:sz w:val="20"/>
          <w:szCs w:val="20"/>
        </w:rPr>
      </w:pPr>
      <w:r w:rsidRPr="00604C75">
        <w:rPr>
          <w:b/>
          <w:noProof/>
          <w:sz w:val="20"/>
          <w:szCs w:val="20"/>
        </w:rPr>
        <w:t xml:space="preserve">VI.   </w:t>
      </w:r>
      <w:r w:rsidR="00201DEB" w:rsidRPr="00604C75">
        <w:rPr>
          <w:b/>
          <w:noProof/>
          <w:sz w:val="20"/>
          <w:szCs w:val="20"/>
        </w:rPr>
        <w:t xml:space="preserve">Explanations </w:t>
      </w:r>
      <w:r w:rsidR="00884814" w:rsidRPr="00604C75">
        <w:rPr>
          <w:b/>
          <w:noProof/>
          <w:sz w:val="20"/>
          <w:szCs w:val="20"/>
        </w:rPr>
        <w:t>and Notes Related to Subsequent Events</w:t>
      </w:r>
      <w:r w:rsidR="00884814" w:rsidRPr="00604C75" w:rsidDel="00884814">
        <w:rPr>
          <w:b/>
          <w:noProof/>
          <w:sz w:val="20"/>
          <w:szCs w:val="20"/>
        </w:rPr>
        <w:t xml:space="preserve"> </w:t>
      </w:r>
    </w:p>
    <w:p w:rsidR="0044575F" w:rsidRPr="00604C75" w:rsidRDefault="0044575F" w:rsidP="00C22AF8">
      <w:pPr>
        <w:tabs>
          <w:tab w:val="left" w:pos="1276"/>
        </w:tabs>
        <w:jc w:val="both"/>
        <w:rPr>
          <w:bCs/>
          <w:sz w:val="20"/>
          <w:szCs w:val="20"/>
        </w:rPr>
      </w:pPr>
    </w:p>
    <w:p w:rsidR="0044575F" w:rsidRPr="00604C75" w:rsidRDefault="00D57D35" w:rsidP="00C22AF8">
      <w:pPr>
        <w:tabs>
          <w:tab w:val="left" w:pos="1276"/>
        </w:tabs>
        <w:jc w:val="both"/>
        <w:rPr>
          <w:bCs/>
          <w:sz w:val="20"/>
          <w:szCs w:val="20"/>
        </w:rPr>
      </w:pPr>
      <w:proofErr w:type="gramStart"/>
      <w:r>
        <w:rPr>
          <w:sz w:val="20"/>
        </w:rPr>
        <w:t>None.</w:t>
      </w:r>
      <w:proofErr w:type="gramEnd"/>
    </w:p>
    <w:p w:rsidR="006033FA" w:rsidRDefault="0086006C" w:rsidP="00576E0A">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EE6343" w:rsidRDefault="00EE6343"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6033FA" w:rsidRDefault="006033FA" w:rsidP="00576E0A">
      <w:pPr>
        <w:rPr>
          <w:b/>
          <w:bCs/>
          <w:sz w:val="22"/>
          <w:szCs w:val="22"/>
        </w:rPr>
      </w:pPr>
    </w:p>
    <w:p w:rsidR="0086006C" w:rsidRPr="00604C75" w:rsidRDefault="006033FA" w:rsidP="00576E0A">
      <w:pPr>
        <w:rPr>
          <w:b/>
          <w:bCs/>
          <w:sz w:val="20"/>
        </w:rPr>
      </w:pPr>
      <w:r>
        <w:rPr>
          <w:b/>
          <w:bCs/>
          <w:sz w:val="22"/>
          <w:szCs w:val="22"/>
        </w:rPr>
        <w:t xml:space="preserve">                                                                 </w:t>
      </w:r>
      <w:r w:rsidR="0086006C" w:rsidRPr="00604C75">
        <w:rPr>
          <w:b/>
          <w:bCs/>
          <w:sz w:val="20"/>
        </w:rPr>
        <w:t>SECTION SIX</w:t>
      </w:r>
    </w:p>
    <w:p w:rsidR="0086006C" w:rsidRPr="00604C75" w:rsidRDefault="0086006C" w:rsidP="0086006C">
      <w:pPr>
        <w:pStyle w:val="FootnoteText"/>
        <w:tabs>
          <w:tab w:val="left" w:pos="360"/>
          <w:tab w:val="left" w:pos="1620"/>
          <w:tab w:val="right" w:leader="dot" w:pos="8505"/>
          <w:tab w:val="right" w:pos="9356"/>
        </w:tabs>
        <w:jc w:val="center"/>
        <w:rPr>
          <w:rFonts w:ascii="Times New Roman" w:hAnsi="Times New Roman"/>
          <w:b/>
          <w:bCs/>
          <w:sz w:val="20"/>
          <w:lang w:val="en-US"/>
        </w:rPr>
      </w:pPr>
    </w:p>
    <w:p w:rsidR="0086006C" w:rsidRPr="00604C75" w:rsidRDefault="0086006C" w:rsidP="00176F3D">
      <w:pPr>
        <w:pStyle w:val="FootnoteText"/>
        <w:tabs>
          <w:tab w:val="left" w:pos="1980"/>
          <w:tab w:val="left" w:pos="2160"/>
          <w:tab w:val="right" w:leader="dot" w:pos="8505"/>
          <w:tab w:val="right" w:pos="9356"/>
        </w:tabs>
        <w:ind w:right="700"/>
        <w:jc w:val="center"/>
        <w:rPr>
          <w:rFonts w:ascii="Times New Roman" w:hAnsi="Times New Roman"/>
          <w:b/>
          <w:sz w:val="20"/>
          <w:lang w:val="en-US"/>
        </w:rPr>
      </w:pPr>
      <w:r w:rsidRPr="00604C75">
        <w:rPr>
          <w:rFonts w:ascii="Times New Roman" w:hAnsi="Times New Roman"/>
          <w:b/>
          <w:sz w:val="20"/>
          <w:lang w:val="en-US"/>
        </w:rPr>
        <w:t>OTHER EXPLANATIONS AND NOTES</w:t>
      </w:r>
    </w:p>
    <w:p w:rsidR="0086006C" w:rsidRPr="00604C75" w:rsidRDefault="0086006C" w:rsidP="0086006C">
      <w:pPr>
        <w:autoSpaceDE w:val="0"/>
        <w:autoSpaceDN w:val="0"/>
        <w:adjustRightInd w:val="0"/>
        <w:jc w:val="both"/>
        <w:rPr>
          <w:sz w:val="20"/>
          <w:szCs w:val="20"/>
        </w:rPr>
      </w:pPr>
    </w:p>
    <w:p w:rsidR="0086006C" w:rsidRPr="00604C75" w:rsidRDefault="0086006C" w:rsidP="0086006C">
      <w:pPr>
        <w:numPr>
          <w:ilvl w:val="0"/>
          <w:numId w:val="41"/>
        </w:numPr>
        <w:tabs>
          <w:tab w:val="clear" w:pos="1260"/>
          <w:tab w:val="num" w:pos="851"/>
        </w:tabs>
        <w:ind w:left="851" w:hanging="851"/>
        <w:jc w:val="both"/>
        <w:rPr>
          <w:b/>
          <w:sz w:val="20"/>
          <w:szCs w:val="20"/>
        </w:rPr>
      </w:pPr>
      <w:r w:rsidRPr="00604C75">
        <w:rPr>
          <w:b/>
          <w:sz w:val="20"/>
          <w:szCs w:val="20"/>
        </w:rPr>
        <w:t>Other Explanations Related To The Parent Bank’s Operations</w:t>
      </w:r>
      <w:r w:rsidRPr="00604C75" w:rsidDel="00201DEB">
        <w:rPr>
          <w:b/>
          <w:sz w:val="20"/>
          <w:szCs w:val="20"/>
        </w:rPr>
        <w:t xml:space="preserve"> </w:t>
      </w:r>
    </w:p>
    <w:p w:rsidR="0086006C" w:rsidRPr="00604C75" w:rsidRDefault="0086006C" w:rsidP="0086006C">
      <w:pPr>
        <w:tabs>
          <w:tab w:val="left" w:pos="1276"/>
        </w:tabs>
        <w:jc w:val="both"/>
        <w:rPr>
          <w:bCs/>
          <w:sz w:val="20"/>
          <w:szCs w:val="20"/>
        </w:rPr>
      </w:pPr>
    </w:p>
    <w:p w:rsidR="0086006C" w:rsidRPr="00604C75" w:rsidRDefault="0086006C" w:rsidP="0086006C">
      <w:pPr>
        <w:jc w:val="both"/>
        <w:rPr>
          <w:b/>
          <w:sz w:val="20"/>
          <w:szCs w:val="20"/>
        </w:rPr>
      </w:pPr>
      <w:r w:rsidRPr="00604C75">
        <w:rPr>
          <w:b/>
          <w:sz w:val="20"/>
          <w:szCs w:val="20"/>
        </w:rPr>
        <w:t>Summaries about The Bank’s rates from international credit rating agencies</w:t>
      </w:r>
    </w:p>
    <w:p w:rsidR="0086006C" w:rsidRPr="00604C75" w:rsidRDefault="0086006C" w:rsidP="0086006C">
      <w:pPr>
        <w:jc w:val="both"/>
        <w:rPr>
          <w:sz w:val="20"/>
          <w:szCs w:val="20"/>
        </w:rPr>
      </w:pPr>
    </w:p>
    <w:p w:rsidR="0086006C" w:rsidRPr="00604C75" w:rsidRDefault="0086006C" w:rsidP="0086006C">
      <w:pPr>
        <w:jc w:val="both"/>
        <w:rPr>
          <w:sz w:val="20"/>
          <w:szCs w:val="20"/>
        </w:rPr>
      </w:pPr>
      <w:proofErr w:type="gramStart"/>
      <w:r w:rsidRPr="00604C75">
        <w:rPr>
          <w:sz w:val="20"/>
          <w:szCs w:val="20"/>
        </w:rPr>
        <w:t xml:space="preserve">The Parent Bank’s ratings from latest report of Fitch Ratings as of </w:t>
      </w:r>
      <w:r>
        <w:rPr>
          <w:sz w:val="20"/>
          <w:szCs w:val="20"/>
        </w:rPr>
        <w:t>March</w:t>
      </w:r>
      <w:r w:rsidRPr="00604C75">
        <w:rPr>
          <w:sz w:val="20"/>
          <w:szCs w:val="20"/>
        </w:rPr>
        <w:t xml:space="preserve"> 2015 in the below.</w:t>
      </w:r>
      <w:proofErr w:type="gramEnd"/>
    </w:p>
    <w:p w:rsidR="0086006C" w:rsidRPr="00604C75" w:rsidRDefault="0086006C" w:rsidP="0086006C">
      <w:pPr>
        <w:tabs>
          <w:tab w:val="right" w:pos="6237"/>
        </w:tabs>
        <w:ind w:right="70"/>
        <w:rPr>
          <w:sz w:val="20"/>
          <w:szCs w:val="20"/>
        </w:rPr>
      </w:pPr>
    </w:p>
    <w:p w:rsidR="0086006C" w:rsidRPr="006971EA" w:rsidRDefault="0086006C" w:rsidP="0086006C">
      <w:pPr>
        <w:tabs>
          <w:tab w:val="right" w:pos="6237"/>
        </w:tabs>
        <w:ind w:right="16"/>
        <w:rPr>
          <w:sz w:val="20"/>
          <w:szCs w:val="20"/>
        </w:rPr>
      </w:pPr>
      <w:r w:rsidRPr="006971EA">
        <w:rPr>
          <w:sz w:val="20"/>
          <w:szCs w:val="20"/>
        </w:rPr>
        <w:t>Long-term local currency issuer default rating</w:t>
      </w:r>
      <w:r w:rsidRPr="006971EA">
        <w:rPr>
          <w:sz w:val="20"/>
          <w:szCs w:val="20"/>
        </w:rPr>
        <w:tab/>
        <w:t>BBB+</w:t>
      </w:r>
    </w:p>
    <w:p w:rsidR="0086006C" w:rsidRPr="006971EA" w:rsidRDefault="0086006C" w:rsidP="0086006C">
      <w:pPr>
        <w:tabs>
          <w:tab w:val="right" w:pos="6237"/>
        </w:tabs>
        <w:ind w:right="16"/>
        <w:rPr>
          <w:sz w:val="20"/>
          <w:szCs w:val="20"/>
        </w:rPr>
      </w:pPr>
      <w:r w:rsidRPr="006971EA">
        <w:rPr>
          <w:sz w:val="20"/>
          <w:szCs w:val="20"/>
        </w:rPr>
        <w:t>Long term foreign currency issuer default rating</w:t>
      </w:r>
      <w:r w:rsidRPr="006971EA">
        <w:rPr>
          <w:sz w:val="20"/>
          <w:szCs w:val="20"/>
        </w:rPr>
        <w:tab/>
        <w:t>BBB</w:t>
      </w:r>
    </w:p>
    <w:p w:rsidR="0086006C" w:rsidRPr="006971EA" w:rsidRDefault="0086006C" w:rsidP="0086006C">
      <w:pPr>
        <w:tabs>
          <w:tab w:val="right" w:pos="6237"/>
        </w:tabs>
        <w:ind w:right="16"/>
        <w:rPr>
          <w:sz w:val="20"/>
          <w:szCs w:val="20"/>
        </w:rPr>
      </w:pPr>
      <w:r w:rsidRPr="006971EA">
        <w:rPr>
          <w:sz w:val="20"/>
          <w:szCs w:val="20"/>
        </w:rPr>
        <w:t>Short term local currency issuer default rating</w:t>
      </w:r>
      <w:r w:rsidRPr="006971EA">
        <w:rPr>
          <w:sz w:val="20"/>
          <w:szCs w:val="20"/>
        </w:rPr>
        <w:tab/>
        <w:t>F2</w:t>
      </w:r>
    </w:p>
    <w:p w:rsidR="0086006C" w:rsidRPr="006971EA" w:rsidRDefault="0086006C" w:rsidP="0086006C">
      <w:pPr>
        <w:tabs>
          <w:tab w:val="right" w:pos="6237"/>
        </w:tabs>
        <w:ind w:right="16"/>
        <w:rPr>
          <w:sz w:val="20"/>
          <w:szCs w:val="20"/>
        </w:rPr>
      </w:pPr>
      <w:r w:rsidRPr="006971EA">
        <w:rPr>
          <w:sz w:val="20"/>
          <w:szCs w:val="20"/>
        </w:rPr>
        <w:t>Short term foreign currency issuer default rating</w:t>
      </w:r>
      <w:r w:rsidRPr="006971EA">
        <w:rPr>
          <w:sz w:val="20"/>
          <w:szCs w:val="20"/>
        </w:rPr>
        <w:tab/>
        <w:t>F2</w:t>
      </w:r>
    </w:p>
    <w:p w:rsidR="0086006C" w:rsidRPr="006971EA" w:rsidRDefault="0086006C" w:rsidP="0086006C">
      <w:pPr>
        <w:tabs>
          <w:tab w:val="right" w:pos="6237"/>
        </w:tabs>
        <w:ind w:right="16"/>
        <w:rPr>
          <w:sz w:val="20"/>
          <w:szCs w:val="20"/>
        </w:rPr>
      </w:pPr>
      <w:r w:rsidRPr="006971EA">
        <w:rPr>
          <w:sz w:val="20"/>
          <w:szCs w:val="20"/>
        </w:rPr>
        <w:t>Support Note</w:t>
      </w:r>
      <w:r w:rsidRPr="006971EA">
        <w:rPr>
          <w:sz w:val="20"/>
          <w:szCs w:val="20"/>
        </w:rPr>
        <w:tab/>
        <w:t>2</w:t>
      </w:r>
    </w:p>
    <w:p w:rsidR="0086006C" w:rsidRPr="006971EA" w:rsidRDefault="0086006C" w:rsidP="0086006C">
      <w:pPr>
        <w:tabs>
          <w:tab w:val="right" w:pos="6237"/>
        </w:tabs>
        <w:ind w:right="16"/>
        <w:rPr>
          <w:sz w:val="20"/>
          <w:szCs w:val="20"/>
        </w:rPr>
      </w:pPr>
      <w:r w:rsidRPr="006971EA">
        <w:rPr>
          <w:sz w:val="20"/>
          <w:szCs w:val="20"/>
        </w:rPr>
        <w:t>National Note</w:t>
      </w:r>
      <w:r w:rsidRPr="006971EA">
        <w:rPr>
          <w:sz w:val="20"/>
          <w:szCs w:val="20"/>
        </w:rPr>
        <w:tab/>
      </w:r>
      <w:proofErr w:type="gramStart"/>
      <w:r w:rsidRPr="006971EA">
        <w:rPr>
          <w:sz w:val="20"/>
          <w:szCs w:val="20"/>
        </w:rPr>
        <w:t>AAA(</w:t>
      </w:r>
      <w:proofErr w:type="spellStart"/>
      <w:proofErr w:type="gramEnd"/>
      <w:r w:rsidRPr="006971EA">
        <w:rPr>
          <w:sz w:val="20"/>
          <w:szCs w:val="20"/>
        </w:rPr>
        <w:t>tur</w:t>
      </w:r>
      <w:proofErr w:type="spellEnd"/>
      <w:r w:rsidRPr="006971EA">
        <w:rPr>
          <w:sz w:val="20"/>
          <w:szCs w:val="20"/>
        </w:rPr>
        <w:t>)</w:t>
      </w:r>
    </w:p>
    <w:p w:rsidR="0086006C" w:rsidRPr="006971EA" w:rsidRDefault="0086006C" w:rsidP="0086006C">
      <w:pPr>
        <w:tabs>
          <w:tab w:val="right" w:pos="6237"/>
        </w:tabs>
        <w:ind w:right="16"/>
        <w:rPr>
          <w:sz w:val="20"/>
          <w:szCs w:val="20"/>
        </w:rPr>
      </w:pPr>
      <w:r w:rsidRPr="006971EA">
        <w:rPr>
          <w:sz w:val="20"/>
          <w:szCs w:val="20"/>
        </w:rPr>
        <w:t>Financial Capacity Note</w:t>
      </w:r>
      <w:r w:rsidRPr="006971EA">
        <w:rPr>
          <w:sz w:val="20"/>
          <w:szCs w:val="20"/>
        </w:rPr>
        <w:tab/>
        <w:t>b+</w:t>
      </w:r>
    </w:p>
    <w:p w:rsidR="0086006C" w:rsidRDefault="0086006C" w:rsidP="0086006C">
      <w:pPr>
        <w:pStyle w:val="BodyText"/>
        <w:tabs>
          <w:tab w:val="clear" w:pos="567"/>
          <w:tab w:val="clear" w:pos="720"/>
          <w:tab w:val="left" w:pos="2127"/>
        </w:tabs>
        <w:rPr>
          <w:color w:val="000000" w:themeColor="text1"/>
          <w:sz w:val="20"/>
        </w:rPr>
      </w:pPr>
      <w:r w:rsidRPr="006971EA">
        <w:rPr>
          <w:color w:val="000000" w:themeColor="text1"/>
          <w:sz w:val="20"/>
        </w:rPr>
        <w:t xml:space="preserve">Fitch </w:t>
      </w:r>
      <w:proofErr w:type="gramStart"/>
      <w:r w:rsidRPr="006971EA">
        <w:rPr>
          <w:color w:val="000000" w:themeColor="text1"/>
          <w:sz w:val="20"/>
        </w:rPr>
        <w:t>Ratings,</w:t>
      </w:r>
      <w:proofErr w:type="gramEnd"/>
      <w:r w:rsidRPr="006971EA">
        <w:rPr>
          <w:color w:val="000000" w:themeColor="text1"/>
          <w:sz w:val="20"/>
        </w:rPr>
        <w:t xml:space="preserve"> explained the Bank’s long position as “Stable”.</w:t>
      </w:r>
    </w:p>
    <w:p w:rsidR="00802635" w:rsidRPr="00604C75" w:rsidRDefault="00802635" w:rsidP="0086006C">
      <w:pPr>
        <w:pStyle w:val="BodyText"/>
        <w:tabs>
          <w:tab w:val="clear" w:pos="567"/>
          <w:tab w:val="clear" w:pos="720"/>
          <w:tab w:val="left" w:pos="2127"/>
        </w:tabs>
        <w:rPr>
          <w:color w:val="000000" w:themeColor="text1"/>
          <w:sz w:val="20"/>
        </w:rPr>
      </w:pPr>
    </w:p>
    <w:tbl>
      <w:tblPr>
        <w:tblStyle w:val="TableGrid2"/>
        <w:tblW w:w="5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5"/>
        <w:gridCol w:w="1695"/>
      </w:tblGrid>
      <w:tr w:rsidR="00802635" w:rsidRPr="00886A34" w:rsidTr="00F1171C">
        <w:trPr>
          <w:trHeight w:val="199"/>
        </w:trPr>
        <w:tc>
          <w:tcPr>
            <w:tcW w:w="4285" w:type="dxa"/>
          </w:tcPr>
          <w:p w:rsidR="00802635" w:rsidRPr="00694BE4" w:rsidRDefault="00802635" w:rsidP="00F1171C">
            <w:pPr>
              <w:tabs>
                <w:tab w:val="left" w:pos="720"/>
              </w:tabs>
              <w:spacing w:line="216" w:lineRule="auto"/>
              <w:rPr>
                <w:b/>
                <w:sz w:val="20"/>
                <w:szCs w:val="20"/>
                <w:u w:val="single"/>
                <w:lang w:val="tr-TR"/>
              </w:rPr>
            </w:pPr>
            <w:r w:rsidRPr="00694BE4">
              <w:rPr>
                <w:b/>
                <w:sz w:val="20"/>
                <w:szCs w:val="20"/>
                <w:u w:val="single"/>
                <w:lang w:val="tr-TR"/>
              </w:rPr>
              <w:t>Moody’s: 28 August 2015</w:t>
            </w:r>
          </w:p>
        </w:tc>
        <w:tc>
          <w:tcPr>
            <w:tcW w:w="1695" w:type="dxa"/>
          </w:tcPr>
          <w:p w:rsidR="00802635" w:rsidRPr="00694BE4" w:rsidRDefault="00802635" w:rsidP="00F1171C">
            <w:pPr>
              <w:tabs>
                <w:tab w:val="center" w:pos="539"/>
                <w:tab w:val="center" w:pos="5310"/>
                <w:tab w:val="center" w:pos="7560"/>
              </w:tabs>
              <w:jc w:val="both"/>
              <w:rPr>
                <w:sz w:val="20"/>
                <w:szCs w:val="20"/>
                <w:lang w:val="tr-TR"/>
              </w:rPr>
            </w:pPr>
          </w:p>
        </w:tc>
      </w:tr>
      <w:tr w:rsidR="00802635" w:rsidRPr="00886A34" w:rsidTr="00F1171C">
        <w:trPr>
          <w:trHeight w:val="323"/>
        </w:trPr>
        <w:tc>
          <w:tcPr>
            <w:tcW w:w="4285" w:type="dxa"/>
          </w:tcPr>
          <w:p w:rsidR="00802635" w:rsidRPr="00694BE4" w:rsidRDefault="00802635" w:rsidP="00F1171C">
            <w:pPr>
              <w:tabs>
                <w:tab w:val="center" w:pos="539"/>
                <w:tab w:val="center" w:pos="5310"/>
                <w:tab w:val="center" w:pos="7560"/>
              </w:tabs>
              <w:jc w:val="both"/>
              <w:rPr>
                <w:b/>
                <w:sz w:val="20"/>
                <w:szCs w:val="20"/>
                <w:lang w:val="tr-TR"/>
              </w:rPr>
            </w:pPr>
            <w:r w:rsidRPr="00694BE4">
              <w:rPr>
                <w:b/>
                <w:sz w:val="20"/>
                <w:szCs w:val="20"/>
                <w:lang w:val="tr-TR"/>
              </w:rPr>
              <w:t>Foreign currency</w:t>
            </w:r>
          </w:p>
        </w:tc>
        <w:tc>
          <w:tcPr>
            <w:tcW w:w="1695" w:type="dxa"/>
          </w:tcPr>
          <w:p w:rsidR="00802635" w:rsidRPr="00694BE4" w:rsidRDefault="00802635" w:rsidP="00F1171C">
            <w:pPr>
              <w:tabs>
                <w:tab w:val="center" w:pos="539"/>
                <w:tab w:val="center" w:pos="5310"/>
                <w:tab w:val="center" w:pos="7560"/>
              </w:tabs>
              <w:jc w:val="both"/>
              <w:rPr>
                <w:sz w:val="20"/>
                <w:szCs w:val="20"/>
                <w:lang w:val="tr-TR"/>
              </w:rPr>
            </w:pPr>
          </w:p>
        </w:tc>
      </w:tr>
      <w:tr w:rsidR="00802635" w:rsidRPr="00886A34" w:rsidTr="00F1171C">
        <w:trPr>
          <w:trHeight w:val="199"/>
        </w:trPr>
        <w:tc>
          <w:tcPr>
            <w:tcW w:w="4285" w:type="dxa"/>
          </w:tcPr>
          <w:p w:rsidR="00802635" w:rsidRPr="00694BE4" w:rsidRDefault="00802635" w:rsidP="00F1171C">
            <w:pPr>
              <w:spacing w:before="240" w:after="60"/>
              <w:outlineLvl w:val="7"/>
              <w:rPr>
                <w:sz w:val="20"/>
                <w:szCs w:val="20"/>
                <w:lang w:val="tr-TR"/>
              </w:rPr>
            </w:pPr>
            <w:r w:rsidRPr="00694BE4">
              <w:rPr>
                <w:sz w:val="20"/>
                <w:szCs w:val="20"/>
                <w:lang w:val="tr-TR"/>
              </w:rPr>
              <w:t>Long Term</w:t>
            </w:r>
          </w:p>
        </w:tc>
        <w:tc>
          <w:tcPr>
            <w:tcW w:w="1695" w:type="dxa"/>
          </w:tcPr>
          <w:p w:rsidR="00802635" w:rsidRPr="00694BE4" w:rsidRDefault="00802635" w:rsidP="00F1171C">
            <w:pPr>
              <w:spacing w:before="240" w:after="60"/>
              <w:outlineLvl w:val="7"/>
              <w:rPr>
                <w:sz w:val="20"/>
                <w:szCs w:val="20"/>
                <w:lang w:val="tr-TR"/>
              </w:rPr>
            </w:pPr>
            <w:r w:rsidRPr="00694BE4">
              <w:rPr>
                <w:sz w:val="20"/>
                <w:szCs w:val="20"/>
                <w:lang w:val="tr-TR"/>
              </w:rPr>
              <w:t>Baa3</w:t>
            </w:r>
          </w:p>
        </w:tc>
      </w:tr>
      <w:tr w:rsidR="00802635" w:rsidRPr="00886A34" w:rsidTr="00F1171C">
        <w:trPr>
          <w:trHeight w:val="187"/>
        </w:trPr>
        <w:tc>
          <w:tcPr>
            <w:tcW w:w="4285" w:type="dxa"/>
          </w:tcPr>
          <w:p w:rsidR="00802635" w:rsidRPr="00694BE4" w:rsidRDefault="00802635" w:rsidP="00F1171C">
            <w:pPr>
              <w:autoSpaceDE w:val="0"/>
              <w:autoSpaceDN w:val="0"/>
              <w:adjustRightInd w:val="0"/>
              <w:jc w:val="both"/>
              <w:rPr>
                <w:sz w:val="20"/>
                <w:szCs w:val="20"/>
                <w:lang w:val="tr-TR"/>
              </w:rPr>
            </w:pPr>
            <w:r w:rsidRPr="00694BE4">
              <w:rPr>
                <w:sz w:val="20"/>
                <w:szCs w:val="20"/>
                <w:lang w:val="tr-TR"/>
              </w:rPr>
              <w:t>Short Term</w:t>
            </w:r>
          </w:p>
        </w:tc>
        <w:tc>
          <w:tcPr>
            <w:tcW w:w="1695" w:type="dxa"/>
          </w:tcPr>
          <w:p w:rsidR="00802635" w:rsidRPr="00694BE4" w:rsidRDefault="00802635" w:rsidP="00F1171C">
            <w:pPr>
              <w:autoSpaceDE w:val="0"/>
              <w:autoSpaceDN w:val="0"/>
              <w:adjustRightInd w:val="0"/>
              <w:jc w:val="both"/>
              <w:rPr>
                <w:sz w:val="20"/>
                <w:szCs w:val="20"/>
                <w:lang w:val="tr-TR"/>
              </w:rPr>
            </w:pPr>
            <w:r w:rsidRPr="00694BE4">
              <w:rPr>
                <w:sz w:val="20"/>
                <w:szCs w:val="20"/>
                <w:lang w:val="tr-TR"/>
              </w:rPr>
              <w:t>P-3</w:t>
            </w:r>
          </w:p>
        </w:tc>
      </w:tr>
      <w:tr w:rsidR="00802635" w:rsidRPr="00886A34" w:rsidTr="00F1171C">
        <w:trPr>
          <w:trHeight w:val="199"/>
        </w:trPr>
        <w:tc>
          <w:tcPr>
            <w:tcW w:w="4285" w:type="dxa"/>
          </w:tcPr>
          <w:p w:rsidR="00802635" w:rsidRPr="00694BE4" w:rsidRDefault="00802635" w:rsidP="00F1171C">
            <w:pPr>
              <w:tabs>
                <w:tab w:val="left" w:pos="4500"/>
              </w:tabs>
              <w:autoSpaceDE w:val="0"/>
              <w:autoSpaceDN w:val="0"/>
              <w:adjustRightInd w:val="0"/>
              <w:jc w:val="both"/>
              <w:rPr>
                <w:sz w:val="20"/>
                <w:szCs w:val="20"/>
                <w:lang w:val="tr-TR"/>
              </w:rPr>
            </w:pPr>
          </w:p>
          <w:p w:rsidR="00802635" w:rsidRPr="00694BE4" w:rsidRDefault="00802635" w:rsidP="00F1171C">
            <w:pPr>
              <w:tabs>
                <w:tab w:val="left" w:pos="4500"/>
              </w:tabs>
              <w:autoSpaceDE w:val="0"/>
              <w:autoSpaceDN w:val="0"/>
              <w:adjustRightInd w:val="0"/>
              <w:jc w:val="both"/>
              <w:rPr>
                <w:sz w:val="20"/>
                <w:szCs w:val="20"/>
                <w:lang w:val="tr-TR"/>
              </w:rPr>
            </w:pPr>
          </w:p>
          <w:p w:rsidR="00802635" w:rsidRPr="00694BE4" w:rsidRDefault="00802635" w:rsidP="00F1171C">
            <w:pPr>
              <w:tabs>
                <w:tab w:val="left" w:pos="4500"/>
              </w:tabs>
              <w:autoSpaceDE w:val="0"/>
              <w:autoSpaceDN w:val="0"/>
              <w:adjustRightInd w:val="0"/>
              <w:jc w:val="both"/>
              <w:rPr>
                <w:b/>
                <w:sz w:val="20"/>
                <w:szCs w:val="20"/>
                <w:lang w:val="tr-TR"/>
              </w:rPr>
            </w:pPr>
            <w:r w:rsidRPr="00694BE4">
              <w:rPr>
                <w:b/>
                <w:sz w:val="20"/>
                <w:szCs w:val="20"/>
                <w:lang w:val="tr-TR"/>
              </w:rPr>
              <w:t xml:space="preserve">Local currency </w:t>
            </w:r>
          </w:p>
        </w:tc>
        <w:tc>
          <w:tcPr>
            <w:tcW w:w="1695" w:type="dxa"/>
          </w:tcPr>
          <w:p w:rsidR="00802635" w:rsidRPr="00694BE4" w:rsidRDefault="00802635" w:rsidP="00F1171C">
            <w:pPr>
              <w:spacing w:before="240" w:after="60"/>
              <w:outlineLvl w:val="7"/>
              <w:rPr>
                <w:sz w:val="20"/>
                <w:szCs w:val="20"/>
                <w:lang w:val="tr-TR"/>
              </w:rPr>
            </w:pPr>
          </w:p>
        </w:tc>
      </w:tr>
      <w:tr w:rsidR="00802635" w:rsidRPr="00886A34" w:rsidTr="00F1171C">
        <w:trPr>
          <w:trHeight w:val="199"/>
        </w:trPr>
        <w:tc>
          <w:tcPr>
            <w:tcW w:w="4285" w:type="dxa"/>
          </w:tcPr>
          <w:p w:rsidR="00802635" w:rsidRPr="00694BE4" w:rsidRDefault="00802635" w:rsidP="00F1171C">
            <w:pPr>
              <w:spacing w:before="240" w:after="60"/>
              <w:outlineLvl w:val="7"/>
              <w:rPr>
                <w:sz w:val="20"/>
                <w:szCs w:val="20"/>
                <w:lang w:val="tr-TR"/>
              </w:rPr>
            </w:pPr>
            <w:r w:rsidRPr="00694BE4">
              <w:rPr>
                <w:sz w:val="20"/>
                <w:szCs w:val="20"/>
                <w:lang w:val="tr-TR"/>
              </w:rPr>
              <w:t>Long term</w:t>
            </w:r>
          </w:p>
        </w:tc>
        <w:tc>
          <w:tcPr>
            <w:tcW w:w="1695" w:type="dxa"/>
          </w:tcPr>
          <w:p w:rsidR="00802635" w:rsidRPr="00694BE4" w:rsidRDefault="00802635" w:rsidP="00F1171C">
            <w:pPr>
              <w:spacing w:before="240" w:after="60"/>
              <w:outlineLvl w:val="7"/>
              <w:rPr>
                <w:sz w:val="20"/>
                <w:szCs w:val="20"/>
                <w:lang w:val="tr-TR"/>
              </w:rPr>
            </w:pPr>
            <w:r w:rsidRPr="00694BE4">
              <w:rPr>
                <w:sz w:val="20"/>
                <w:szCs w:val="20"/>
                <w:lang w:val="tr-TR"/>
              </w:rPr>
              <w:t>Baa3</w:t>
            </w:r>
          </w:p>
        </w:tc>
      </w:tr>
      <w:tr w:rsidR="00802635" w:rsidRPr="00886A34" w:rsidTr="00F1171C">
        <w:trPr>
          <w:trHeight w:val="199"/>
        </w:trPr>
        <w:tc>
          <w:tcPr>
            <w:tcW w:w="4285" w:type="dxa"/>
          </w:tcPr>
          <w:p w:rsidR="00802635" w:rsidRPr="009C4DFD" w:rsidRDefault="00802635" w:rsidP="00F1171C">
            <w:pPr>
              <w:autoSpaceDE w:val="0"/>
              <w:autoSpaceDN w:val="0"/>
              <w:adjustRightInd w:val="0"/>
              <w:jc w:val="both"/>
              <w:rPr>
                <w:sz w:val="20"/>
                <w:szCs w:val="20"/>
                <w:lang w:val="tr-TR"/>
              </w:rPr>
            </w:pPr>
            <w:r w:rsidRPr="009C4DFD">
              <w:rPr>
                <w:sz w:val="20"/>
                <w:szCs w:val="20"/>
                <w:lang w:val="tr-TR"/>
              </w:rPr>
              <w:t>Short term</w:t>
            </w:r>
          </w:p>
        </w:tc>
        <w:tc>
          <w:tcPr>
            <w:tcW w:w="1695" w:type="dxa"/>
          </w:tcPr>
          <w:p w:rsidR="00802635" w:rsidRPr="009C4DFD" w:rsidRDefault="00802635" w:rsidP="00F1171C">
            <w:pPr>
              <w:autoSpaceDE w:val="0"/>
              <w:autoSpaceDN w:val="0"/>
              <w:adjustRightInd w:val="0"/>
              <w:jc w:val="both"/>
              <w:rPr>
                <w:sz w:val="20"/>
                <w:szCs w:val="20"/>
                <w:lang w:val="tr-TR"/>
              </w:rPr>
            </w:pPr>
            <w:r w:rsidRPr="009C4DFD">
              <w:rPr>
                <w:sz w:val="20"/>
                <w:szCs w:val="20"/>
                <w:lang w:val="tr-TR"/>
              </w:rPr>
              <w:t>P-3</w:t>
            </w:r>
          </w:p>
        </w:tc>
      </w:tr>
      <w:tr w:rsidR="00802635" w:rsidRPr="00886A34" w:rsidTr="00F1171C">
        <w:trPr>
          <w:trHeight w:val="199"/>
        </w:trPr>
        <w:tc>
          <w:tcPr>
            <w:tcW w:w="4285" w:type="dxa"/>
          </w:tcPr>
          <w:p w:rsidR="00802635" w:rsidRPr="00886A34" w:rsidRDefault="00802635" w:rsidP="00F1171C">
            <w:pPr>
              <w:autoSpaceDE w:val="0"/>
              <w:autoSpaceDN w:val="0"/>
              <w:adjustRightInd w:val="0"/>
              <w:jc w:val="both"/>
              <w:rPr>
                <w:sz w:val="20"/>
                <w:szCs w:val="20"/>
                <w:highlight w:val="yellow"/>
                <w:lang w:val="tr-TR"/>
              </w:rPr>
            </w:pPr>
            <w:r>
              <w:rPr>
                <w:sz w:val="20"/>
                <w:szCs w:val="20"/>
                <w:lang w:val="tr-TR"/>
              </w:rPr>
              <w:t>National Long T</w:t>
            </w:r>
            <w:r w:rsidRPr="00CB445E">
              <w:rPr>
                <w:sz w:val="20"/>
                <w:szCs w:val="20"/>
                <w:lang w:val="tr-TR"/>
              </w:rPr>
              <w:t xml:space="preserve">erm </w:t>
            </w:r>
          </w:p>
        </w:tc>
        <w:tc>
          <w:tcPr>
            <w:tcW w:w="1695" w:type="dxa"/>
          </w:tcPr>
          <w:p w:rsidR="00802635" w:rsidRPr="00886A34" w:rsidRDefault="00802635" w:rsidP="00F1171C">
            <w:pPr>
              <w:autoSpaceDE w:val="0"/>
              <w:autoSpaceDN w:val="0"/>
              <w:adjustRightInd w:val="0"/>
              <w:jc w:val="both"/>
              <w:rPr>
                <w:sz w:val="20"/>
                <w:szCs w:val="20"/>
                <w:highlight w:val="yellow"/>
                <w:lang w:val="tr-TR"/>
              </w:rPr>
            </w:pPr>
            <w:r w:rsidRPr="00CB445E">
              <w:rPr>
                <w:sz w:val="20"/>
                <w:szCs w:val="20"/>
                <w:lang w:val="tr-TR"/>
              </w:rPr>
              <w:t>A1.tr</w:t>
            </w:r>
          </w:p>
        </w:tc>
      </w:tr>
      <w:tr w:rsidR="00802635" w:rsidRPr="00886A34" w:rsidTr="00F1171C">
        <w:trPr>
          <w:trHeight w:val="199"/>
        </w:trPr>
        <w:tc>
          <w:tcPr>
            <w:tcW w:w="4285" w:type="dxa"/>
          </w:tcPr>
          <w:p w:rsidR="00802635" w:rsidRPr="00886A34" w:rsidRDefault="00802635" w:rsidP="00F1171C">
            <w:pPr>
              <w:autoSpaceDE w:val="0"/>
              <w:autoSpaceDN w:val="0"/>
              <w:adjustRightInd w:val="0"/>
              <w:jc w:val="both"/>
              <w:rPr>
                <w:sz w:val="20"/>
                <w:szCs w:val="20"/>
                <w:highlight w:val="yellow"/>
                <w:lang w:val="tr-TR"/>
              </w:rPr>
            </w:pPr>
            <w:r>
              <w:rPr>
                <w:sz w:val="20"/>
                <w:szCs w:val="20"/>
                <w:lang w:val="tr-TR"/>
              </w:rPr>
              <w:t>National ShortT</w:t>
            </w:r>
            <w:r w:rsidRPr="00CB445E">
              <w:rPr>
                <w:sz w:val="20"/>
                <w:szCs w:val="20"/>
                <w:lang w:val="tr-TR"/>
              </w:rPr>
              <w:t xml:space="preserve">erm  </w:t>
            </w:r>
          </w:p>
        </w:tc>
        <w:tc>
          <w:tcPr>
            <w:tcW w:w="1695" w:type="dxa"/>
          </w:tcPr>
          <w:p w:rsidR="00802635" w:rsidRPr="00886A34" w:rsidRDefault="00802635" w:rsidP="00F1171C">
            <w:pPr>
              <w:autoSpaceDE w:val="0"/>
              <w:autoSpaceDN w:val="0"/>
              <w:adjustRightInd w:val="0"/>
              <w:jc w:val="both"/>
              <w:rPr>
                <w:sz w:val="20"/>
                <w:szCs w:val="20"/>
                <w:highlight w:val="yellow"/>
                <w:lang w:val="tr-TR"/>
              </w:rPr>
            </w:pPr>
            <w:r w:rsidRPr="00CB445E">
              <w:rPr>
                <w:sz w:val="20"/>
                <w:szCs w:val="20"/>
                <w:lang w:val="tr-TR"/>
              </w:rPr>
              <w:t>TR-1</w:t>
            </w:r>
          </w:p>
        </w:tc>
      </w:tr>
      <w:tr w:rsidR="00802635" w:rsidRPr="00886A34" w:rsidTr="00F1171C">
        <w:trPr>
          <w:trHeight w:val="199"/>
        </w:trPr>
        <w:tc>
          <w:tcPr>
            <w:tcW w:w="4285" w:type="dxa"/>
          </w:tcPr>
          <w:p w:rsidR="00802635" w:rsidRPr="00886A34" w:rsidRDefault="00802635" w:rsidP="00F1171C">
            <w:pPr>
              <w:autoSpaceDE w:val="0"/>
              <w:autoSpaceDN w:val="0"/>
              <w:adjustRightInd w:val="0"/>
              <w:jc w:val="both"/>
              <w:rPr>
                <w:b/>
                <w:sz w:val="20"/>
                <w:szCs w:val="20"/>
                <w:highlight w:val="yellow"/>
                <w:lang w:val="tr-TR"/>
              </w:rPr>
            </w:pPr>
            <w:r w:rsidRPr="002213EB">
              <w:rPr>
                <w:b/>
                <w:sz w:val="20"/>
                <w:szCs w:val="20"/>
                <w:lang w:val="tr-TR"/>
              </w:rPr>
              <w:t>Outlook</w:t>
            </w:r>
          </w:p>
        </w:tc>
        <w:tc>
          <w:tcPr>
            <w:tcW w:w="1695" w:type="dxa"/>
          </w:tcPr>
          <w:p w:rsidR="00802635" w:rsidRPr="00886A34" w:rsidRDefault="00802635" w:rsidP="00F1171C">
            <w:pPr>
              <w:autoSpaceDE w:val="0"/>
              <w:autoSpaceDN w:val="0"/>
              <w:adjustRightInd w:val="0"/>
              <w:jc w:val="both"/>
              <w:rPr>
                <w:b/>
                <w:sz w:val="20"/>
                <w:szCs w:val="20"/>
                <w:lang w:val="tr-TR"/>
              </w:rPr>
            </w:pPr>
            <w:r w:rsidRPr="002213EB">
              <w:rPr>
                <w:b/>
                <w:sz w:val="20"/>
                <w:szCs w:val="20"/>
                <w:lang w:val="tr-TR"/>
              </w:rPr>
              <w:t>Stable</w:t>
            </w:r>
          </w:p>
        </w:tc>
      </w:tr>
    </w:tbl>
    <w:p w:rsidR="003B4EC1" w:rsidRDefault="003B4EC1" w:rsidP="00802635">
      <w:pPr>
        <w:pStyle w:val="BodyText"/>
        <w:tabs>
          <w:tab w:val="left" w:pos="2127"/>
        </w:tabs>
        <w:rPr>
          <w:sz w:val="20"/>
        </w:rPr>
      </w:pPr>
    </w:p>
    <w:p w:rsidR="003B4EC1" w:rsidRDefault="003B4EC1" w:rsidP="00C22AF8">
      <w:pPr>
        <w:pStyle w:val="BodyText"/>
        <w:tabs>
          <w:tab w:val="left" w:pos="2127"/>
        </w:tabs>
        <w:ind w:left="2127" w:hanging="426"/>
        <w:rPr>
          <w:sz w:val="20"/>
        </w:rPr>
      </w:pPr>
    </w:p>
    <w:p w:rsidR="003B4EC1" w:rsidRPr="00604C75" w:rsidRDefault="003B4EC1" w:rsidP="00C22AF8">
      <w:pPr>
        <w:pStyle w:val="BodyText"/>
        <w:tabs>
          <w:tab w:val="left" w:pos="2127"/>
        </w:tabs>
        <w:ind w:left="2127" w:hanging="426"/>
        <w:rPr>
          <w:sz w:val="20"/>
        </w:rPr>
      </w:pPr>
    </w:p>
    <w:p w:rsidR="0044575F" w:rsidRPr="00604C75" w:rsidRDefault="0044575F" w:rsidP="00C22AF8">
      <w:pPr>
        <w:pStyle w:val="FootnoteText"/>
        <w:tabs>
          <w:tab w:val="left" w:pos="360"/>
          <w:tab w:val="left" w:pos="1620"/>
          <w:tab w:val="right" w:leader="dot" w:pos="8505"/>
          <w:tab w:val="right" w:pos="9356"/>
        </w:tabs>
        <w:jc w:val="center"/>
        <w:rPr>
          <w:rFonts w:ascii="Times New Roman" w:hAnsi="Times New Roman"/>
          <w:b/>
          <w:bCs/>
          <w:noProof/>
          <w:sz w:val="20"/>
          <w:lang w:val="tr-TR"/>
        </w:rPr>
      </w:pPr>
      <w:r w:rsidRPr="00604C75">
        <w:rPr>
          <w:rFonts w:ascii="Times New Roman" w:hAnsi="Times New Roman"/>
          <w:b/>
          <w:bCs/>
          <w:noProof/>
          <w:sz w:val="20"/>
          <w:lang w:val="tr-TR"/>
        </w:rPr>
        <w:t>SECTION SEVEN</w:t>
      </w:r>
    </w:p>
    <w:p w:rsidR="0044575F" w:rsidRPr="00604C75" w:rsidRDefault="0044575F" w:rsidP="00C22AF8">
      <w:pPr>
        <w:pStyle w:val="FootnoteText"/>
        <w:tabs>
          <w:tab w:val="left" w:pos="360"/>
          <w:tab w:val="left" w:pos="1620"/>
          <w:tab w:val="right" w:leader="dot" w:pos="8505"/>
          <w:tab w:val="right" w:pos="9356"/>
        </w:tabs>
        <w:jc w:val="center"/>
        <w:rPr>
          <w:rFonts w:ascii="Times New Roman" w:hAnsi="Times New Roman"/>
          <w:b/>
          <w:bCs/>
          <w:noProof/>
          <w:sz w:val="20"/>
          <w:lang w:val="tr-TR"/>
        </w:rPr>
      </w:pPr>
    </w:p>
    <w:p w:rsidR="0044575F" w:rsidRPr="00604C75" w:rsidRDefault="0044575F" w:rsidP="00C22AF8">
      <w:pPr>
        <w:pStyle w:val="FootnoteText"/>
        <w:tabs>
          <w:tab w:val="left" w:pos="360"/>
          <w:tab w:val="left" w:pos="1620"/>
          <w:tab w:val="right" w:leader="dot" w:pos="8505"/>
          <w:tab w:val="right" w:pos="9356"/>
        </w:tabs>
        <w:jc w:val="center"/>
        <w:rPr>
          <w:rFonts w:ascii="Times New Roman" w:hAnsi="Times New Roman"/>
          <w:b/>
          <w:bCs/>
          <w:noProof/>
          <w:sz w:val="20"/>
          <w:lang w:val="tr-TR"/>
        </w:rPr>
      </w:pPr>
      <w:r w:rsidRPr="00604C75">
        <w:rPr>
          <w:rFonts w:ascii="Times New Roman" w:hAnsi="Times New Roman"/>
          <w:b/>
          <w:bCs/>
          <w:noProof/>
          <w:sz w:val="20"/>
          <w:lang w:val="tr-TR"/>
        </w:rPr>
        <w:t xml:space="preserve">EXPLANATIONS ON </w:t>
      </w:r>
      <w:r w:rsidR="00B521E7">
        <w:rPr>
          <w:rFonts w:ascii="Times New Roman" w:hAnsi="Times New Roman"/>
          <w:b/>
          <w:bCs/>
          <w:noProof/>
          <w:sz w:val="20"/>
          <w:lang w:val="tr-TR"/>
        </w:rPr>
        <w:t xml:space="preserve">THE LIMITED </w:t>
      </w:r>
      <w:r w:rsidR="00416F00" w:rsidRPr="00604C75">
        <w:rPr>
          <w:rFonts w:ascii="Times New Roman" w:hAnsi="Times New Roman"/>
          <w:b/>
          <w:bCs/>
          <w:noProof/>
          <w:sz w:val="20"/>
          <w:lang w:val="tr-TR"/>
        </w:rPr>
        <w:t xml:space="preserve">REVIEW </w:t>
      </w:r>
      <w:r w:rsidRPr="00604C75">
        <w:rPr>
          <w:rFonts w:ascii="Times New Roman" w:hAnsi="Times New Roman"/>
          <w:b/>
          <w:bCs/>
          <w:noProof/>
          <w:sz w:val="20"/>
          <w:lang w:val="tr-TR"/>
        </w:rPr>
        <w:t>REPORT</w:t>
      </w:r>
    </w:p>
    <w:p w:rsidR="0044575F" w:rsidRPr="00604C75" w:rsidRDefault="0044575F" w:rsidP="00C22AF8">
      <w:pPr>
        <w:pStyle w:val="FootnoteText"/>
        <w:tabs>
          <w:tab w:val="left" w:pos="360"/>
          <w:tab w:val="left" w:pos="1620"/>
          <w:tab w:val="right" w:leader="dot" w:pos="8505"/>
          <w:tab w:val="right" w:pos="9356"/>
        </w:tabs>
        <w:jc w:val="center"/>
        <w:rPr>
          <w:rFonts w:ascii="Times New Roman" w:hAnsi="Times New Roman"/>
          <w:b/>
          <w:bCs/>
          <w:noProof/>
          <w:sz w:val="20"/>
          <w:lang w:val="tr-TR"/>
        </w:rPr>
      </w:pPr>
    </w:p>
    <w:p w:rsidR="0044575F" w:rsidRPr="00604C75" w:rsidRDefault="0044575F" w:rsidP="00621D40">
      <w:pPr>
        <w:numPr>
          <w:ilvl w:val="0"/>
          <w:numId w:val="42"/>
        </w:numPr>
        <w:tabs>
          <w:tab w:val="clear" w:pos="1260"/>
          <w:tab w:val="left" w:pos="851"/>
        </w:tabs>
        <w:ind w:left="851" w:hanging="851"/>
        <w:jc w:val="both"/>
        <w:rPr>
          <w:b/>
          <w:noProof/>
          <w:sz w:val="20"/>
          <w:szCs w:val="20"/>
        </w:rPr>
      </w:pPr>
      <w:r w:rsidRPr="00604C75">
        <w:rPr>
          <w:b/>
          <w:noProof/>
          <w:sz w:val="20"/>
          <w:szCs w:val="20"/>
        </w:rPr>
        <w:t>E</w:t>
      </w:r>
      <w:r w:rsidR="00201DEB" w:rsidRPr="00604C75">
        <w:rPr>
          <w:b/>
          <w:noProof/>
          <w:sz w:val="20"/>
          <w:szCs w:val="20"/>
        </w:rPr>
        <w:t>xplanations</w:t>
      </w:r>
      <w:r w:rsidRPr="00604C75">
        <w:rPr>
          <w:b/>
          <w:noProof/>
          <w:sz w:val="20"/>
          <w:szCs w:val="20"/>
        </w:rPr>
        <w:t xml:space="preserve"> </w:t>
      </w:r>
      <w:r w:rsidR="00201DEB" w:rsidRPr="00604C75">
        <w:rPr>
          <w:b/>
          <w:noProof/>
          <w:sz w:val="20"/>
          <w:szCs w:val="20"/>
        </w:rPr>
        <w:t xml:space="preserve">on the </w:t>
      </w:r>
      <w:r w:rsidR="00B521E7">
        <w:rPr>
          <w:b/>
          <w:noProof/>
          <w:sz w:val="20"/>
          <w:szCs w:val="20"/>
        </w:rPr>
        <w:t xml:space="preserve">Limited </w:t>
      </w:r>
      <w:r w:rsidR="00201DEB" w:rsidRPr="00604C75">
        <w:rPr>
          <w:b/>
          <w:noProof/>
          <w:sz w:val="20"/>
          <w:szCs w:val="20"/>
        </w:rPr>
        <w:t>Review Report</w:t>
      </w:r>
      <w:r w:rsidR="00201DEB" w:rsidRPr="00604C75" w:rsidDel="00201DEB">
        <w:rPr>
          <w:b/>
          <w:noProof/>
          <w:sz w:val="20"/>
          <w:szCs w:val="20"/>
        </w:rPr>
        <w:t xml:space="preserve"> </w:t>
      </w:r>
    </w:p>
    <w:p w:rsidR="0044575F" w:rsidRPr="00604C75" w:rsidRDefault="0044575F" w:rsidP="00C22AF8">
      <w:pPr>
        <w:pStyle w:val="BodyText"/>
        <w:ind w:left="851"/>
        <w:rPr>
          <w:b/>
          <w:noProof/>
          <w:sz w:val="20"/>
        </w:rPr>
      </w:pPr>
    </w:p>
    <w:p w:rsidR="00931B1A" w:rsidRPr="00604C75" w:rsidRDefault="00D95B02" w:rsidP="00606707">
      <w:pPr>
        <w:ind w:right="-7"/>
        <w:jc w:val="both"/>
        <w:rPr>
          <w:b/>
          <w:noProof/>
          <w:sz w:val="20"/>
          <w:szCs w:val="20"/>
        </w:rPr>
      </w:pPr>
      <w:r w:rsidRPr="00604C75">
        <w:rPr>
          <w:noProof/>
          <w:sz w:val="20"/>
          <w:szCs w:val="20"/>
        </w:rPr>
        <w:t xml:space="preserve">The Bank’s </w:t>
      </w:r>
      <w:r w:rsidR="00931B1A" w:rsidRPr="00604C75">
        <w:rPr>
          <w:noProof/>
          <w:sz w:val="20"/>
          <w:szCs w:val="20"/>
        </w:rPr>
        <w:t xml:space="preserve">consolidated financial statements and footnotes to be disclosed to public as of </w:t>
      </w:r>
      <w:r w:rsidR="00A6291D">
        <w:rPr>
          <w:noProof/>
          <w:sz w:val="20"/>
          <w:szCs w:val="20"/>
        </w:rPr>
        <w:t xml:space="preserve">30 </w:t>
      </w:r>
      <w:r w:rsidR="00BA7C84">
        <w:rPr>
          <w:noProof/>
          <w:sz w:val="20"/>
          <w:szCs w:val="20"/>
        </w:rPr>
        <w:t xml:space="preserve">September </w:t>
      </w:r>
      <w:r w:rsidR="00CA68A0" w:rsidRPr="00604C75">
        <w:rPr>
          <w:noProof/>
          <w:sz w:val="20"/>
          <w:szCs w:val="20"/>
        </w:rPr>
        <w:t>2015</w:t>
      </w:r>
      <w:r w:rsidR="00931B1A" w:rsidRPr="00604C75">
        <w:rPr>
          <w:noProof/>
          <w:sz w:val="20"/>
          <w:szCs w:val="20"/>
        </w:rPr>
        <w:t xml:space="preserve"> have been </w:t>
      </w:r>
      <w:r w:rsidR="00B07D54" w:rsidRPr="00604C75">
        <w:rPr>
          <w:noProof/>
          <w:sz w:val="20"/>
          <w:szCs w:val="20"/>
        </w:rPr>
        <w:t>reviewed</w:t>
      </w:r>
      <w:r w:rsidR="00931B1A" w:rsidRPr="00604C75">
        <w:rPr>
          <w:noProof/>
          <w:sz w:val="20"/>
          <w:szCs w:val="20"/>
        </w:rPr>
        <w:t xml:space="preserve"> by </w:t>
      </w:r>
      <w:proofErr w:type="spellStart"/>
      <w:r w:rsidR="00931B1A" w:rsidRPr="00604C75">
        <w:rPr>
          <w:sz w:val="20"/>
          <w:szCs w:val="20"/>
        </w:rPr>
        <w:t>Akis</w:t>
      </w:r>
      <w:proofErr w:type="spellEnd"/>
      <w:r w:rsidR="00931B1A" w:rsidRPr="00604C75">
        <w:rPr>
          <w:sz w:val="20"/>
          <w:szCs w:val="20"/>
        </w:rPr>
        <w:t xml:space="preserve"> </w:t>
      </w:r>
      <w:proofErr w:type="spellStart"/>
      <w:r w:rsidR="00931B1A" w:rsidRPr="00604C75">
        <w:rPr>
          <w:sz w:val="20"/>
          <w:szCs w:val="20"/>
        </w:rPr>
        <w:t>Bağımsız</w:t>
      </w:r>
      <w:proofErr w:type="spellEnd"/>
      <w:r w:rsidR="00931B1A" w:rsidRPr="00604C75">
        <w:rPr>
          <w:sz w:val="20"/>
          <w:szCs w:val="20"/>
        </w:rPr>
        <w:t xml:space="preserve"> </w:t>
      </w:r>
      <w:proofErr w:type="spellStart"/>
      <w:r w:rsidR="00931B1A" w:rsidRPr="00604C75">
        <w:rPr>
          <w:sz w:val="20"/>
          <w:szCs w:val="20"/>
        </w:rPr>
        <w:t>Denetim</w:t>
      </w:r>
      <w:proofErr w:type="spellEnd"/>
      <w:r w:rsidR="00931B1A" w:rsidRPr="00604C75">
        <w:rPr>
          <w:sz w:val="20"/>
          <w:szCs w:val="20"/>
        </w:rPr>
        <w:t xml:space="preserve"> </w:t>
      </w:r>
      <w:proofErr w:type="spellStart"/>
      <w:r w:rsidR="00931B1A" w:rsidRPr="00604C75">
        <w:rPr>
          <w:sz w:val="20"/>
          <w:szCs w:val="20"/>
        </w:rPr>
        <w:t>ve</w:t>
      </w:r>
      <w:proofErr w:type="spellEnd"/>
      <w:r w:rsidR="00931B1A" w:rsidRPr="00604C75">
        <w:rPr>
          <w:sz w:val="20"/>
          <w:szCs w:val="20"/>
        </w:rPr>
        <w:t xml:space="preserve"> </w:t>
      </w:r>
      <w:proofErr w:type="spellStart"/>
      <w:r w:rsidR="00931B1A" w:rsidRPr="00604C75">
        <w:rPr>
          <w:sz w:val="20"/>
          <w:szCs w:val="20"/>
        </w:rPr>
        <w:t>Serbest</w:t>
      </w:r>
      <w:proofErr w:type="spellEnd"/>
      <w:r w:rsidR="00931B1A" w:rsidRPr="00604C75">
        <w:rPr>
          <w:sz w:val="20"/>
          <w:szCs w:val="20"/>
        </w:rPr>
        <w:t xml:space="preserve"> </w:t>
      </w:r>
      <w:proofErr w:type="spellStart"/>
      <w:r w:rsidR="00931B1A" w:rsidRPr="00604C75">
        <w:rPr>
          <w:sz w:val="20"/>
          <w:szCs w:val="20"/>
        </w:rPr>
        <w:t>Muhasebeci</w:t>
      </w:r>
      <w:proofErr w:type="spellEnd"/>
      <w:r w:rsidR="00931B1A" w:rsidRPr="00604C75">
        <w:rPr>
          <w:sz w:val="20"/>
          <w:szCs w:val="20"/>
        </w:rPr>
        <w:t xml:space="preserve"> Mali </w:t>
      </w:r>
      <w:proofErr w:type="spellStart"/>
      <w:r w:rsidR="00931B1A" w:rsidRPr="00604C75">
        <w:rPr>
          <w:sz w:val="20"/>
          <w:szCs w:val="20"/>
        </w:rPr>
        <w:t>Müşavirlik</w:t>
      </w:r>
      <w:proofErr w:type="spellEnd"/>
      <w:r w:rsidR="00931B1A" w:rsidRPr="00604C75">
        <w:rPr>
          <w:sz w:val="20"/>
          <w:szCs w:val="20"/>
        </w:rPr>
        <w:t xml:space="preserve"> A.Ş. (the Turkish member firm of KPMG International, a Swiss cooperative) </w:t>
      </w:r>
      <w:r w:rsidR="00931B1A" w:rsidRPr="00604C75">
        <w:rPr>
          <w:noProof/>
          <w:sz w:val="20"/>
          <w:szCs w:val="20"/>
        </w:rPr>
        <w:t xml:space="preserve">and the </w:t>
      </w:r>
      <w:r w:rsidR="00B521E7">
        <w:rPr>
          <w:noProof/>
          <w:sz w:val="20"/>
          <w:szCs w:val="20"/>
        </w:rPr>
        <w:t>limited</w:t>
      </w:r>
      <w:r w:rsidR="00B521E7" w:rsidRPr="00604C75">
        <w:rPr>
          <w:noProof/>
          <w:sz w:val="20"/>
          <w:szCs w:val="20"/>
        </w:rPr>
        <w:t xml:space="preserve"> </w:t>
      </w:r>
      <w:r w:rsidR="00416F00" w:rsidRPr="00604C75">
        <w:rPr>
          <w:noProof/>
          <w:sz w:val="20"/>
          <w:szCs w:val="20"/>
        </w:rPr>
        <w:t xml:space="preserve">review </w:t>
      </w:r>
      <w:r w:rsidR="00931B1A" w:rsidRPr="00604C75">
        <w:rPr>
          <w:noProof/>
          <w:sz w:val="20"/>
          <w:szCs w:val="20"/>
        </w:rPr>
        <w:t>report dated</w:t>
      </w:r>
      <w:r w:rsidR="00CA68A0" w:rsidRPr="00604C75">
        <w:rPr>
          <w:noProof/>
          <w:sz w:val="20"/>
          <w:szCs w:val="20"/>
        </w:rPr>
        <w:t xml:space="preserve"> 2</w:t>
      </w:r>
      <w:r w:rsidR="00EF0058">
        <w:rPr>
          <w:noProof/>
          <w:sz w:val="20"/>
          <w:szCs w:val="20"/>
        </w:rPr>
        <w:t>3</w:t>
      </w:r>
      <w:r w:rsidR="00CA68A0" w:rsidRPr="00604C75">
        <w:rPr>
          <w:noProof/>
          <w:sz w:val="20"/>
          <w:szCs w:val="20"/>
        </w:rPr>
        <w:t xml:space="preserve"> </w:t>
      </w:r>
      <w:r w:rsidR="00EF0058">
        <w:rPr>
          <w:noProof/>
          <w:sz w:val="20"/>
          <w:szCs w:val="20"/>
        </w:rPr>
        <w:t>October</w:t>
      </w:r>
      <w:r w:rsidR="00CA68A0" w:rsidRPr="00604C75">
        <w:rPr>
          <w:noProof/>
          <w:sz w:val="20"/>
          <w:szCs w:val="20"/>
        </w:rPr>
        <w:t xml:space="preserve"> </w:t>
      </w:r>
      <w:r w:rsidR="00931B1A" w:rsidRPr="00604C75">
        <w:rPr>
          <w:noProof/>
          <w:sz w:val="20"/>
          <w:szCs w:val="20"/>
        </w:rPr>
        <w:t>201</w:t>
      </w:r>
      <w:r w:rsidRPr="00604C75">
        <w:rPr>
          <w:noProof/>
          <w:sz w:val="20"/>
          <w:szCs w:val="20"/>
        </w:rPr>
        <w:t xml:space="preserve">5 has been presented with the </w:t>
      </w:r>
      <w:r w:rsidR="00931B1A" w:rsidRPr="00604C75">
        <w:rPr>
          <w:noProof/>
          <w:sz w:val="20"/>
          <w:szCs w:val="20"/>
        </w:rPr>
        <w:t>consolidated financial statements.</w:t>
      </w:r>
    </w:p>
    <w:p w:rsidR="0044575F" w:rsidRPr="00604C75" w:rsidRDefault="0044575F" w:rsidP="009F03D9">
      <w:pPr>
        <w:pStyle w:val="BodyText"/>
        <w:tabs>
          <w:tab w:val="clear" w:pos="567"/>
          <w:tab w:val="clear" w:pos="720"/>
        </w:tabs>
        <w:ind w:left="851"/>
        <w:rPr>
          <w:b/>
          <w:noProof/>
          <w:sz w:val="20"/>
        </w:rPr>
      </w:pPr>
    </w:p>
    <w:p w:rsidR="00201DEB" w:rsidRPr="00604C75" w:rsidRDefault="0044575F" w:rsidP="00201DEB">
      <w:pPr>
        <w:numPr>
          <w:ilvl w:val="0"/>
          <w:numId w:val="42"/>
        </w:numPr>
        <w:tabs>
          <w:tab w:val="clear" w:pos="1260"/>
        </w:tabs>
        <w:ind w:left="709" w:hanging="709"/>
        <w:jc w:val="both"/>
        <w:rPr>
          <w:b/>
          <w:noProof/>
          <w:sz w:val="20"/>
          <w:szCs w:val="20"/>
        </w:rPr>
      </w:pPr>
      <w:r w:rsidRPr="00604C75">
        <w:rPr>
          <w:b/>
          <w:noProof/>
          <w:sz w:val="20"/>
          <w:szCs w:val="20"/>
        </w:rPr>
        <w:t>E</w:t>
      </w:r>
      <w:r w:rsidR="00201DEB" w:rsidRPr="00604C75">
        <w:rPr>
          <w:b/>
          <w:noProof/>
          <w:sz w:val="20"/>
          <w:szCs w:val="20"/>
        </w:rPr>
        <w:t>xplanations and Notes Prepared by Independent Auditor</w:t>
      </w:r>
    </w:p>
    <w:p w:rsidR="0044575F" w:rsidRPr="00604C75" w:rsidRDefault="0044575F" w:rsidP="00AD726D">
      <w:pPr>
        <w:tabs>
          <w:tab w:val="left" w:pos="851"/>
        </w:tabs>
        <w:ind w:left="851"/>
        <w:jc w:val="both"/>
        <w:rPr>
          <w:b/>
          <w:noProof/>
          <w:sz w:val="20"/>
        </w:rPr>
      </w:pPr>
    </w:p>
    <w:p w:rsidR="0044575F" w:rsidRPr="0024251F" w:rsidRDefault="0044575F" w:rsidP="00606707">
      <w:pPr>
        <w:tabs>
          <w:tab w:val="left" w:pos="1620"/>
        </w:tabs>
        <w:jc w:val="both"/>
        <w:rPr>
          <w:noProof/>
          <w:sz w:val="20"/>
          <w:szCs w:val="20"/>
        </w:rPr>
      </w:pPr>
      <w:r w:rsidRPr="00604C75">
        <w:rPr>
          <w:noProof/>
          <w:sz w:val="20"/>
          <w:szCs w:val="20"/>
        </w:rPr>
        <w:t>None.</w:t>
      </w:r>
    </w:p>
    <w:p w:rsidR="0044575F" w:rsidRPr="0024251F" w:rsidRDefault="0044575F" w:rsidP="00C22AF8">
      <w:pPr>
        <w:pStyle w:val="BodyText"/>
        <w:tabs>
          <w:tab w:val="left" w:pos="2127"/>
        </w:tabs>
        <w:ind w:left="2127" w:hanging="426"/>
        <w:rPr>
          <w:sz w:val="20"/>
        </w:rPr>
      </w:pPr>
    </w:p>
    <w:p w:rsidR="009F03D9" w:rsidRDefault="009F03D9" w:rsidP="00C22AF8">
      <w:pPr>
        <w:pStyle w:val="BodyTextIndent"/>
        <w:tabs>
          <w:tab w:val="left" w:pos="2268"/>
        </w:tabs>
        <w:spacing w:after="0"/>
        <w:ind w:left="142"/>
        <w:rPr>
          <w:sz w:val="22"/>
        </w:rPr>
      </w:pPr>
    </w:p>
    <w:p w:rsidR="009F03D9" w:rsidRDefault="009F03D9" w:rsidP="009F03D9">
      <w:pPr>
        <w:pStyle w:val="BodyTextIndent"/>
        <w:tabs>
          <w:tab w:val="left" w:pos="2268"/>
        </w:tabs>
        <w:spacing w:after="0"/>
        <w:ind w:left="4962"/>
        <w:rPr>
          <w:sz w:val="22"/>
        </w:rPr>
      </w:pPr>
      <w:r>
        <w:rPr>
          <w:sz w:val="22"/>
        </w:rPr>
        <w:t xml:space="preserve">                            </w:t>
      </w:r>
    </w:p>
    <w:sectPr w:rsidR="009F03D9" w:rsidSect="00024367">
      <w:footerReference w:type="default" r:id="rId23"/>
      <w:pgSz w:w="12240" w:h="15840"/>
      <w:pgMar w:top="1134" w:right="1475" w:bottom="72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24F" w:rsidRDefault="008B524F" w:rsidP="00FF4CA2">
      <w:r>
        <w:separator/>
      </w:r>
    </w:p>
  </w:endnote>
  <w:endnote w:type="continuationSeparator" w:id="0">
    <w:p w:rsidR="008B524F" w:rsidRDefault="008B524F" w:rsidP="00FF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New Roman TUR">
    <w:panose1 w:val="02020603050405020304"/>
    <w:charset w:val="A2"/>
    <w:family w:val="roman"/>
    <w:pitch w:val="variable"/>
    <w:sig w:usb0="E0002AFF" w:usb1="C0007841" w:usb2="00000009" w:usb3="00000000" w:csb0="000001FF" w:csb1="00000000"/>
  </w:font>
  <w:font w:name="ヒラギノ明朝 Pro W3">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DF" w:rsidRDefault="009B56DF">
    <w:pPr>
      <w:pStyle w:val="Footer"/>
      <w:jc w:val="center"/>
    </w:pPr>
  </w:p>
  <w:p w:rsidR="009B56DF" w:rsidRDefault="009B56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DF" w:rsidRDefault="009B56D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439710"/>
      <w:docPartObj>
        <w:docPartGallery w:val="Page Numbers (Bottom of Page)"/>
        <w:docPartUnique/>
      </w:docPartObj>
    </w:sdtPr>
    <w:sdtEndPr>
      <w:rPr>
        <w:noProof/>
        <w:sz w:val="20"/>
        <w:szCs w:val="20"/>
      </w:rPr>
    </w:sdtEndPr>
    <w:sdtContent>
      <w:p w:rsidR="009B56DF" w:rsidRPr="006B6469" w:rsidRDefault="009B56DF">
        <w:pPr>
          <w:pStyle w:val="Footer"/>
          <w:jc w:val="center"/>
          <w:rPr>
            <w:sz w:val="20"/>
            <w:szCs w:val="20"/>
          </w:rPr>
        </w:pPr>
        <w:r w:rsidRPr="006B6469">
          <w:rPr>
            <w:sz w:val="20"/>
            <w:szCs w:val="20"/>
          </w:rPr>
          <w:fldChar w:fldCharType="begin"/>
        </w:r>
        <w:r w:rsidRPr="006B6469">
          <w:rPr>
            <w:sz w:val="20"/>
            <w:szCs w:val="20"/>
          </w:rPr>
          <w:instrText xml:space="preserve"> PAGE   \* MERGEFORMAT </w:instrText>
        </w:r>
        <w:r w:rsidRPr="006B6469">
          <w:rPr>
            <w:sz w:val="20"/>
            <w:szCs w:val="20"/>
          </w:rPr>
          <w:fldChar w:fldCharType="separate"/>
        </w:r>
        <w:r w:rsidR="00A22593">
          <w:rPr>
            <w:noProof/>
            <w:sz w:val="20"/>
            <w:szCs w:val="20"/>
          </w:rPr>
          <w:t>10</w:t>
        </w:r>
        <w:r w:rsidRPr="006B6469">
          <w:rPr>
            <w:noProof/>
            <w:sz w:val="20"/>
            <w:szCs w:val="20"/>
          </w:rPr>
          <w:fldChar w:fldCharType="end"/>
        </w:r>
      </w:p>
    </w:sdtContent>
  </w:sdt>
  <w:p w:rsidR="009B56DF" w:rsidRPr="001860B4" w:rsidRDefault="009B56DF" w:rsidP="00200901">
    <w:pPr>
      <w:pStyle w:val="Footer"/>
      <w:tabs>
        <w:tab w:val="left" w:pos="2394"/>
        <w:tab w:val="center" w:pos="5207"/>
      </w:tabs>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788798"/>
      <w:docPartObj>
        <w:docPartGallery w:val="Page Numbers (Bottom of Page)"/>
        <w:docPartUnique/>
      </w:docPartObj>
    </w:sdtPr>
    <w:sdtEndPr>
      <w:rPr>
        <w:noProof/>
      </w:rPr>
    </w:sdtEndPr>
    <w:sdtContent>
      <w:p w:rsidR="009B56DF" w:rsidRDefault="009B56DF">
        <w:pPr>
          <w:pStyle w:val="Footer"/>
          <w:jc w:val="center"/>
        </w:pPr>
        <w:r w:rsidRPr="009C1ADD">
          <w:rPr>
            <w:sz w:val="20"/>
            <w:szCs w:val="20"/>
          </w:rPr>
          <w:fldChar w:fldCharType="begin"/>
        </w:r>
        <w:r w:rsidRPr="009C1ADD">
          <w:rPr>
            <w:sz w:val="20"/>
            <w:szCs w:val="20"/>
          </w:rPr>
          <w:instrText xml:space="preserve"> PAGE   \* MERGEFORMAT </w:instrText>
        </w:r>
        <w:r w:rsidRPr="009C1ADD">
          <w:rPr>
            <w:sz w:val="20"/>
            <w:szCs w:val="20"/>
          </w:rPr>
          <w:fldChar w:fldCharType="separate"/>
        </w:r>
        <w:r w:rsidR="00A22593">
          <w:rPr>
            <w:noProof/>
            <w:sz w:val="20"/>
            <w:szCs w:val="20"/>
          </w:rPr>
          <w:t>26</w:t>
        </w:r>
        <w:r w:rsidRPr="009C1ADD">
          <w:rPr>
            <w:noProof/>
            <w:sz w:val="20"/>
            <w:szCs w:val="20"/>
          </w:rPr>
          <w:fldChar w:fldCharType="end"/>
        </w:r>
      </w:p>
    </w:sdtContent>
  </w:sdt>
  <w:p w:rsidR="009B56DF" w:rsidRPr="009A67A4" w:rsidRDefault="009B56DF" w:rsidP="00D004B7">
    <w:pPr>
      <w:pStyle w:val="Footer"/>
      <w:jc w:val="center"/>
      <w:rPr>
        <w:rStyle w:val="PageNumbe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DF" w:rsidRDefault="009B56DF" w:rsidP="0044575F">
    <w:pPr>
      <w:pStyle w:val="Footer"/>
      <w:jc w:val="center"/>
      <w:rPr>
        <w:sz w:val="20"/>
      </w:rPr>
    </w:pPr>
    <w:r w:rsidRPr="00317F3F">
      <w:rPr>
        <w:sz w:val="20"/>
      </w:rPr>
      <w:fldChar w:fldCharType="begin"/>
    </w:r>
    <w:r w:rsidRPr="00317F3F">
      <w:rPr>
        <w:sz w:val="20"/>
      </w:rPr>
      <w:instrText xml:space="preserve"> PAGE   \* MERGEFORMAT </w:instrText>
    </w:r>
    <w:r w:rsidRPr="00317F3F">
      <w:rPr>
        <w:sz w:val="20"/>
      </w:rPr>
      <w:fldChar w:fldCharType="separate"/>
    </w:r>
    <w:r w:rsidR="00A22593">
      <w:rPr>
        <w:noProof/>
        <w:sz w:val="20"/>
      </w:rPr>
      <w:t>82</w:t>
    </w:r>
    <w:r w:rsidRPr="00317F3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24F" w:rsidRDefault="008B524F" w:rsidP="00FF4CA2">
      <w:r>
        <w:separator/>
      </w:r>
    </w:p>
  </w:footnote>
  <w:footnote w:type="continuationSeparator" w:id="0">
    <w:p w:rsidR="008B524F" w:rsidRDefault="008B524F" w:rsidP="00FF4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DF" w:rsidRPr="009E5BDA" w:rsidRDefault="009B56DF" w:rsidP="005470C9">
    <w:pPr>
      <w:pStyle w:val="BodyTextIndent2"/>
      <w:tabs>
        <w:tab w:val="center" w:pos="4253"/>
      </w:tabs>
      <w:ind w:left="0" w:firstLine="0"/>
      <w:jc w:val="left"/>
      <w:rPr>
        <w:b/>
        <w:sz w:val="22"/>
        <w:szCs w:val="22"/>
      </w:rPr>
    </w:pPr>
    <w:r w:rsidRPr="009E5BDA">
      <w:rPr>
        <w:b/>
        <w:sz w:val="22"/>
        <w:szCs w:val="22"/>
      </w:rPr>
      <w:t>ALTERNATİFBANK A.Ş.</w:t>
    </w:r>
  </w:p>
  <w:p w:rsidR="009B56DF" w:rsidRPr="009E5BDA" w:rsidRDefault="009B56DF" w:rsidP="005470C9">
    <w:pPr>
      <w:rPr>
        <w:b/>
        <w:sz w:val="22"/>
        <w:szCs w:val="22"/>
        <w:lang w:val="tr-TR"/>
      </w:rPr>
    </w:pPr>
    <w:r>
      <w:rPr>
        <w:b/>
        <w:sz w:val="22"/>
        <w:szCs w:val="22"/>
        <w:lang w:val="tr-TR"/>
      </w:rPr>
      <w:t xml:space="preserve">NOTES TO THE </w:t>
    </w:r>
    <w:r w:rsidRPr="009E5BDA">
      <w:rPr>
        <w:b/>
        <w:sz w:val="22"/>
        <w:szCs w:val="22"/>
        <w:lang w:val="tr-TR"/>
      </w:rPr>
      <w:t>CONSOLIDATED FINANCIAL STATEMENTS</w:t>
    </w:r>
  </w:p>
  <w:p w:rsidR="009B56DF" w:rsidRPr="00D75567" w:rsidRDefault="009B56DF" w:rsidP="005470C9">
    <w:pPr>
      <w:rPr>
        <w:b/>
        <w:sz w:val="22"/>
        <w:szCs w:val="22"/>
        <w:lang w:val="tr-TR"/>
      </w:rPr>
    </w:pPr>
    <w:r w:rsidRPr="009E5BDA">
      <w:rPr>
        <w:b/>
        <w:sz w:val="22"/>
        <w:szCs w:val="22"/>
        <w:lang w:val="tr-TR"/>
      </w:rPr>
      <w:t>FOR THE INTERI</w:t>
    </w:r>
    <w:r>
      <w:rPr>
        <w:b/>
        <w:sz w:val="22"/>
        <w:szCs w:val="22"/>
        <w:lang w:val="tr-TR"/>
      </w:rPr>
      <w:t>M PERIOD FROM 1 JANUARY TO 30 SEPTEMBER</w:t>
    </w:r>
    <w:r w:rsidRPr="009E5BDA">
      <w:rPr>
        <w:b/>
        <w:sz w:val="22"/>
        <w:szCs w:val="22"/>
        <w:lang w:val="tr-TR"/>
      </w:rPr>
      <w:t xml:space="preserve"> 2015</w:t>
    </w:r>
  </w:p>
  <w:p w:rsidR="009B56DF" w:rsidRPr="00A547F9" w:rsidRDefault="009B56DF" w:rsidP="005470C9">
    <w:pPr>
      <w:pBdr>
        <w:bottom w:val="single" w:sz="4" w:space="1" w:color="auto"/>
      </w:pBdr>
      <w:tabs>
        <w:tab w:val="right" w:pos="8460"/>
      </w:tabs>
      <w:suppressAutoHyphens/>
      <w:jc w:val="both"/>
      <w:rPr>
        <w:sz w:val="18"/>
        <w:szCs w:val="18"/>
        <w:u w:val="single"/>
      </w:rPr>
    </w:pPr>
    <w:r w:rsidRPr="001C7232">
      <w:rPr>
        <w:sz w:val="18"/>
        <w:szCs w:val="18"/>
      </w:rPr>
      <w:t xml:space="preserve"> </w:t>
    </w:r>
    <w:r w:rsidRPr="00A547F9">
      <w:rPr>
        <w:sz w:val="18"/>
        <w:szCs w:val="18"/>
        <w:u w:val="single"/>
      </w:rPr>
      <w:t>(Amounts expressed in thousands of Turkish Lira (“TL”) unless otherwise stated.)</w:t>
    </w:r>
  </w:p>
  <w:p w:rsidR="009B56DF" w:rsidRPr="00D67915" w:rsidRDefault="009B56DF" w:rsidP="00D67915">
    <w:pPr>
      <w:tabs>
        <w:tab w:val="right" w:pos="8460"/>
      </w:tabs>
      <w:suppressAutoHyphen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DF" w:rsidRPr="009E5BDA" w:rsidRDefault="009B56DF" w:rsidP="00445119">
    <w:pPr>
      <w:tabs>
        <w:tab w:val="right" w:pos="8460"/>
      </w:tabs>
      <w:suppressAutoHyphens/>
      <w:jc w:val="both"/>
      <w:rPr>
        <w:b/>
        <w:bCs/>
        <w:sz w:val="22"/>
        <w:szCs w:val="22"/>
      </w:rPr>
    </w:pPr>
    <w:r w:rsidRPr="009E5BDA">
      <w:rPr>
        <w:b/>
        <w:bCs/>
        <w:sz w:val="22"/>
        <w:szCs w:val="22"/>
      </w:rPr>
      <w:t>ALTERNAT</w:t>
    </w:r>
    <w:r>
      <w:rPr>
        <w:b/>
        <w:bCs/>
        <w:sz w:val="22"/>
        <w:szCs w:val="22"/>
      </w:rPr>
      <w:t>İ</w:t>
    </w:r>
    <w:r w:rsidRPr="009E5BDA">
      <w:rPr>
        <w:b/>
        <w:bCs/>
        <w:sz w:val="22"/>
        <w:szCs w:val="22"/>
      </w:rPr>
      <w:t>FBANK A.Ş.</w:t>
    </w:r>
  </w:p>
  <w:p w:rsidR="009B56DF" w:rsidRPr="009E5BDA" w:rsidRDefault="009B56DF" w:rsidP="00445119">
    <w:pPr>
      <w:tabs>
        <w:tab w:val="right" w:pos="10440"/>
      </w:tabs>
      <w:suppressAutoHyphens/>
      <w:ind w:right="-22"/>
      <w:jc w:val="both"/>
      <w:rPr>
        <w:b/>
        <w:bCs/>
        <w:sz w:val="22"/>
        <w:szCs w:val="22"/>
      </w:rPr>
    </w:pPr>
    <w:r w:rsidRPr="009E5BDA">
      <w:rPr>
        <w:b/>
        <w:bCs/>
        <w:sz w:val="22"/>
        <w:szCs w:val="22"/>
      </w:rPr>
      <w:t>CONSOLIDATED FINANCIAL STATEMENTS</w:t>
    </w:r>
  </w:p>
  <w:p w:rsidR="009B56DF" w:rsidRPr="006C30AD" w:rsidRDefault="009B56DF" w:rsidP="00445119">
    <w:pPr>
      <w:rPr>
        <w:b/>
        <w:bCs/>
      </w:rPr>
    </w:pPr>
    <w:r w:rsidRPr="009E5BDA">
      <w:rPr>
        <w:b/>
        <w:bCs/>
        <w:sz w:val="22"/>
        <w:szCs w:val="22"/>
      </w:rPr>
      <w:t xml:space="preserve">FOR THE INTERIM PERIOD </w:t>
    </w:r>
    <w:r>
      <w:rPr>
        <w:b/>
        <w:bCs/>
        <w:sz w:val="22"/>
        <w:szCs w:val="22"/>
      </w:rPr>
      <w:t>FROM 1 JANUARY TO 30 SEPTEMBER 2015</w:t>
    </w:r>
  </w:p>
  <w:p w:rsidR="009B56DF" w:rsidRPr="00A547F9" w:rsidRDefault="009B56DF" w:rsidP="00445119">
    <w:pPr>
      <w:pBdr>
        <w:bottom w:val="single" w:sz="4" w:space="1" w:color="auto"/>
      </w:pBdr>
      <w:tabs>
        <w:tab w:val="right" w:pos="8460"/>
      </w:tabs>
      <w:suppressAutoHyphens/>
      <w:jc w:val="both"/>
      <w:rPr>
        <w:sz w:val="18"/>
        <w:szCs w:val="18"/>
        <w:u w:val="single"/>
      </w:rPr>
    </w:pPr>
    <w:r w:rsidRPr="00A547F9">
      <w:rPr>
        <w:sz w:val="18"/>
        <w:szCs w:val="18"/>
        <w:u w:val="single"/>
      </w:rPr>
      <w:t xml:space="preserve"> (Amounts expressed in thousands of Turkish Lira (“TL”) unless otherwise stated.)</w:t>
    </w:r>
  </w:p>
  <w:p w:rsidR="009B56DF" w:rsidRPr="0008575D" w:rsidRDefault="009B56DF" w:rsidP="0008575D">
    <w:pPr>
      <w:tabs>
        <w:tab w:val="right" w:pos="10440"/>
      </w:tabs>
      <w:suppressAutoHyphens/>
      <w:ind w:right="-22"/>
      <w:jc w:val="both"/>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DF" w:rsidRPr="009E5BDA" w:rsidRDefault="009B56DF" w:rsidP="00E850B8">
    <w:pPr>
      <w:tabs>
        <w:tab w:val="right" w:pos="8460"/>
      </w:tabs>
      <w:suppressAutoHyphens/>
      <w:jc w:val="both"/>
      <w:rPr>
        <w:b/>
        <w:bCs/>
        <w:sz w:val="22"/>
        <w:szCs w:val="22"/>
      </w:rPr>
    </w:pPr>
    <w:r w:rsidRPr="009E5BDA">
      <w:rPr>
        <w:b/>
        <w:bCs/>
        <w:sz w:val="22"/>
        <w:szCs w:val="22"/>
      </w:rPr>
      <w:t>ALTERNAT</w:t>
    </w:r>
    <w:r>
      <w:rPr>
        <w:b/>
        <w:bCs/>
        <w:sz w:val="22"/>
        <w:szCs w:val="22"/>
      </w:rPr>
      <w:t>İ</w:t>
    </w:r>
    <w:r w:rsidRPr="009E5BDA">
      <w:rPr>
        <w:b/>
        <w:bCs/>
        <w:sz w:val="22"/>
        <w:szCs w:val="22"/>
      </w:rPr>
      <w:t>FBANK A.Ş.</w:t>
    </w:r>
  </w:p>
  <w:p w:rsidR="009B56DF" w:rsidRPr="009E5BDA" w:rsidRDefault="009B56DF" w:rsidP="00E850B8">
    <w:pPr>
      <w:tabs>
        <w:tab w:val="right" w:pos="10440"/>
      </w:tabs>
      <w:suppressAutoHyphens/>
      <w:ind w:right="-22"/>
      <w:jc w:val="both"/>
      <w:rPr>
        <w:b/>
        <w:bCs/>
        <w:sz w:val="22"/>
        <w:szCs w:val="22"/>
      </w:rPr>
    </w:pPr>
    <w:r w:rsidRPr="009E5BDA">
      <w:rPr>
        <w:b/>
        <w:bCs/>
        <w:sz w:val="22"/>
        <w:szCs w:val="22"/>
      </w:rPr>
      <w:t>CONSOLIDATED FINANCIAL STATEMENTS</w:t>
    </w:r>
  </w:p>
  <w:p w:rsidR="009B56DF" w:rsidRPr="006C30AD" w:rsidRDefault="009B56DF" w:rsidP="00E850B8">
    <w:pPr>
      <w:rPr>
        <w:b/>
        <w:bCs/>
      </w:rPr>
    </w:pPr>
    <w:r w:rsidRPr="009E5BDA">
      <w:rPr>
        <w:b/>
        <w:bCs/>
        <w:sz w:val="22"/>
        <w:szCs w:val="22"/>
      </w:rPr>
      <w:t xml:space="preserve">FOR THE INTERIM PERIOD </w:t>
    </w:r>
    <w:r>
      <w:rPr>
        <w:b/>
        <w:bCs/>
        <w:sz w:val="22"/>
        <w:szCs w:val="22"/>
      </w:rPr>
      <w:t>FROM 1 JANUARY TO 30 SEPTEMBER 2015</w:t>
    </w:r>
  </w:p>
  <w:p w:rsidR="009B56DF" w:rsidRPr="00A547F9" w:rsidRDefault="009B56DF" w:rsidP="00A547F9">
    <w:pPr>
      <w:pBdr>
        <w:bottom w:val="single" w:sz="4" w:space="1" w:color="auto"/>
      </w:pBdr>
      <w:tabs>
        <w:tab w:val="right" w:pos="8460"/>
      </w:tabs>
      <w:suppressAutoHyphens/>
      <w:jc w:val="both"/>
      <w:rPr>
        <w:sz w:val="18"/>
        <w:szCs w:val="18"/>
        <w:u w:val="single"/>
      </w:rPr>
    </w:pPr>
    <w:r w:rsidRPr="00A547F9">
      <w:rPr>
        <w:sz w:val="18"/>
        <w:szCs w:val="18"/>
        <w:u w:val="single"/>
      </w:rPr>
      <w:t xml:space="preserve"> (Amounts expressed in thousands of Turkish Lira (“TL”) unless otherwise stated.)</w:t>
    </w:r>
  </w:p>
  <w:p w:rsidR="009B56DF" w:rsidRPr="00A547F9" w:rsidRDefault="009B56DF" w:rsidP="00A547F9">
    <w:pPr>
      <w:tabs>
        <w:tab w:val="center" w:pos="5041"/>
      </w:tabs>
      <w:suppressAutoHyphens/>
      <w:jc w:val="center"/>
      <w:rPr>
        <w:sz w:val="18"/>
        <w:szCs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DF" w:rsidRPr="009E5BDA" w:rsidRDefault="009B56DF" w:rsidP="00E850B8">
    <w:pPr>
      <w:tabs>
        <w:tab w:val="right" w:pos="8460"/>
      </w:tabs>
      <w:suppressAutoHyphens/>
      <w:jc w:val="both"/>
      <w:rPr>
        <w:b/>
        <w:bCs/>
        <w:sz w:val="22"/>
        <w:szCs w:val="22"/>
      </w:rPr>
    </w:pPr>
    <w:r w:rsidRPr="009E5BDA">
      <w:rPr>
        <w:b/>
        <w:bCs/>
        <w:sz w:val="22"/>
        <w:szCs w:val="22"/>
      </w:rPr>
      <w:t>ALTERNAT</w:t>
    </w:r>
    <w:r>
      <w:rPr>
        <w:b/>
        <w:bCs/>
        <w:sz w:val="22"/>
        <w:szCs w:val="22"/>
      </w:rPr>
      <w:t>İ</w:t>
    </w:r>
    <w:r w:rsidRPr="009E5BDA">
      <w:rPr>
        <w:b/>
        <w:bCs/>
        <w:sz w:val="22"/>
        <w:szCs w:val="22"/>
      </w:rPr>
      <w:t>FBANK A.Ş.</w:t>
    </w:r>
  </w:p>
  <w:p w:rsidR="009B56DF" w:rsidRPr="009E5BDA" w:rsidRDefault="009B56DF" w:rsidP="00E850B8">
    <w:pPr>
      <w:tabs>
        <w:tab w:val="right" w:pos="10440"/>
      </w:tabs>
      <w:suppressAutoHyphens/>
      <w:ind w:right="-22"/>
      <w:jc w:val="both"/>
      <w:rPr>
        <w:b/>
        <w:bCs/>
        <w:sz w:val="22"/>
        <w:szCs w:val="22"/>
      </w:rPr>
    </w:pPr>
    <w:r w:rsidRPr="009E5BDA">
      <w:rPr>
        <w:b/>
        <w:bCs/>
        <w:sz w:val="22"/>
        <w:szCs w:val="22"/>
      </w:rPr>
      <w:t>CONSOLIDATED FINANCIAL STATEMENTS</w:t>
    </w:r>
  </w:p>
  <w:p w:rsidR="009B56DF" w:rsidRPr="006C30AD" w:rsidRDefault="009B56DF" w:rsidP="00E850B8">
    <w:pPr>
      <w:rPr>
        <w:b/>
        <w:bCs/>
      </w:rPr>
    </w:pPr>
    <w:r w:rsidRPr="009E5BDA">
      <w:rPr>
        <w:b/>
        <w:bCs/>
        <w:sz w:val="22"/>
        <w:szCs w:val="22"/>
      </w:rPr>
      <w:t xml:space="preserve">FOR THE INTERIM PERIOD </w:t>
    </w:r>
    <w:r>
      <w:rPr>
        <w:b/>
        <w:bCs/>
        <w:sz w:val="22"/>
        <w:szCs w:val="22"/>
      </w:rPr>
      <w:t>FROM 1 JANUARY TO 30 SEPTEMBER 2015</w:t>
    </w:r>
  </w:p>
  <w:p w:rsidR="009B56DF" w:rsidRPr="00A547F9" w:rsidRDefault="009B56DF" w:rsidP="00E850B8">
    <w:pPr>
      <w:pBdr>
        <w:bottom w:val="single" w:sz="4" w:space="1" w:color="auto"/>
      </w:pBdr>
      <w:tabs>
        <w:tab w:val="right" w:pos="8460"/>
      </w:tabs>
      <w:suppressAutoHyphens/>
      <w:jc w:val="both"/>
      <w:rPr>
        <w:sz w:val="18"/>
        <w:szCs w:val="18"/>
        <w:u w:val="single"/>
      </w:rPr>
    </w:pPr>
    <w:r w:rsidRPr="00A547F9">
      <w:rPr>
        <w:sz w:val="18"/>
        <w:szCs w:val="18"/>
        <w:u w:val="single"/>
      </w:rPr>
      <w:t xml:space="preserve"> (Amounts expressed in thousands of Turkish Lira (“TL”) unless otherwise stated.)</w:t>
    </w:r>
  </w:p>
  <w:p w:rsidR="009B56DF" w:rsidRPr="006E1CDA" w:rsidRDefault="009B56DF" w:rsidP="006E1CDA">
    <w:pPr>
      <w:pStyle w:val="Header"/>
      <w:rPr>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DF" w:rsidRPr="009E5BDA" w:rsidRDefault="009B56DF" w:rsidP="00E850B8">
    <w:pPr>
      <w:tabs>
        <w:tab w:val="right" w:pos="8460"/>
      </w:tabs>
      <w:suppressAutoHyphens/>
      <w:jc w:val="both"/>
      <w:rPr>
        <w:b/>
        <w:bCs/>
        <w:sz w:val="22"/>
        <w:szCs w:val="22"/>
      </w:rPr>
    </w:pPr>
    <w:r w:rsidRPr="009E5BDA">
      <w:rPr>
        <w:b/>
        <w:bCs/>
        <w:sz w:val="22"/>
        <w:szCs w:val="22"/>
      </w:rPr>
      <w:t>ALTERNAT</w:t>
    </w:r>
    <w:r>
      <w:rPr>
        <w:b/>
        <w:bCs/>
        <w:sz w:val="22"/>
        <w:szCs w:val="22"/>
      </w:rPr>
      <w:t>İ</w:t>
    </w:r>
    <w:r w:rsidRPr="009E5BDA">
      <w:rPr>
        <w:b/>
        <w:bCs/>
        <w:sz w:val="22"/>
        <w:szCs w:val="22"/>
      </w:rPr>
      <w:t>FBANK A.Ş.</w:t>
    </w:r>
  </w:p>
  <w:p w:rsidR="009B56DF" w:rsidRPr="009E5BDA" w:rsidRDefault="009B56DF" w:rsidP="00E850B8">
    <w:pPr>
      <w:tabs>
        <w:tab w:val="right" w:pos="10440"/>
      </w:tabs>
      <w:suppressAutoHyphens/>
      <w:ind w:right="-22"/>
      <w:jc w:val="both"/>
      <w:rPr>
        <w:b/>
        <w:bCs/>
        <w:sz w:val="22"/>
        <w:szCs w:val="22"/>
      </w:rPr>
    </w:pPr>
    <w:r w:rsidRPr="009E5BDA">
      <w:rPr>
        <w:b/>
        <w:bCs/>
        <w:sz w:val="22"/>
        <w:szCs w:val="22"/>
      </w:rPr>
      <w:t>CONSOLIDATED FINANCIAL STATEMENTS</w:t>
    </w:r>
  </w:p>
  <w:p w:rsidR="009B56DF" w:rsidRPr="006C30AD" w:rsidRDefault="009B56DF" w:rsidP="00E850B8">
    <w:pPr>
      <w:rPr>
        <w:b/>
        <w:bCs/>
      </w:rPr>
    </w:pPr>
    <w:r w:rsidRPr="009E5BDA">
      <w:rPr>
        <w:b/>
        <w:bCs/>
        <w:sz w:val="22"/>
        <w:szCs w:val="22"/>
      </w:rPr>
      <w:t xml:space="preserve">FOR THE INTERIM PERIOD </w:t>
    </w:r>
    <w:r>
      <w:rPr>
        <w:b/>
        <w:bCs/>
        <w:sz w:val="22"/>
        <w:szCs w:val="22"/>
      </w:rPr>
      <w:t>FROM 1 JANUARY TO 30 SEPTEMBER 2015</w:t>
    </w:r>
  </w:p>
  <w:p w:rsidR="009B56DF" w:rsidRPr="00A547F9" w:rsidRDefault="009B56DF" w:rsidP="00E850B8">
    <w:pPr>
      <w:pBdr>
        <w:bottom w:val="single" w:sz="4" w:space="1" w:color="auto"/>
      </w:pBdr>
      <w:tabs>
        <w:tab w:val="right" w:pos="8460"/>
      </w:tabs>
      <w:suppressAutoHyphens/>
      <w:jc w:val="both"/>
      <w:rPr>
        <w:sz w:val="18"/>
        <w:szCs w:val="18"/>
        <w:u w:val="single"/>
      </w:rPr>
    </w:pPr>
    <w:r w:rsidRPr="00A547F9">
      <w:rPr>
        <w:sz w:val="18"/>
        <w:szCs w:val="18"/>
        <w:u w:val="single"/>
      </w:rPr>
      <w:t xml:space="preserve"> (Amounts expressed in thousands of Turkish Lira (“TL”) unless otherwise stated.)</w:t>
    </w:r>
  </w:p>
  <w:p w:rsidR="009B56DF" w:rsidRPr="00735207" w:rsidRDefault="009B56DF" w:rsidP="006E1CDA">
    <w:pPr>
      <w:pStyle w:val="Header"/>
      <w:rPr>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DF" w:rsidRPr="009E5BDA" w:rsidRDefault="009B56DF" w:rsidP="00E850B8">
    <w:pPr>
      <w:tabs>
        <w:tab w:val="right" w:pos="8460"/>
      </w:tabs>
      <w:suppressAutoHyphens/>
      <w:jc w:val="both"/>
      <w:rPr>
        <w:b/>
        <w:bCs/>
        <w:sz w:val="22"/>
        <w:szCs w:val="22"/>
      </w:rPr>
    </w:pPr>
    <w:r w:rsidRPr="009E5BDA">
      <w:rPr>
        <w:b/>
        <w:bCs/>
        <w:sz w:val="22"/>
        <w:szCs w:val="22"/>
      </w:rPr>
      <w:t>ALTERNAT</w:t>
    </w:r>
    <w:r>
      <w:rPr>
        <w:b/>
        <w:bCs/>
        <w:sz w:val="22"/>
        <w:szCs w:val="22"/>
      </w:rPr>
      <w:t>İ</w:t>
    </w:r>
    <w:r w:rsidRPr="009E5BDA">
      <w:rPr>
        <w:b/>
        <w:bCs/>
        <w:sz w:val="22"/>
        <w:szCs w:val="22"/>
      </w:rPr>
      <w:t>FBANK A.Ş.</w:t>
    </w:r>
  </w:p>
  <w:p w:rsidR="009B56DF" w:rsidRPr="009E5BDA" w:rsidRDefault="009B56DF" w:rsidP="00E850B8">
    <w:pPr>
      <w:tabs>
        <w:tab w:val="right" w:pos="10440"/>
      </w:tabs>
      <w:suppressAutoHyphens/>
      <w:ind w:right="-22"/>
      <w:jc w:val="both"/>
      <w:rPr>
        <w:b/>
        <w:bCs/>
        <w:sz w:val="22"/>
        <w:szCs w:val="22"/>
      </w:rPr>
    </w:pPr>
    <w:r w:rsidRPr="009E5BDA">
      <w:rPr>
        <w:b/>
        <w:bCs/>
        <w:sz w:val="22"/>
        <w:szCs w:val="22"/>
      </w:rPr>
      <w:t>CONSOLIDATED FINANCIAL STATEMENTS</w:t>
    </w:r>
  </w:p>
  <w:p w:rsidR="009B56DF" w:rsidRPr="006C30AD" w:rsidRDefault="009B56DF" w:rsidP="00E850B8">
    <w:pPr>
      <w:rPr>
        <w:b/>
        <w:bCs/>
      </w:rPr>
    </w:pPr>
    <w:r w:rsidRPr="009E5BDA">
      <w:rPr>
        <w:b/>
        <w:bCs/>
        <w:sz w:val="22"/>
        <w:szCs w:val="22"/>
      </w:rPr>
      <w:t xml:space="preserve">FOR THE INTERIM PERIOD </w:t>
    </w:r>
    <w:r>
      <w:rPr>
        <w:b/>
        <w:bCs/>
        <w:sz w:val="22"/>
        <w:szCs w:val="22"/>
      </w:rPr>
      <w:t>FROM 1 JANUARY TO 30 SEPTEMBER 2015</w:t>
    </w:r>
  </w:p>
  <w:p w:rsidR="009B56DF" w:rsidRPr="00A547F9" w:rsidRDefault="009B56DF" w:rsidP="00E850B8">
    <w:pPr>
      <w:pBdr>
        <w:bottom w:val="single" w:sz="4" w:space="1" w:color="auto"/>
      </w:pBdr>
      <w:tabs>
        <w:tab w:val="right" w:pos="8460"/>
      </w:tabs>
      <w:suppressAutoHyphens/>
      <w:jc w:val="both"/>
      <w:rPr>
        <w:sz w:val="18"/>
        <w:szCs w:val="18"/>
        <w:u w:val="single"/>
      </w:rPr>
    </w:pPr>
    <w:r w:rsidRPr="001C7232">
      <w:rPr>
        <w:sz w:val="18"/>
        <w:szCs w:val="18"/>
      </w:rPr>
      <w:t xml:space="preserve"> </w:t>
    </w:r>
    <w:r w:rsidRPr="00A547F9">
      <w:rPr>
        <w:sz w:val="18"/>
        <w:szCs w:val="18"/>
        <w:u w:val="single"/>
      </w:rPr>
      <w:t>(Amounts expressed in thousands of Turkish Lira (“TL”) unless otherwise stated.)</w:t>
    </w:r>
  </w:p>
  <w:p w:rsidR="009B56DF" w:rsidRPr="00735207" w:rsidRDefault="009B56DF" w:rsidP="006E1CDA">
    <w:pPr>
      <w:pStyle w:val="Header"/>
      <w:rPr>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DF" w:rsidRPr="009E5BDA" w:rsidRDefault="009B56DF" w:rsidP="00F45A18">
    <w:pPr>
      <w:pStyle w:val="BodyTextIndent2"/>
      <w:tabs>
        <w:tab w:val="center" w:pos="4253"/>
      </w:tabs>
      <w:ind w:left="0" w:firstLine="0"/>
      <w:jc w:val="left"/>
      <w:rPr>
        <w:b/>
        <w:sz w:val="22"/>
        <w:szCs w:val="22"/>
      </w:rPr>
    </w:pPr>
    <w:r w:rsidRPr="009E5BDA">
      <w:rPr>
        <w:b/>
        <w:sz w:val="22"/>
        <w:szCs w:val="22"/>
      </w:rPr>
      <w:t>ALTERNATİFBANK A.Ş.</w:t>
    </w:r>
  </w:p>
  <w:p w:rsidR="009B56DF" w:rsidRPr="009E5BDA" w:rsidRDefault="009B56DF" w:rsidP="00F45A18">
    <w:pPr>
      <w:rPr>
        <w:b/>
        <w:sz w:val="22"/>
        <w:szCs w:val="22"/>
        <w:lang w:val="tr-TR"/>
      </w:rPr>
    </w:pPr>
    <w:r>
      <w:rPr>
        <w:b/>
        <w:sz w:val="22"/>
        <w:szCs w:val="22"/>
        <w:lang w:val="tr-TR"/>
      </w:rPr>
      <w:t xml:space="preserve">NOTES TO THE </w:t>
    </w:r>
    <w:r w:rsidRPr="009E5BDA">
      <w:rPr>
        <w:b/>
        <w:sz w:val="22"/>
        <w:szCs w:val="22"/>
        <w:lang w:val="tr-TR"/>
      </w:rPr>
      <w:t>CONSOLIDATED FINANCIAL STATEMENTS</w:t>
    </w:r>
  </w:p>
  <w:p w:rsidR="009B56DF" w:rsidRPr="00D75567" w:rsidRDefault="009B56DF" w:rsidP="00F45A18">
    <w:pPr>
      <w:rPr>
        <w:b/>
        <w:sz w:val="22"/>
        <w:szCs w:val="22"/>
        <w:lang w:val="tr-TR"/>
      </w:rPr>
    </w:pPr>
    <w:r w:rsidRPr="009E5BDA">
      <w:rPr>
        <w:b/>
        <w:sz w:val="22"/>
        <w:szCs w:val="22"/>
        <w:lang w:val="tr-TR"/>
      </w:rPr>
      <w:t>FOR THE INTE</w:t>
    </w:r>
    <w:r>
      <w:rPr>
        <w:b/>
        <w:sz w:val="22"/>
        <w:szCs w:val="22"/>
        <w:lang w:val="tr-TR"/>
      </w:rPr>
      <w:t>RIM PERIOD FROM 1 JANUARY TO 30 SEPTEMBER</w:t>
    </w:r>
    <w:r w:rsidRPr="009E5BDA">
      <w:rPr>
        <w:b/>
        <w:sz w:val="22"/>
        <w:szCs w:val="22"/>
        <w:lang w:val="tr-TR"/>
      </w:rPr>
      <w:t xml:space="preserve"> 2015</w:t>
    </w:r>
  </w:p>
  <w:p w:rsidR="009B56DF" w:rsidRPr="00A547F9" w:rsidRDefault="009B56DF" w:rsidP="00F45A18">
    <w:pPr>
      <w:pBdr>
        <w:bottom w:val="single" w:sz="4" w:space="1" w:color="auto"/>
      </w:pBdr>
      <w:tabs>
        <w:tab w:val="right" w:pos="8460"/>
      </w:tabs>
      <w:suppressAutoHyphens/>
      <w:jc w:val="both"/>
      <w:rPr>
        <w:sz w:val="18"/>
        <w:szCs w:val="18"/>
        <w:u w:val="single"/>
      </w:rPr>
    </w:pPr>
    <w:r w:rsidRPr="001C7232">
      <w:rPr>
        <w:sz w:val="18"/>
        <w:szCs w:val="18"/>
      </w:rPr>
      <w:t xml:space="preserve"> </w:t>
    </w:r>
    <w:r w:rsidRPr="00A547F9">
      <w:rPr>
        <w:sz w:val="18"/>
        <w:szCs w:val="18"/>
        <w:u w:val="single"/>
      </w:rPr>
      <w:t>(Amounts expressed in thousands of Turkish Lira (“TL”) unless otherwise stated.)</w:t>
    </w:r>
  </w:p>
  <w:p w:rsidR="009B56DF" w:rsidRPr="00735207" w:rsidRDefault="009B56DF" w:rsidP="006E1CDA">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F1AC37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F16C4AC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876D70"/>
    <w:multiLevelType w:val="hybridMultilevel"/>
    <w:tmpl w:val="5888C366"/>
    <w:lvl w:ilvl="0" w:tplc="210065B4">
      <w:start w:val="10"/>
      <w:numFmt w:val="lowerLetter"/>
      <w:lvlText w:val="%1."/>
      <w:lvlJc w:val="left"/>
      <w:pPr>
        <w:tabs>
          <w:tab w:val="num" w:pos="2062"/>
        </w:tabs>
        <w:ind w:left="2062"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2109D6"/>
    <w:multiLevelType w:val="hybridMultilevel"/>
    <w:tmpl w:val="48B83302"/>
    <w:lvl w:ilvl="0" w:tplc="B942B2A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1722CCE"/>
    <w:multiLevelType w:val="hybridMultilevel"/>
    <w:tmpl w:val="88269326"/>
    <w:lvl w:ilvl="0" w:tplc="7C90FC1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F96BFB"/>
    <w:multiLevelType w:val="hybridMultilevel"/>
    <w:tmpl w:val="9A9032C4"/>
    <w:lvl w:ilvl="0" w:tplc="F7ECAD0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AC650E"/>
    <w:multiLevelType w:val="hybridMultilevel"/>
    <w:tmpl w:val="8EC8F228"/>
    <w:lvl w:ilvl="0" w:tplc="0C3A572C">
      <w:start w:val="1"/>
      <w:numFmt w:val="decimal"/>
      <w:lvlText w:val="%1."/>
      <w:lvlJc w:val="left"/>
      <w:pPr>
        <w:ind w:left="2122"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4DE5E64"/>
    <w:multiLevelType w:val="hybridMultilevel"/>
    <w:tmpl w:val="A5681DE6"/>
    <w:lvl w:ilvl="0" w:tplc="4DF045C4">
      <w:start w:val="2"/>
      <w:numFmt w:val="lowerLetter"/>
      <w:lvlText w:val="%1."/>
      <w:lvlJc w:val="left"/>
      <w:pPr>
        <w:tabs>
          <w:tab w:val="num" w:pos="1260"/>
        </w:tabs>
        <w:ind w:left="1260" w:hanging="360"/>
      </w:pPr>
      <w:rPr>
        <w:rFonts w:hint="default"/>
      </w:rPr>
    </w:lvl>
    <w:lvl w:ilvl="1" w:tplc="B0A6540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075D2160"/>
    <w:multiLevelType w:val="hybridMultilevel"/>
    <w:tmpl w:val="36BC411A"/>
    <w:lvl w:ilvl="0" w:tplc="9DCAF046">
      <w:start w:val="1"/>
      <w:numFmt w:val="lowerLetter"/>
      <w:lvlText w:val="%1."/>
      <w:lvlJc w:val="left"/>
      <w:pPr>
        <w:ind w:left="1271" w:hanging="42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086711CD"/>
    <w:multiLevelType w:val="hybridMultilevel"/>
    <w:tmpl w:val="0FF0CBF8"/>
    <w:lvl w:ilvl="0" w:tplc="2CEEF6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232142"/>
    <w:multiLevelType w:val="hybridMultilevel"/>
    <w:tmpl w:val="3BB4C3EC"/>
    <w:lvl w:ilvl="0" w:tplc="50E6FF3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00699B"/>
    <w:multiLevelType w:val="hybridMultilevel"/>
    <w:tmpl w:val="525CED20"/>
    <w:lvl w:ilvl="0" w:tplc="69B2332A">
      <w:start w:val="7"/>
      <w:numFmt w:val="lowerLetter"/>
      <w:lvlText w:val="%1."/>
      <w:lvlJc w:val="left"/>
      <w:pPr>
        <w:tabs>
          <w:tab w:val="num" w:pos="1636"/>
        </w:tabs>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7B57F0"/>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0E865B9A"/>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0EDC4032"/>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0F223921"/>
    <w:multiLevelType w:val="hybridMultilevel"/>
    <w:tmpl w:val="C8CCDEA0"/>
    <w:lvl w:ilvl="0" w:tplc="041F0019">
      <w:start w:val="1"/>
      <w:numFmt w:val="lowerLetter"/>
      <w:lvlText w:val="%1."/>
      <w:lvlJc w:val="left"/>
      <w:pPr>
        <w:ind w:left="1931" w:hanging="360"/>
      </w:p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6">
    <w:nsid w:val="101B063C"/>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0A830BC"/>
    <w:multiLevelType w:val="hybridMultilevel"/>
    <w:tmpl w:val="BE52F4E2"/>
    <w:lvl w:ilvl="0" w:tplc="3C4CB278">
      <w:start w:val="2"/>
      <w:numFmt w:val="upperRoman"/>
      <w:lvlText w:val="%1."/>
      <w:lvlJc w:val="left"/>
      <w:pPr>
        <w:tabs>
          <w:tab w:val="num" w:pos="7560"/>
        </w:tabs>
        <w:ind w:left="7560" w:hanging="72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8">
    <w:nsid w:val="1164661F"/>
    <w:multiLevelType w:val="hybridMultilevel"/>
    <w:tmpl w:val="1996D758"/>
    <w:lvl w:ilvl="0" w:tplc="E080523E">
      <w:start w:val="2"/>
      <w:numFmt w:val="upperRoman"/>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9701C0"/>
    <w:multiLevelType w:val="hybridMultilevel"/>
    <w:tmpl w:val="EA16CFBE"/>
    <w:lvl w:ilvl="0" w:tplc="230856DC">
      <w:start w:val="6"/>
      <w:numFmt w:val="lowerLetter"/>
      <w:lvlText w:val="%1."/>
      <w:lvlJc w:val="left"/>
      <w:pPr>
        <w:tabs>
          <w:tab w:val="num" w:pos="1495"/>
        </w:tabs>
        <w:ind w:left="1495"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C42971"/>
    <w:multiLevelType w:val="hybridMultilevel"/>
    <w:tmpl w:val="4BD21892"/>
    <w:lvl w:ilvl="0" w:tplc="F9FE0DAC">
      <w:start w:val="2"/>
      <w:numFmt w:val="decimal"/>
      <w:lvlText w:val="(%1)"/>
      <w:lvlJc w:val="left"/>
      <w:pPr>
        <w:ind w:left="1636" w:hanging="360"/>
      </w:pPr>
      <w:rPr>
        <w:rFonts w:hint="default"/>
        <w:sz w:val="10"/>
        <w:szCs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0D1BA4"/>
    <w:multiLevelType w:val="hybridMultilevel"/>
    <w:tmpl w:val="E9C83BF0"/>
    <w:lvl w:ilvl="0" w:tplc="CBB2F23A">
      <w:start w:val="5"/>
      <w:numFmt w:val="lowerLetter"/>
      <w:lvlText w:val="%1."/>
      <w:lvlJc w:val="left"/>
      <w:pPr>
        <w:tabs>
          <w:tab w:val="num" w:pos="1620"/>
        </w:tabs>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5D7BBA"/>
    <w:multiLevelType w:val="hybridMultilevel"/>
    <w:tmpl w:val="1996D758"/>
    <w:lvl w:ilvl="0" w:tplc="E080523E">
      <w:start w:val="2"/>
      <w:numFmt w:val="upperRoman"/>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3F0148E"/>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4FB0EEC"/>
    <w:multiLevelType w:val="hybridMultilevel"/>
    <w:tmpl w:val="74E61B0E"/>
    <w:lvl w:ilvl="0" w:tplc="1E9E0154">
      <w:start w:val="8"/>
      <w:numFmt w:val="lowerLetter"/>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25">
    <w:nsid w:val="15286675"/>
    <w:multiLevelType w:val="hybridMultilevel"/>
    <w:tmpl w:val="3ED864B8"/>
    <w:lvl w:ilvl="0" w:tplc="6B5AE288">
      <w:start w:val="1"/>
      <w:numFmt w:val="upperRoman"/>
      <w:lvlText w:val="%1."/>
      <w:lvlJc w:val="left"/>
      <w:pPr>
        <w:tabs>
          <w:tab w:val="num" w:pos="1080"/>
        </w:tabs>
        <w:ind w:left="720" w:hanging="360"/>
      </w:pPr>
      <w:rPr>
        <w:rFonts w:hint="default"/>
        <w:b w:val="0"/>
        <w:bCs w:val="0"/>
        <w:i w:val="0"/>
      </w:rPr>
    </w:lvl>
    <w:lvl w:ilvl="1" w:tplc="FFFFFFFF">
      <w:start w:val="1"/>
      <w:numFmt w:val="decimal"/>
      <w:lvlText w:val="%2."/>
      <w:lvlJc w:val="left"/>
      <w:pPr>
        <w:tabs>
          <w:tab w:val="num" w:pos="1440"/>
        </w:tabs>
        <w:ind w:left="1440" w:hanging="360"/>
      </w:pPr>
      <w:rPr>
        <w:rFonts w:hint="default"/>
        <w:b/>
        <w:i w:val="0"/>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15440C97"/>
    <w:multiLevelType w:val="hybridMultilevel"/>
    <w:tmpl w:val="CBDC5D5A"/>
    <w:lvl w:ilvl="0" w:tplc="F40AB98C">
      <w:start w:val="11"/>
      <w:numFmt w:val="lowerLetter"/>
      <w:lvlText w:val="%1."/>
      <w:lvlJc w:val="left"/>
      <w:pPr>
        <w:tabs>
          <w:tab w:val="num" w:pos="1636"/>
        </w:tabs>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B3090E"/>
    <w:multiLevelType w:val="hybridMultilevel"/>
    <w:tmpl w:val="1996D758"/>
    <w:lvl w:ilvl="0" w:tplc="E080523E">
      <w:start w:val="2"/>
      <w:numFmt w:val="upperRoman"/>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F618F6"/>
    <w:multiLevelType w:val="hybridMultilevel"/>
    <w:tmpl w:val="EA4AE144"/>
    <w:lvl w:ilvl="0" w:tplc="B0E48C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80E754B"/>
    <w:multiLevelType w:val="hybridMultilevel"/>
    <w:tmpl w:val="3754E66A"/>
    <w:lvl w:ilvl="0" w:tplc="23EA44BA">
      <w:start w:val="1"/>
      <w:numFmt w:val="decimal"/>
      <w:lvlText w:val="(%1)"/>
      <w:lvlJc w:val="left"/>
      <w:pPr>
        <w:ind w:left="1778" w:hanging="360"/>
      </w:pPr>
      <w:rPr>
        <w:rFonts w:hint="default"/>
        <w:sz w:val="16"/>
        <w:szCs w:val="16"/>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0">
    <w:nsid w:val="184D04C1"/>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724294"/>
    <w:multiLevelType w:val="hybridMultilevel"/>
    <w:tmpl w:val="E9C83BF0"/>
    <w:lvl w:ilvl="0" w:tplc="CBB2F23A">
      <w:start w:val="5"/>
      <w:numFmt w:val="lowerLetter"/>
      <w:lvlText w:val="%1."/>
      <w:lvlJc w:val="left"/>
      <w:pPr>
        <w:tabs>
          <w:tab w:val="num" w:pos="1620"/>
        </w:tabs>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AD46007"/>
    <w:multiLevelType w:val="hybridMultilevel"/>
    <w:tmpl w:val="C864249C"/>
    <w:lvl w:ilvl="0" w:tplc="BCB84F24">
      <w:start w:val="1"/>
      <w:numFmt w:val="lowerLetter"/>
      <w:lvlText w:val="%1."/>
      <w:lvlJc w:val="left"/>
      <w:pPr>
        <w:ind w:left="1211" w:hanging="360"/>
      </w:pPr>
      <w:rPr>
        <w:rFonts w:eastAsia="Arial Unicode M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1B0B1C3C"/>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B1F358D"/>
    <w:multiLevelType w:val="hybridMultilevel"/>
    <w:tmpl w:val="99DC3008"/>
    <w:lvl w:ilvl="0" w:tplc="1868CF70">
      <w:start w:val="1"/>
      <w:numFmt w:val="decimal"/>
      <w:lvlText w:val="%1."/>
      <w:lvlJc w:val="left"/>
      <w:pPr>
        <w:ind w:left="1620" w:hanging="360"/>
      </w:pPr>
      <w:rPr>
        <w:rFonts w:hint="default"/>
      </w:rPr>
    </w:lvl>
    <w:lvl w:ilvl="1" w:tplc="041F0019" w:tentative="1">
      <w:start w:val="1"/>
      <w:numFmt w:val="lowerLetter"/>
      <w:lvlText w:val="%2."/>
      <w:lvlJc w:val="left"/>
      <w:pPr>
        <w:ind w:left="2340" w:hanging="360"/>
      </w:pPr>
    </w:lvl>
    <w:lvl w:ilvl="2" w:tplc="041F001B" w:tentative="1">
      <w:start w:val="1"/>
      <w:numFmt w:val="lowerRoman"/>
      <w:lvlText w:val="%3."/>
      <w:lvlJc w:val="right"/>
      <w:pPr>
        <w:ind w:left="3060" w:hanging="180"/>
      </w:pPr>
    </w:lvl>
    <w:lvl w:ilvl="3" w:tplc="041F000F" w:tentative="1">
      <w:start w:val="1"/>
      <w:numFmt w:val="decimal"/>
      <w:lvlText w:val="%4."/>
      <w:lvlJc w:val="left"/>
      <w:pPr>
        <w:ind w:left="3780" w:hanging="360"/>
      </w:pPr>
    </w:lvl>
    <w:lvl w:ilvl="4" w:tplc="041F0019" w:tentative="1">
      <w:start w:val="1"/>
      <w:numFmt w:val="lowerLetter"/>
      <w:lvlText w:val="%5."/>
      <w:lvlJc w:val="left"/>
      <w:pPr>
        <w:ind w:left="4500" w:hanging="360"/>
      </w:pPr>
    </w:lvl>
    <w:lvl w:ilvl="5" w:tplc="041F001B" w:tentative="1">
      <w:start w:val="1"/>
      <w:numFmt w:val="lowerRoman"/>
      <w:lvlText w:val="%6."/>
      <w:lvlJc w:val="right"/>
      <w:pPr>
        <w:ind w:left="5220" w:hanging="180"/>
      </w:pPr>
    </w:lvl>
    <w:lvl w:ilvl="6" w:tplc="041F000F" w:tentative="1">
      <w:start w:val="1"/>
      <w:numFmt w:val="decimal"/>
      <w:lvlText w:val="%7."/>
      <w:lvlJc w:val="left"/>
      <w:pPr>
        <w:ind w:left="5940" w:hanging="360"/>
      </w:pPr>
    </w:lvl>
    <w:lvl w:ilvl="7" w:tplc="041F0019" w:tentative="1">
      <w:start w:val="1"/>
      <w:numFmt w:val="lowerLetter"/>
      <w:lvlText w:val="%8."/>
      <w:lvlJc w:val="left"/>
      <w:pPr>
        <w:ind w:left="6660" w:hanging="360"/>
      </w:pPr>
    </w:lvl>
    <w:lvl w:ilvl="8" w:tplc="041F001B" w:tentative="1">
      <w:start w:val="1"/>
      <w:numFmt w:val="lowerRoman"/>
      <w:lvlText w:val="%9."/>
      <w:lvlJc w:val="right"/>
      <w:pPr>
        <w:ind w:left="7380" w:hanging="180"/>
      </w:pPr>
    </w:lvl>
  </w:abstractNum>
  <w:abstractNum w:abstractNumId="35">
    <w:nsid w:val="1C0235C2"/>
    <w:multiLevelType w:val="hybridMultilevel"/>
    <w:tmpl w:val="BB9CFB3C"/>
    <w:lvl w:ilvl="0" w:tplc="F67C98A0">
      <w:start w:val="1"/>
      <w:numFmt w:val="upperRoman"/>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CAC1A7E"/>
    <w:multiLevelType w:val="hybridMultilevel"/>
    <w:tmpl w:val="389ACD6A"/>
    <w:lvl w:ilvl="0" w:tplc="F38E5758">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CCD27B3"/>
    <w:multiLevelType w:val="hybridMultilevel"/>
    <w:tmpl w:val="79D09146"/>
    <w:lvl w:ilvl="0" w:tplc="45ECFEBC">
      <w:start w:val="1"/>
      <w:numFmt w:val="lowerLetter"/>
      <w:lvlText w:val="%1."/>
      <w:lvlJc w:val="left"/>
      <w:pPr>
        <w:tabs>
          <w:tab w:val="num" w:pos="4042"/>
        </w:tabs>
        <w:ind w:left="4042"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8">
    <w:nsid w:val="1F3E4303"/>
    <w:multiLevelType w:val="hybridMultilevel"/>
    <w:tmpl w:val="D940F584"/>
    <w:lvl w:ilvl="0" w:tplc="1B888E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1F8611B4"/>
    <w:multiLevelType w:val="hybridMultilevel"/>
    <w:tmpl w:val="E30CC7AC"/>
    <w:lvl w:ilvl="0" w:tplc="B1B88BD0">
      <w:start w:val="2"/>
      <w:numFmt w:val="lowerLetter"/>
      <w:lvlText w:val="%1."/>
      <w:lvlJc w:val="left"/>
      <w:pPr>
        <w:ind w:left="185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E30014"/>
    <w:multiLevelType w:val="hybridMultilevel"/>
    <w:tmpl w:val="F2C05002"/>
    <w:lvl w:ilvl="0" w:tplc="C5968C8C">
      <w:start w:val="1"/>
      <w:numFmt w:val="upperRoman"/>
      <w:lvlText w:val="%1."/>
      <w:lvlJc w:val="left"/>
      <w:pPr>
        <w:tabs>
          <w:tab w:val="num" w:pos="1080"/>
        </w:tabs>
        <w:ind w:left="1080" w:hanging="720"/>
      </w:pPr>
    </w:lvl>
    <w:lvl w:ilvl="1" w:tplc="BD1C64B6">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202732E4"/>
    <w:multiLevelType w:val="hybridMultilevel"/>
    <w:tmpl w:val="E9C83BF0"/>
    <w:lvl w:ilvl="0" w:tplc="CBB2F23A">
      <w:start w:val="5"/>
      <w:numFmt w:val="lowerLetter"/>
      <w:lvlText w:val="%1."/>
      <w:lvlJc w:val="left"/>
      <w:pPr>
        <w:tabs>
          <w:tab w:val="num" w:pos="1620"/>
        </w:tabs>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0E2EBC"/>
    <w:multiLevelType w:val="hybridMultilevel"/>
    <w:tmpl w:val="6C544B7A"/>
    <w:lvl w:ilvl="0" w:tplc="E200A8E0">
      <w:start w:val="11"/>
      <w:numFmt w:val="lowerLetter"/>
      <w:lvlText w:val="%1."/>
      <w:lvlJc w:val="left"/>
      <w:pPr>
        <w:tabs>
          <w:tab w:val="num" w:pos="1636"/>
        </w:tabs>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28A5259"/>
    <w:multiLevelType w:val="hybridMultilevel"/>
    <w:tmpl w:val="E9C83BF0"/>
    <w:lvl w:ilvl="0" w:tplc="CBB2F23A">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4">
    <w:nsid w:val="22D157D2"/>
    <w:multiLevelType w:val="hybridMultilevel"/>
    <w:tmpl w:val="5E3C9412"/>
    <w:lvl w:ilvl="0" w:tplc="F39A17B6">
      <w:start w:val="1"/>
      <w:numFmt w:val="upperRoman"/>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3AD5772"/>
    <w:multiLevelType w:val="hybridMultilevel"/>
    <w:tmpl w:val="F5881674"/>
    <w:lvl w:ilvl="0" w:tplc="AB429568">
      <w:start w:val="7"/>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4771C1B"/>
    <w:multiLevelType w:val="hybridMultilevel"/>
    <w:tmpl w:val="8EC8F228"/>
    <w:lvl w:ilvl="0" w:tplc="0C3A572C">
      <w:start w:val="1"/>
      <w:numFmt w:val="decimal"/>
      <w:lvlText w:val="%1."/>
      <w:lvlJc w:val="left"/>
      <w:pPr>
        <w:ind w:left="2122"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25125D44"/>
    <w:multiLevelType w:val="hybridMultilevel"/>
    <w:tmpl w:val="AE52008E"/>
    <w:lvl w:ilvl="0" w:tplc="1416E71C">
      <w:start w:val="16"/>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251D7046"/>
    <w:multiLevelType w:val="hybridMultilevel"/>
    <w:tmpl w:val="D5801D4A"/>
    <w:lvl w:ilvl="0" w:tplc="8F648ED0">
      <w:start w:val="8"/>
      <w:numFmt w:val="upperRoman"/>
      <w:lvlText w:val="%1."/>
      <w:lvlJc w:val="left"/>
      <w:pPr>
        <w:tabs>
          <w:tab w:val="num" w:pos="2340"/>
        </w:tabs>
        <w:ind w:left="23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71519BD"/>
    <w:multiLevelType w:val="hybridMultilevel"/>
    <w:tmpl w:val="D0EEBC0E"/>
    <w:lvl w:ilvl="0" w:tplc="7B74825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nsid w:val="28197034"/>
    <w:multiLevelType w:val="hybridMultilevel"/>
    <w:tmpl w:val="83969576"/>
    <w:lvl w:ilvl="0" w:tplc="C3C62C0E">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1">
    <w:nsid w:val="287E13C3"/>
    <w:multiLevelType w:val="hybridMultilevel"/>
    <w:tmpl w:val="69042E0E"/>
    <w:lvl w:ilvl="0" w:tplc="5AE2E1C8">
      <w:start w:val="1"/>
      <w:numFmt w:val="upperRoman"/>
      <w:lvlText w:val="%1."/>
      <w:lvlJc w:val="left"/>
      <w:pPr>
        <w:ind w:left="1215" w:hanging="855"/>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289C2F8A"/>
    <w:multiLevelType w:val="hybridMultilevel"/>
    <w:tmpl w:val="D59C5506"/>
    <w:lvl w:ilvl="0" w:tplc="581468C2">
      <w:start w:val="2"/>
      <w:numFmt w:val="upperRoman"/>
      <w:lvlText w:val="%1."/>
      <w:lvlJc w:val="left"/>
      <w:pPr>
        <w:tabs>
          <w:tab w:val="num" w:pos="1080"/>
        </w:tabs>
        <w:ind w:left="108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E2037C"/>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9E612A5"/>
    <w:multiLevelType w:val="hybridMultilevel"/>
    <w:tmpl w:val="95CE7634"/>
    <w:lvl w:ilvl="0" w:tplc="F350D39C">
      <w:start w:val="1"/>
      <w:numFmt w:val="upperRoman"/>
      <w:lvlText w:val="%1."/>
      <w:lvlJc w:val="left"/>
      <w:pPr>
        <w:ind w:left="975" w:hanging="720"/>
      </w:pPr>
      <w:rPr>
        <w:rFonts w:hint="default"/>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55">
    <w:nsid w:val="2A8C0438"/>
    <w:multiLevelType w:val="hybridMultilevel"/>
    <w:tmpl w:val="0986BF14"/>
    <w:lvl w:ilvl="0" w:tplc="4BD82F56">
      <w:start w:val="11"/>
      <w:numFmt w:val="lowerLetter"/>
      <w:lvlText w:val="%1."/>
      <w:lvlJc w:val="left"/>
      <w:pPr>
        <w:tabs>
          <w:tab w:val="num" w:pos="1636"/>
        </w:tabs>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B261E07"/>
    <w:multiLevelType w:val="hybridMultilevel"/>
    <w:tmpl w:val="69041568"/>
    <w:lvl w:ilvl="0" w:tplc="3DF089F0">
      <w:start w:val="1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B830D04"/>
    <w:multiLevelType w:val="hybridMultilevel"/>
    <w:tmpl w:val="8B06E978"/>
    <w:lvl w:ilvl="0" w:tplc="B76C497A">
      <w:start w:val="1"/>
      <w:numFmt w:val="upperRoman"/>
      <w:lvlText w:val="%1."/>
      <w:lvlJc w:val="left"/>
      <w:pPr>
        <w:tabs>
          <w:tab w:val="num" w:pos="1260"/>
        </w:tabs>
        <w:ind w:left="1260" w:hanging="720"/>
      </w:pPr>
      <w:rPr>
        <w:rFonts w:hint="default"/>
      </w:rPr>
    </w:lvl>
    <w:lvl w:ilvl="1" w:tplc="2768465C">
      <w:start w:val="1"/>
      <w:numFmt w:val="lowerLetter"/>
      <w:lvlText w:val="%2."/>
      <w:lvlJc w:val="left"/>
      <w:pPr>
        <w:tabs>
          <w:tab w:val="num" w:pos="786"/>
        </w:tabs>
        <w:ind w:left="786"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2C55642A"/>
    <w:multiLevelType w:val="hybridMultilevel"/>
    <w:tmpl w:val="9F528B5C"/>
    <w:lvl w:ilvl="0" w:tplc="BD70EA2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9">
    <w:nsid w:val="2E582D7A"/>
    <w:multiLevelType w:val="hybridMultilevel"/>
    <w:tmpl w:val="08A0308C"/>
    <w:lvl w:ilvl="0" w:tplc="B2145886">
      <w:start w:val="2"/>
      <w:numFmt w:val="decimal"/>
      <w:lvlText w:val="(%1)"/>
      <w:lvlJc w:val="left"/>
      <w:pPr>
        <w:tabs>
          <w:tab w:val="num" w:pos="2136"/>
        </w:tabs>
        <w:ind w:left="2136" w:hanging="435"/>
      </w:pPr>
      <w:rPr>
        <w:rFonts w:eastAsia="Arial Unicode MS" w:hint="default"/>
        <w:b w:val="0"/>
        <w:vertAlign w:val="superscript"/>
      </w:rPr>
    </w:lvl>
    <w:lvl w:ilvl="1" w:tplc="041F0019" w:tentative="1">
      <w:start w:val="1"/>
      <w:numFmt w:val="lowerLetter"/>
      <w:lvlText w:val="%2."/>
      <w:lvlJc w:val="left"/>
      <w:pPr>
        <w:tabs>
          <w:tab w:val="num" w:pos="2781"/>
        </w:tabs>
        <w:ind w:left="2781" w:hanging="360"/>
      </w:pPr>
    </w:lvl>
    <w:lvl w:ilvl="2" w:tplc="041F001B" w:tentative="1">
      <w:start w:val="1"/>
      <w:numFmt w:val="lowerRoman"/>
      <w:lvlText w:val="%3."/>
      <w:lvlJc w:val="right"/>
      <w:pPr>
        <w:tabs>
          <w:tab w:val="num" w:pos="3501"/>
        </w:tabs>
        <w:ind w:left="3501" w:hanging="180"/>
      </w:pPr>
    </w:lvl>
    <w:lvl w:ilvl="3" w:tplc="041F000F" w:tentative="1">
      <w:start w:val="1"/>
      <w:numFmt w:val="decimal"/>
      <w:lvlText w:val="%4."/>
      <w:lvlJc w:val="left"/>
      <w:pPr>
        <w:tabs>
          <w:tab w:val="num" w:pos="4221"/>
        </w:tabs>
        <w:ind w:left="4221" w:hanging="360"/>
      </w:pPr>
    </w:lvl>
    <w:lvl w:ilvl="4" w:tplc="041F0019" w:tentative="1">
      <w:start w:val="1"/>
      <w:numFmt w:val="lowerLetter"/>
      <w:lvlText w:val="%5."/>
      <w:lvlJc w:val="left"/>
      <w:pPr>
        <w:tabs>
          <w:tab w:val="num" w:pos="4941"/>
        </w:tabs>
        <w:ind w:left="4941" w:hanging="360"/>
      </w:pPr>
    </w:lvl>
    <w:lvl w:ilvl="5" w:tplc="041F001B" w:tentative="1">
      <w:start w:val="1"/>
      <w:numFmt w:val="lowerRoman"/>
      <w:lvlText w:val="%6."/>
      <w:lvlJc w:val="right"/>
      <w:pPr>
        <w:tabs>
          <w:tab w:val="num" w:pos="5661"/>
        </w:tabs>
        <w:ind w:left="5661" w:hanging="180"/>
      </w:pPr>
    </w:lvl>
    <w:lvl w:ilvl="6" w:tplc="041F000F" w:tentative="1">
      <w:start w:val="1"/>
      <w:numFmt w:val="decimal"/>
      <w:lvlText w:val="%7."/>
      <w:lvlJc w:val="left"/>
      <w:pPr>
        <w:tabs>
          <w:tab w:val="num" w:pos="6381"/>
        </w:tabs>
        <w:ind w:left="6381" w:hanging="360"/>
      </w:pPr>
    </w:lvl>
    <w:lvl w:ilvl="7" w:tplc="041F0019" w:tentative="1">
      <w:start w:val="1"/>
      <w:numFmt w:val="lowerLetter"/>
      <w:lvlText w:val="%8."/>
      <w:lvlJc w:val="left"/>
      <w:pPr>
        <w:tabs>
          <w:tab w:val="num" w:pos="7101"/>
        </w:tabs>
        <w:ind w:left="7101" w:hanging="360"/>
      </w:pPr>
    </w:lvl>
    <w:lvl w:ilvl="8" w:tplc="041F001B" w:tentative="1">
      <w:start w:val="1"/>
      <w:numFmt w:val="lowerRoman"/>
      <w:lvlText w:val="%9."/>
      <w:lvlJc w:val="right"/>
      <w:pPr>
        <w:tabs>
          <w:tab w:val="num" w:pos="7821"/>
        </w:tabs>
        <w:ind w:left="7821" w:hanging="180"/>
      </w:pPr>
    </w:lvl>
  </w:abstractNum>
  <w:abstractNum w:abstractNumId="60">
    <w:nsid w:val="2E681851"/>
    <w:multiLevelType w:val="hybridMultilevel"/>
    <w:tmpl w:val="0BB09ACC"/>
    <w:lvl w:ilvl="0" w:tplc="A0B82354">
      <w:start w:val="1"/>
      <w:numFmt w:val="lowerLetter"/>
      <w:lvlText w:val="%1."/>
      <w:lvlJc w:val="left"/>
      <w:pPr>
        <w:tabs>
          <w:tab w:val="num" w:pos="1620"/>
        </w:tabs>
        <w:ind w:left="1620" w:hanging="360"/>
      </w:pPr>
      <w:rPr>
        <w:rFonts w:hint="default"/>
      </w:rPr>
    </w:lvl>
    <w:lvl w:ilvl="1" w:tplc="041F0019">
      <w:start w:val="1"/>
      <w:numFmt w:val="lowerLetter"/>
      <w:lvlText w:val="%2."/>
      <w:lvlJc w:val="left"/>
      <w:pPr>
        <w:tabs>
          <w:tab w:val="num" w:pos="2340"/>
        </w:tabs>
        <w:ind w:left="2340" w:hanging="360"/>
      </w:pPr>
    </w:lvl>
    <w:lvl w:ilvl="2" w:tplc="041F001B" w:tentative="1">
      <w:start w:val="1"/>
      <w:numFmt w:val="lowerRoman"/>
      <w:lvlText w:val="%3."/>
      <w:lvlJc w:val="right"/>
      <w:pPr>
        <w:tabs>
          <w:tab w:val="num" w:pos="3060"/>
        </w:tabs>
        <w:ind w:left="3060" w:hanging="180"/>
      </w:pPr>
    </w:lvl>
    <w:lvl w:ilvl="3" w:tplc="041F000F" w:tentative="1">
      <w:start w:val="1"/>
      <w:numFmt w:val="decimal"/>
      <w:lvlText w:val="%4."/>
      <w:lvlJc w:val="left"/>
      <w:pPr>
        <w:tabs>
          <w:tab w:val="num" w:pos="3780"/>
        </w:tabs>
        <w:ind w:left="3780" w:hanging="360"/>
      </w:pPr>
    </w:lvl>
    <w:lvl w:ilvl="4" w:tplc="041F0019" w:tentative="1">
      <w:start w:val="1"/>
      <w:numFmt w:val="lowerLetter"/>
      <w:lvlText w:val="%5."/>
      <w:lvlJc w:val="left"/>
      <w:pPr>
        <w:tabs>
          <w:tab w:val="num" w:pos="4500"/>
        </w:tabs>
        <w:ind w:left="4500" w:hanging="360"/>
      </w:pPr>
    </w:lvl>
    <w:lvl w:ilvl="5" w:tplc="041F001B" w:tentative="1">
      <w:start w:val="1"/>
      <w:numFmt w:val="lowerRoman"/>
      <w:lvlText w:val="%6."/>
      <w:lvlJc w:val="right"/>
      <w:pPr>
        <w:tabs>
          <w:tab w:val="num" w:pos="5220"/>
        </w:tabs>
        <w:ind w:left="5220" w:hanging="180"/>
      </w:pPr>
    </w:lvl>
    <w:lvl w:ilvl="6" w:tplc="041F000F" w:tentative="1">
      <w:start w:val="1"/>
      <w:numFmt w:val="decimal"/>
      <w:lvlText w:val="%7."/>
      <w:lvlJc w:val="left"/>
      <w:pPr>
        <w:tabs>
          <w:tab w:val="num" w:pos="5940"/>
        </w:tabs>
        <w:ind w:left="5940" w:hanging="360"/>
      </w:pPr>
    </w:lvl>
    <w:lvl w:ilvl="7" w:tplc="041F0019" w:tentative="1">
      <w:start w:val="1"/>
      <w:numFmt w:val="lowerLetter"/>
      <w:lvlText w:val="%8."/>
      <w:lvlJc w:val="left"/>
      <w:pPr>
        <w:tabs>
          <w:tab w:val="num" w:pos="6660"/>
        </w:tabs>
        <w:ind w:left="6660" w:hanging="360"/>
      </w:pPr>
    </w:lvl>
    <w:lvl w:ilvl="8" w:tplc="041F001B" w:tentative="1">
      <w:start w:val="1"/>
      <w:numFmt w:val="lowerRoman"/>
      <w:lvlText w:val="%9."/>
      <w:lvlJc w:val="right"/>
      <w:pPr>
        <w:tabs>
          <w:tab w:val="num" w:pos="7380"/>
        </w:tabs>
        <w:ind w:left="7380" w:hanging="180"/>
      </w:pPr>
    </w:lvl>
  </w:abstractNum>
  <w:abstractNum w:abstractNumId="61">
    <w:nsid w:val="2FD41EF0"/>
    <w:multiLevelType w:val="hybridMultilevel"/>
    <w:tmpl w:val="EA16CFBE"/>
    <w:lvl w:ilvl="0" w:tplc="230856DC">
      <w:start w:val="6"/>
      <w:numFmt w:val="lowerLetter"/>
      <w:lvlText w:val="%1."/>
      <w:lvlJc w:val="left"/>
      <w:pPr>
        <w:tabs>
          <w:tab w:val="num" w:pos="1495"/>
        </w:tabs>
        <w:ind w:left="1495"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02B1BFC"/>
    <w:multiLevelType w:val="hybridMultilevel"/>
    <w:tmpl w:val="111A8AC2"/>
    <w:lvl w:ilvl="0" w:tplc="C916CE2A">
      <w:start w:val="1"/>
      <w:numFmt w:val="decimal"/>
      <w:lvlText w:val="(%1)"/>
      <w:lvlJc w:val="left"/>
      <w:pPr>
        <w:ind w:left="1636" w:hanging="360"/>
      </w:pPr>
      <w:rPr>
        <w:rFonts w:hint="default"/>
        <w:sz w:val="14"/>
        <w:szCs w:val="14"/>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3">
    <w:nsid w:val="32047C6C"/>
    <w:multiLevelType w:val="hybridMultilevel"/>
    <w:tmpl w:val="A7E0C936"/>
    <w:lvl w:ilvl="0" w:tplc="A72E178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4">
    <w:nsid w:val="322E3B4B"/>
    <w:multiLevelType w:val="hybridMultilevel"/>
    <w:tmpl w:val="4A3AE134"/>
    <w:lvl w:ilvl="0" w:tplc="05F03E2C">
      <w:start w:val="3"/>
      <w:numFmt w:val="upperRoman"/>
      <w:lvlText w:val="%1."/>
      <w:lvlJc w:val="left"/>
      <w:pPr>
        <w:tabs>
          <w:tab w:val="num" w:pos="1080"/>
        </w:tabs>
        <w:ind w:left="1080" w:hanging="72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2731015"/>
    <w:multiLevelType w:val="hybridMultilevel"/>
    <w:tmpl w:val="601A56D0"/>
    <w:lvl w:ilvl="0" w:tplc="BF6C315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2855A80"/>
    <w:multiLevelType w:val="hybridMultilevel"/>
    <w:tmpl w:val="5FB417B0"/>
    <w:lvl w:ilvl="0" w:tplc="FFFFFFFF">
      <w:start w:val="1"/>
      <w:numFmt w:val="upperRoman"/>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7">
    <w:nsid w:val="336A1FA3"/>
    <w:multiLevelType w:val="hybridMultilevel"/>
    <w:tmpl w:val="E5523670"/>
    <w:lvl w:ilvl="0" w:tplc="F77CE5AA">
      <w:start w:val="4"/>
      <w:numFmt w:val="upperRoman"/>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43C2AD4"/>
    <w:multiLevelType w:val="hybridMultilevel"/>
    <w:tmpl w:val="89340898"/>
    <w:lvl w:ilvl="0" w:tplc="1BD055AE">
      <w:start w:val="2"/>
      <w:numFmt w:val="upperRoman"/>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4945918"/>
    <w:multiLevelType w:val="hybridMultilevel"/>
    <w:tmpl w:val="3A10F788"/>
    <w:lvl w:ilvl="0" w:tplc="AFBC2C00">
      <w:start w:val="1"/>
      <w:numFmt w:val="upperRoman"/>
      <w:lvlText w:val="%1."/>
      <w:lvlJc w:val="left"/>
      <w:pPr>
        <w:tabs>
          <w:tab w:val="num" w:pos="1080"/>
        </w:tabs>
        <w:ind w:left="108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34EB5047"/>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63F5B3E"/>
    <w:multiLevelType w:val="hybridMultilevel"/>
    <w:tmpl w:val="22D002D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0F">
      <w:start w:val="1"/>
      <w:numFmt w:val="decimal"/>
      <w:lvlText w:val="%3."/>
      <w:lvlJc w:val="lef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2">
    <w:nsid w:val="364111B8"/>
    <w:multiLevelType w:val="hybridMultilevel"/>
    <w:tmpl w:val="13FAA04A"/>
    <w:lvl w:ilvl="0" w:tplc="56184CA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nsid w:val="36FA4D39"/>
    <w:multiLevelType w:val="hybridMultilevel"/>
    <w:tmpl w:val="062C2EBA"/>
    <w:lvl w:ilvl="0" w:tplc="BD7CC570">
      <w:start w:val="5"/>
      <w:numFmt w:val="upperRoman"/>
      <w:lvlText w:val="%1."/>
      <w:lvlJc w:val="left"/>
      <w:pPr>
        <w:tabs>
          <w:tab w:val="num" w:pos="2340"/>
        </w:tabs>
        <w:ind w:left="234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4">
    <w:nsid w:val="3724257C"/>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nsid w:val="37AA45B1"/>
    <w:multiLevelType w:val="hybridMultilevel"/>
    <w:tmpl w:val="68C0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9930366"/>
    <w:multiLevelType w:val="hybridMultilevel"/>
    <w:tmpl w:val="1996D758"/>
    <w:lvl w:ilvl="0" w:tplc="E080523E">
      <w:start w:val="2"/>
      <w:numFmt w:val="upperRoman"/>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A9644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8">
    <w:nsid w:val="3C8A3065"/>
    <w:multiLevelType w:val="hybridMultilevel"/>
    <w:tmpl w:val="73644DA6"/>
    <w:lvl w:ilvl="0" w:tplc="8DAA16C8">
      <w:start w:val="2"/>
      <w:numFmt w:val="decimal"/>
      <w:lvlText w:val="%1."/>
      <w:lvlJc w:val="left"/>
      <w:pPr>
        <w:tabs>
          <w:tab w:val="num" w:pos="1800"/>
        </w:tabs>
        <w:ind w:left="1800" w:hanging="360"/>
      </w:pPr>
      <w:rPr>
        <w:rFonts w:hint="default"/>
      </w:rPr>
    </w:lvl>
    <w:lvl w:ilvl="1" w:tplc="041F0019" w:tentative="1">
      <w:start w:val="1"/>
      <w:numFmt w:val="lowerLetter"/>
      <w:lvlText w:val="%2."/>
      <w:lvlJc w:val="left"/>
      <w:pPr>
        <w:tabs>
          <w:tab w:val="num" w:pos="2520"/>
        </w:tabs>
        <w:ind w:left="2520" w:hanging="360"/>
      </w:pPr>
    </w:lvl>
    <w:lvl w:ilvl="2" w:tplc="041F001B" w:tentative="1">
      <w:start w:val="1"/>
      <w:numFmt w:val="lowerRoman"/>
      <w:lvlText w:val="%3."/>
      <w:lvlJc w:val="right"/>
      <w:pPr>
        <w:tabs>
          <w:tab w:val="num" w:pos="3240"/>
        </w:tabs>
        <w:ind w:left="3240" w:hanging="180"/>
      </w:pPr>
    </w:lvl>
    <w:lvl w:ilvl="3" w:tplc="041F000F" w:tentative="1">
      <w:start w:val="1"/>
      <w:numFmt w:val="decimal"/>
      <w:lvlText w:val="%4."/>
      <w:lvlJc w:val="left"/>
      <w:pPr>
        <w:tabs>
          <w:tab w:val="num" w:pos="3960"/>
        </w:tabs>
        <w:ind w:left="3960" w:hanging="360"/>
      </w:pPr>
    </w:lvl>
    <w:lvl w:ilvl="4" w:tplc="041F0019" w:tentative="1">
      <w:start w:val="1"/>
      <w:numFmt w:val="lowerLetter"/>
      <w:lvlText w:val="%5."/>
      <w:lvlJc w:val="left"/>
      <w:pPr>
        <w:tabs>
          <w:tab w:val="num" w:pos="4680"/>
        </w:tabs>
        <w:ind w:left="4680" w:hanging="360"/>
      </w:pPr>
    </w:lvl>
    <w:lvl w:ilvl="5" w:tplc="041F001B" w:tentative="1">
      <w:start w:val="1"/>
      <w:numFmt w:val="lowerRoman"/>
      <w:lvlText w:val="%6."/>
      <w:lvlJc w:val="right"/>
      <w:pPr>
        <w:tabs>
          <w:tab w:val="num" w:pos="5400"/>
        </w:tabs>
        <w:ind w:left="5400" w:hanging="180"/>
      </w:pPr>
    </w:lvl>
    <w:lvl w:ilvl="6" w:tplc="041F000F" w:tentative="1">
      <w:start w:val="1"/>
      <w:numFmt w:val="decimal"/>
      <w:lvlText w:val="%7."/>
      <w:lvlJc w:val="left"/>
      <w:pPr>
        <w:tabs>
          <w:tab w:val="num" w:pos="6120"/>
        </w:tabs>
        <w:ind w:left="6120" w:hanging="360"/>
      </w:pPr>
    </w:lvl>
    <w:lvl w:ilvl="7" w:tplc="041F0019" w:tentative="1">
      <w:start w:val="1"/>
      <w:numFmt w:val="lowerLetter"/>
      <w:lvlText w:val="%8."/>
      <w:lvlJc w:val="left"/>
      <w:pPr>
        <w:tabs>
          <w:tab w:val="num" w:pos="6840"/>
        </w:tabs>
        <w:ind w:left="6840" w:hanging="360"/>
      </w:pPr>
    </w:lvl>
    <w:lvl w:ilvl="8" w:tplc="041F001B" w:tentative="1">
      <w:start w:val="1"/>
      <w:numFmt w:val="lowerRoman"/>
      <w:lvlText w:val="%9."/>
      <w:lvlJc w:val="right"/>
      <w:pPr>
        <w:tabs>
          <w:tab w:val="num" w:pos="7560"/>
        </w:tabs>
        <w:ind w:left="7560" w:hanging="180"/>
      </w:pPr>
    </w:lvl>
  </w:abstractNum>
  <w:abstractNum w:abstractNumId="79">
    <w:nsid w:val="3EB85E53"/>
    <w:multiLevelType w:val="hybridMultilevel"/>
    <w:tmpl w:val="658AB61E"/>
    <w:lvl w:ilvl="0" w:tplc="C666D4DE">
      <w:start w:val="8"/>
      <w:numFmt w:val="lowerLetter"/>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80">
    <w:nsid w:val="3F492566"/>
    <w:multiLevelType w:val="hybridMultilevel"/>
    <w:tmpl w:val="4F9A1CB2"/>
    <w:lvl w:ilvl="0" w:tplc="3410C92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1">
    <w:nsid w:val="3F613E5A"/>
    <w:multiLevelType w:val="hybridMultilevel"/>
    <w:tmpl w:val="828A8874"/>
    <w:lvl w:ilvl="0" w:tplc="5958195E">
      <w:start w:val="7"/>
      <w:numFmt w:val="upperRoman"/>
      <w:lvlText w:val="%1."/>
      <w:lvlJc w:val="left"/>
      <w:pPr>
        <w:tabs>
          <w:tab w:val="num" w:pos="1275"/>
        </w:tabs>
        <w:ind w:left="1275" w:hanging="91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F7E0E5E"/>
    <w:multiLevelType w:val="hybridMultilevel"/>
    <w:tmpl w:val="BF50EEA2"/>
    <w:lvl w:ilvl="0" w:tplc="5E06A618">
      <w:start w:val="3"/>
      <w:numFmt w:val="upperRoman"/>
      <w:lvlText w:val="%1."/>
      <w:lvlJc w:val="left"/>
      <w:pPr>
        <w:tabs>
          <w:tab w:val="num" w:pos="6120"/>
        </w:tabs>
        <w:ind w:left="6120" w:hanging="720"/>
      </w:pPr>
      <w:rPr>
        <w:rFonts w:hint="default"/>
        <w:sz w:val="20"/>
        <w:szCs w:val="20"/>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83">
    <w:nsid w:val="40A82CD2"/>
    <w:multiLevelType w:val="hybridMultilevel"/>
    <w:tmpl w:val="26EC7546"/>
    <w:lvl w:ilvl="0" w:tplc="E6284B62">
      <w:start w:val="2"/>
      <w:numFmt w:val="upperRoman"/>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1F802CE"/>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nsid w:val="4253304B"/>
    <w:multiLevelType w:val="hybridMultilevel"/>
    <w:tmpl w:val="023AA1F2"/>
    <w:lvl w:ilvl="0" w:tplc="709803F6">
      <w:start w:val="1"/>
      <w:numFmt w:val="decimal"/>
      <w:lvlText w:val="(%1)"/>
      <w:lvlJc w:val="left"/>
      <w:pPr>
        <w:ind w:left="2061" w:hanging="360"/>
      </w:pPr>
      <w:rPr>
        <w:rFonts w:hint="default"/>
        <w:sz w:val="18"/>
        <w:vertAlign w:val="superscrip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6">
    <w:nsid w:val="43863795"/>
    <w:multiLevelType w:val="hybridMultilevel"/>
    <w:tmpl w:val="DB76DECC"/>
    <w:lvl w:ilvl="0" w:tplc="DB5AB69A">
      <w:start w:val="4"/>
      <w:numFmt w:val="upperRoman"/>
      <w:lvlText w:val="%1."/>
      <w:lvlJc w:val="left"/>
      <w:pPr>
        <w:tabs>
          <w:tab w:val="num" w:pos="1275"/>
        </w:tabs>
        <w:ind w:left="1275" w:hanging="91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45065C1"/>
    <w:multiLevelType w:val="hybridMultilevel"/>
    <w:tmpl w:val="C8CCDEA0"/>
    <w:lvl w:ilvl="0" w:tplc="041F0019">
      <w:start w:val="1"/>
      <w:numFmt w:val="lowerLetter"/>
      <w:lvlText w:val="%1."/>
      <w:lvlJc w:val="left"/>
      <w:pPr>
        <w:ind w:left="1931" w:hanging="360"/>
      </w:p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88">
    <w:nsid w:val="44AF380E"/>
    <w:multiLevelType w:val="hybridMultilevel"/>
    <w:tmpl w:val="73146478"/>
    <w:lvl w:ilvl="0" w:tplc="9B708B2C">
      <w:start w:val="3"/>
      <w:numFmt w:val="upperRoman"/>
      <w:lvlText w:val="%1."/>
      <w:lvlJc w:val="left"/>
      <w:pPr>
        <w:ind w:left="1571" w:hanging="720"/>
      </w:pPr>
      <w:rPr>
        <w:rFonts w:hint="default"/>
      </w:rPr>
    </w:lvl>
    <w:lvl w:ilvl="1" w:tplc="E9C02EB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5C13158"/>
    <w:multiLevelType w:val="hybridMultilevel"/>
    <w:tmpl w:val="627ED550"/>
    <w:lvl w:ilvl="0" w:tplc="6048FF16">
      <w:start w:val="11"/>
      <w:numFmt w:val="lowerLetter"/>
      <w:lvlText w:val="%1."/>
      <w:lvlJc w:val="left"/>
      <w:pPr>
        <w:tabs>
          <w:tab w:val="num" w:pos="1860"/>
        </w:tabs>
        <w:ind w:left="186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75E3592"/>
    <w:multiLevelType w:val="hybridMultilevel"/>
    <w:tmpl w:val="46302312"/>
    <w:lvl w:ilvl="0" w:tplc="2F726D2A">
      <w:start w:val="2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nsid w:val="47B94270"/>
    <w:multiLevelType w:val="hybridMultilevel"/>
    <w:tmpl w:val="F80EC230"/>
    <w:lvl w:ilvl="0" w:tplc="904E68A2">
      <w:start w:val="9"/>
      <w:numFmt w:val="lowerLetter"/>
      <w:lvlText w:val="%1."/>
      <w:lvlJc w:val="left"/>
      <w:pPr>
        <w:tabs>
          <w:tab w:val="num" w:pos="1495"/>
        </w:tabs>
        <w:ind w:left="1495"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83C74E9"/>
    <w:multiLevelType w:val="hybridMultilevel"/>
    <w:tmpl w:val="ACBE8D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49D816E1"/>
    <w:multiLevelType w:val="hybridMultilevel"/>
    <w:tmpl w:val="1996D758"/>
    <w:lvl w:ilvl="0" w:tplc="E080523E">
      <w:start w:val="2"/>
      <w:numFmt w:val="upperRoman"/>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DD303F"/>
    <w:multiLevelType w:val="hybridMultilevel"/>
    <w:tmpl w:val="0660E8A8"/>
    <w:lvl w:ilvl="0" w:tplc="02247314">
      <w:start w:val="1"/>
      <w:numFmt w:val="upperRoman"/>
      <w:lvlText w:val="%1."/>
      <w:lvlJc w:val="left"/>
      <w:pPr>
        <w:tabs>
          <w:tab w:val="num" w:pos="1080"/>
        </w:tabs>
        <w:ind w:left="720" w:hanging="360"/>
      </w:pPr>
      <w:rPr>
        <w:rFonts w:hint="default"/>
        <w:b w:val="0"/>
        <w:bCs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rFonts w:hint="default"/>
        <w:b/>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nsid w:val="501756DB"/>
    <w:multiLevelType w:val="hybridMultilevel"/>
    <w:tmpl w:val="D3AC07B4"/>
    <w:lvl w:ilvl="0" w:tplc="403A8548">
      <w:start w:val="4"/>
      <w:numFmt w:val="lowerLetter"/>
      <w:lvlText w:val="%1."/>
      <w:lvlJc w:val="left"/>
      <w:pPr>
        <w:tabs>
          <w:tab w:val="num" w:pos="1620"/>
        </w:tabs>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0520F74"/>
    <w:multiLevelType w:val="hybridMultilevel"/>
    <w:tmpl w:val="0EDA2848"/>
    <w:lvl w:ilvl="0" w:tplc="9B708B2C">
      <w:start w:val="3"/>
      <w:numFmt w:val="upperRoman"/>
      <w:lvlText w:val="%1."/>
      <w:lvlJc w:val="left"/>
      <w:pPr>
        <w:ind w:left="1571" w:hanging="720"/>
      </w:pPr>
      <w:rPr>
        <w:rFonts w:hint="default"/>
      </w:rPr>
    </w:lvl>
    <w:lvl w:ilvl="1" w:tplc="BE8460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977016"/>
    <w:multiLevelType w:val="hybridMultilevel"/>
    <w:tmpl w:val="C44667B0"/>
    <w:lvl w:ilvl="0" w:tplc="7F846D18">
      <w:start w:val="10"/>
      <w:numFmt w:val="lowerLetter"/>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98">
    <w:nsid w:val="50FC22AE"/>
    <w:multiLevelType w:val="hybridMultilevel"/>
    <w:tmpl w:val="5D308C08"/>
    <w:lvl w:ilvl="0" w:tplc="1A5C88AC">
      <w:start w:val="4"/>
      <w:numFmt w:val="lowerLetter"/>
      <w:lvlText w:val="%1."/>
      <w:lvlJc w:val="left"/>
      <w:pPr>
        <w:tabs>
          <w:tab w:val="num" w:pos="2040"/>
        </w:tabs>
        <w:ind w:left="20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2984A6E"/>
    <w:multiLevelType w:val="hybridMultilevel"/>
    <w:tmpl w:val="9E18961A"/>
    <w:lvl w:ilvl="0" w:tplc="1D9E9D98">
      <w:start w:val="1"/>
      <w:numFmt w:val="decimal"/>
      <w:lvlText w:val="%1-"/>
      <w:lvlJc w:val="left"/>
      <w:pPr>
        <w:ind w:left="1620" w:hanging="360"/>
      </w:pPr>
      <w:rPr>
        <w:rFonts w:hint="default"/>
      </w:rPr>
    </w:lvl>
    <w:lvl w:ilvl="1" w:tplc="04F68F5A">
      <w:start w:val="1"/>
      <w:numFmt w:val="lowerLetter"/>
      <w:lvlText w:val="%2."/>
      <w:lvlJc w:val="left"/>
      <w:pPr>
        <w:ind w:left="2340" w:hanging="360"/>
      </w:pPr>
      <w:rPr>
        <w:b/>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0">
    <w:nsid w:val="539E2866"/>
    <w:multiLevelType w:val="hybridMultilevel"/>
    <w:tmpl w:val="1996D758"/>
    <w:lvl w:ilvl="0" w:tplc="E080523E">
      <w:start w:val="2"/>
      <w:numFmt w:val="upperRoman"/>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4C1266D"/>
    <w:multiLevelType w:val="hybridMultilevel"/>
    <w:tmpl w:val="C8AC0054"/>
    <w:lvl w:ilvl="0" w:tplc="46C6913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322378"/>
    <w:multiLevelType w:val="hybridMultilevel"/>
    <w:tmpl w:val="BE52F4E2"/>
    <w:lvl w:ilvl="0" w:tplc="3C4CB27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BB6170B"/>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4">
    <w:nsid w:val="5C091FD1"/>
    <w:multiLevelType w:val="hybridMultilevel"/>
    <w:tmpl w:val="98E883B0"/>
    <w:lvl w:ilvl="0" w:tplc="652002BC">
      <w:start w:val="10"/>
      <w:numFmt w:val="lowerLetter"/>
      <w:lvlText w:val="%1."/>
      <w:lvlJc w:val="left"/>
      <w:pPr>
        <w:ind w:left="1855" w:hanging="360"/>
      </w:pPr>
      <w:rPr>
        <w:rFonts w:hint="default"/>
        <w:sz w:val="20"/>
        <w:szCs w:val="20"/>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05">
    <w:nsid w:val="5D251ECD"/>
    <w:multiLevelType w:val="hybridMultilevel"/>
    <w:tmpl w:val="4C801F28"/>
    <w:lvl w:ilvl="0" w:tplc="D7906B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nsid w:val="5DFE366A"/>
    <w:multiLevelType w:val="hybridMultilevel"/>
    <w:tmpl w:val="9684C700"/>
    <w:lvl w:ilvl="0" w:tplc="50B498A0">
      <w:start w:val="2"/>
      <w:numFmt w:val="lowerLetter"/>
      <w:lvlText w:val="%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F517A6D"/>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nsid w:val="5FC01AFD"/>
    <w:multiLevelType w:val="hybridMultilevel"/>
    <w:tmpl w:val="23AE2048"/>
    <w:lvl w:ilvl="0" w:tplc="1CF8AED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0D40271"/>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12F0E8D"/>
    <w:multiLevelType w:val="hybridMultilevel"/>
    <w:tmpl w:val="4E801878"/>
    <w:lvl w:ilvl="0" w:tplc="FB0EE8B4">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53E86290">
      <w:start w:val="7"/>
      <w:numFmt w:val="upperRoman"/>
      <w:lvlText w:val="%5."/>
      <w:lvlJc w:val="left"/>
      <w:pPr>
        <w:ind w:left="4680" w:hanging="720"/>
      </w:pPr>
      <w:rPr>
        <w:rFonts w:hint="default"/>
        <w:b/>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1">
    <w:nsid w:val="61664C80"/>
    <w:multiLevelType w:val="hybridMultilevel"/>
    <w:tmpl w:val="ADB0C9E4"/>
    <w:lvl w:ilvl="0" w:tplc="DB8E6BFC">
      <w:start w:val="1"/>
      <w:numFmt w:val="decimal"/>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nsid w:val="616C364B"/>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3051323"/>
    <w:multiLevelType w:val="singleLevel"/>
    <w:tmpl w:val="F81CF490"/>
    <w:lvl w:ilvl="0">
      <w:start w:val="1"/>
      <w:numFmt w:val="bullet"/>
      <w:lvlText w:val=""/>
      <w:lvlJc w:val="left"/>
      <w:pPr>
        <w:tabs>
          <w:tab w:val="num" w:pos="340"/>
        </w:tabs>
        <w:ind w:left="340" w:hanging="340"/>
      </w:pPr>
      <w:rPr>
        <w:rFonts w:ascii="Symbol" w:hAnsi="Symbol" w:hint="default"/>
        <w:color w:val="auto"/>
        <w:sz w:val="22"/>
      </w:rPr>
    </w:lvl>
  </w:abstractNum>
  <w:abstractNum w:abstractNumId="114">
    <w:nsid w:val="637139CE"/>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nsid w:val="63946AC9"/>
    <w:multiLevelType w:val="hybridMultilevel"/>
    <w:tmpl w:val="7EEEFAFC"/>
    <w:lvl w:ilvl="0" w:tplc="588C4C78">
      <w:start w:val="1"/>
      <w:numFmt w:val="upperRoman"/>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63AA48E5"/>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6354B00"/>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8">
    <w:nsid w:val="68B64A28"/>
    <w:multiLevelType w:val="hybridMultilevel"/>
    <w:tmpl w:val="E9C83BF0"/>
    <w:lvl w:ilvl="0" w:tplc="CBB2F23A">
      <w:start w:val="5"/>
      <w:numFmt w:val="lowerLetter"/>
      <w:lvlText w:val="%1."/>
      <w:lvlJc w:val="left"/>
      <w:pPr>
        <w:tabs>
          <w:tab w:val="num" w:pos="1620"/>
        </w:tabs>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9BE788C"/>
    <w:multiLevelType w:val="hybridMultilevel"/>
    <w:tmpl w:val="0C42AABC"/>
    <w:lvl w:ilvl="0" w:tplc="9AD4299E">
      <w:start w:val="1"/>
      <w:numFmt w:val="lowerLetter"/>
      <w:lvlText w:val="%1."/>
      <w:lvlJc w:val="left"/>
      <w:pPr>
        <w:tabs>
          <w:tab w:val="num" w:pos="4844"/>
        </w:tabs>
        <w:ind w:left="4844" w:hanging="360"/>
      </w:pPr>
      <w:rPr>
        <w:rFonts w:hint="default"/>
      </w:rPr>
    </w:lvl>
    <w:lvl w:ilvl="1" w:tplc="04090019">
      <w:start w:val="1"/>
      <w:numFmt w:val="lowerLetter"/>
      <w:lvlText w:val="%2."/>
      <w:lvlJc w:val="left"/>
      <w:pPr>
        <w:tabs>
          <w:tab w:val="num" w:pos="2291"/>
        </w:tabs>
        <w:ind w:left="2291" w:hanging="360"/>
      </w:pPr>
    </w:lvl>
    <w:lvl w:ilvl="2" w:tplc="93106F76">
      <w:start w:val="3"/>
      <w:numFmt w:val="lowerRoman"/>
      <w:lvlText w:val="(%3)"/>
      <w:lvlJc w:val="left"/>
      <w:pPr>
        <w:tabs>
          <w:tab w:val="num" w:pos="3551"/>
        </w:tabs>
        <w:ind w:left="3551" w:hanging="720"/>
      </w:pPr>
      <w:rPr>
        <w:rFonts w:hint="default"/>
      </w:r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20">
    <w:nsid w:val="6DAE0803"/>
    <w:multiLevelType w:val="hybridMultilevel"/>
    <w:tmpl w:val="4726D11E"/>
    <w:lvl w:ilvl="0" w:tplc="1556F186">
      <w:start w:val="1"/>
      <w:numFmt w:val="upperRoman"/>
      <w:lvlText w:val="%1."/>
      <w:lvlJc w:val="right"/>
      <w:pPr>
        <w:tabs>
          <w:tab w:val="num" w:pos="1260"/>
        </w:tabs>
        <w:ind w:left="1260" w:hanging="720"/>
      </w:pPr>
      <w:rPr>
        <w:rFonts w:hint="default"/>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1">
    <w:nsid w:val="6DB9205E"/>
    <w:multiLevelType w:val="hybridMultilevel"/>
    <w:tmpl w:val="D940F584"/>
    <w:lvl w:ilvl="0" w:tplc="1B888E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2">
    <w:nsid w:val="6FE855E1"/>
    <w:multiLevelType w:val="hybridMultilevel"/>
    <w:tmpl w:val="32C8945E"/>
    <w:lvl w:ilvl="0" w:tplc="471C836C">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FF73442"/>
    <w:multiLevelType w:val="hybridMultilevel"/>
    <w:tmpl w:val="202C7F2E"/>
    <w:lvl w:ilvl="0" w:tplc="45ECFEBC">
      <w:start w:val="1"/>
      <w:numFmt w:val="lowerLetter"/>
      <w:lvlText w:val="%1."/>
      <w:lvlJc w:val="left"/>
      <w:pPr>
        <w:tabs>
          <w:tab w:val="num" w:pos="4222"/>
        </w:tabs>
        <w:ind w:left="4222"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4">
    <w:nsid w:val="70B818F2"/>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5">
    <w:nsid w:val="70EF638F"/>
    <w:multiLevelType w:val="hybridMultilevel"/>
    <w:tmpl w:val="A33CDA4C"/>
    <w:lvl w:ilvl="0" w:tplc="3C84EF1A">
      <w:start w:val="3"/>
      <w:numFmt w:val="upperRoman"/>
      <w:lvlText w:val="%1."/>
      <w:lvlJc w:val="left"/>
      <w:pPr>
        <w:ind w:left="1430" w:hanging="720"/>
      </w:pPr>
      <w:rPr>
        <w:rFonts w:hint="default"/>
        <w:b/>
      </w:rPr>
    </w:lvl>
    <w:lvl w:ilvl="1" w:tplc="041F0019">
      <w:start w:val="1"/>
      <w:numFmt w:val="lowerLetter"/>
      <w:lvlText w:val="%2."/>
      <w:lvlJc w:val="left"/>
      <w:pPr>
        <w:ind w:left="1931" w:hanging="360"/>
      </w:pPr>
    </w:lvl>
    <w:lvl w:ilvl="2" w:tplc="CCD6B134">
      <w:start w:val="1"/>
      <w:numFmt w:val="decimal"/>
      <w:lvlText w:val="%3"/>
      <w:lvlJc w:val="left"/>
      <w:pPr>
        <w:ind w:left="2891" w:hanging="420"/>
      </w:pPr>
      <w:rPr>
        <w:rFonts w:hint="default"/>
      </w:r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6">
    <w:nsid w:val="70F95803"/>
    <w:multiLevelType w:val="hybridMultilevel"/>
    <w:tmpl w:val="8C1CAB42"/>
    <w:lvl w:ilvl="0" w:tplc="9424A6EE">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7">
    <w:nsid w:val="712C72CB"/>
    <w:multiLevelType w:val="hybridMultilevel"/>
    <w:tmpl w:val="29BEA96A"/>
    <w:lvl w:ilvl="0" w:tplc="64A0E0BC">
      <w:start w:val="12"/>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8">
    <w:nsid w:val="71536010"/>
    <w:multiLevelType w:val="hybridMultilevel"/>
    <w:tmpl w:val="CAF489DA"/>
    <w:lvl w:ilvl="0" w:tplc="0C76462C">
      <w:start w:val="5"/>
      <w:numFmt w:val="lowerLetter"/>
      <w:lvlText w:val="%1."/>
      <w:lvlJc w:val="left"/>
      <w:pPr>
        <w:tabs>
          <w:tab w:val="num" w:pos="1440"/>
        </w:tabs>
        <w:ind w:left="144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1604673"/>
    <w:multiLevelType w:val="hybridMultilevel"/>
    <w:tmpl w:val="18DE6652"/>
    <w:lvl w:ilvl="0" w:tplc="9CB0AA06">
      <w:start w:val="2"/>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30">
    <w:nsid w:val="7541051B"/>
    <w:multiLevelType w:val="hybridMultilevel"/>
    <w:tmpl w:val="EA16CFBE"/>
    <w:lvl w:ilvl="0" w:tplc="230856DC">
      <w:start w:val="6"/>
      <w:numFmt w:val="lowerLetter"/>
      <w:lvlText w:val="%1."/>
      <w:lvlJc w:val="left"/>
      <w:pPr>
        <w:tabs>
          <w:tab w:val="num" w:pos="1495"/>
        </w:tabs>
        <w:ind w:left="1495"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57F5446"/>
    <w:multiLevelType w:val="hybridMultilevel"/>
    <w:tmpl w:val="788E8322"/>
    <w:lvl w:ilvl="0" w:tplc="041F0019">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2">
    <w:nsid w:val="76AD27A4"/>
    <w:multiLevelType w:val="hybridMultilevel"/>
    <w:tmpl w:val="38F0A43A"/>
    <w:lvl w:ilvl="0" w:tplc="B8122E12">
      <w:start w:val="1"/>
      <w:numFmt w:val="decimal"/>
      <w:lvlText w:val="(%1)"/>
      <w:lvlJc w:val="left"/>
      <w:pPr>
        <w:ind w:left="2673" w:hanging="360"/>
      </w:pPr>
      <w:rPr>
        <w:rFonts w:hint="default"/>
        <w:sz w:val="10"/>
        <w:szCs w:val="10"/>
      </w:rPr>
    </w:lvl>
    <w:lvl w:ilvl="1" w:tplc="04090019" w:tentative="1">
      <w:start w:val="1"/>
      <w:numFmt w:val="lowerLetter"/>
      <w:lvlText w:val="%2."/>
      <w:lvlJc w:val="left"/>
      <w:pPr>
        <w:ind w:left="3393" w:hanging="360"/>
      </w:pPr>
    </w:lvl>
    <w:lvl w:ilvl="2" w:tplc="0409001B" w:tentative="1">
      <w:start w:val="1"/>
      <w:numFmt w:val="lowerRoman"/>
      <w:lvlText w:val="%3."/>
      <w:lvlJc w:val="right"/>
      <w:pPr>
        <w:ind w:left="4113" w:hanging="180"/>
      </w:pPr>
    </w:lvl>
    <w:lvl w:ilvl="3" w:tplc="0409000F" w:tentative="1">
      <w:start w:val="1"/>
      <w:numFmt w:val="decimal"/>
      <w:lvlText w:val="%4."/>
      <w:lvlJc w:val="left"/>
      <w:pPr>
        <w:ind w:left="4833" w:hanging="360"/>
      </w:pPr>
    </w:lvl>
    <w:lvl w:ilvl="4" w:tplc="04090019" w:tentative="1">
      <w:start w:val="1"/>
      <w:numFmt w:val="lowerLetter"/>
      <w:lvlText w:val="%5."/>
      <w:lvlJc w:val="left"/>
      <w:pPr>
        <w:ind w:left="5553" w:hanging="360"/>
      </w:pPr>
    </w:lvl>
    <w:lvl w:ilvl="5" w:tplc="0409001B" w:tentative="1">
      <w:start w:val="1"/>
      <w:numFmt w:val="lowerRoman"/>
      <w:lvlText w:val="%6."/>
      <w:lvlJc w:val="right"/>
      <w:pPr>
        <w:ind w:left="6273" w:hanging="180"/>
      </w:pPr>
    </w:lvl>
    <w:lvl w:ilvl="6" w:tplc="0409000F" w:tentative="1">
      <w:start w:val="1"/>
      <w:numFmt w:val="decimal"/>
      <w:lvlText w:val="%7."/>
      <w:lvlJc w:val="left"/>
      <w:pPr>
        <w:ind w:left="6993" w:hanging="360"/>
      </w:pPr>
    </w:lvl>
    <w:lvl w:ilvl="7" w:tplc="04090019" w:tentative="1">
      <w:start w:val="1"/>
      <w:numFmt w:val="lowerLetter"/>
      <w:lvlText w:val="%8."/>
      <w:lvlJc w:val="left"/>
      <w:pPr>
        <w:ind w:left="7713" w:hanging="360"/>
      </w:pPr>
    </w:lvl>
    <w:lvl w:ilvl="8" w:tplc="0409001B" w:tentative="1">
      <w:start w:val="1"/>
      <w:numFmt w:val="lowerRoman"/>
      <w:lvlText w:val="%9."/>
      <w:lvlJc w:val="right"/>
      <w:pPr>
        <w:ind w:left="8433" w:hanging="180"/>
      </w:pPr>
    </w:lvl>
  </w:abstractNum>
  <w:abstractNum w:abstractNumId="133">
    <w:nsid w:val="77AD080B"/>
    <w:multiLevelType w:val="hybridMultilevel"/>
    <w:tmpl w:val="27C03FA8"/>
    <w:lvl w:ilvl="0" w:tplc="70528CEE">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4">
    <w:nsid w:val="79DF4094"/>
    <w:multiLevelType w:val="hybridMultilevel"/>
    <w:tmpl w:val="AE1CEEAC"/>
    <w:lvl w:ilvl="0" w:tplc="1908C798">
      <w:start w:val="1"/>
      <w:numFmt w:val="lowerLetter"/>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5">
    <w:nsid w:val="7A4863E6"/>
    <w:multiLevelType w:val="hybridMultilevel"/>
    <w:tmpl w:val="0EDA2848"/>
    <w:lvl w:ilvl="0" w:tplc="9B708B2C">
      <w:start w:val="3"/>
      <w:numFmt w:val="upperRoman"/>
      <w:lvlText w:val="%1."/>
      <w:lvlJc w:val="left"/>
      <w:pPr>
        <w:ind w:left="1571" w:hanging="720"/>
      </w:pPr>
      <w:rPr>
        <w:rFonts w:hint="default"/>
      </w:rPr>
    </w:lvl>
    <w:lvl w:ilvl="1" w:tplc="BE8460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C1A4228"/>
    <w:multiLevelType w:val="hybridMultilevel"/>
    <w:tmpl w:val="837A5DA6"/>
    <w:lvl w:ilvl="0" w:tplc="193E9E12">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7DAB6671"/>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8">
    <w:nsid w:val="7EB3715D"/>
    <w:multiLevelType w:val="hybridMultilevel"/>
    <w:tmpl w:val="88269326"/>
    <w:lvl w:ilvl="0" w:tplc="7C90FC1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7FB50A3E"/>
    <w:multiLevelType w:val="hybridMultilevel"/>
    <w:tmpl w:val="19D455B2"/>
    <w:lvl w:ilvl="0" w:tplc="E9CA9FF6">
      <w:start w:val="1"/>
      <w:numFmt w:val="upperRoman"/>
      <w:lvlText w:val="%1."/>
      <w:lvlJc w:val="left"/>
      <w:pPr>
        <w:ind w:left="1215" w:hanging="8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7"/>
  </w:num>
  <w:num w:numId="2">
    <w:abstractNumId w:val="136"/>
  </w:num>
  <w:num w:numId="3">
    <w:abstractNumId w:val="69"/>
  </w:num>
  <w:num w:numId="4">
    <w:abstractNumId w:val="86"/>
  </w:num>
  <w:num w:numId="5">
    <w:abstractNumId w:val="1"/>
  </w:num>
  <w:num w:numId="6">
    <w:abstractNumId w:val="0"/>
  </w:num>
  <w:num w:numId="7">
    <w:abstractNumId w:val="28"/>
  </w:num>
  <w:num w:numId="8">
    <w:abstractNumId w:val="60"/>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num>
  <w:num w:numId="11">
    <w:abstractNumId w:val="128"/>
  </w:num>
  <w:num w:numId="12">
    <w:abstractNumId w:val="19"/>
  </w:num>
  <w:num w:numId="13">
    <w:abstractNumId w:val="104"/>
  </w:num>
  <w:num w:numId="14">
    <w:abstractNumId w:val="99"/>
  </w:num>
  <w:num w:numId="15">
    <w:abstractNumId w:val="95"/>
  </w:num>
  <w:num w:numId="16">
    <w:abstractNumId w:val="43"/>
  </w:num>
  <w:num w:numId="17">
    <w:abstractNumId w:val="63"/>
  </w:num>
  <w:num w:numId="18">
    <w:abstractNumId w:val="49"/>
  </w:num>
  <w:num w:numId="19">
    <w:abstractNumId w:val="7"/>
  </w:num>
  <w:num w:numId="20">
    <w:abstractNumId w:val="121"/>
  </w:num>
  <w:num w:numId="21">
    <w:abstractNumId w:val="8"/>
  </w:num>
  <w:num w:numId="22">
    <w:abstractNumId w:val="46"/>
  </w:num>
  <w:num w:numId="23">
    <w:abstractNumId w:val="85"/>
  </w:num>
  <w:num w:numId="24">
    <w:abstractNumId w:val="138"/>
  </w:num>
  <w:num w:numId="25">
    <w:abstractNumId w:val="132"/>
  </w:num>
  <w:num w:numId="26">
    <w:abstractNumId w:val="62"/>
  </w:num>
  <w:num w:numId="27">
    <w:abstractNumId w:val="119"/>
  </w:num>
  <w:num w:numId="28">
    <w:abstractNumId w:val="125"/>
  </w:num>
  <w:num w:numId="29">
    <w:abstractNumId w:val="129"/>
  </w:num>
  <w:num w:numId="30">
    <w:abstractNumId w:val="131"/>
  </w:num>
  <w:num w:numId="31">
    <w:abstractNumId w:val="110"/>
  </w:num>
  <w:num w:numId="32">
    <w:abstractNumId w:val="58"/>
  </w:num>
  <w:num w:numId="33">
    <w:abstractNumId w:val="24"/>
  </w:num>
  <w:num w:numId="34">
    <w:abstractNumId w:val="78"/>
  </w:num>
  <w:num w:numId="35">
    <w:abstractNumId w:val="127"/>
  </w:num>
  <w:num w:numId="36">
    <w:abstractNumId w:val="73"/>
  </w:num>
  <w:num w:numId="37">
    <w:abstractNumId w:val="37"/>
  </w:num>
  <w:num w:numId="38">
    <w:abstractNumId w:val="59"/>
  </w:num>
  <w:num w:numId="39">
    <w:abstractNumId w:val="108"/>
  </w:num>
  <w:num w:numId="40">
    <w:abstractNumId w:val="123"/>
  </w:num>
  <w:num w:numId="41">
    <w:abstractNumId w:val="66"/>
  </w:num>
  <w:num w:numId="42">
    <w:abstractNumId w:val="50"/>
  </w:num>
  <w:num w:numId="43">
    <w:abstractNumId w:val="17"/>
  </w:num>
  <w:num w:numId="44">
    <w:abstractNumId w:val="91"/>
  </w:num>
  <w:num w:numId="45">
    <w:abstractNumId w:val="26"/>
  </w:num>
  <w:num w:numId="46">
    <w:abstractNumId w:val="71"/>
  </w:num>
  <w:num w:numId="47">
    <w:abstractNumId w:val="48"/>
  </w:num>
  <w:num w:numId="48">
    <w:abstractNumId w:val="115"/>
  </w:num>
  <w:num w:numId="49">
    <w:abstractNumId w:val="94"/>
  </w:num>
  <w:num w:numId="50">
    <w:abstractNumId w:val="25"/>
  </w:num>
  <w:num w:numId="51">
    <w:abstractNumId w:val="35"/>
  </w:num>
  <w:num w:numId="52">
    <w:abstractNumId w:val="44"/>
  </w:num>
  <w:num w:numId="53">
    <w:abstractNumId w:val="120"/>
  </w:num>
  <w:num w:numId="54">
    <w:abstractNumId w:val="32"/>
  </w:num>
  <w:num w:numId="55">
    <w:abstractNumId w:val="98"/>
  </w:num>
  <w:num w:numId="56">
    <w:abstractNumId w:val="21"/>
  </w:num>
  <w:num w:numId="57">
    <w:abstractNumId w:val="118"/>
  </w:num>
  <w:num w:numId="58">
    <w:abstractNumId w:val="61"/>
  </w:num>
  <w:num w:numId="59">
    <w:abstractNumId w:val="111"/>
  </w:num>
  <w:num w:numId="60">
    <w:abstractNumId w:val="137"/>
  </w:num>
  <w:num w:numId="61">
    <w:abstractNumId w:val="16"/>
  </w:num>
  <w:num w:numId="62">
    <w:abstractNumId w:val="103"/>
  </w:num>
  <w:num w:numId="63">
    <w:abstractNumId w:val="79"/>
  </w:num>
  <w:num w:numId="64">
    <w:abstractNumId w:val="34"/>
  </w:num>
  <w:num w:numId="65">
    <w:abstractNumId w:val="42"/>
  </w:num>
  <w:num w:numId="66">
    <w:abstractNumId w:val="29"/>
  </w:num>
  <w:num w:numId="67">
    <w:abstractNumId w:val="87"/>
  </w:num>
  <w:num w:numId="68">
    <w:abstractNumId w:val="105"/>
  </w:num>
  <w:num w:numId="69">
    <w:abstractNumId w:val="54"/>
  </w:num>
  <w:num w:numId="70">
    <w:abstractNumId w:val="47"/>
  </w:num>
  <w:num w:numId="71">
    <w:abstractNumId w:val="90"/>
  </w:num>
  <w:num w:numId="72">
    <w:abstractNumId w:val="102"/>
  </w:num>
  <w:num w:numId="73">
    <w:abstractNumId w:val="83"/>
  </w:num>
  <w:num w:numId="74">
    <w:abstractNumId w:val="64"/>
  </w:num>
  <w:num w:numId="75">
    <w:abstractNumId w:val="36"/>
  </w:num>
  <w:num w:numId="76">
    <w:abstractNumId w:val="80"/>
  </w:num>
  <w:num w:numId="77">
    <w:abstractNumId w:val="101"/>
  </w:num>
  <w:num w:numId="78">
    <w:abstractNumId w:val="45"/>
  </w:num>
  <w:num w:numId="79">
    <w:abstractNumId w:val="4"/>
  </w:num>
  <w:num w:numId="80">
    <w:abstractNumId w:val="133"/>
  </w:num>
  <w:num w:numId="81">
    <w:abstractNumId w:val="114"/>
  </w:num>
  <w:num w:numId="82">
    <w:abstractNumId w:val="117"/>
  </w:num>
  <w:num w:numId="83">
    <w:abstractNumId w:val="74"/>
  </w:num>
  <w:num w:numId="84">
    <w:abstractNumId w:val="100"/>
  </w:num>
  <w:num w:numId="85">
    <w:abstractNumId w:val="27"/>
  </w:num>
  <w:num w:numId="86">
    <w:abstractNumId w:val="76"/>
  </w:num>
  <w:num w:numId="87">
    <w:abstractNumId w:val="22"/>
  </w:num>
  <w:num w:numId="88">
    <w:abstractNumId w:val="18"/>
  </w:num>
  <w:num w:numId="89">
    <w:abstractNumId w:val="89"/>
  </w:num>
  <w:num w:numId="90">
    <w:abstractNumId w:val="93"/>
  </w:num>
  <w:num w:numId="91">
    <w:abstractNumId w:val="88"/>
  </w:num>
  <w:num w:numId="92">
    <w:abstractNumId w:val="96"/>
  </w:num>
  <w:num w:numId="93">
    <w:abstractNumId w:val="135"/>
  </w:num>
  <w:num w:numId="94">
    <w:abstractNumId w:val="38"/>
  </w:num>
  <w:num w:numId="95">
    <w:abstractNumId w:val="20"/>
  </w:num>
  <w:num w:numId="96">
    <w:abstractNumId w:val="15"/>
  </w:num>
  <w:num w:numId="97">
    <w:abstractNumId w:val="14"/>
  </w:num>
  <w:num w:numId="98">
    <w:abstractNumId w:val="124"/>
  </w:num>
  <w:num w:numId="99">
    <w:abstractNumId w:val="139"/>
  </w:num>
  <w:num w:numId="100">
    <w:abstractNumId w:val="51"/>
  </w:num>
  <w:num w:numId="101">
    <w:abstractNumId w:val="107"/>
  </w:num>
  <w:num w:numId="102">
    <w:abstractNumId w:val="12"/>
  </w:num>
  <w:num w:numId="103">
    <w:abstractNumId w:val="13"/>
  </w:num>
  <w:num w:numId="104">
    <w:abstractNumId w:val="84"/>
  </w:num>
  <w:num w:numId="105">
    <w:abstractNumId w:val="56"/>
  </w:num>
  <w:num w:numId="106">
    <w:abstractNumId w:val="31"/>
  </w:num>
  <w:num w:numId="107">
    <w:abstractNumId w:val="3"/>
  </w:num>
  <w:num w:numId="108">
    <w:abstractNumId w:val="6"/>
  </w:num>
  <w:num w:numId="109">
    <w:abstractNumId w:val="40"/>
  </w:num>
  <w:num w:numId="110">
    <w:abstractNumId w:val="68"/>
  </w:num>
  <w:num w:numId="111">
    <w:abstractNumId w:val="81"/>
  </w:num>
  <w:num w:numId="112">
    <w:abstractNumId w:val="10"/>
  </w:num>
  <w:num w:numId="113">
    <w:abstractNumId w:val="52"/>
  </w:num>
  <w:num w:numId="114">
    <w:abstractNumId w:val="39"/>
  </w:num>
  <w:num w:numId="115">
    <w:abstractNumId w:val="82"/>
  </w:num>
  <w:num w:numId="116">
    <w:abstractNumId w:val="41"/>
  </w:num>
  <w:num w:numId="117">
    <w:abstractNumId w:val="113"/>
  </w:num>
  <w:num w:numId="118">
    <w:abstractNumId w:val="126"/>
  </w:num>
  <w:num w:numId="119">
    <w:abstractNumId w:val="130"/>
  </w:num>
  <w:num w:numId="120">
    <w:abstractNumId w:val="97"/>
  </w:num>
  <w:num w:numId="121">
    <w:abstractNumId w:val="72"/>
  </w:num>
  <w:num w:numId="122">
    <w:abstractNumId w:val="134"/>
  </w:num>
  <w:num w:numId="123">
    <w:abstractNumId w:val="116"/>
  </w:num>
  <w:num w:numId="124">
    <w:abstractNumId w:val="109"/>
  </w:num>
  <w:num w:numId="125">
    <w:abstractNumId w:val="112"/>
  </w:num>
  <w:num w:numId="126">
    <w:abstractNumId w:val="70"/>
  </w:num>
  <w:num w:numId="127">
    <w:abstractNumId w:val="33"/>
  </w:num>
  <w:num w:numId="128">
    <w:abstractNumId w:val="23"/>
  </w:num>
  <w:num w:numId="129">
    <w:abstractNumId w:val="106"/>
  </w:num>
  <w:num w:numId="130">
    <w:abstractNumId w:val="11"/>
  </w:num>
  <w:num w:numId="131">
    <w:abstractNumId w:val="67"/>
  </w:num>
  <w:num w:numId="132">
    <w:abstractNumId w:val="2"/>
  </w:num>
  <w:num w:numId="133">
    <w:abstractNumId w:val="55"/>
  </w:num>
  <w:num w:numId="134">
    <w:abstractNumId w:val="92"/>
  </w:num>
  <w:num w:numId="135">
    <w:abstractNumId w:val="5"/>
  </w:num>
  <w:num w:numId="136">
    <w:abstractNumId w:val="9"/>
  </w:num>
  <w:num w:numId="137">
    <w:abstractNumId w:val="122"/>
  </w:num>
  <w:num w:numId="138">
    <w:abstractNumId w:val="75"/>
  </w:num>
  <w:num w:numId="139">
    <w:abstractNumId w:val="30"/>
  </w:num>
  <w:num w:numId="140">
    <w:abstractNumId w:val="53"/>
  </w:num>
  <w:num w:numId="141">
    <w:abstractNumId w:val="65"/>
  </w:num>
  <w:numIdMacAtCleanup w:val="1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ngor, Zeki">
    <w15:presenceInfo w15:providerId="None" w15:userId="Gungor, Zeki"/>
  </w15:person>
  <w15:person w15:author="Hamutcu, Mert">
    <w15:presenceInfo w15:providerId="None" w15:userId="Hamutcu, Mert"/>
  </w15:person>
  <w15:person w15:author="Durmaz, Orcun">
    <w15:presenceInfo w15:providerId="None" w15:userId="Durmaz, Orc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F0"/>
    <w:rsid w:val="0000024D"/>
    <w:rsid w:val="00000F23"/>
    <w:rsid w:val="00001267"/>
    <w:rsid w:val="000013DB"/>
    <w:rsid w:val="00001D76"/>
    <w:rsid w:val="0000225F"/>
    <w:rsid w:val="000025E4"/>
    <w:rsid w:val="00004DC7"/>
    <w:rsid w:val="00004EA2"/>
    <w:rsid w:val="00005AB9"/>
    <w:rsid w:val="00007891"/>
    <w:rsid w:val="00010618"/>
    <w:rsid w:val="00010D56"/>
    <w:rsid w:val="00010D76"/>
    <w:rsid w:val="0001118A"/>
    <w:rsid w:val="0001171C"/>
    <w:rsid w:val="00011D7A"/>
    <w:rsid w:val="00012D26"/>
    <w:rsid w:val="00012D4C"/>
    <w:rsid w:val="000131B2"/>
    <w:rsid w:val="0001337F"/>
    <w:rsid w:val="000134EE"/>
    <w:rsid w:val="000144BE"/>
    <w:rsid w:val="00015053"/>
    <w:rsid w:val="000152E1"/>
    <w:rsid w:val="0001540A"/>
    <w:rsid w:val="00015955"/>
    <w:rsid w:val="000165E7"/>
    <w:rsid w:val="000170A2"/>
    <w:rsid w:val="00017F2A"/>
    <w:rsid w:val="000202EF"/>
    <w:rsid w:val="00020832"/>
    <w:rsid w:val="000212E5"/>
    <w:rsid w:val="0002310D"/>
    <w:rsid w:val="00023491"/>
    <w:rsid w:val="00023B32"/>
    <w:rsid w:val="00024367"/>
    <w:rsid w:val="000256CD"/>
    <w:rsid w:val="00026076"/>
    <w:rsid w:val="00027E4F"/>
    <w:rsid w:val="00030EDA"/>
    <w:rsid w:val="000311D3"/>
    <w:rsid w:val="0003179D"/>
    <w:rsid w:val="00031D72"/>
    <w:rsid w:val="00031E03"/>
    <w:rsid w:val="00032A7F"/>
    <w:rsid w:val="0003328D"/>
    <w:rsid w:val="00033E02"/>
    <w:rsid w:val="0003439B"/>
    <w:rsid w:val="0003571B"/>
    <w:rsid w:val="000364C0"/>
    <w:rsid w:val="00036AC1"/>
    <w:rsid w:val="00036F3B"/>
    <w:rsid w:val="0003711A"/>
    <w:rsid w:val="00037773"/>
    <w:rsid w:val="0004157B"/>
    <w:rsid w:val="000429D1"/>
    <w:rsid w:val="00042A85"/>
    <w:rsid w:val="00042B1C"/>
    <w:rsid w:val="00042CA6"/>
    <w:rsid w:val="00042E18"/>
    <w:rsid w:val="000431DD"/>
    <w:rsid w:val="00044874"/>
    <w:rsid w:val="00044BEF"/>
    <w:rsid w:val="000453C0"/>
    <w:rsid w:val="00046000"/>
    <w:rsid w:val="00046147"/>
    <w:rsid w:val="00046167"/>
    <w:rsid w:val="000467F0"/>
    <w:rsid w:val="000469B7"/>
    <w:rsid w:val="00047A0B"/>
    <w:rsid w:val="000506CD"/>
    <w:rsid w:val="00050B65"/>
    <w:rsid w:val="00051F78"/>
    <w:rsid w:val="00052A06"/>
    <w:rsid w:val="00053163"/>
    <w:rsid w:val="00053CA7"/>
    <w:rsid w:val="0005436C"/>
    <w:rsid w:val="00054829"/>
    <w:rsid w:val="0005519D"/>
    <w:rsid w:val="000559EB"/>
    <w:rsid w:val="00055B45"/>
    <w:rsid w:val="000578E4"/>
    <w:rsid w:val="00060217"/>
    <w:rsid w:val="00060545"/>
    <w:rsid w:val="00061373"/>
    <w:rsid w:val="00061A1C"/>
    <w:rsid w:val="00063A11"/>
    <w:rsid w:val="00063C60"/>
    <w:rsid w:val="00064411"/>
    <w:rsid w:val="000646D9"/>
    <w:rsid w:val="00065ED7"/>
    <w:rsid w:val="00066AAC"/>
    <w:rsid w:val="00066FA9"/>
    <w:rsid w:val="00067572"/>
    <w:rsid w:val="000703C4"/>
    <w:rsid w:val="00070481"/>
    <w:rsid w:val="000708DF"/>
    <w:rsid w:val="00070FFF"/>
    <w:rsid w:val="00071B3C"/>
    <w:rsid w:val="00071CBA"/>
    <w:rsid w:val="00071DE8"/>
    <w:rsid w:val="00072E8A"/>
    <w:rsid w:val="00072FA1"/>
    <w:rsid w:val="00073050"/>
    <w:rsid w:val="0007368A"/>
    <w:rsid w:val="000737F3"/>
    <w:rsid w:val="0007486E"/>
    <w:rsid w:val="00074D7B"/>
    <w:rsid w:val="00075FDC"/>
    <w:rsid w:val="00076134"/>
    <w:rsid w:val="0007623F"/>
    <w:rsid w:val="00076ED9"/>
    <w:rsid w:val="00077BE5"/>
    <w:rsid w:val="000809F8"/>
    <w:rsid w:val="00081060"/>
    <w:rsid w:val="0008114E"/>
    <w:rsid w:val="000819E6"/>
    <w:rsid w:val="0008286F"/>
    <w:rsid w:val="00082D2F"/>
    <w:rsid w:val="000834C2"/>
    <w:rsid w:val="00083A75"/>
    <w:rsid w:val="0008409A"/>
    <w:rsid w:val="000840F1"/>
    <w:rsid w:val="0008468C"/>
    <w:rsid w:val="00084A3D"/>
    <w:rsid w:val="00084AE0"/>
    <w:rsid w:val="00084DFE"/>
    <w:rsid w:val="00085133"/>
    <w:rsid w:val="00085134"/>
    <w:rsid w:val="0008575D"/>
    <w:rsid w:val="000860B6"/>
    <w:rsid w:val="0008731C"/>
    <w:rsid w:val="00087A6C"/>
    <w:rsid w:val="0009034C"/>
    <w:rsid w:val="00090C85"/>
    <w:rsid w:val="00091F63"/>
    <w:rsid w:val="000923E5"/>
    <w:rsid w:val="00092444"/>
    <w:rsid w:val="00093916"/>
    <w:rsid w:val="00093F43"/>
    <w:rsid w:val="00094471"/>
    <w:rsid w:val="000945A0"/>
    <w:rsid w:val="00095F51"/>
    <w:rsid w:val="000965AF"/>
    <w:rsid w:val="00096A07"/>
    <w:rsid w:val="0009784E"/>
    <w:rsid w:val="00097FE4"/>
    <w:rsid w:val="000A1379"/>
    <w:rsid w:val="000A1E58"/>
    <w:rsid w:val="000A2DAC"/>
    <w:rsid w:val="000A2EA3"/>
    <w:rsid w:val="000A30B0"/>
    <w:rsid w:val="000A4D48"/>
    <w:rsid w:val="000A6686"/>
    <w:rsid w:val="000A6A7A"/>
    <w:rsid w:val="000A7485"/>
    <w:rsid w:val="000A78A4"/>
    <w:rsid w:val="000A7F0D"/>
    <w:rsid w:val="000B0375"/>
    <w:rsid w:val="000B06C9"/>
    <w:rsid w:val="000B0925"/>
    <w:rsid w:val="000B10E6"/>
    <w:rsid w:val="000B1352"/>
    <w:rsid w:val="000B15A3"/>
    <w:rsid w:val="000B1833"/>
    <w:rsid w:val="000B1AA7"/>
    <w:rsid w:val="000B216E"/>
    <w:rsid w:val="000B21BF"/>
    <w:rsid w:val="000B30DA"/>
    <w:rsid w:val="000B3165"/>
    <w:rsid w:val="000B3BA6"/>
    <w:rsid w:val="000B3EEA"/>
    <w:rsid w:val="000B4878"/>
    <w:rsid w:val="000B4C8E"/>
    <w:rsid w:val="000B7122"/>
    <w:rsid w:val="000B7133"/>
    <w:rsid w:val="000C09E6"/>
    <w:rsid w:val="000C1F0F"/>
    <w:rsid w:val="000C2488"/>
    <w:rsid w:val="000C25D6"/>
    <w:rsid w:val="000C364C"/>
    <w:rsid w:val="000C41C7"/>
    <w:rsid w:val="000C4644"/>
    <w:rsid w:val="000C4D9C"/>
    <w:rsid w:val="000C4E08"/>
    <w:rsid w:val="000C688E"/>
    <w:rsid w:val="000C6B54"/>
    <w:rsid w:val="000C70C3"/>
    <w:rsid w:val="000C7892"/>
    <w:rsid w:val="000D09B2"/>
    <w:rsid w:val="000D0C79"/>
    <w:rsid w:val="000D0DBC"/>
    <w:rsid w:val="000D17CF"/>
    <w:rsid w:val="000D1D7F"/>
    <w:rsid w:val="000D22A2"/>
    <w:rsid w:val="000D23C2"/>
    <w:rsid w:val="000D23EE"/>
    <w:rsid w:val="000D24E1"/>
    <w:rsid w:val="000D3335"/>
    <w:rsid w:val="000D3A80"/>
    <w:rsid w:val="000D48AA"/>
    <w:rsid w:val="000D536F"/>
    <w:rsid w:val="000D5763"/>
    <w:rsid w:val="000D5F44"/>
    <w:rsid w:val="000D63A6"/>
    <w:rsid w:val="000D63A7"/>
    <w:rsid w:val="000D66B9"/>
    <w:rsid w:val="000D6A86"/>
    <w:rsid w:val="000D6AF8"/>
    <w:rsid w:val="000D6D3F"/>
    <w:rsid w:val="000D6F2C"/>
    <w:rsid w:val="000D78B0"/>
    <w:rsid w:val="000E07DC"/>
    <w:rsid w:val="000E090B"/>
    <w:rsid w:val="000E11CE"/>
    <w:rsid w:val="000E11F6"/>
    <w:rsid w:val="000E13D4"/>
    <w:rsid w:val="000E24CE"/>
    <w:rsid w:val="000E31E9"/>
    <w:rsid w:val="000E3E88"/>
    <w:rsid w:val="000E44CF"/>
    <w:rsid w:val="000E4787"/>
    <w:rsid w:val="000E4AF4"/>
    <w:rsid w:val="000E559A"/>
    <w:rsid w:val="000E5611"/>
    <w:rsid w:val="000E5627"/>
    <w:rsid w:val="000E5F23"/>
    <w:rsid w:val="000E6179"/>
    <w:rsid w:val="000E7947"/>
    <w:rsid w:val="000E7CF3"/>
    <w:rsid w:val="000F020C"/>
    <w:rsid w:val="000F02F3"/>
    <w:rsid w:val="000F0945"/>
    <w:rsid w:val="000F0F71"/>
    <w:rsid w:val="000F13E4"/>
    <w:rsid w:val="000F2A37"/>
    <w:rsid w:val="000F2EC5"/>
    <w:rsid w:val="000F50A9"/>
    <w:rsid w:val="000F562E"/>
    <w:rsid w:val="000F58A2"/>
    <w:rsid w:val="000F6023"/>
    <w:rsid w:val="000F622C"/>
    <w:rsid w:val="000F6509"/>
    <w:rsid w:val="000F65DC"/>
    <w:rsid w:val="000F66F1"/>
    <w:rsid w:val="000F6E5B"/>
    <w:rsid w:val="000F7C3A"/>
    <w:rsid w:val="0010017B"/>
    <w:rsid w:val="001005C4"/>
    <w:rsid w:val="0010110D"/>
    <w:rsid w:val="00101416"/>
    <w:rsid w:val="001015AD"/>
    <w:rsid w:val="00102287"/>
    <w:rsid w:val="00103F9F"/>
    <w:rsid w:val="0010447C"/>
    <w:rsid w:val="00104BAB"/>
    <w:rsid w:val="00105D61"/>
    <w:rsid w:val="001064E9"/>
    <w:rsid w:val="00106CE3"/>
    <w:rsid w:val="00107352"/>
    <w:rsid w:val="00107620"/>
    <w:rsid w:val="00107B0B"/>
    <w:rsid w:val="00110417"/>
    <w:rsid w:val="0011046A"/>
    <w:rsid w:val="001110AB"/>
    <w:rsid w:val="001112E0"/>
    <w:rsid w:val="00111778"/>
    <w:rsid w:val="0011209B"/>
    <w:rsid w:val="001120A8"/>
    <w:rsid w:val="00112858"/>
    <w:rsid w:val="00112EDF"/>
    <w:rsid w:val="0011340D"/>
    <w:rsid w:val="001135B1"/>
    <w:rsid w:val="00113FA2"/>
    <w:rsid w:val="00114B10"/>
    <w:rsid w:val="00114F7F"/>
    <w:rsid w:val="001151AA"/>
    <w:rsid w:val="00116590"/>
    <w:rsid w:val="00116679"/>
    <w:rsid w:val="00117BB9"/>
    <w:rsid w:val="00122844"/>
    <w:rsid w:val="00122A14"/>
    <w:rsid w:val="00123B84"/>
    <w:rsid w:val="00124075"/>
    <w:rsid w:val="0012409E"/>
    <w:rsid w:val="00124A1E"/>
    <w:rsid w:val="0012595B"/>
    <w:rsid w:val="00126809"/>
    <w:rsid w:val="001275D5"/>
    <w:rsid w:val="00127B7A"/>
    <w:rsid w:val="001300D0"/>
    <w:rsid w:val="00130FFC"/>
    <w:rsid w:val="001318F3"/>
    <w:rsid w:val="00131BAF"/>
    <w:rsid w:val="00131D6D"/>
    <w:rsid w:val="00131F5E"/>
    <w:rsid w:val="0013465E"/>
    <w:rsid w:val="001349E4"/>
    <w:rsid w:val="0013661D"/>
    <w:rsid w:val="00136706"/>
    <w:rsid w:val="00137398"/>
    <w:rsid w:val="001378DF"/>
    <w:rsid w:val="00140505"/>
    <w:rsid w:val="00140F3A"/>
    <w:rsid w:val="00141B9C"/>
    <w:rsid w:val="0014252C"/>
    <w:rsid w:val="00142EFB"/>
    <w:rsid w:val="001432E3"/>
    <w:rsid w:val="00144410"/>
    <w:rsid w:val="00146022"/>
    <w:rsid w:val="001501BF"/>
    <w:rsid w:val="0015182D"/>
    <w:rsid w:val="00151A9F"/>
    <w:rsid w:val="00151B69"/>
    <w:rsid w:val="001522E1"/>
    <w:rsid w:val="001523D7"/>
    <w:rsid w:val="0015255B"/>
    <w:rsid w:val="00152BA2"/>
    <w:rsid w:val="0015329F"/>
    <w:rsid w:val="00153395"/>
    <w:rsid w:val="00153AC5"/>
    <w:rsid w:val="001544EF"/>
    <w:rsid w:val="0015463F"/>
    <w:rsid w:val="001563FA"/>
    <w:rsid w:val="00156AF9"/>
    <w:rsid w:val="0015773F"/>
    <w:rsid w:val="00157D56"/>
    <w:rsid w:val="001601D3"/>
    <w:rsid w:val="0016049D"/>
    <w:rsid w:val="00160B7D"/>
    <w:rsid w:val="00160BAD"/>
    <w:rsid w:val="00160CF7"/>
    <w:rsid w:val="00160D99"/>
    <w:rsid w:val="001619A0"/>
    <w:rsid w:val="0016362B"/>
    <w:rsid w:val="00163F8C"/>
    <w:rsid w:val="00164B22"/>
    <w:rsid w:val="00164C94"/>
    <w:rsid w:val="00164E43"/>
    <w:rsid w:val="001655F9"/>
    <w:rsid w:val="00167F31"/>
    <w:rsid w:val="00170525"/>
    <w:rsid w:val="00170835"/>
    <w:rsid w:val="00171211"/>
    <w:rsid w:val="00171515"/>
    <w:rsid w:val="0017354D"/>
    <w:rsid w:val="00173BAC"/>
    <w:rsid w:val="001747A2"/>
    <w:rsid w:val="00175359"/>
    <w:rsid w:val="0017541A"/>
    <w:rsid w:val="00175BB2"/>
    <w:rsid w:val="001762D4"/>
    <w:rsid w:val="00176A46"/>
    <w:rsid w:val="00176A47"/>
    <w:rsid w:val="00176F3D"/>
    <w:rsid w:val="0017712E"/>
    <w:rsid w:val="001772C8"/>
    <w:rsid w:val="0017777D"/>
    <w:rsid w:val="00177C73"/>
    <w:rsid w:val="00180792"/>
    <w:rsid w:val="001808F3"/>
    <w:rsid w:val="00180C15"/>
    <w:rsid w:val="001810CE"/>
    <w:rsid w:val="00181730"/>
    <w:rsid w:val="00181EEF"/>
    <w:rsid w:val="001820F2"/>
    <w:rsid w:val="00182267"/>
    <w:rsid w:val="00182756"/>
    <w:rsid w:val="00182EFD"/>
    <w:rsid w:val="0018379B"/>
    <w:rsid w:val="00184FDB"/>
    <w:rsid w:val="00185948"/>
    <w:rsid w:val="00185E0B"/>
    <w:rsid w:val="001860B4"/>
    <w:rsid w:val="00186358"/>
    <w:rsid w:val="00186E02"/>
    <w:rsid w:val="001870E1"/>
    <w:rsid w:val="00190552"/>
    <w:rsid w:val="00190D79"/>
    <w:rsid w:val="00190E44"/>
    <w:rsid w:val="001921C0"/>
    <w:rsid w:val="00192D6F"/>
    <w:rsid w:val="00194009"/>
    <w:rsid w:val="001945D1"/>
    <w:rsid w:val="00194901"/>
    <w:rsid w:val="00194AE8"/>
    <w:rsid w:val="001951C6"/>
    <w:rsid w:val="001952FD"/>
    <w:rsid w:val="00195D2B"/>
    <w:rsid w:val="001964D2"/>
    <w:rsid w:val="0019731D"/>
    <w:rsid w:val="00197460"/>
    <w:rsid w:val="001A00DD"/>
    <w:rsid w:val="001A02C4"/>
    <w:rsid w:val="001A039F"/>
    <w:rsid w:val="001A12EF"/>
    <w:rsid w:val="001A1913"/>
    <w:rsid w:val="001A1E54"/>
    <w:rsid w:val="001A26AC"/>
    <w:rsid w:val="001A275A"/>
    <w:rsid w:val="001A29DA"/>
    <w:rsid w:val="001A2BB7"/>
    <w:rsid w:val="001A2EF7"/>
    <w:rsid w:val="001A3148"/>
    <w:rsid w:val="001A37CB"/>
    <w:rsid w:val="001A3E64"/>
    <w:rsid w:val="001A4238"/>
    <w:rsid w:val="001A5316"/>
    <w:rsid w:val="001A6456"/>
    <w:rsid w:val="001A6790"/>
    <w:rsid w:val="001A69CC"/>
    <w:rsid w:val="001A6AF5"/>
    <w:rsid w:val="001A7587"/>
    <w:rsid w:val="001A7BE5"/>
    <w:rsid w:val="001A7C4A"/>
    <w:rsid w:val="001B0ADF"/>
    <w:rsid w:val="001B16A4"/>
    <w:rsid w:val="001B1AF6"/>
    <w:rsid w:val="001B244A"/>
    <w:rsid w:val="001B2452"/>
    <w:rsid w:val="001B2D7B"/>
    <w:rsid w:val="001B3856"/>
    <w:rsid w:val="001B3CB1"/>
    <w:rsid w:val="001B3CD6"/>
    <w:rsid w:val="001B5885"/>
    <w:rsid w:val="001B5F2B"/>
    <w:rsid w:val="001B61E0"/>
    <w:rsid w:val="001B6E76"/>
    <w:rsid w:val="001B7685"/>
    <w:rsid w:val="001B7723"/>
    <w:rsid w:val="001B7A6A"/>
    <w:rsid w:val="001B7C1A"/>
    <w:rsid w:val="001C0D5D"/>
    <w:rsid w:val="001C0ECA"/>
    <w:rsid w:val="001C128F"/>
    <w:rsid w:val="001C1D02"/>
    <w:rsid w:val="001C1E7E"/>
    <w:rsid w:val="001C2251"/>
    <w:rsid w:val="001C239F"/>
    <w:rsid w:val="001C36A0"/>
    <w:rsid w:val="001C3831"/>
    <w:rsid w:val="001C49E2"/>
    <w:rsid w:val="001C4E42"/>
    <w:rsid w:val="001C55D9"/>
    <w:rsid w:val="001C652E"/>
    <w:rsid w:val="001C7F29"/>
    <w:rsid w:val="001D0294"/>
    <w:rsid w:val="001D0D75"/>
    <w:rsid w:val="001D2DE6"/>
    <w:rsid w:val="001D39D8"/>
    <w:rsid w:val="001D41FE"/>
    <w:rsid w:val="001D42C1"/>
    <w:rsid w:val="001D46C6"/>
    <w:rsid w:val="001D46E9"/>
    <w:rsid w:val="001D5BD6"/>
    <w:rsid w:val="001D60BD"/>
    <w:rsid w:val="001D60EF"/>
    <w:rsid w:val="001D638E"/>
    <w:rsid w:val="001D6A2F"/>
    <w:rsid w:val="001D6E71"/>
    <w:rsid w:val="001D6EDD"/>
    <w:rsid w:val="001D7ACA"/>
    <w:rsid w:val="001E06EF"/>
    <w:rsid w:val="001E0AED"/>
    <w:rsid w:val="001E0BDD"/>
    <w:rsid w:val="001E2102"/>
    <w:rsid w:val="001E2920"/>
    <w:rsid w:val="001E3518"/>
    <w:rsid w:val="001E3898"/>
    <w:rsid w:val="001E4048"/>
    <w:rsid w:val="001E40C3"/>
    <w:rsid w:val="001E4944"/>
    <w:rsid w:val="001E4A39"/>
    <w:rsid w:val="001E5883"/>
    <w:rsid w:val="001E62D8"/>
    <w:rsid w:val="001E7556"/>
    <w:rsid w:val="001E7673"/>
    <w:rsid w:val="001F0AD8"/>
    <w:rsid w:val="001F0DEF"/>
    <w:rsid w:val="001F181F"/>
    <w:rsid w:val="001F1AFC"/>
    <w:rsid w:val="001F2940"/>
    <w:rsid w:val="001F2E8C"/>
    <w:rsid w:val="001F3448"/>
    <w:rsid w:val="001F353C"/>
    <w:rsid w:val="001F385B"/>
    <w:rsid w:val="001F3D13"/>
    <w:rsid w:val="001F3D52"/>
    <w:rsid w:val="001F3DFB"/>
    <w:rsid w:val="001F3EA4"/>
    <w:rsid w:val="001F4637"/>
    <w:rsid w:val="001F4B43"/>
    <w:rsid w:val="001F4C8D"/>
    <w:rsid w:val="001F4D80"/>
    <w:rsid w:val="001F6D49"/>
    <w:rsid w:val="001F7353"/>
    <w:rsid w:val="00200232"/>
    <w:rsid w:val="00200901"/>
    <w:rsid w:val="00201171"/>
    <w:rsid w:val="00201C39"/>
    <w:rsid w:val="00201DEB"/>
    <w:rsid w:val="00203E10"/>
    <w:rsid w:val="0020510A"/>
    <w:rsid w:val="00206018"/>
    <w:rsid w:val="00206C6D"/>
    <w:rsid w:val="00206CB9"/>
    <w:rsid w:val="00207819"/>
    <w:rsid w:val="0020786B"/>
    <w:rsid w:val="0021074F"/>
    <w:rsid w:val="002109E0"/>
    <w:rsid w:val="002114C2"/>
    <w:rsid w:val="002115A5"/>
    <w:rsid w:val="00211D34"/>
    <w:rsid w:val="00212A77"/>
    <w:rsid w:val="00213389"/>
    <w:rsid w:val="0021372F"/>
    <w:rsid w:val="00213A29"/>
    <w:rsid w:val="00213A51"/>
    <w:rsid w:val="0021413F"/>
    <w:rsid w:val="002144C2"/>
    <w:rsid w:val="00214B1E"/>
    <w:rsid w:val="00214BDA"/>
    <w:rsid w:val="0021596D"/>
    <w:rsid w:val="0021641B"/>
    <w:rsid w:val="0021643A"/>
    <w:rsid w:val="002170C9"/>
    <w:rsid w:val="0021747B"/>
    <w:rsid w:val="00217619"/>
    <w:rsid w:val="0021769C"/>
    <w:rsid w:val="00217EE0"/>
    <w:rsid w:val="00220447"/>
    <w:rsid w:val="002205E4"/>
    <w:rsid w:val="002224FD"/>
    <w:rsid w:val="002227E0"/>
    <w:rsid w:val="00222C6F"/>
    <w:rsid w:val="00223BF2"/>
    <w:rsid w:val="00223D71"/>
    <w:rsid w:val="00223F91"/>
    <w:rsid w:val="0022454C"/>
    <w:rsid w:val="00224C76"/>
    <w:rsid w:val="0022507B"/>
    <w:rsid w:val="00225910"/>
    <w:rsid w:val="00225F3C"/>
    <w:rsid w:val="00226342"/>
    <w:rsid w:val="002263EF"/>
    <w:rsid w:val="002305BF"/>
    <w:rsid w:val="002308B8"/>
    <w:rsid w:val="002313A1"/>
    <w:rsid w:val="00231AF2"/>
    <w:rsid w:val="00232DAF"/>
    <w:rsid w:val="002335CB"/>
    <w:rsid w:val="00233890"/>
    <w:rsid w:val="00233992"/>
    <w:rsid w:val="00234D4B"/>
    <w:rsid w:val="00235266"/>
    <w:rsid w:val="00235AF2"/>
    <w:rsid w:val="002365CB"/>
    <w:rsid w:val="00236C6C"/>
    <w:rsid w:val="00236FB9"/>
    <w:rsid w:val="00241079"/>
    <w:rsid w:val="00241144"/>
    <w:rsid w:val="00241306"/>
    <w:rsid w:val="0024233F"/>
    <w:rsid w:val="0024251F"/>
    <w:rsid w:val="0024299B"/>
    <w:rsid w:val="002465E6"/>
    <w:rsid w:val="002479A8"/>
    <w:rsid w:val="00247CD5"/>
    <w:rsid w:val="00250A56"/>
    <w:rsid w:val="00250AFD"/>
    <w:rsid w:val="002513A5"/>
    <w:rsid w:val="0025160C"/>
    <w:rsid w:val="002522E2"/>
    <w:rsid w:val="00253F42"/>
    <w:rsid w:val="00254514"/>
    <w:rsid w:val="00254DBF"/>
    <w:rsid w:val="00255010"/>
    <w:rsid w:val="002552C3"/>
    <w:rsid w:val="00255300"/>
    <w:rsid w:val="00255BCD"/>
    <w:rsid w:val="002561AB"/>
    <w:rsid w:val="002563E7"/>
    <w:rsid w:val="002569A9"/>
    <w:rsid w:val="00256C48"/>
    <w:rsid w:val="0025700A"/>
    <w:rsid w:val="002573F2"/>
    <w:rsid w:val="00257948"/>
    <w:rsid w:val="0026178A"/>
    <w:rsid w:val="00261946"/>
    <w:rsid w:val="002625AC"/>
    <w:rsid w:val="00262B7D"/>
    <w:rsid w:val="00262CA0"/>
    <w:rsid w:val="00264C34"/>
    <w:rsid w:val="0026541D"/>
    <w:rsid w:val="002655C0"/>
    <w:rsid w:val="00266041"/>
    <w:rsid w:val="00266B4C"/>
    <w:rsid w:val="0026759B"/>
    <w:rsid w:val="00267B87"/>
    <w:rsid w:val="00270379"/>
    <w:rsid w:val="002718AF"/>
    <w:rsid w:val="00271A4F"/>
    <w:rsid w:val="00271E49"/>
    <w:rsid w:val="002720CF"/>
    <w:rsid w:val="00272337"/>
    <w:rsid w:val="002723FE"/>
    <w:rsid w:val="00272BCD"/>
    <w:rsid w:val="00272DB2"/>
    <w:rsid w:val="00273266"/>
    <w:rsid w:val="002732B9"/>
    <w:rsid w:val="00273763"/>
    <w:rsid w:val="00273824"/>
    <w:rsid w:val="002743AC"/>
    <w:rsid w:val="00274D4B"/>
    <w:rsid w:val="00274F49"/>
    <w:rsid w:val="0027597E"/>
    <w:rsid w:val="002771EC"/>
    <w:rsid w:val="00277664"/>
    <w:rsid w:val="002805E9"/>
    <w:rsid w:val="002814FB"/>
    <w:rsid w:val="002827BD"/>
    <w:rsid w:val="002828AB"/>
    <w:rsid w:val="002844B8"/>
    <w:rsid w:val="00284E89"/>
    <w:rsid w:val="00285356"/>
    <w:rsid w:val="00286A1E"/>
    <w:rsid w:val="0029044D"/>
    <w:rsid w:val="002911B8"/>
    <w:rsid w:val="00291D6D"/>
    <w:rsid w:val="00291EFB"/>
    <w:rsid w:val="00293AAD"/>
    <w:rsid w:val="0029417A"/>
    <w:rsid w:val="002944A4"/>
    <w:rsid w:val="0029494D"/>
    <w:rsid w:val="002951C7"/>
    <w:rsid w:val="00295F23"/>
    <w:rsid w:val="002968C9"/>
    <w:rsid w:val="00296B0A"/>
    <w:rsid w:val="002A000B"/>
    <w:rsid w:val="002A10C8"/>
    <w:rsid w:val="002A14AD"/>
    <w:rsid w:val="002A1A7D"/>
    <w:rsid w:val="002A20AD"/>
    <w:rsid w:val="002A2104"/>
    <w:rsid w:val="002A2E06"/>
    <w:rsid w:val="002A2EFE"/>
    <w:rsid w:val="002A3C54"/>
    <w:rsid w:val="002A3DF4"/>
    <w:rsid w:val="002A41E8"/>
    <w:rsid w:val="002A4767"/>
    <w:rsid w:val="002A64F1"/>
    <w:rsid w:val="002A7675"/>
    <w:rsid w:val="002A7A78"/>
    <w:rsid w:val="002B1432"/>
    <w:rsid w:val="002B1824"/>
    <w:rsid w:val="002B18F0"/>
    <w:rsid w:val="002B1FA6"/>
    <w:rsid w:val="002B2D52"/>
    <w:rsid w:val="002B34C4"/>
    <w:rsid w:val="002B354C"/>
    <w:rsid w:val="002B427B"/>
    <w:rsid w:val="002B49DB"/>
    <w:rsid w:val="002B4B82"/>
    <w:rsid w:val="002B5CB8"/>
    <w:rsid w:val="002B5FC5"/>
    <w:rsid w:val="002B6C00"/>
    <w:rsid w:val="002C004A"/>
    <w:rsid w:val="002C09CC"/>
    <w:rsid w:val="002C0C4C"/>
    <w:rsid w:val="002C1020"/>
    <w:rsid w:val="002C11F9"/>
    <w:rsid w:val="002C335B"/>
    <w:rsid w:val="002C372E"/>
    <w:rsid w:val="002C3EC2"/>
    <w:rsid w:val="002C403E"/>
    <w:rsid w:val="002C4111"/>
    <w:rsid w:val="002C41DA"/>
    <w:rsid w:val="002C477C"/>
    <w:rsid w:val="002C4838"/>
    <w:rsid w:val="002C5191"/>
    <w:rsid w:val="002C60E9"/>
    <w:rsid w:val="002C66D8"/>
    <w:rsid w:val="002C689D"/>
    <w:rsid w:val="002C6EF7"/>
    <w:rsid w:val="002C79D5"/>
    <w:rsid w:val="002D0FD0"/>
    <w:rsid w:val="002D15D2"/>
    <w:rsid w:val="002D1AA4"/>
    <w:rsid w:val="002D1DC8"/>
    <w:rsid w:val="002D1EFC"/>
    <w:rsid w:val="002D253E"/>
    <w:rsid w:val="002D2598"/>
    <w:rsid w:val="002D2ADC"/>
    <w:rsid w:val="002D48DF"/>
    <w:rsid w:val="002D6436"/>
    <w:rsid w:val="002D669F"/>
    <w:rsid w:val="002D6D31"/>
    <w:rsid w:val="002D72FB"/>
    <w:rsid w:val="002D7E9C"/>
    <w:rsid w:val="002E0698"/>
    <w:rsid w:val="002E0A24"/>
    <w:rsid w:val="002E13FA"/>
    <w:rsid w:val="002E2F85"/>
    <w:rsid w:val="002E34C1"/>
    <w:rsid w:val="002E3BE1"/>
    <w:rsid w:val="002E4DBA"/>
    <w:rsid w:val="002E5916"/>
    <w:rsid w:val="002E6A77"/>
    <w:rsid w:val="002F0626"/>
    <w:rsid w:val="002F14DF"/>
    <w:rsid w:val="002F30F5"/>
    <w:rsid w:val="002F3D2A"/>
    <w:rsid w:val="002F4E0E"/>
    <w:rsid w:val="002F4EF5"/>
    <w:rsid w:val="002F5933"/>
    <w:rsid w:val="002F5BD7"/>
    <w:rsid w:val="002F5E25"/>
    <w:rsid w:val="002F62F7"/>
    <w:rsid w:val="002F651F"/>
    <w:rsid w:val="002F6722"/>
    <w:rsid w:val="002F696E"/>
    <w:rsid w:val="002F74DD"/>
    <w:rsid w:val="002F7ACE"/>
    <w:rsid w:val="002F7EC4"/>
    <w:rsid w:val="00300AA3"/>
    <w:rsid w:val="00300E1F"/>
    <w:rsid w:val="00301B5E"/>
    <w:rsid w:val="00301CA9"/>
    <w:rsid w:val="00301FC0"/>
    <w:rsid w:val="00302209"/>
    <w:rsid w:val="00302695"/>
    <w:rsid w:val="00302D4D"/>
    <w:rsid w:val="00303E01"/>
    <w:rsid w:val="003046A1"/>
    <w:rsid w:val="00306268"/>
    <w:rsid w:val="00306327"/>
    <w:rsid w:val="0030688B"/>
    <w:rsid w:val="00306C9F"/>
    <w:rsid w:val="00306CC4"/>
    <w:rsid w:val="00306E38"/>
    <w:rsid w:val="00307333"/>
    <w:rsid w:val="00307E3B"/>
    <w:rsid w:val="003103D4"/>
    <w:rsid w:val="00311159"/>
    <w:rsid w:val="00311F4E"/>
    <w:rsid w:val="00312222"/>
    <w:rsid w:val="00314A7D"/>
    <w:rsid w:val="0031518F"/>
    <w:rsid w:val="0031532A"/>
    <w:rsid w:val="00317383"/>
    <w:rsid w:val="00317AF5"/>
    <w:rsid w:val="00320059"/>
    <w:rsid w:val="00320593"/>
    <w:rsid w:val="00321F84"/>
    <w:rsid w:val="00321F9C"/>
    <w:rsid w:val="00322013"/>
    <w:rsid w:val="0032306A"/>
    <w:rsid w:val="00323AD2"/>
    <w:rsid w:val="00323AD5"/>
    <w:rsid w:val="003252DD"/>
    <w:rsid w:val="00325803"/>
    <w:rsid w:val="00325E13"/>
    <w:rsid w:val="00325FFD"/>
    <w:rsid w:val="00326C52"/>
    <w:rsid w:val="003272B8"/>
    <w:rsid w:val="003274BC"/>
    <w:rsid w:val="0032757D"/>
    <w:rsid w:val="003277DD"/>
    <w:rsid w:val="00330627"/>
    <w:rsid w:val="00331C41"/>
    <w:rsid w:val="00332E38"/>
    <w:rsid w:val="00334424"/>
    <w:rsid w:val="00335B5F"/>
    <w:rsid w:val="003366C0"/>
    <w:rsid w:val="00336B55"/>
    <w:rsid w:val="0034004F"/>
    <w:rsid w:val="003400F9"/>
    <w:rsid w:val="00340907"/>
    <w:rsid w:val="00340BE4"/>
    <w:rsid w:val="003416BD"/>
    <w:rsid w:val="00342112"/>
    <w:rsid w:val="00342370"/>
    <w:rsid w:val="00343C74"/>
    <w:rsid w:val="00343C8F"/>
    <w:rsid w:val="00344487"/>
    <w:rsid w:val="003451F5"/>
    <w:rsid w:val="00345FEB"/>
    <w:rsid w:val="00346A2A"/>
    <w:rsid w:val="00347896"/>
    <w:rsid w:val="003479CB"/>
    <w:rsid w:val="00347CD0"/>
    <w:rsid w:val="00347F74"/>
    <w:rsid w:val="00350237"/>
    <w:rsid w:val="00350809"/>
    <w:rsid w:val="00350DD7"/>
    <w:rsid w:val="00350E6C"/>
    <w:rsid w:val="0035150C"/>
    <w:rsid w:val="0035159E"/>
    <w:rsid w:val="00351A73"/>
    <w:rsid w:val="00351A83"/>
    <w:rsid w:val="00351BAD"/>
    <w:rsid w:val="00353E01"/>
    <w:rsid w:val="003546CE"/>
    <w:rsid w:val="003546F7"/>
    <w:rsid w:val="003549D9"/>
    <w:rsid w:val="00354D14"/>
    <w:rsid w:val="00354D68"/>
    <w:rsid w:val="003552D5"/>
    <w:rsid w:val="00355429"/>
    <w:rsid w:val="00355677"/>
    <w:rsid w:val="003558D2"/>
    <w:rsid w:val="0035647D"/>
    <w:rsid w:val="00357CD7"/>
    <w:rsid w:val="00361747"/>
    <w:rsid w:val="00362490"/>
    <w:rsid w:val="00362EEC"/>
    <w:rsid w:val="00363008"/>
    <w:rsid w:val="0036417E"/>
    <w:rsid w:val="003648EB"/>
    <w:rsid w:val="00365635"/>
    <w:rsid w:val="00365781"/>
    <w:rsid w:val="00365919"/>
    <w:rsid w:val="00365E4C"/>
    <w:rsid w:val="0036618D"/>
    <w:rsid w:val="00366934"/>
    <w:rsid w:val="00370C71"/>
    <w:rsid w:val="0037148C"/>
    <w:rsid w:val="0037161D"/>
    <w:rsid w:val="00371FFA"/>
    <w:rsid w:val="00373D13"/>
    <w:rsid w:val="00374389"/>
    <w:rsid w:val="003749E2"/>
    <w:rsid w:val="00374C8E"/>
    <w:rsid w:val="00375022"/>
    <w:rsid w:val="00375168"/>
    <w:rsid w:val="0037566A"/>
    <w:rsid w:val="00375EA2"/>
    <w:rsid w:val="00376308"/>
    <w:rsid w:val="003768B4"/>
    <w:rsid w:val="00380711"/>
    <w:rsid w:val="003814EA"/>
    <w:rsid w:val="00382A8C"/>
    <w:rsid w:val="00383D86"/>
    <w:rsid w:val="00383DB1"/>
    <w:rsid w:val="00384885"/>
    <w:rsid w:val="00384FD1"/>
    <w:rsid w:val="0039095B"/>
    <w:rsid w:val="00391704"/>
    <w:rsid w:val="0039176C"/>
    <w:rsid w:val="003926E9"/>
    <w:rsid w:val="00392CFC"/>
    <w:rsid w:val="00393B76"/>
    <w:rsid w:val="00394CFE"/>
    <w:rsid w:val="00394D49"/>
    <w:rsid w:val="00395E64"/>
    <w:rsid w:val="0039609B"/>
    <w:rsid w:val="00396241"/>
    <w:rsid w:val="003975FE"/>
    <w:rsid w:val="00397ACF"/>
    <w:rsid w:val="00397E12"/>
    <w:rsid w:val="00397E79"/>
    <w:rsid w:val="003A02CA"/>
    <w:rsid w:val="003A1BEA"/>
    <w:rsid w:val="003A1D77"/>
    <w:rsid w:val="003A1E38"/>
    <w:rsid w:val="003A1F59"/>
    <w:rsid w:val="003A3147"/>
    <w:rsid w:val="003A326F"/>
    <w:rsid w:val="003A4613"/>
    <w:rsid w:val="003A4706"/>
    <w:rsid w:val="003A4DA8"/>
    <w:rsid w:val="003A626D"/>
    <w:rsid w:val="003A6A9E"/>
    <w:rsid w:val="003A6CA8"/>
    <w:rsid w:val="003A7EDC"/>
    <w:rsid w:val="003B15FC"/>
    <w:rsid w:val="003B21D3"/>
    <w:rsid w:val="003B2D84"/>
    <w:rsid w:val="003B34C6"/>
    <w:rsid w:val="003B351A"/>
    <w:rsid w:val="003B39AA"/>
    <w:rsid w:val="003B3BBC"/>
    <w:rsid w:val="003B3E3C"/>
    <w:rsid w:val="003B49F7"/>
    <w:rsid w:val="003B4AF8"/>
    <w:rsid w:val="003B4EC1"/>
    <w:rsid w:val="003B6A1B"/>
    <w:rsid w:val="003B6C7F"/>
    <w:rsid w:val="003B71CF"/>
    <w:rsid w:val="003C0115"/>
    <w:rsid w:val="003C0C96"/>
    <w:rsid w:val="003C10A1"/>
    <w:rsid w:val="003C2C6A"/>
    <w:rsid w:val="003C3156"/>
    <w:rsid w:val="003C342C"/>
    <w:rsid w:val="003C3CBE"/>
    <w:rsid w:val="003C3DBB"/>
    <w:rsid w:val="003C5C6A"/>
    <w:rsid w:val="003C5DBA"/>
    <w:rsid w:val="003C60E0"/>
    <w:rsid w:val="003C7700"/>
    <w:rsid w:val="003D03C1"/>
    <w:rsid w:val="003D0859"/>
    <w:rsid w:val="003D0D5A"/>
    <w:rsid w:val="003D1CCF"/>
    <w:rsid w:val="003D2AE3"/>
    <w:rsid w:val="003D302E"/>
    <w:rsid w:val="003D4341"/>
    <w:rsid w:val="003D45A9"/>
    <w:rsid w:val="003D4CF2"/>
    <w:rsid w:val="003D5749"/>
    <w:rsid w:val="003D643D"/>
    <w:rsid w:val="003D6B20"/>
    <w:rsid w:val="003D769C"/>
    <w:rsid w:val="003E05AB"/>
    <w:rsid w:val="003E0906"/>
    <w:rsid w:val="003E0F84"/>
    <w:rsid w:val="003E19F6"/>
    <w:rsid w:val="003E2015"/>
    <w:rsid w:val="003E2094"/>
    <w:rsid w:val="003E226F"/>
    <w:rsid w:val="003E2627"/>
    <w:rsid w:val="003E2659"/>
    <w:rsid w:val="003E3A4E"/>
    <w:rsid w:val="003E4C5E"/>
    <w:rsid w:val="003E5376"/>
    <w:rsid w:val="003E561E"/>
    <w:rsid w:val="003E581F"/>
    <w:rsid w:val="003E64B4"/>
    <w:rsid w:val="003E6A93"/>
    <w:rsid w:val="003E7386"/>
    <w:rsid w:val="003E74FF"/>
    <w:rsid w:val="003F0729"/>
    <w:rsid w:val="003F075F"/>
    <w:rsid w:val="003F1000"/>
    <w:rsid w:val="003F12BF"/>
    <w:rsid w:val="003F1F39"/>
    <w:rsid w:val="003F258A"/>
    <w:rsid w:val="003F3051"/>
    <w:rsid w:val="003F3202"/>
    <w:rsid w:val="003F3F9A"/>
    <w:rsid w:val="003F426E"/>
    <w:rsid w:val="003F4846"/>
    <w:rsid w:val="003F4E56"/>
    <w:rsid w:val="003F5E94"/>
    <w:rsid w:val="003F6655"/>
    <w:rsid w:val="003F6C61"/>
    <w:rsid w:val="003F70CA"/>
    <w:rsid w:val="003F7695"/>
    <w:rsid w:val="0040071C"/>
    <w:rsid w:val="00400C00"/>
    <w:rsid w:val="00401400"/>
    <w:rsid w:val="00401949"/>
    <w:rsid w:val="004025E4"/>
    <w:rsid w:val="00403225"/>
    <w:rsid w:val="004037E2"/>
    <w:rsid w:val="00403848"/>
    <w:rsid w:val="00403BE2"/>
    <w:rsid w:val="0040420B"/>
    <w:rsid w:val="004045E9"/>
    <w:rsid w:val="004048CE"/>
    <w:rsid w:val="0040645E"/>
    <w:rsid w:val="00406E11"/>
    <w:rsid w:val="00406E1F"/>
    <w:rsid w:val="0041088C"/>
    <w:rsid w:val="00410A8B"/>
    <w:rsid w:val="00411E0D"/>
    <w:rsid w:val="0041310D"/>
    <w:rsid w:val="004131A8"/>
    <w:rsid w:val="00413328"/>
    <w:rsid w:val="004139EB"/>
    <w:rsid w:val="004152BA"/>
    <w:rsid w:val="00415693"/>
    <w:rsid w:val="00416486"/>
    <w:rsid w:val="00416B25"/>
    <w:rsid w:val="00416F00"/>
    <w:rsid w:val="00417E5F"/>
    <w:rsid w:val="00420795"/>
    <w:rsid w:val="004210DF"/>
    <w:rsid w:val="00421384"/>
    <w:rsid w:val="004221DB"/>
    <w:rsid w:val="00422CBE"/>
    <w:rsid w:val="004230A9"/>
    <w:rsid w:val="00423B79"/>
    <w:rsid w:val="0042444B"/>
    <w:rsid w:val="00424C53"/>
    <w:rsid w:val="00425556"/>
    <w:rsid w:val="004268AF"/>
    <w:rsid w:val="004269E0"/>
    <w:rsid w:val="00427B7E"/>
    <w:rsid w:val="00427D75"/>
    <w:rsid w:val="0043038D"/>
    <w:rsid w:val="00431A8B"/>
    <w:rsid w:val="00431D48"/>
    <w:rsid w:val="004329EC"/>
    <w:rsid w:val="004347FB"/>
    <w:rsid w:val="004351D9"/>
    <w:rsid w:val="0043529A"/>
    <w:rsid w:val="0043549E"/>
    <w:rsid w:val="004368CD"/>
    <w:rsid w:val="00437904"/>
    <w:rsid w:val="0044134E"/>
    <w:rsid w:val="004415EC"/>
    <w:rsid w:val="00441C60"/>
    <w:rsid w:val="00441F04"/>
    <w:rsid w:val="004425B1"/>
    <w:rsid w:val="004444B6"/>
    <w:rsid w:val="00444F43"/>
    <w:rsid w:val="00445119"/>
    <w:rsid w:val="004453F0"/>
    <w:rsid w:val="0044559D"/>
    <w:rsid w:val="0044575F"/>
    <w:rsid w:val="00446173"/>
    <w:rsid w:val="004469AF"/>
    <w:rsid w:val="00447240"/>
    <w:rsid w:val="00447639"/>
    <w:rsid w:val="004476A4"/>
    <w:rsid w:val="00447762"/>
    <w:rsid w:val="00450706"/>
    <w:rsid w:val="004514EA"/>
    <w:rsid w:val="00451B1D"/>
    <w:rsid w:val="00453226"/>
    <w:rsid w:val="00453FAE"/>
    <w:rsid w:val="00454D10"/>
    <w:rsid w:val="00454D4D"/>
    <w:rsid w:val="00455661"/>
    <w:rsid w:val="00456F5B"/>
    <w:rsid w:val="00456F6B"/>
    <w:rsid w:val="0045700E"/>
    <w:rsid w:val="00457100"/>
    <w:rsid w:val="0046099C"/>
    <w:rsid w:val="00460B19"/>
    <w:rsid w:val="004620F1"/>
    <w:rsid w:val="00462286"/>
    <w:rsid w:val="00462B27"/>
    <w:rsid w:val="00463A99"/>
    <w:rsid w:val="004645C5"/>
    <w:rsid w:val="00465961"/>
    <w:rsid w:val="004667B4"/>
    <w:rsid w:val="00467B8A"/>
    <w:rsid w:val="00467F8D"/>
    <w:rsid w:val="004718A5"/>
    <w:rsid w:val="00471CA0"/>
    <w:rsid w:val="00471D01"/>
    <w:rsid w:val="004722A4"/>
    <w:rsid w:val="004725A8"/>
    <w:rsid w:val="004737E2"/>
    <w:rsid w:val="0047391D"/>
    <w:rsid w:val="00474E05"/>
    <w:rsid w:val="00475931"/>
    <w:rsid w:val="00475B11"/>
    <w:rsid w:val="00475D97"/>
    <w:rsid w:val="0047690F"/>
    <w:rsid w:val="0047737C"/>
    <w:rsid w:val="00477A76"/>
    <w:rsid w:val="00480CAD"/>
    <w:rsid w:val="00481087"/>
    <w:rsid w:val="00481742"/>
    <w:rsid w:val="004826CF"/>
    <w:rsid w:val="00482CD2"/>
    <w:rsid w:val="00483085"/>
    <w:rsid w:val="0048364F"/>
    <w:rsid w:val="00483779"/>
    <w:rsid w:val="00483B97"/>
    <w:rsid w:val="00484579"/>
    <w:rsid w:val="004845D3"/>
    <w:rsid w:val="0048480F"/>
    <w:rsid w:val="00484E02"/>
    <w:rsid w:val="00485068"/>
    <w:rsid w:val="00485CE1"/>
    <w:rsid w:val="00491268"/>
    <w:rsid w:val="0049126A"/>
    <w:rsid w:val="004919F3"/>
    <w:rsid w:val="00491B70"/>
    <w:rsid w:val="00492FDF"/>
    <w:rsid w:val="00493A55"/>
    <w:rsid w:val="00494526"/>
    <w:rsid w:val="00495351"/>
    <w:rsid w:val="00496977"/>
    <w:rsid w:val="004972A2"/>
    <w:rsid w:val="00497879"/>
    <w:rsid w:val="004978D4"/>
    <w:rsid w:val="004A0382"/>
    <w:rsid w:val="004A068D"/>
    <w:rsid w:val="004A2B24"/>
    <w:rsid w:val="004A4024"/>
    <w:rsid w:val="004A4164"/>
    <w:rsid w:val="004A4770"/>
    <w:rsid w:val="004A54D0"/>
    <w:rsid w:val="004A5B03"/>
    <w:rsid w:val="004A5EC6"/>
    <w:rsid w:val="004A620D"/>
    <w:rsid w:val="004A7580"/>
    <w:rsid w:val="004A769E"/>
    <w:rsid w:val="004A7F79"/>
    <w:rsid w:val="004B1066"/>
    <w:rsid w:val="004B1208"/>
    <w:rsid w:val="004B157A"/>
    <w:rsid w:val="004B1778"/>
    <w:rsid w:val="004B2C26"/>
    <w:rsid w:val="004B2C9E"/>
    <w:rsid w:val="004B3604"/>
    <w:rsid w:val="004B395E"/>
    <w:rsid w:val="004B3F56"/>
    <w:rsid w:val="004B50DA"/>
    <w:rsid w:val="004B5214"/>
    <w:rsid w:val="004B59FE"/>
    <w:rsid w:val="004B6373"/>
    <w:rsid w:val="004B6D1B"/>
    <w:rsid w:val="004B7061"/>
    <w:rsid w:val="004B796B"/>
    <w:rsid w:val="004C0C4A"/>
    <w:rsid w:val="004C0CFE"/>
    <w:rsid w:val="004C1213"/>
    <w:rsid w:val="004C21BF"/>
    <w:rsid w:val="004C32EE"/>
    <w:rsid w:val="004C3927"/>
    <w:rsid w:val="004C433B"/>
    <w:rsid w:val="004C4755"/>
    <w:rsid w:val="004C4CA6"/>
    <w:rsid w:val="004C4CF5"/>
    <w:rsid w:val="004C6CAB"/>
    <w:rsid w:val="004C6D70"/>
    <w:rsid w:val="004C764E"/>
    <w:rsid w:val="004C7AA4"/>
    <w:rsid w:val="004C7CE9"/>
    <w:rsid w:val="004D01AA"/>
    <w:rsid w:val="004D020C"/>
    <w:rsid w:val="004D0437"/>
    <w:rsid w:val="004D0509"/>
    <w:rsid w:val="004D05AB"/>
    <w:rsid w:val="004D09E5"/>
    <w:rsid w:val="004D0B48"/>
    <w:rsid w:val="004D1E41"/>
    <w:rsid w:val="004D3659"/>
    <w:rsid w:val="004D367D"/>
    <w:rsid w:val="004D51CF"/>
    <w:rsid w:val="004D54DB"/>
    <w:rsid w:val="004D54EB"/>
    <w:rsid w:val="004D5618"/>
    <w:rsid w:val="004D57CD"/>
    <w:rsid w:val="004D5F6C"/>
    <w:rsid w:val="004D68C1"/>
    <w:rsid w:val="004D691D"/>
    <w:rsid w:val="004D714E"/>
    <w:rsid w:val="004D72EC"/>
    <w:rsid w:val="004D755F"/>
    <w:rsid w:val="004D762C"/>
    <w:rsid w:val="004D7B5F"/>
    <w:rsid w:val="004E099A"/>
    <w:rsid w:val="004E0D89"/>
    <w:rsid w:val="004E1EA8"/>
    <w:rsid w:val="004E2D8F"/>
    <w:rsid w:val="004E440C"/>
    <w:rsid w:val="004E4A0E"/>
    <w:rsid w:val="004E4A11"/>
    <w:rsid w:val="004E4A23"/>
    <w:rsid w:val="004E52C1"/>
    <w:rsid w:val="004E5C11"/>
    <w:rsid w:val="004E61BD"/>
    <w:rsid w:val="004F021F"/>
    <w:rsid w:val="004F0267"/>
    <w:rsid w:val="004F0A03"/>
    <w:rsid w:val="004F10F2"/>
    <w:rsid w:val="004F12D2"/>
    <w:rsid w:val="004F217C"/>
    <w:rsid w:val="004F2380"/>
    <w:rsid w:val="004F3A63"/>
    <w:rsid w:val="004F3B08"/>
    <w:rsid w:val="004F4359"/>
    <w:rsid w:val="004F4408"/>
    <w:rsid w:val="004F441B"/>
    <w:rsid w:val="004F495A"/>
    <w:rsid w:val="004F4DA9"/>
    <w:rsid w:val="004F5600"/>
    <w:rsid w:val="004F64D8"/>
    <w:rsid w:val="004F6603"/>
    <w:rsid w:val="004F6664"/>
    <w:rsid w:val="004F6F88"/>
    <w:rsid w:val="004F7812"/>
    <w:rsid w:val="004F78BB"/>
    <w:rsid w:val="004F7AB9"/>
    <w:rsid w:val="00500E8D"/>
    <w:rsid w:val="00501D2D"/>
    <w:rsid w:val="00502067"/>
    <w:rsid w:val="0050365D"/>
    <w:rsid w:val="00504F89"/>
    <w:rsid w:val="005055B5"/>
    <w:rsid w:val="00505EE7"/>
    <w:rsid w:val="00506117"/>
    <w:rsid w:val="0050673C"/>
    <w:rsid w:val="005072D3"/>
    <w:rsid w:val="00510112"/>
    <w:rsid w:val="00511265"/>
    <w:rsid w:val="00511C10"/>
    <w:rsid w:val="00511F82"/>
    <w:rsid w:val="00512462"/>
    <w:rsid w:val="00513132"/>
    <w:rsid w:val="005139BB"/>
    <w:rsid w:val="0051486C"/>
    <w:rsid w:val="00514BD7"/>
    <w:rsid w:val="00515E60"/>
    <w:rsid w:val="00517024"/>
    <w:rsid w:val="005172BF"/>
    <w:rsid w:val="0051760F"/>
    <w:rsid w:val="0051773A"/>
    <w:rsid w:val="005200D9"/>
    <w:rsid w:val="005208BB"/>
    <w:rsid w:val="00521232"/>
    <w:rsid w:val="005215A4"/>
    <w:rsid w:val="00521732"/>
    <w:rsid w:val="00521B91"/>
    <w:rsid w:val="005220AA"/>
    <w:rsid w:val="005220E6"/>
    <w:rsid w:val="0052284A"/>
    <w:rsid w:val="00522DB5"/>
    <w:rsid w:val="00522F30"/>
    <w:rsid w:val="005237A1"/>
    <w:rsid w:val="00523D14"/>
    <w:rsid w:val="0052449E"/>
    <w:rsid w:val="00524596"/>
    <w:rsid w:val="005258DE"/>
    <w:rsid w:val="00525E0A"/>
    <w:rsid w:val="005262C8"/>
    <w:rsid w:val="00526D7D"/>
    <w:rsid w:val="0052736D"/>
    <w:rsid w:val="00527735"/>
    <w:rsid w:val="005303D3"/>
    <w:rsid w:val="00531152"/>
    <w:rsid w:val="005312EE"/>
    <w:rsid w:val="00531418"/>
    <w:rsid w:val="00532021"/>
    <w:rsid w:val="005320EE"/>
    <w:rsid w:val="00532338"/>
    <w:rsid w:val="005328B4"/>
    <w:rsid w:val="005330E1"/>
    <w:rsid w:val="00533B73"/>
    <w:rsid w:val="00533E9D"/>
    <w:rsid w:val="00534428"/>
    <w:rsid w:val="005345A6"/>
    <w:rsid w:val="0053489E"/>
    <w:rsid w:val="00534A74"/>
    <w:rsid w:val="00534F0F"/>
    <w:rsid w:val="005353BA"/>
    <w:rsid w:val="00535EE3"/>
    <w:rsid w:val="00536302"/>
    <w:rsid w:val="00536811"/>
    <w:rsid w:val="0053682C"/>
    <w:rsid w:val="005368F6"/>
    <w:rsid w:val="0053741D"/>
    <w:rsid w:val="0053776A"/>
    <w:rsid w:val="00537A95"/>
    <w:rsid w:val="0054005B"/>
    <w:rsid w:val="00540BFE"/>
    <w:rsid w:val="005416D7"/>
    <w:rsid w:val="00541AAA"/>
    <w:rsid w:val="005425DF"/>
    <w:rsid w:val="00542B2A"/>
    <w:rsid w:val="00543F81"/>
    <w:rsid w:val="00544B7F"/>
    <w:rsid w:val="00545C81"/>
    <w:rsid w:val="00545D11"/>
    <w:rsid w:val="005463DA"/>
    <w:rsid w:val="00546F1B"/>
    <w:rsid w:val="005470C9"/>
    <w:rsid w:val="00547773"/>
    <w:rsid w:val="0054779C"/>
    <w:rsid w:val="00547CEE"/>
    <w:rsid w:val="00550098"/>
    <w:rsid w:val="005509B0"/>
    <w:rsid w:val="005512E8"/>
    <w:rsid w:val="00553892"/>
    <w:rsid w:val="00553D7B"/>
    <w:rsid w:val="005553F5"/>
    <w:rsid w:val="00555A53"/>
    <w:rsid w:val="00555B10"/>
    <w:rsid w:val="00556AA8"/>
    <w:rsid w:val="00556D78"/>
    <w:rsid w:val="00557F49"/>
    <w:rsid w:val="005604CD"/>
    <w:rsid w:val="00561EE9"/>
    <w:rsid w:val="00562886"/>
    <w:rsid w:val="00562CEE"/>
    <w:rsid w:val="005641AF"/>
    <w:rsid w:val="00565434"/>
    <w:rsid w:val="0056582E"/>
    <w:rsid w:val="00565984"/>
    <w:rsid w:val="005668F9"/>
    <w:rsid w:val="00566F19"/>
    <w:rsid w:val="0056721C"/>
    <w:rsid w:val="0056725F"/>
    <w:rsid w:val="00567D6E"/>
    <w:rsid w:val="005700FE"/>
    <w:rsid w:val="00570825"/>
    <w:rsid w:val="005719F4"/>
    <w:rsid w:val="005730AB"/>
    <w:rsid w:val="005738F6"/>
    <w:rsid w:val="00573D4E"/>
    <w:rsid w:val="0057407D"/>
    <w:rsid w:val="005750B0"/>
    <w:rsid w:val="00575244"/>
    <w:rsid w:val="00576212"/>
    <w:rsid w:val="00576296"/>
    <w:rsid w:val="00576E0A"/>
    <w:rsid w:val="005772AA"/>
    <w:rsid w:val="0057760A"/>
    <w:rsid w:val="00580174"/>
    <w:rsid w:val="005819D8"/>
    <w:rsid w:val="005820E4"/>
    <w:rsid w:val="0058215A"/>
    <w:rsid w:val="005825AD"/>
    <w:rsid w:val="00582603"/>
    <w:rsid w:val="0058266D"/>
    <w:rsid w:val="00582C5E"/>
    <w:rsid w:val="00582CBE"/>
    <w:rsid w:val="0058380F"/>
    <w:rsid w:val="00583CE2"/>
    <w:rsid w:val="005841FD"/>
    <w:rsid w:val="005843C0"/>
    <w:rsid w:val="005845F7"/>
    <w:rsid w:val="00584BDC"/>
    <w:rsid w:val="00584C59"/>
    <w:rsid w:val="00585656"/>
    <w:rsid w:val="005857D4"/>
    <w:rsid w:val="00585D32"/>
    <w:rsid w:val="0059042E"/>
    <w:rsid w:val="00591636"/>
    <w:rsid w:val="00591B57"/>
    <w:rsid w:val="00592587"/>
    <w:rsid w:val="005927A8"/>
    <w:rsid w:val="00592AB5"/>
    <w:rsid w:val="00592FB6"/>
    <w:rsid w:val="00592FF5"/>
    <w:rsid w:val="00594332"/>
    <w:rsid w:val="005956C0"/>
    <w:rsid w:val="0059739B"/>
    <w:rsid w:val="005976F2"/>
    <w:rsid w:val="00597EE0"/>
    <w:rsid w:val="005A1D7D"/>
    <w:rsid w:val="005A217D"/>
    <w:rsid w:val="005A22DE"/>
    <w:rsid w:val="005A2F45"/>
    <w:rsid w:val="005A2FFA"/>
    <w:rsid w:val="005A32B1"/>
    <w:rsid w:val="005A5B93"/>
    <w:rsid w:val="005A5DA4"/>
    <w:rsid w:val="005A6AB5"/>
    <w:rsid w:val="005A7544"/>
    <w:rsid w:val="005A7F97"/>
    <w:rsid w:val="005B003E"/>
    <w:rsid w:val="005B0048"/>
    <w:rsid w:val="005B0AAF"/>
    <w:rsid w:val="005B1789"/>
    <w:rsid w:val="005B1DDE"/>
    <w:rsid w:val="005B24F2"/>
    <w:rsid w:val="005B2848"/>
    <w:rsid w:val="005B49B7"/>
    <w:rsid w:val="005B645B"/>
    <w:rsid w:val="005B6A31"/>
    <w:rsid w:val="005B7188"/>
    <w:rsid w:val="005B7AD0"/>
    <w:rsid w:val="005C07E3"/>
    <w:rsid w:val="005C0840"/>
    <w:rsid w:val="005C0ACB"/>
    <w:rsid w:val="005C0D22"/>
    <w:rsid w:val="005C1277"/>
    <w:rsid w:val="005C151F"/>
    <w:rsid w:val="005C18DB"/>
    <w:rsid w:val="005C19B4"/>
    <w:rsid w:val="005C1A95"/>
    <w:rsid w:val="005C1D22"/>
    <w:rsid w:val="005C2C59"/>
    <w:rsid w:val="005C43FB"/>
    <w:rsid w:val="005C55DB"/>
    <w:rsid w:val="005C6A65"/>
    <w:rsid w:val="005C7CAC"/>
    <w:rsid w:val="005C7DE0"/>
    <w:rsid w:val="005D0095"/>
    <w:rsid w:val="005D021A"/>
    <w:rsid w:val="005D0ED1"/>
    <w:rsid w:val="005D119F"/>
    <w:rsid w:val="005D1A5B"/>
    <w:rsid w:val="005D2C23"/>
    <w:rsid w:val="005D4129"/>
    <w:rsid w:val="005D4647"/>
    <w:rsid w:val="005D478F"/>
    <w:rsid w:val="005D48E3"/>
    <w:rsid w:val="005D5159"/>
    <w:rsid w:val="005D53D2"/>
    <w:rsid w:val="005D5ADB"/>
    <w:rsid w:val="005D6B6A"/>
    <w:rsid w:val="005D6ECF"/>
    <w:rsid w:val="005D71BB"/>
    <w:rsid w:val="005D76B6"/>
    <w:rsid w:val="005E122E"/>
    <w:rsid w:val="005E169A"/>
    <w:rsid w:val="005E1738"/>
    <w:rsid w:val="005E1DD2"/>
    <w:rsid w:val="005E204C"/>
    <w:rsid w:val="005E22F2"/>
    <w:rsid w:val="005E261C"/>
    <w:rsid w:val="005E33B0"/>
    <w:rsid w:val="005E3403"/>
    <w:rsid w:val="005E3FAA"/>
    <w:rsid w:val="005E45BD"/>
    <w:rsid w:val="005E585C"/>
    <w:rsid w:val="005E62F1"/>
    <w:rsid w:val="005E6556"/>
    <w:rsid w:val="005E6F0A"/>
    <w:rsid w:val="005E7575"/>
    <w:rsid w:val="005E79F2"/>
    <w:rsid w:val="005E7A20"/>
    <w:rsid w:val="005F037D"/>
    <w:rsid w:val="005F122D"/>
    <w:rsid w:val="005F1435"/>
    <w:rsid w:val="005F177C"/>
    <w:rsid w:val="005F1C7F"/>
    <w:rsid w:val="005F1F5D"/>
    <w:rsid w:val="005F26CF"/>
    <w:rsid w:val="005F2B16"/>
    <w:rsid w:val="005F3A53"/>
    <w:rsid w:val="005F3B3A"/>
    <w:rsid w:val="005F3FED"/>
    <w:rsid w:val="005F5062"/>
    <w:rsid w:val="005F601E"/>
    <w:rsid w:val="005F6B09"/>
    <w:rsid w:val="005F7F4B"/>
    <w:rsid w:val="00601D3B"/>
    <w:rsid w:val="006021DC"/>
    <w:rsid w:val="006033FA"/>
    <w:rsid w:val="006044C9"/>
    <w:rsid w:val="006048E5"/>
    <w:rsid w:val="00604C75"/>
    <w:rsid w:val="00605393"/>
    <w:rsid w:val="006054AA"/>
    <w:rsid w:val="00606707"/>
    <w:rsid w:val="00606AF7"/>
    <w:rsid w:val="00607B4F"/>
    <w:rsid w:val="00610CCE"/>
    <w:rsid w:val="0061154F"/>
    <w:rsid w:val="00612A84"/>
    <w:rsid w:val="00613114"/>
    <w:rsid w:val="0061320A"/>
    <w:rsid w:val="00613574"/>
    <w:rsid w:val="00613E43"/>
    <w:rsid w:val="00613F85"/>
    <w:rsid w:val="00613FF2"/>
    <w:rsid w:val="006145A7"/>
    <w:rsid w:val="00615668"/>
    <w:rsid w:val="00615C94"/>
    <w:rsid w:val="00616396"/>
    <w:rsid w:val="00616698"/>
    <w:rsid w:val="00616A1A"/>
    <w:rsid w:val="006173EE"/>
    <w:rsid w:val="00617635"/>
    <w:rsid w:val="006176D7"/>
    <w:rsid w:val="00617A04"/>
    <w:rsid w:val="0062076C"/>
    <w:rsid w:val="00620B27"/>
    <w:rsid w:val="00620CD1"/>
    <w:rsid w:val="0062117F"/>
    <w:rsid w:val="00621239"/>
    <w:rsid w:val="0062144C"/>
    <w:rsid w:val="0062181F"/>
    <w:rsid w:val="00621CC7"/>
    <w:rsid w:val="00621D40"/>
    <w:rsid w:val="00622B40"/>
    <w:rsid w:val="00622BC2"/>
    <w:rsid w:val="00623B05"/>
    <w:rsid w:val="006248D0"/>
    <w:rsid w:val="006248D7"/>
    <w:rsid w:val="00624ABD"/>
    <w:rsid w:val="00625A22"/>
    <w:rsid w:val="00627617"/>
    <w:rsid w:val="00627BC9"/>
    <w:rsid w:val="00630A04"/>
    <w:rsid w:val="00631FC3"/>
    <w:rsid w:val="00632439"/>
    <w:rsid w:val="00635361"/>
    <w:rsid w:val="00635D2F"/>
    <w:rsid w:val="00636243"/>
    <w:rsid w:val="0063747C"/>
    <w:rsid w:val="00637B5F"/>
    <w:rsid w:val="00640062"/>
    <w:rsid w:val="00640247"/>
    <w:rsid w:val="00640DE3"/>
    <w:rsid w:val="00640E81"/>
    <w:rsid w:val="00640E8F"/>
    <w:rsid w:val="006413F2"/>
    <w:rsid w:val="006424C5"/>
    <w:rsid w:val="00642638"/>
    <w:rsid w:val="00642965"/>
    <w:rsid w:val="00642A23"/>
    <w:rsid w:val="0064377F"/>
    <w:rsid w:val="00644145"/>
    <w:rsid w:val="0064446F"/>
    <w:rsid w:val="006449E8"/>
    <w:rsid w:val="006453A2"/>
    <w:rsid w:val="0064577D"/>
    <w:rsid w:val="00645AD3"/>
    <w:rsid w:val="00645E11"/>
    <w:rsid w:val="006462D7"/>
    <w:rsid w:val="006468F3"/>
    <w:rsid w:val="006478C9"/>
    <w:rsid w:val="00647F85"/>
    <w:rsid w:val="00650C68"/>
    <w:rsid w:val="0065125F"/>
    <w:rsid w:val="006514F6"/>
    <w:rsid w:val="006518E8"/>
    <w:rsid w:val="00651C1F"/>
    <w:rsid w:val="00652127"/>
    <w:rsid w:val="0065284B"/>
    <w:rsid w:val="00653253"/>
    <w:rsid w:val="006533AD"/>
    <w:rsid w:val="0065342F"/>
    <w:rsid w:val="0065380C"/>
    <w:rsid w:val="006541B5"/>
    <w:rsid w:val="006545FC"/>
    <w:rsid w:val="00655476"/>
    <w:rsid w:val="00656F4B"/>
    <w:rsid w:val="00657B72"/>
    <w:rsid w:val="006608AE"/>
    <w:rsid w:val="00660E79"/>
    <w:rsid w:val="0066100F"/>
    <w:rsid w:val="00662CCB"/>
    <w:rsid w:val="0066317E"/>
    <w:rsid w:val="00664490"/>
    <w:rsid w:val="00664B1F"/>
    <w:rsid w:val="0066598B"/>
    <w:rsid w:val="00665A28"/>
    <w:rsid w:val="00665EA2"/>
    <w:rsid w:val="00667157"/>
    <w:rsid w:val="00667B26"/>
    <w:rsid w:val="00667C4A"/>
    <w:rsid w:val="00667CC5"/>
    <w:rsid w:val="006702E0"/>
    <w:rsid w:val="00671A37"/>
    <w:rsid w:val="00671C27"/>
    <w:rsid w:val="00671CF9"/>
    <w:rsid w:val="006724A9"/>
    <w:rsid w:val="00672836"/>
    <w:rsid w:val="00672DC5"/>
    <w:rsid w:val="00674CA1"/>
    <w:rsid w:val="00674F67"/>
    <w:rsid w:val="00676702"/>
    <w:rsid w:val="006770A4"/>
    <w:rsid w:val="006772FD"/>
    <w:rsid w:val="0068010D"/>
    <w:rsid w:val="00681254"/>
    <w:rsid w:val="0068281C"/>
    <w:rsid w:val="00682ACE"/>
    <w:rsid w:val="00684362"/>
    <w:rsid w:val="006846E8"/>
    <w:rsid w:val="006848BB"/>
    <w:rsid w:val="00684A64"/>
    <w:rsid w:val="00685823"/>
    <w:rsid w:val="00685C12"/>
    <w:rsid w:val="006873F3"/>
    <w:rsid w:val="00687472"/>
    <w:rsid w:val="00687BE3"/>
    <w:rsid w:val="00687E98"/>
    <w:rsid w:val="00690ECE"/>
    <w:rsid w:val="00692DCF"/>
    <w:rsid w:val="00692E85"/>
    <w:rsid w:val="00693696"/>
    <w:rsid w:val="00693C44"/>
    <w:rsid w:val="00693CB5"/>
    <w:rsid w:val="00693D76"/>
    <w:rsid w:val="00694D8F"/>
    <w:rsid w:val="006956DC"/>
    <w:rsid w:val="006971EA"/>
    <w:rsid w:val="00697A49"/>
    <w:rsid w:val="00697BBC"/>
    <w:rsid w:val="006A03A9"/>
    <w:rsid w:val="006A0EEE"/>
    <w:rsid w:val="006A14BB"/>
    <w:rsid w:val="006A1A07"/>
    <w:rsid w:val="006A2A1D"/>
    <w:rsid w:val="006A2BC6"/>
    <w:rsid w:val="006A31E6"/>
    <w:rsid w:val="006A3721"/>
    <w:rsid w:val="006A3A86"/>
    <w:rsid w:val="006A3B8D"/>
    <w:rsid w:val="006A3D21"/>
    <w:rsid w:val="006A6954"/>
    <w:rsid w:val="006A6EDB"/>
    <w:rsid w:val="006A7400"/>
    <w:rsid w:val="006A75B7"/>
    <w:rsid w:val="006A7E2F"/>
    <w:rsid w:val="006B1811"/>
    <w:rsid w:val="006B1A3A"/>
    <w:rsid w:val="006B1A5B"/>
    <w:rsid w:val="006B1EC4"/>
    <w:rsid w:val="006B1FC5"/>
    <w:rsid w:val="006B23CD"/>
    <w:rsid w:val="006B2560"/>
    <w:rsid w:val="006B28D5"/>
    <w:rsid w:val="006B2DE3"/>
    <w:rsid w:val="006B3395"/>
    <w:rsid w:val="006B3805"/>
    <w:rsid w:val="006B3FF5"/>
    <w:rsid w:val="006B49F2"/>
    <w:rsid w:val="006B4B93"/>
    <w:rsid w:val="006B4ECD"/>
    <w:rsid w:val="006B52A5"/>
    <w:rsid w:val="006B5800"/>
    <w:rsid w:val="006B6049"/>
    <w:rsid w:val="006B6240"/>
    <w:rsid w:val="006B6469"/>
    <w:rsid w:val="006C0574"/>
    <w:rsid w:val="006C0835"/>
    <w:rsid w:val="006C19FE"/>
    <w:rsid w:val="006C1F3B"/>
    <w:rsid w:val="006C23FA"/>
    <w:rsid w:val="006C307C"/>
    <w:rsid w:val="006C36C1"/>
    <w:rsid w:val="006C4754"/>
    <w:rsid w:val="006C5138"/>
    <w:rsid w:val="006C54AF"/>
    <w:rsid w:val="006C5BB5"/>
    <w:rsid w:val="006C69A0"/>
    <w:rsid w:val="006D0DBC"/>
    <w:rsid w:val="006D16B4"/>
    <w:rsid w:val="006D1B08"/>
    <w:rsid w:val="006D23E1"/>
    <w:rsid w:val="006D2C07"/>
    <w:rsid w:val="006D339F"/>
    <w:rsid w:val="006D40C2"/>
    <w:rsid w:val="006D4106"/>
    <w:rsid w:val="006D443E"/>
    <w:rsid w:val="006D45E8"/>
    <w:rsid w:val="006D476B"/>
    <w:rsid w:val="006D4C17"/>
    <w:rsid w:val="006D5075"/>
    <w:rsid w:val="006D5B95"/>
    <w:rsid w:val="006D5FA9"/>
    <w:rsid w:val="006D6096"/>
    <w:rsid w:val="006D61F4"/>
    <w:rsid w:val="006D68B9"/>
    <w:rsid w:val="006D6A73"/>
    <w:rsid w:val="006D6B40"/>
    <w:rsid w:val="006D742D"/>
    <w:rsid w:val="006E068E"/>
    <w:rsid w:val="006E09C2"/>
    <w:rsid w:val="006E10A3"/>
    <w:rsid w:val="006E1228"/>
    <w:rsid w:val="006E1375"/>
    <w:rsid w:val="006E1CDA"/>
    <w:rsid w:val="006E23B1"/>
    <w:rsid w:val="006E31AC"/>
    <w:rsid w:val="006E32A0"/>
    <w:rsid w:val="006E35CE"/>
    <w:rsid w:val="006E59D0"/>
    <w:rsid w:val="006E6BF3"/>
    <w:rsid w:val="006F0168"/>
    <w:rsid w:val="006F0199"/>
    <w:rsid w:val="006F153D"/>
    <w:rsid w:val="006F18B2"/>
    <w:rsid w:val="006F201B"/>
    <w:rsid w:val="006F27F1"/>
    <w:rsid w:val="006F341E"/>
    <w:rsid w:val="006F3DB1"/>
    <w:rsid w:val="006F55F1"/>
    <w:rsid w:val="006F5E15"/>
    <w:rsid w:val="007017F6"/>
    <w:rsid w:val="00702E89"/>
    <w:rsid w:val="0070312A"/>
    <w:rsid w:val="007036A3"/>
    <w:rsid w:val="007042ED"/>
    <w:rsid w:val="007053B1"/>
    <w:rsid w:val="00706129"/>
    <w:rsid w:val="007077F7"/>
    <w:rsid w:val="0071012A"/>
    <w:rsid w:val="007103C6"/>
    <w:rsid w:val="00710FB4"/>
    <w:rsid w:val="00711BD1"/>
    <w:rsid w:val="007129DE"/>
    <w:rsid w:val="007135E8"/>
    <w:rsid w:val="00714A17"/>
    <w:rsid w:val="007157B9"/>
    <w:rsid w:val="007158E3"/>
    <w:rsid w:val="00716348"/>
    <w:rsid w:val="007167C8"/>
    <w:rsid w:val="00720180"/>
    <w:rsid w:val="00720300"/>
    <w:rsid w:val="00720B0B"/>
    <w:rsid w:val="00720B32"/>
    <w:rsid w:val="00720D3B"/>
    <w:rsid w:val="0072161C"/>
    <w:rsid w:val="007219E5"/>
    <w:rsid w:val="00721A91"/>
    <w:rsid w:val="00721AEF"/>
    <w:rsid w:val="007229C1"/>
    <w:rsid w:val="00723A0E"/>
    <w:rsid w:val="00725BAF"/>
    <w:rsid w:val="00725F6B"/>
    <w:rsid w:val="00730A8D"/>
    <w:rsid w:val="0073159B"/>
    <w:rsid w:val="00731E20"/>
    <w:rsid w:val="0073202A"/>
    <w:rsid w:val="00733805"/>
    <w:rsid w:val="007358B8"/>
    <w:rsid w:val="00735ECD"/>
    <w:rsid w:val="00735FFA"/>
    <w:rsid w:val="0073621A"/>
    <w:rsid w:val="007403ED"/>
    <w:rsid w:val="00740751"/>
    <w:rsid w:val="00740D88"/>
    <w:rsid w:val="00741392"/>
    <w:rsid w:val="007415DE"/>
    <w:rsid w:val="0074162A"/>
    <w:rsid w:val="00741E3E"/>
    <w:rsid w:val="00742556"/>
    <w:rsid w:val="00744EFB"/>
    <w:rsid w:val="007453BB"/>
    <w:rsid w:val="0074606D"/>
    <w:rsid w:val="007460FB"/>
    <w:rsid w:val="00746156"/>
    <w:rsid w:val="007461AC"/>
    <w:rsid w:val="00746200"/>
    <w:rsid w:val="007463AB"/>
    <w:rsid w:val="00746B4B"/>
    <w:rsid w:val="00747D4E"/>
    <w:rsid w:val="0075051C"/>
    <w:rsid w:val="00751A08"/>
    <w:rsid w:val="007520AA"/>
    <w:rsid w:val="007532A6"/>
    <w:rsid w:val="00753366"/>
    <w:rsid w:val="007540A0"/>
    <w:rsid w:val="007547B6"/>
    <w:rsid w:val="007553FA"/>
    <w:rsid w:val="00755D1D"/>
    <w:rsid w:val="00755F2C"/>
    <w:rsid w:val="00756BA3"/>
    <w:rsid w:val="00757494"/>
    <w:rsid w:val="00757E7A"/>
    <w:rsid w:val="0076115E"/>
    <w:rsid w:val="00762BBD"/>
    <w:rsid w:val="00764E81"/>
    <w:rsid w:val="0076547A"/>
    <w:rsid w:val="00765664"/>
    <w:rsid w:val="00765FAD"/>
    <w:rsid w:val="0076733D"/>
    <w:rsid w:val="00767A1C"/>
    <w:rsid w:val="00767CF8"/>
    <w:rsid w:val="007725FB"/>
    <w:rsid w:val="00772614"/>
    <w:rsid w:val="00774417"/>
    <w:rsid w:val="00774A88"/>
    <w:rsid w:val="00774EA2"/>
    <w:rsid w:val="00776017"/>
    <w:rsid w:val="0077765F"/>
    <w:rsid w:val="00777A43"/>
    <w:rsid w:val="00777C34"/>
    <w:rsid w:val="00777F6B"/>
    <w:rsid w:val="00780FC9"/>
    <w:rsid w:val="007813E4"/>
    <w:rsid w:val="0078294F"/>
    <w:rsid w:val="00782E8D"/>
    <w:rsid w:val="00783050"/>
    <w:rsid w:val="0078317E"/>
    <w:rsid w:val="0078357E"/>
    <w:rsid w:val="00783EEE"/>
    <w:rsid w:val="007845DE"/>
    <w:rsid w:val="00785510"/>
    <w:rsid w:val="00785671"/>
    <w:rsid w:val="00785EF4"/>
    <w:rsid w:val="00786898"/>
    <w:rsid w:val="007873F4"/>
    <w:rsid w:val="00787E1E"/>
    <w:rsid w:val="007900EF"/>
    <w:rsid w:val="0079118B"/>
    <w:rsid w:val="00791693"/>
    <w:rsid w:val="00792377"/>
    <w:rsid w:val="00792EE1"/>
    <w:rsid w:val="0079368A"/>
    <w:rsid w:val="00795347"/>
    <w:rsid w:val="00796032"/>
    <w:rsid w:val="00796347"/>
    <w:rsid w:val="0079659D"/>
    <w:rsid w:val="00796604"/>
    <w:rsid w:val="00796B4B"/>
    <w:rsid w:val="00796F78"/>
    <w:rsid w:val="007A0124"/>
    <w:rsid w:val="007A0434"/>
    <w:rsid w:val="007A10E7"/>
    <w:rsid w:val="007A28A7"/>
    <w:rsid w:val="007A2A24"/>
    <w:rsid w:val="007A3693"/>
    <w:rsid w:val="007A3966"/>
    <w:rsid w:val="007A42A0"/>
    <w:rsid w:val="007A4A70"/>
    <w:rsid w:val="007A5255"/>
    <w:rsid w:val="007A5716"/>
    <w:rsid w:val="007A5945"/>
    <w:rsid w:val="007A74D9"/>
    <w:rsid w:val="007A7B58"/>
    <w:rsid w:val="007B2858"/>
    <w:rsid w:val="007B3173"/>
    <w:rsid w:val="007B349B"/>
    <w:rsid w:val="007B3D59"/>
    <w:rsid w:val="007B4139"/>
    <w:rsid w:val="007B4D57"/>
    <w:rsid w:val="007B5227"/>
    <w:rsid w:val="007B5580"/>
    <w:rsid w:val="007B5CEF"/>
    <w:rsid w:val="007B6BC9"/>
    <w:rsid w:val="007B6F89"/>
    <w:rsid w:val="007B791D"/>
    <w:rsid w:val="007C0C8E"/>
    <w:rsid w:val="007C101A"/>
    <w:rsid w:val="007C188B"/>
    <w:rsid w:val="007C1A55"/>
    <w:rsid w:val="007C29CC"/>
    <w:rsid w:val="007C31A6"/>
    <w:rsid w:val="007C31F5"/>
    <w:rsid w:val="007C4385"/>
    <w:rsid w:val="007C4556"/>
    <w:rsid w:val="007C6214"/>
    <w:rsid w:val="007C697D"/>
    <w:rsid w:val="007C69CC"/>
    <w:rsid w:val="007D0515"/>
    <w:rsid w:val="007D0B9C"/>
    <w:rsid w:val="007D297D"/>
    <w:rsid w:val="007D3126"/>
    <w:rsid w:val="007D3869"/>
    <w:rsid w:val="007D3905"/>
    <w:rsid w:val="007D3B7F"/>
    <w:rsid w:val="007D478D"/>
    <w:rsid w:val="007D47D3"/>
    <w:rsid w:val="007D57A4"/>
    <w:rsid w:val="007D5B66"/>
    <w:rsid w:val="007D7084"/>
    <w:rsid w:val="007E0387"/>
    <w:rsid w:val="007E070C"/>
    <w:rsid w:val="007E0C30"/>
    <w:rsid w:val="007E1E8A"/>
    <w:rsid w:val="007E20F6"/>
    <w:rsid w:val="007E21BF"/>
    <w:rsid w:val="007E25BD"/>
    <w:rsid w:val="007E2DD0"/>
    <w:rsid w:val="007E3645"/>
    <w:rsid w:val="007E3B8C"/>
    <w:rsid w:val="007E58A0"/>
    <w:rsid w:val="007E6268"/>
    <w:rsid w:val="007E634B"/>
    <w:rsid w:val="007E7654"/>
    <w:rsid w:val="007E7E34"/>
    <w:rsid w:val="007F02DB"/>
    <w:rsid w:val="007F1A87"/>
    <w:rsid w:val="007F1D5B"/>
    <w:rsid w:val="007F1DB8"/>
    <w:rsid w:val="007F3273"/>
    <w:rsid w:val="007F346B"/>
    <w:rsid w:val="007F418B"/>
    <w:rsid w:val="007F46D5"/>
    <w:rsid w:val="007F4FAA"/>
    <w:rsid w:val="007F5EC5"/>
    <w:rsid w:val="007F657C"/>
    <w:rsid w:val="007F7A60"/>
    <w:rsid w:val="00800335"/>
    <w:rsid w:val="0080037C"/>
    <w:rsid w:val="00800C9F"/>
    <w:rsid w:val="00801224"/>
    <w:rsid w:val="008019E9"/>
    <w:rsid w:val="00801AAD"/>
    <w:rsid w:val="00802457"/>
    <w:rsid w:val="00802635"/>
    <w:rsid w:val="00802D7D"/>
    <w:rsid w:val="008036F7"/>
    <w:rsid w:val="00804B50"/>
    <w:rsid w:val="0080508D"/>
    <w:rsid w:val="0080515F"/>
    <w:rsid w:val="00805678"/>
    <w:rsid w:val="00806225"/>
    <w:rsid w:val="00806624"/>
    <w:rsid w:val="00811678"/>
    <w:rsid w:val="008117B4"/>
    <w:rsid w:val="00811B1F"/>
    <w:rsid w:val="0081235D"/>
    <w:rsid w:val="00812C0D"/>
    <w:rsid w:val="00812F78"/>
    <w:rsid w:val="00813890"/>
    <w:rsid w:val="008157A4"/>
    <w:rsid w:val="008158D5"/>
    <w:rsid w:val="00815C84"/>
    <w:rsid w:val="008160BB"/>
    <w:rsid w:val="008165C7"/>
    <w:rsid w:val="00816632"/>
    <w:rsid w:val="008168DA"/>
    <w:rsid w:val="00817441"/>
    <w:rsid w:val="00817512"/>
    <w:rsid w:val="00817887"/>
    <w:rsid w:val="00817FED"/>
    <w:rsid w:val="008201C0"/>
    <w:rsid w:val="00820AE0"/>
    <w:rsid w:val="00821252"/>
    <w:rsid w:val="008219ED"/>
    <w:rsid w:val="008227CE"/>
    <w:rsid w:val="00822AAC"/>
    <w:rsid w:val="00823383"/>
    <w:rsid w:val="00825398"/>
    <w:rsid w:val="00825677"/>
    <w:rsid w:val="00826F6E"/>
    <w:rsid w:val="0082716F"/>
    <w:rsid w:val="00827AAE"/>
    <w:rsid w:val="00830CA1"/>
    <w:rsid w:val="00831AAD"/>
    <w:rsid w:val="00832987"/>
    <w:rsid w:val="00832B3D"/>
    <w:rsid w:val="008330A7"/>
    <w:rsid w:val="0083467A"/>
    <w:rsid w:val="00834FDB"/>
    <w:rsid w:val="00836B29"/>
    <w:rsid w:val="00837EDA"/>
    <w:rsid w:val="00837EFE"/>
    <w:rsid w:val="0084006B"/>
    <w:rsid w:val="008401C8"/>
    <w:rsid w:val="008404E4"/>
    <w:rsid w:val="00840B92"/>
    <w:rsid w:val="00842508"/>
    <w:rsid w:val="008431FB"/>
    <w:rsid w:val="00843DC8"/>
    <w:rsid w:val="008441EC"/>
    <w:rsid w:val="008442BA"/>
    <w:rsid w:val="008445E0"/>
    <w:rsid w:val="00845076"/>
    <w:rsid w:val="008454DE"/>
    <w:rsid w:val="008459F5"/>
    <w:rsid w:val="00845B65"/>
    <w:rsid w:val="00845E4E"/>
    <w:rsid w:val="00845FE9"/>
    <w:rsid w:val="00846D76"/>
    <w:rsid w:val="00850E11"/>
    <w:rsid w:val="008512CE"/>
    <w:rsid w:val="008515CA"/>
    <w:rsid w:val="008517E7"/>
    <w:rsid w:val="00852107"/>
    <w:rsid w:val="00852404"/>
    <w:rsid w:val="0085267E"/>
    <w:rsid w:val="008541B0"/>
    <w:rsid w:val="00854A7A"/>
    <w:rsid w:val="00854C50"/>
    <w:rsid w:val="00855248"/>
    <w:rsid w:val="00855C18"/>
    <w:rsid w:val="00855FB2"/>
    <w:rsid w:val="00856356"/>
    <w:rsid w:val="0085675C"/>
    <w:rsid w:val="00856F72"/>
    <w:rsid w:val="00857025"/>
    <w:rsid w:val="008574B8"/>
    <w:rsid w:val="00857808"/>
    <w:rsid w:val="0086006C"/>
    <w:rsid w:val="0086032A"/>
    <w:rsid w:val="008605A4"/>
    <w:rsid w:val="008609E6"/>
    <w:rsid w:val="00861E94"/>
    <w:rsid w:val="00861EF6"/>
    <w:rsid w:val="00862004"/>
    <w:rsid w:val="00862226"/>
    <w:rsid w:val="0086225E"/>
    <w:rsid w:val="0086282C"/>
    <w:rsid w:val="00862971"/>
    <w:rsid w:val="008635CA"/>
    <w:rsid w:val="008639DA"/>
    <w:rsid w:val="00863C95"/>
    <w:rsid w:val="00863D80"/>
    <w:rsid w:val="00864A15"/>
    <w:rsid w:val="00864BC1"/>
    <w:rsid w:val="00865689"/>
    <w:rsid w:val="00866A1E"/>
    <w:rsid w:val="0086721F"/>
    <w:rsid w:val="00867F92"/>
    <w:rsid w:val="00870205"/>
    <w:rsid w:val="008708F7"/>
    <w:rsid w:val="00871B0E"/>
    <w:rsid w:val="008729D1"/>
    <w:rsid w:val="00872D6D"/>
    <w:rsid w:val="008733D5"/>
    <w:rsid w:val="0087419A"/>
    <w:rsid w:val="008748CF"/>
    <w:rsid w:val="00875325"/>
    <w:rsid w:val="008754DF"/>
    <w:rsid w:val="00875631"/>
    <w:rsid w:val="00877889"/>
    <w:rsid w:val="00877AC3"/>
    <w:rsid w:val="00877AFB"/>
    <w:rsid w:val="00877D42"/>
    <w:rsid w:val="008801CD"/>
    <w:rsid w:val="00880888"/>
    <w:rsid w:val="00881830"/>
    <w:rsid w:val="00881A90"/>
    <w:rsid w:val="00882505"/>
    <w:rsid w:val="00882958"/>
    <w:rsid w:val="00883B17"/>
    <w:rsid w:val="00883EE8"/>
    <w:rsid w:val="008845DB"/>
    <w:rsid w:val="00884814"/>
    <w:rsid w:val="00884A17"/>
    <w:rsid w:val="00884D68"/>
    <w:rsid w:val="008868C5"/>
    <w:rsid w:val="00886A1D"/>
    <w:rsid w:val="00887C85"/>
    <w:rsid w:val="00887CA4"/>
    <w:rsid w:val="0089036D"/>
    <w:rsid w:val="00891005"/>
    <w:rsid w:val="00891043"/>
    <w:rsid w:val="008919F8"/>
    <w:rsid w:val="00892DEF"/>
    <w:rsid w:val="00893286"/>
    <w:rsid w:val="008935A1"/>
    <w:rsid w:val="008937B4"/>
    <w:rsid w:val="0089394F"/>
    <w:rsid w:val="00893FBE"/>
    <w:rsid w:val="00894E43"/>
    <w:rsid w:val="008950D6"/>
    <w:rsid w:val="00896E60"/>
    <w:rsid w:val="008A0449"/>
    <w:rsid w:val="008A0802"/>
    <w:rsid w:val="008A0A9D"/>
    <w:rsid w:val="008A12CB"/>
    <w:rsid w:val="008A1427"/>
    <w:rsid w:val="008A2BD8"/>
    <w:rsid w:val="008A3966"/>
    <w:rsid w:val="008A3A74"/>
    <w:rsid w:val="008A4FB4"/>
    <w:rsid w:val="008A5E68"/>
    <w:rsid w:val="008A69BF"/>
    <w:rsid w:val="008A6D97"/>
    <w:rsid w:val="008A6DAB"/>
    <w:rsid w:val="008A6DDE"/>
    <w:rsid w:val="008A7AC8"/>
    <w:rsid w:val="008A7EFC"/>
    <w:rsid w:val="008B0DC2"/>
    <w:rsid w:val="008B2540"/>
    <w:rsid w:val="008B3BA5"/>
    <w:rsid w:val="008B3CA1"/>
    <w:rsid w:val="008B47EA"/>
    <w:rsid w:val="008B4864"/>
    <w:rsid w:val="008B4EEC"/>
    <w:rsid w:val="008B524F"/>
    <w:rsid w:val="008B5A2A"/>
    <w:rsid w:val="008B61CD"/>
    <w:rsid w:val="008B6420"/>
    <w:rsid w:val="008B68B2"/>
    <w:rsid w:val="008B6EF6"/>
    <w:rsid w:val="008B76A4"/>
    <w:rsid w:val="008C0220"/>
    <w:rsid w:val="008C11C7"/>
    <w:rsid w:val="008C1382"/>
    <w:rsid w:val="008C1B2C"/>
    <w:rsid w:val="008C1BAD"/>
    <w:rsid w:val="008C246F"/>
    <w:rsid w:val="008C2860"/>
    <w:rsid w:val="008C41C9"/>
    <w:rsid w:val="008C4869"/>
    <w:rsid w:val="008C574E"/>
    <w:rsid w:val="008C5DDC"/>
    <w:rsid w:val="008C608B"/>
    <w:rsid w:val="008C617D"/>
    <w:rsid w:val="008C6221"/>
    <w:rsid w:val="008C6722"/>
    <w:rsid w:val="008C7454"/>
    <w:rsid w:val="008D0116"/>
    <w:rsid w:val="008D01C2"/>
    <w:rsid w:val="008D06EC"/>
    <w:rsid w:val="008D26A7"/>
    <w:rsid w:val="008D2C35"/>
    <w:rsid w:val="008D35C1"/>
    <w:rsid w:val="008D4794"/>
    <w:rsid w:val="008D4965"/>
    <w:rsid w:val="008D4BD3"/>
    <w:rsid w:val="008D4C17"/>
    <w:rsid w:val="008D4DD5"/>
    <w:rsid w:val="008D521B"/>
    <w:rsid w:val="008D56F2"/>
    <w:rsid w:val="008D5D1C"/>
    <w:rsid w:val="008D5FF1"/>
    <w:rsid w:val="008D7C98"/>
    <w:rsid w:val="008D7E38"/>
    <w:rsid w:val="008E06AA"/>
    <w:rsid w:val="008E33B5"/>
    <w:rsid w:val="008E33C5"/>
    <w:rsid w:val="008E3C20"/>
    <w:rsid w:val="008E3DB4"/>
    <w:rsid w:val="008E5050"/>
    <w:rsid w:val="008E5A12"/>
    <w:rsid w:val="008E682E"/>
    <w:rsid w:val="008E70FC"/>
    <w:rsid w:val="008E71B7"/>
    <w:rsid w:val="008E7E6F"/>
    <w:rsid w:val="008F035B"/>
    <w:rsid w:val="008F0A6D"/>
    <w:rsid w:val="008F1396"/>
    <w:rsid w:val="008F218C"/>
    <w:rsid w:val="008F23B0"/>
    <w:rsid w:val="008F2417"/>
    <w:rsid w:val="008F265B"/>
    <w:rsid w:val="008F2A8B"/>
    <w:rsid w:val="008F3A4B"/>
    <w:rsid w:val="008F3AFB"/>
    <w:rsid w:val="008F3F82"/>
    <w:rsid w:val="008F4DD2"/>
    <w:rsid w:val="008F567F"/>
    <w:rsid w:val="008F74BA"/>
    <w:rsid w:val="008F75FE"/>
    <w:rsid w:val="00900014"/>
    <w:rsid w:val="0090051F"/>
    <w:rsid w:val="00900D58"/>
    <w:rsid w:val="00900E86"/>
    <w:rsid w:val="0090192A"/>
    <w:rsid w:val="00902704"/>
    <w:rsid w:val="009027F0"/>
    <w:rsid w:val="00902C2F"/>
    <w:rsid w:val="00903156"/>
    <w:rsid w:val="0090383B"/>
    <w:rsid w:val="009046DF"/>
    <w:rsid w:val="00904D61"/>
    <w:rsid w:val="0090590B"/>
    <w:rsid w:val="00905A5D"/>
    <w:rsid w:val="00905B3B"/>
    <w:rsid w:val="00905F02"/>
    <w:rsid w:val="0091013B"/>
    <w:rsid w:val="00910A3A"/>
    <w:rsid w:val="00911289"/>
    <w:rsid w:val="0091132D"/>
    <w:rsid w:val="00911FB4"/>
    <w:rsid w:val="009128A1"/>
    <w:rsid w:val="00913002"/>
    <w:rsid w:val="00913A08"/>
    <w:rsid w:val="00913D7D"/>
    <w:rsid w:val="00914334"/>
    <w:rsid w:val="009144B2"/>
    <w:rsid w:val="00914D0F"/>
    <w:rsid w:val="00914DDF"/>
    <w:rsid w:val="00915D6C"/>
    <w:rsid w:val="00916E20"/>
    <w:rsid w:val="00916EF8"/>
    <w:rsid w:val="00917E48"/>
    <w:rsid w:val="00917ED4"/>
    <w:rsid w:val="00917F06"/>
    <w:rsid w:val="00917FD3"/>
    <w:rsid w:val="00920645"/>
    <w:rsid w:val="00920823"/>
    <w:rsid w:val="0092087E"/>
    <w:rsid w:val="009215E6"/>
    <w:rsid w:val="00922164"/>
    <w:rsid w:val="00922624"/>
    <w:rsid w:val="009261B0"/>
    <w:rsid w:val="00926800"/>
    <w:rsid w:val="00931B1A"/>
    <w:rsid w:val="00931E2C"/>
    <w:rsid w:val="00933617"/>
    <w:rsid w:val="009339D0"/>
    <w:rsid w:val="00933ECF"/>
    <w:rsid w:val="009340BC"/>
    <w:rsid w:val="00935A7B"/>
    <w:rsid w:val="00935ABF"/>
    <w:rsid w:val="00935EB8"/>
    <w:rsid w:val="00937427"/>
    <w:rsid w:val="00937B11"/>
    <w:rsid w:val="009401BC"/>
    <w:rsid w:val="0094060D"/>
    <w:rsid w:val="0094062F"/>
    <w:rsid w:val="00941E99"/>
    <w:rsid w:val="009423FC"/>
    <w:rsid w:val="0094411D"/>
    <w:rsid w:val="00944464"/>
    <w:rsid w:val="009447B8"/>
    <w:rsid w:val="00945672"/>
    <w:rsid w:val="0094582F"/>
    <w:rsid w:val="009459D4"/>
    <w:rsid w:val="00945C06"/>
    <w:rsid w:val="009460BD"/>
    <w:rsid w:val="00946713"/>
    <w:rsid w:val="00946FCC"/>
    <w:rsid w:val="009470EA"/>
    <w:rsid w:val="0095002F"/>
    <w:rsid w:val="00950F88"/>
    <w:rsid w:val="00951129"/>
    <w:rsid w:val="009511CE"/>
    <w:rsid w:val="00951EA2"/>
    <w:rsid w:val="009530A3"/>
    <w:rsid w:val="009535BD"/>
    <w:rsid w:val="00953EC0"/>
    <w:rsid w:val="009544B2"/>
    <w:rsid w:val="00954DCA"/>
    <w:rsid w:val="00955108"/>
    <w:rsid w:val="00955B0D"/>
    <w:rsid w:val="009568CF"/>
    <w:rsid w:val="0095748C"/>
    <w:rsid w:val="009575DD"/>
    <w:rsid w:val="00957C82"/>
    <w:rsid w:val="0096196D"/>
    <w:rsid w:val="009623A9"/>
    <w:rsid w:val="00962EF8"/>
    <w:rsid w:val="00963E3B"/>
    <w:rsid w:val="00963FCF"/>
    <w:rsid w:val="00964522"/>
    <w:rsid w:val="009650A5"/>
    <w:rsid w:val="00965A4F"/>
    <w:rsid w:val="00965B12"/>
    <w:rsid w:val="0096652F"/>
    <w:rsid w:val="00966794"/>
    <w:rsid w:val="0097071C"/>
    <w:rsid w:val="00970F8C"/>
    <w:rsid w:val="009740C9"/>
    <w:rsid w:val="009740CA"/>
    <w:rsid w:val="00974909"/>
    <w:rsid w:val="00974B39"/>
    <w:rsid w:val="00974CD7"/>
    <w:rsid w:val="00974D1E"/>
    <w:rsid w:val="00974F11"/>
    <w:rsid w:val="00974FAD"/>
    <w:rsid w:val="009753D1"/>
    <w:rsid w:val="00975988"/>
    <w:rsid w:val="009769FD"/>
    <w:rsid w:val="00977D2A"/>
    <w:rsid w:val="00977DC8"/>
    <w:rsid w:val="0098085A"/>
    <w:rsid w:val="009813E7"/>
    <w:rsid w:val="00982CEC"/>
    <w:rsid w:val="009838E1"/>
    <w:rsid w:val="00983CE9"/>
    <w:rsid w:val="00985217"/>
    <w:rsid w:val="00985438"/>
    <w:rsid w:val="00985A03"/>
    <w:rsid w:val="00985EF8"/>
    <w:rsid w:val="00986D71"/>
    <w:rsid w:val="00986F67"/>
    <w:rsid w:val="00990BD5"/>
    <w:rsid w:val="00990FBA"/>
    <w:rsid w:val="009917A8"/>
    <w:rsid w:val="00991B00"/>
    <w:rsid w:val="00991B1D"/>
    <w:rsid w:val="00991DA0"/>
    <w:rsid w:val="009921A3"/>
    <w:rsid w:val="0099222F"/>
    <w:rsid w:val="00992C60"/>
    <w:rsid w:val="00992F84"/>
    <w:rsid w:val="00992FF4"/>
    <w:rsid w:val="0099336C"/>
    <w:rsid w:val="0099372C"/>
    <w:rsid w:val="00993E53"/>
    <w:rsid w:val="009945CA"/>
    <w:rsid w:val="0099471B"/>
    <w:rsid w:val="0099514C"/>
    <w:rsid w:val="00995417"/>
    <w:rsid w:val="00995D94"/>
    <w:rsid w:val="009969C3"/>
    <w:rsid w:val="0099753B"/>
    <w:rsid w:val="0099795A"/>
    <w:rsid w:val="009A0076"/>
    <w:rsid w:val="009A07B2"/>
    <w:rsid w:val="009A09A2"/>
    <w:rsid w:val="009A1CE2"/>
    <w:rsid w:val="009A41E6"/>
    <w:rsid w:val="009A49B7"/>
    <w:rsid w:val="009A4D6E"/>
    <w:rsid w:val="009A5CB1"/>
    <w:rsid w:val="009A7B6D"/>
    <w:rsid w:val="009B027A"/>
    <w:rsid w:val="009B0D99"/>
    <w:rsid w:val="009B0DCA"/>
    <w:rsid w:val="009B1FA2"/>
    <w:rsid w:val="009B3C93"/>
    <w:rsid w:val="009B48B6"/>
    <w:rsid w:val="009B51AC"/>
    <w:rsid w:val="009B56DF"/>
    <w:rsid w:val="009B79C9"/>
    <w:rsid w:val="009B7EBF"/>
    <w:rsid w:val="009C0320"/>
    <w:rsid w:val="009C0C46"/>
    <w:rsid w:val="009C1104"/>
    <w:rsid w:val="009C146C"/>
    <w:rsid w:val="009C1ADD"/>
    <w:rsid w:val="009C1FD7"/>
    <w:rsid w:val="009C2005"/>
    <w:rsid w:val="009C2925"/>
    <w:rsid w:val="009C5598"/>
    <w:rsid w:val="009C5C52"/>
    <w:rsid w:val="009C6051"/>
    <w:rsid w:val="009D0FF0"/>
    <w:rsid w:val="009D131F"/>
    <w:rsid w:val="009D221C"/>
    <w:rsid w:val="009D2AD1"/>
    <w:rsid w:val="009D322D"/>
    <w:rsid w:val="009D5518"/>
    <w:rsid w:val="009D5542"/>
    <w:rsid w:val="009D5BCD"/>
    <w:rsid w:val="009D6631"/>
    <w:rsid w:val="009D689C"/>
    <w:rsid w:val="009D6AC5"/>
    <w:rsid w:val="009D70AF"/>
    <w:rsid w:val="009D71F5"/>
    <w:rsid w:val="009D76B5"/>
    <w:rsid w:val="009E0D4D"/>
    <w:rsid w:val="009E11DE"/>
    <w:rsid w:val="009E1597"/>
    <w:rsid w:val="009E15A2"/>
    <w:rsid w:val="009E32F5"/>
    <w:rsid w:val="009E34C3"/>
    <w:rsid w:val="009E35C6"/>
    <w:rsid w:val="009E38BD"/>
    <w:rsid w:val="009E3D6E"/>
    <w:rsid w:val="009E430A"/>
    <w:rsid w:val="009E4384"/>
    <w:rsid w:val="009E45C6"/>
    <w:rsid w:val="009E4C0C"/>
    <w:rsid w:val="009E4E74"/>
    <w:rsid w:val="009E5A22"/>
    <w:rsid w:val="009E5B90"/>
    <w:rsid w:val="009E62C0"/>
    <w:rsid w:val="009E6566"/>
    <w:rsid w:val="009E6A27"/>
    <w:rsid w:val="009E7C91"/>
    <w:rsid w:val="009F01C2"/>
    <w:rsid w:val="009F03D9"/>
    <w:rsid w:val="009F0F7E"/>
    <w:rsid w:val="009F285D"/>
    <w:rsid w:val="009F2FA1"/>
    <w:rsid w:val="009F3221"/>
    <w:rsid w:val="009F3410"/>
    <w:rsid w:val="009F37D7"/>
    <w:rsid w:val="009F3EAD"/>
    <w:rsid w:val="009F42B0"/>
    <w:rsid w:val="009F4744"/>
    <w:rsid w:val="009F4E73"/>
    <w:rsid w:val="009F5BF1"/>
    <w:rsid w:val="009F5E99"/>
    <w:rsid w:val="009F60D1"/>
    <w:rsid w:val="009F61D3"/>
    <w:rsid w:val="009F684B"/>
    <w:rsid w:val="009F6F74"/>
    <w:rsid w:val="009F6FA5"/>
    <w:rsid w:val="009F7408"/>
    <w:rsid w:val="00A02AA5"/>
    <w:rsid w:val="00A03C3F"/>
    <w:rsid w:val="00A03F2C"/>
    <w:rsid w:val="00A04462"/>
    <w:rsid w:val="00A0459A"/>
    <w:rsid w:val="00A04D8F"/>
    <w:rsid w:val="00A04EDC"/>
    <w:rsid w:val="00A05743"/>
    <w:rsid w:val="00A05B8A"/>
    <w:rsid w:val="00A06BFA"/>
    <w:rsid w:val="00A06CBA"/>
    <w:rsid w:val="00A06D55"/>
    <w:rsid w:val="00A0792E"/>
    <w:rsid w:val="00A07B41"/>
    <w:rsid w:val="00A102BA"/>
    <w:rsid w:val="00A103A7"/>
    <w:rsid w:val="00A10E16"/>
    <w:rsid w:val="00A10E43"/>
    <w:rsid w:val="00A1125F"/>
    <w:rsid w:val="00A11FA9"/>
    <w:rsid w:val="00A12988"/>
    <w:rsid w:val="00A12DC6"/>
    <w:rsid w:val="00A13E19"/>
    <w:rsid w:val="00A1507E"/>
    <w:rsid w:val="00A16E5A"/>
    <w:rsid w:val="00A1702D"/>
    <w:rsid w:val="00A17D40"/>
    <w:rsid w:val="00A17E9D"/>
    <w:rsid w:val="00A2016A"/>
    <w:rsid w:val="00A20857"/>
    <w:rsid w:val="00A20963"/>
    <w:rsid w:val="00A22593"/>
    <w:rsid w:val="00A225C4"/>
    <w:rsid w:val="00A22B37"/>
    <w:rsid w:val="00A23900"/>
    <w:rsid w:val="00A23B79"/>
    <w:rsid w:val="00A245D8"/>
    <w:rsid w:val="00A261A1"/>
    <w:rsid w:val="00A26322"/>
    <w:rsid w:val="00A273EC"/>
    <w:rsid w:val="00A27814"/>
    <w:rsid w:val="00A27B33"/>
    <w:rsid w:val="00A30C00"/>
    <w:rsid w:val="00A3199B"/>
    <w:rsid w:val="00A31A52"/>
    <w:rsid w:val="00A342FB"/>
    <w:rsid w:val="00A373BA"/>
    <w:rsid w:val="00A40ABB"/>
    <w:rsid w:val="00A41027"/>
    <w:rsid w:val="00A42152"/>
    <w:rsid w:val="00A42B5D"/>
    <w:rsid w:val="00A440E1"/>
    <w:rsid w:val="00A44EA7"/>
    <w:rsid w:val="00A45B53"/>
    <w:rsid w:val="00A461FC"/>
    <w:rsid w:val="00A4663E"/>
    <w:rsid w:val="00A46999"/>
    <w:rsid w:val="00A46B45"/>
    <w:rsid w:val="00A47C62"/>
    <w:rsid w:val="00A503AA"/>
    <w:rsid w:val="00A50A50"/>
    <w:rsid w:val="00A516E6"/>
    <w:rsid w:val="00A51B1A"/>
    <w:rsid w:val="00A5251E"/>
    <w:rsid w:val="00A547F9"/>
    <w:rsid w:val="00A54C40"/>
    <w:rsid w:val="00A550DC"/>
    <w:rsid w:val="00A5553A"/>
    <w:rsid w:val="00A5584C"/>
    <w:rsid w:val="00A55C67"/>
    <w:rsid w:val="00A55DE9"/>
    <w:rsid w:val="00A563D6"/>
    <w:rsid w:val="00A56492"/>
    <w:rsid w:val="00A56A10"/>
    <w:rsid w:val="00A57C08"/>
    <w:rsid w:val="00A57E17"/>
    <w:rsid w:val="00A60254"/>
    <w:rsid w:val="00A609BA"/>
    <w:rsid w:val="00A6163B"/>
    <w:rsid w:val="00A616C6"/>
    <w:rsid w:val="00A61CCB"/>
    <w:rsid w:val="00A626F3"/>
    <w:rsid w:val="00A6291D"/>
    <w:rsid w:val="00A62DE5"/>
    <w:rsid w:val="00A636ED"/>
    <w:rsid w:val="00A637E4"/>
    <w:rsid w:val="00A63D36"/>
    <w:rsid w:val="00A63DBE"/>
    <w:rsid w:val="00A63F4A"/>
    <w:rsid w:val="00A640B4"/>
    <w:rsid w:val="00A64153"/>
    <w:rsid w:val="00A641BB"/>
    <w:rsid w:val="00A66C54"/>
    <w:rsid w:val="00A66E56"/>
    <w:rsid w:val="00A674A8"/>
    <w:rsid w:val="00A67D09"/>
    <w:rsid w:val="00A70AB8"/>
    <w:rsid w:val="00A70EDF"/>
    <w:rsid w:val="00A7183F"/>
    <w:rsid w:val="00A740C2"/>
    <w:rsid w:val="00A743A8"/>
    <w:rsid w:val="00A757D2"/>
    <w:rsid w:val="00A76C5F"/>
    <w:rsid w:val="00A77456"/>
    <w:rsid w:val="00A776BA"/>
    <w:rsid w:val="00A77BEA"/>
    <w:rsid w:val="00A77C2E"/>
    <w:rsid w:val="00A77F76"/>
    <w:rsid w:val="00A77F86"/>
    <w:rsid w:val="00A81310"/>
    <w:rsid w:val="00A8170C"/>
    <w:rsid w:val="00A82527"/>
    <w:rsid w:val="00A83A2F"/>
    <w:rsid w:val="00A83B5E"/>
    <w:rsid w:val="00A844FB"/>
    <w:rsid w:val="00A85022"/>
    <w:rsid w:val="00A8647D"/>
    <w:rsid w:val="00A87378"/>
    <w:rsid w:val="00A877A3"/>
    <w:rsid w:val="00A87F75"/>
    <w:rsid w:val="00A902A8"/>
    <w:rsid w:val="00A91308"/>
    <w:rsid w:val="00A92203"/>
    <w:rsid w:val="00A92422"/>
    <w:rsid w:val="00A92FB2"/>
    <w:rsid w:val="00A94317"/>
    <w:rsid w:val="00A944FC"/>
    <w:rsid w:val="00A945A7"/>
    <w:rsid w:val="00A94709"/>
    <w:rsid w:val="00A94C88"/>
    <w:rsid w:val="00A94E56"/>
    <w:rsid w:val="00A9502F"/>
    <w:rsid w:val="00A9522A"/>
    <w:rsid w:val="00A97EE4"/>
    <w:rsid w:val="00A97F66"/>
    <w:rsid w:val="00AA06F0"/>
    <w:rsid w:val="00AA180E"/>
    <w:rsid w:val="00AA18B1"/>
    <w:rsid w:val="00AA19F8"/>
    <w:rsid w:val="00AA1AA6"/>
    <w:rsid w:val="00AA1B5D"/>
    <w:rsid w:val="00AA1CC8"/>
    <w:rsid w:val="00AA2213"/>
    <w:rsid w:val="00AA2891"/>
    <w:rsid w:val="00AA3067"/>
    <w:rsid w:val="00AA3B83"/>
    <w:rsid w:val="00AA443E"/>
    <w:rsid w:val="00AA48A3"/>
    <w:rsid w:val="00AA4B54"/>
    <w:rsid w:val="00AA57DC"/>
    <w:rsid w:val="00AA58B1"/>
    <w:rsid w:val="00AA621F"/>
    <w:rsid w:val="00AA633C"/>
    <w:rsid w:val="00AA6579"/>
    <w:rsid w:val="00AA6921"/>
    <w:rsid w:val="00AA6AAF"/>
    <w:rsid w:val="00AA7190"/>
    <w:rsid w:val="00AA726D"/>
    <w:rsid w:val="00AA741C"/>
    <w:rsid w:val="00AA7BDF"/>
    <w:rsid w:val="00AA7DB3"/>
    <w:rsid w:val="00AA7EC0"/>
    <w:rsid w:val="00AB07CC"/>
    <w:rsid w:val="00AB1F1C"/>
    <w:rsid w:val="00AB213B"/>
    <w:rsid w:val="00AB2B5A"/>
    <w:rsid w:val="00AB2B7B"/>
    <w:rsid w:val="00AB2C84"/>
    <w:rsid w:val="00AB41D8"/>
    <w:rsid w:val="00AB4200"/>
    <w:rsid w:val="00AB4842"/>
    <w:rsid w:val="00AB4A4D"/>
    <w:rsid w:val="00AB4FE2"/>
    <w:rsid w:val="00AB5222"/>
    <w:rsid w:val="00AB57C2"/>
    <w:rsid w:val="00AB57C6"/>
    <w:rsid w:val="00AB5A7F"/>
    <w:rsid w:val="00AB629C"/>
    <w:rsid w:val="00AB629D"/>
    <w:rsid w:val="00AB7475"/>
    <w:rsid w:val="00AB7CEB"/>
    <w:rsid w:val="00AC17D5"/>
    <w:rsid w:val="00AC27FE"/>
    <w:rsid w:val="00AC2A44"/>
    <w:rsid w:val="00AC2BED"/>
    <w:rsid w:val="00AC4186"/>
    <w:rsid w:val="00AC4B5E"/>
    <w:rsid w:val="00AC545B"/>
    <w:rsid w:val="00AC598B"/>
    <w:rsid w:val="00AC5F95"/>
    <w:rsid w:val="00AC6637"/>
    <w:rsid w:val="00AD0134"/>
    <w:rsid w:val="00AD358B"/>
    <w:rsid w:val="00AD40A0"/>
    <w:rsid w:val="00AD456A"/>
    <w:rsid w:val="00AD52DF"/>
    <w:rsid w:val="00AD6602"/>
    <w:rsid w:val="00AD6F31"/>
    <w:rsid w:val="00AD726D"/>
    <w:rsid w:val="00AE018A"/>
    <w:rsid w:val="00AE06F9"/>
    <w:rsid w:val="00AE0B76"/>
    <w:rsid w:val="00AE19A5"/>
    <w:rsid w:val="00AE1F76"/>
    <w:rsid w:val="00AE279B"/>
    <w:rsid w:val="00AE2935"/>
    <w:rsid w:val="00AE40B6"/>
    <w:rsid w:val="00AE4624"/>
    <w:rsid w:val="00AE5689"/>
    <w:rsid w:val="00AE6705"/>
    <w:rsid w:val="00AE6EE1"/>
    <w:rsid w:val="00AF0645"/>
    <w:rsid w:val="00AF0AEB"/>
    <w:rsid w:val="00AF0C17"/>
    <w:rsid w:val="00AF14F8"/>
    <w:rsid w:val="00AF1FBB"/>
    <w:rsid w:val="00AF2C7C"/>
    <w:rsid w:val="00AF310C"/>
    <w:rsid w:val="00AF341D"/>
    <w:rsid w:val="00AF45B2"/>
    <w:rsid w:val="00AF4AE6"/>
    <w:rsid w:val="00AF5912"/>
    <w:rsid w:val="00AF619B"/>
    <w:rsid w:val="00AF6305"/>
    <w:rsid w:val="00AF65E5"/>
    <w:rsid w:val="00AF6969"/>
    <w:rsid w:val="00AF71CB"/>
    <w:rsid w:val="00AF7518"/>
    <w:rsid w:val="00B013EE"/>
    <w:rsid w:val="00B01A55"/>
    <w:rsid w:val="00B01E67"/>
    <w:rsid w:val="00B01F1F"/>
    <w:rsid w:val="00B0207D"/>
    <w:rsid w:val="00B020A3"/>
    <w:rsid w:val="00B0229C"/>
    <w:rsid w:val="00B024F9"/>
    <w:rsid w:val="00B029F2"/>
    <w:rsid w:val="00B02C0C"/>
    <w:rsid w:val="00B02E0D"/>
    <w:rsid w:val="00B04201"/>
    <w:rsid w:val="00B04F91"/>
    <w:rsid w:val="00B062F5"/>
    <w:rsid w:val="00B069C8"/>
    <w:rsid w:val="00B076D0"/>
    <w:rsid w:val="00B0798F"/>
    <w:rsid w:val="00B07D54"/>
    <w:rsid w:val="00B10B25"/>
    <w:rsid w:val="00B10EF0"/>
    <w:rsid w:val="00B10FFD"/>
    <w:rsid w:val="00B12C7A"/>
    <w:rsid w:val="00B1352E"/>
    <w:rsid w:val="00B1472C"/>
    <w:rsid w:val="00B1582E"/>
    <w:rsid w:val="00B15CD1"/>
    <w:rsid w:val="00B16E9F"/>
    <w:rsid w:val="00B17F78"/>
    <w:rsid w:val="00B200E2"/>
    <w:rsid w:val="00B20F30"/>
    <w:rsid w:val="00B211AF"/>
    <w:rsid w:val="00B21273"/>
    <w:rsid w:val="00B214F4"/>
    <w:rsid w:val="00B2160A"/>
    <w:rsid w:val="00B22FE5"/>
    <w:rsid w:val="00B23F6D"/>
    <w:rsid w:val="00B24029"/>
    <w:rsid w:val="00B248EC"/>
    <w:rsid w:val="00B24ECC"/>
    <w:rsid w:val="00B25323"/>
    <w:rsid w:val="00B257BD"/>
    <w:rsid w:val="00B259E6"/>
    <w:rsid w:val="00B260CF"/>
    <w:rsid w:val="00B2671E"/>
    <w:rsid w:val="00B2705A"/>
    <w:rsid w:val="00B27268"/>
    <w:rsid w:val="00B276D7"/>
    <w:rsid w:val="00B27ABE"/>
    <w:rsid w:val="00B27FAD"/>
    <w:rsid w:val="00B32258"/>
    <w:rsid w:val="00B33166"/>
    <w:rsid w:val="00B34B20"/>
    <w:rsid w:val="00B35450"/>
    <w:rsid w:val="00B35753"/>
    <w:rsid w:val="00B36449"/>
    <w:rsid w:val="00B402C2"/>
    <w:rsid w:val="00B403F4"/>
    <w:rsid w:val="00B40623"/>
    <w:rsid w:val="00B408B4"/>
    <w:rsid w:val="00B40D0E"/>
    <w:rsid w:val="00B41EB1"/>
    <w:rsid w:val="00B42A6D"/>
    <w:rsid w:val="00B4451F"/>
    <w:rsid w:val="00B445DF"/>
    <w:rsid w:val="00B453FE"/>
    <w:rsid w:val="00B4656B"/>
    <w:rsid w:val="00B46CD0"/>
    <w:rsid w:val="00B5006A"/>
    <w:rsid w:val="00B50A60"/>
    <w:rsid w:val="00B52138"/>
    <w:rsid w:val="00B521E7"/>
    <w:rsid w:val="00B527B9"/>
    <w:rsid w:val="00B52A19"/>
    <w:rsid w:val="00B52A48"/>
    <w:rsid w:val="00B531EC"/>
    <w:rsid w:val="00B533F1"/>
    <w:rsid w:val="00B535CB"/>
    <w:rsid w:val="00B53FF6"/>
    <w:rsid w:val="00B546B3"/>
    <w:rsid w:val="00B54FC2"/>
    <w:rsid w:val="00B551FF"/>
    <w:rsid w:val="00B55B0D"/>
    <w:rsid w:val="00B561FE"/>
    <w:rsid w:val="00B56CAA"/>
    <w:rsid w:val="00B5763B"/>
    <w:rsid w:val="00B60070"/>
    <w:rsid w:val="00B60146"/>
    <w:rsid w:val="00B614BD"/>
    <w:rsid w:val="00B623B1"/>
    <w:rsid w:val="00B62AC5"/>
    <w:rsid w:val="00B62BEE"/>
    <w:rsid w:val="00B6373B"/>
    <w:rsid w:val="00B63757"/>
    <w:rsid w:val="00B65278"/>
    <w:rsid w:val="00B666E7"/>
    <w:rsid w:val="00B701E6"/>
    <w:rsid w:val="00B70662"/>
    <w:rsid w:val="00B7095E"/>
    <w:rsid w:val="00B70F44"/>
    <w:rsid w:val="00B717DE"/>
    <w:rsid w:val="00B71BC7"/>
    <w:rsid w:val="00B71C4A"/>
    <w:rsid w:val="00B72871"/>
    <w:rsid w:val="00B72CC6"/>
    <w:rsid w:val="00B73BCD"/>
    <w:rsid w:val="00B73CA5"/>
    <w:rsid w:val="00B73DA7"/>
    <w:rsid w:val="00B74E00"/>
    <w:rsid w:val="00B752D1"/>
    <w:rsid w:val="00B759F4"/>
    <w:rsid w:val="00B75F10"/>
    <w:rsid w:val="00B76977"/>
    <w:rsid w:val="00B76FA1"/>
    <w:rsid w:val="00B76FF2"/>
    <w:rsid w:val="00B77058"/>
    <w:rsid w:val="00B77173"/>
    <w:rsid w:val="00B7752C"/>
    <w:rsid w:val="00B77804"/>
    <w:rsid w:val="00B77F51"/>
    <w:rsid w:val="00B8001E"/>
    <w:rsid w:val="00B801EA"/>
    <w:rsid w:val="00B811AF"/>
    <w:rsid w:val="00B83748"/>
    <w:rsid w:val="00B85245"/>
    <w:rsid w:val="00B8589A"/>
    <w:rsid w:val="00B85AE8"/>
    <w:rsid w:val="00B87444"/>
    <w:rsid w:val="00B9011A"/>
    <w:rsid w:val="00B90C91"/>
    <w:rsid w:val="00B90C9F"/>
    <w:rsid w:val="00B90F62"/>
    <w:rsid w:val="00B91100"/>
    <w:rsid w:val="00B91109"/>
    <w:rsid w:val="00B91371"/>
    <w:rsid w:val="00B9145B"/>
    <w:rsid w:val="00B927E8"/>
    <w:rsid w:val="00B9394D"/>
    <w:rsid w:val="00B93C84"/>
    <w:rsid w:val="00B940C3"/>
    <w:rsid w:val="00B94E24"/>
    <w:rsid w:val="00B94E62"/>
    <w:rsid w:val="00B95C64"/>
    <w:rsid w:val="00B971F3"/>
    <w:rsid w:val="00BA089A"/>
    <w:rsid w:val="00BA1147"/>
    <w:rsid w:val="00BA2435"/>
    <w:rsid w:val="00BA3C01"/>
    <w:rsid w:val="00BA49BA"/>
    <w:rsid w:val="00BA4B9B"/>
    <w:rsid w:val="00BA5947"/>
    <w:rsid w:val="00BA60BA"/>
    <w:rsid w:val="00BA6993"/>
    <w:rsid w:val="00BA7C84"/>
    <w:rsid w:val="00BB0276"/>
    <w:rsid w:val="00BB0871"/>
    <w:rsid w:val="00BB100B"/>
    <w:rsid w:val="00BB12A3"/>
    <w:rsid w:val="00BB1D73"/>
    <w:rsid w:val="00BB25DF"/>
    <w:rsid w:val="00BB261B"/>
    <w:rsid w:val="00BB2A26"/>
    <w:rsid w:val="00BB2D32"/>
    <w:rsid w:val="00BB32EC"/>
    <w:rsid w:val="00BB3513"/>
    <w:rsid w:val="00BB3708"/>
    <w:rsid w:val="00BB38BD"/>
    <w:rsid w:val="00BB392A"/>
    <w:rsid w:val="00BB4398"/>
    <w:rsid w:val="00BB4ABA"/>
    <w:rsid w:val="00BB5983"/>
    <w:rsid w:val="00BB610D"/>
    <w:rsid w:val="00BB6820"/>
    <w:rsid w:val="00BB6EFC"/>
    <w:rsid w:val="00BB7EC7"/>
    <w:rsid w:val="00BC01D5"/>
    <w:rsid w:val="00BC024C"/>
    <w:rsid w:val="00BC08D3"/>
    <w:rsid w:val="00BC169E"/>
    <w:rsid w:val="00BC1BD6"/>
    <w:rsid w:val="00BC2641"/>
    <w:rsid w:val="00BC2685"/>
    <w:rsid w:val="00BC28BB"/>
    <w:rsid w:val="00BC2B87"/>
    <w:rsid w:val="00BC3276"/>
    <w:rsid w:val="00BC38F0"/>
    <w:rsid w:val="00BC3FD1"/>
    <w:rsid w:val="00BC4291"/>
    <w:rsid w:val="00BC4A3E"/>
    <w:rsid w:val="00BC53CA"/>
    <w:rsid w:val="00BC5ADD"/>
    <w:rsid w:val="00BC5AEB"/>
    <w:rsid w:val="00BC60C2"/>
    <w:rsid w:val="00BC6E82"/>
    <w:rsid w:val="00BC7D06"/>
    <w:rsid w:val="00BD00B5"/>
    <w:rsid w:val="00BD00CB"/>
    <w:rsid w:val="00BD16BC"/>
    <w:rsid w:val="00BD2449"/>
    <w:rsid w:val="00BD2FEB"/>
    <w:rsid w:val="00BD32F5"/>
    <w:rsid w:val="00BD3C5E"/>
    <w:rsid w:val="00BD512A"/>
    <w:rsid w:val="00BD5DA2"/>
    <w:rsid w:val="00BD6D57"/>
    <w:rsid w:val="00BD703E"/>
    <w:rsid w:val="00BD74DF"/>
    <w:rsid w:val="00BE039D"/>
    <w:rsid w:val="00BE08EC"/>
    <w:rsid w:val="00BE20BA"/>
    <w:rsid w:val="00BE245A"/>
    <w:rsid w:val="00BE3C51"/>
    <w:rsid w:val="00BE506C"/>
    <w:rsid w:val="00BE52E8"/>
    <w:rsid w:val="00BE6786"/>
    <w:rsid w:val="00BE7B8D"/>
    <w:rsid w:val="00BF049F"/>
    <w:rsid w:val="00BF0AEF"/>
    <w:rsid w:val="00BF1072"/>
    <w:rsid w:val="00BF1E45"/>
    <w:rsid w:val="00BF1ECE"/>
    <w:rsid w:val="00BF33A0"/>
    <w:rsid w:val="00BF44AF"/>
    <w:rsid w:val="00BF5F88"/>
    <w:rsid w:val="00BF6435"/>
    <w:rsid w:val="00BF7CFB"/>
    <w:rsid w:val="00C00451"/>
    <w:rsid w:val="00C0046C"/>
    <w:rsid w:val="00C01C6E"/>
    <w:rsid w:val="00C020AF"/>
    <w:rsid w:val="00C02BFC"/>
    <w:rsid w:val="00C03B27"/>
    <w:rsid w:val="00C03E77"/>
    <w:rsid w:val="00C03F65"/>
    <w:rsid w:val="00C04603"/>
    <w:rsid w:val="00C04AC0"/>
    <w:rsid w:val="00C04C4A"/>
    <w:rsid w:val="00C04FBC"/>
    <w:rsid w:val="00C05626"/>
    <w:rsid w:val="00C05CC1"/>
    <w:rsid w:val="00C0655C"/>
    <w:rsid w:val="00C067C6"/>
    <w:rsid w:val="00C07C78"/>
    <w:rsid w:val="00C11499"/>
    <w:rsid w:val="00C11D52"/>
    <w:rsid w:val="00C12D81"/>
    <w:rsid w:val="00C12FF6"/>
    <w:rsid w:val="00C14356"/>
    <w:rsid w:val="00C1487C"/>
    <w:rsid w:val="00C15786"/>
    <w:rsid w:val="00C16882"/>
    <w:rsid w:val="00C16EC5"/>
    <w:rsid w:val="00C17528"/>
    <w:rsid w:val="00C17A42"/>
    <w:rsid w:val="00C21204"/>
    <w:rsid w:val="00C223D5"/>
    <w:rsid w:val="00C224D9"/>
    <w:rsid w:val="00C22A78"/>
    <w:rsid w:val="00C22AF8"/>
    <w:rsid w:val="00C23C0D"/>
    <w:rsid w:val="00C24396"/>
    <w:rsid w:val="00C2445D"/>
    <w:rsid w:val="00C25CC2"/>
    <w:rsid w:val="00C2686D"/>
    <w:rsid w:val="00C2709B"/>
    <w:rsid w:val="00C27117"/>
    <w:rsid w:val="00C27568"/>
    <w:rsid w:val="00C27744"/>
    <w:rsid w:val="00C27BE7"/>
    <w:rsid w:val="00C31345"/>
    <w:rsid w:val="00C3167F"/>
    <w:rsid w:val="00C32104"/>
    <w:rsid w:val="00C3255C"/>
    <w:rsid w:val="00C32BC1"/>
    <w:rsid w:val="00C32D25"/>
    <w:rsid w:val="00C33404"/>
    <w:rsid w:val="00C33634"/>
    <w:rsid w:val="00C33C0A"/>
    <w:rsid w:val="00C34003"/>
    <w:rsid w:val="00C3402F"/>
    <w:rsid w:val="00C35B0C"/>
    <w:rsid w:val="00C371AC"/>
    <w:rsid w:val="00C40248"/>
    <w:rsid w:val="00C40FA4"/>
    <w:rsid w:val="00C42548"/>
    <w:rsid w:val="00C426E7"/>
    <w:rsid w:val="00C42919"/>
    <w:rsid w:val="00C42C26"/>
    <w:rsid w:val="00C43408"/>
    <w:rsid w:val="00C44118"/>
    <w:rsid w:val="00C44200"/>
    <w:rsid w:val="00C4422F"/>
    <w:rsid w:val="00C44BB7"/>
    <w:rsid w:val="00C45F09"/>
    <w:rsid w:val="00C46F70"/>
    <w:rsid w:val="00C4705D"/>
    <w:rsid w:val="00C50400"/>
    <w:rsid w:val="00C50A02"/>
    <w:rsid w:val="00C50DD6"/>
    <w:rsid w:val="00C52702"/>
    <w:rsid w:val="00C53F83"/>
    <w:rsid w:val="00C54727"/>
    <w:rsid w:val="00C54F97"/>
    <w:rsid w:val="00C552A5"/>
    <w:rsid w:val="00C5592F"/>
    <w:rsid w:val="00C56A6A"/>
    <w:rsid w:val="00C56BE0"/>
    <w:rsid w:val="00C57E73"/>
    <w:rsid w:val="00C6031E"/>
    <w:rsid w:val="00C6061C"/>
    <w:rsid w:val="00C606B3"/>
    <w:rsid w:val="00C607C2"/>
    <w:rsid w:val="00C60861"/>
    <w:rsid w:val="00C6153F"/>
    <w:rsid w:val="00C615E7"/>
    <w:rsid w:val="00C6184E"/>
    <w:rsid w:val="00C6186D"/>
    <w:rsid w:val="00C618F2"/>
    <w:rsid w:val="00C61CB8"/>
    <w:rsid w:val="00C61DE6"/>
    <w:rsid w:val="00C6204F"/>
    <w:rsid w:val="00C6432E"/>
    <w:rsid w:val="00C64932"/>
    <w:rsid w:val="00C66853"/>
    <w:rsid w:val="00C676C3"/>
    <w:rsid w:val="00C7036E"/>
    <w:rsid w:val="00C73E88"/>
    <w:rsid w:val="00C73F35"/>
    <w:rsid w:val="00C74E41"/>
    <w:rsid w:val="00C7589F"/>
    <w:rsid w:val="00C7646B"/>
    <w:rsid w:val="00C76779"/>
    <w:rsid w:val="00C76F46"/>
    <w:rsid w:val="00C77F23"/>
    <w:rsid w:val="00C8020E"/>
    <w:rsid w:val="00C804CF"/>
    <w:rsid w:val="00C80F1A"/>
    <w:rsid w:val="00C81DC9"/>
    <w:rsid w:val="00C829E9"/>
    <w:rsid w:val="00C845DF"/>
    <w:rsid w:val="00C8564B"/>
    <w:rsid w:val="00C85D2E"/>
    <w:rsid w:val="00C85FD2"/>
    <w:rsid w:val="00C861B2"/>
    <w:rsid w:val="00C86866"/>
    <w:rsid w:val="00C87F04"/>
    <w:rsid w:val="00C87F10"/>
    <w:rsid w:val="00C91043"/>
    <w:rsid w:val="00C91387"/>
    <w:rsid w:val="00C93593"/>
    <w:rsid w:val="00C94337"/>
    <w:rsid w:val="00C947F0"/>
    <w:rsid w:val="00C94999"/>
    <w:rsid w:val="00C9591B"/>
    <w:rsid w:val="00C96249"/>
    <w:rsid w:val="00C9657C"/>
    <w:rsid w:val="00C97E1A"/>
    <w:rsid w:val="00CA19BD"/>
    <w:rsid w:val="00CA1B8E"/>
    <w:rsid w:val="00CA2800"/>
    <w:rsid w:val="00CA2CF2"/>
    <w:rsid w:val="00CA3352"/>
    <w:rsid w:val="00CA373B"/>
    <w:rsid w:val="00CA38ED"/>
    <w:rsid w:val="00CA43BC"/>
    <w:rsid w:val="00CA4531"/>
    <w:rsid w:val="00CA4AFC"/>
    <w:rsid w:val="00CA5023"/>
    <w:rsid w:val="00CA68A0"/>
    <w:rsid w:val="00CA71EC"/>
    <w:rsid w:val="00CA73FE"/>
    <w:rsid w:val="00CA7B1D"/>
    <w:rsid w:val="00CA7C06"/>
    <w:rsid w:val="00CA7EBC"/>
    <w:rsid w:val="00CB1970"/>
    <w:rsid w:val="00CB1DB3"/>
    <w:rsid w:val="00CB2347"/>
    <w:rsid w:val="00CB2A99"/>
    <w:rsid w:val="00CB2B1D"/>
    <w:rsid w:val="00CB4920"/>
    <w:rsid w:val="00CB4A3E"/>
    <w:rsid w:val="00CB4B7C"/>
    <w:rsid w:val="00CB4C00"/>
    <w:rsid w:val="00CB5630"/>
    <w:rsid w:val="00CB580E"/>
    <w:rsid w:val="00CB5CDE"/>
    <w:rsid w:val="00CB5D72"/>
    <w:rsid w:val="00CB6237"/>
    <w:rsid w:val="00CB699F"/>
    <w:rsid w:val="00CB6B04"/>
    <w:rsid w:val="00CB75C7"/>
    <w:rsid w:val="00CB78C4"/>
    <w:rsid w:val="00CB7C06"/>
    <w:rsid w:val="00CC06BF"/>
    <w:rsid w:val="00CC0AA3"/>
    <w:rsid w:val="00CC0CF0"/>
    <w:rsid w:val="00CC1EF2"/>
    <w:rsid w:val="00CC21A7"/>
    <w:rsid w:val="00CC3A5F"/>
    <w:rsid w:val="00CC3ACD"/>
    <w:rsid w:val="00CC41C9"/>
    <w:rsid w:val="00CC6127"/>
    <w:rsid w:val="00CC6795"/>
    <w:rsid w:val="00CC6CA9"/>
    <w:rsid w:val="00CC6F91"/>
    <w:rsid w:val="00CC6FEF"/>
    <w:rsid w:val="00CC7186"/>
    <w:rsid w:val="00CC7623"/>
    <w:rsid w:val="00CD0E16"/>
    <w:rsid w:val="00CD0F81"/>
    <w:rsid w:val="00CD1EBD"/>
    <w:rsid w:val="00CD3045"/>
    <w:rsid w:val="00CD3BC4"/>
    <w:rsid w:val="00CD3E4C"/>
    <w:rsid w:val="00CD46C5"/>
    <w:rsid w:val="00CD493D"/>
    <w:rsid w:val="00CD49A5"/>
    <w:rsid w:val="00CD5223"/>
    <w:rsid w:val="00CD562E"/>
    <w:rsid w:val="00CD58FE"/>
    <w:rsid w:val="00CD5CA0"/>
    <w:rsid w:val="00CD655D"/>
    <w:rsid w:val="00CD71E8"/>
    <w:rsid w:val="00CD7909"/>
    <w:rsid w:val="00CD796A"/>
    <w:rsid w:val="00CE0A6D"/>
    <w:rsid w:val="00CE153F"/>
    <w:rsid w:val="00CE16C3"/>
    <w:rsid w:val="00CE1C4A"/>
    <w:rsid w:val="00CE2332"/>
    <w:rsid w:val="00CE25B8"/>
    <w:rsid w:val="00CE279E"/>
    <w:rsid w:val="00CE297D"/>
    <w:rsid w:val="00CE380F"/>
    <w:rsid w:val="00CE53AC"/>
    <w:rsid w:val="00CE5EEA"/>
    <w:rsid w:val="00CE6485"/>
    <w:rsid w:val="00CE69E3"/>
    <w:rsid w:val="00CE6BC4"/>
    <w:rsid w:val="00CE7345"/>
    <w:rsid w:val="00CE7D06"/>
    <w:rsid w:val="00CF06CF"/>
    <w:rsid w:val="00CF0C7A"/>
    <w:rsid w:val="00CF1351"/>
    <w:rsid w:val="00CF1427"/>
    <w:rsid w:val="00CF1803"/>
    <w:rsid w:val="00CF2110"/>
    <w:rsid w:val="00CF2CE1"/>
    <w:rsid w:val="00CF3987"/>
    <w:rsid w:val="00CF3B29"/>
    <w:rsid w:val="00CF47BC"/>
    <w:rsid w:val="00CF4FAF"/>
    <w:rsid w:val="00CF4FB4"/>
    <w:rsid w:val="00CF5CA8"/>
    <w:rsid w:val="00CF624E"/>
    <w:rsid w:val="00CF6669"/>
    <w:rsid w:val="00CF6F5B"/>
    <w:rsid w:val="00CF6FF4"/>
    <w:rsid w:val="00CF7170"/>
    <w:rsid w:val="00CF7607"/>
    <w:rsid w:val="00D004B7"/>
    <w:rsid w:val="00D00AA0"/>
    <w:rsid w:val="00D00BD4"/>
    <w:rsid w:val="00D00CC8"/>
    <w:rsid w:val="00D00CED"/>
    <w:rsid w:val="00D023FE"/>
    <w:rsid w:val="00D04438"/>
    <w:rsid w:val="00D04472"/>
    <w:rsid w:val="00D056D9"/>
    <w:rsid w:val="00D05922"/>
    <w:rsid w:val="00D05B2F"/>
    <w:rsid w:val="00D0636C"/>
    <w:rsid w:val="00D0645A"/>
    <w:rsid w:val="00D06CFB"/>
    <w:rsid w:val="00D074E5"/>
    <w:rsid w:val="00D07C98"/>
    <w:rsid w:val="00D100CB"/>
    <w:rsid w:val="00D10261"/>
    <w:rsid w:val="00D1124E"/>
    <w:rsid w:val="00D11E57"/>
    <w:rsid w:val="00D120C4"/>
    <w:rsid w:val="00D12D2F"/>
    <w:rsid w:val="00D134F0"/>
    <w:rsid w:val="00D14D08"/>
    <w:rsid w:val="00D15720"/>
    <w:rsid w:val="00D164F9"/>
    <w:rsid w:val="00D168E1"/>
    <w:rsid w:val="00D16F80"/>
    <w:rsid w:val="00D17F94"/>
    <w:rsid w:val="00D2064D"/>
    <w:rsid w:val="00D20900"/>
    <w:rsid w:val="00D20F6E"/>
    <w:rsid w:val="00D21082"/>
    <w:rsid w:val="00D21CE3"/>
    <w:rsid w:val="00D2235A"/>
    <w:rsid w:val="00D224D6"/>
    <w:rsid w:val="00D22C91"/>
    <w:rsid w:val="00D22CC7"/>
    <w:rsid w:val="00D235E5"/>
    <w:rsid w:val="00D23900"/>
    <w:rsid w:val="00D243E3"/>
    <w:rsid w:val="00D25151"/>
    <w:rsid w:val="00D25872"/>
    <w:rsid w:val="00D25BBB"/>
    <w:rsid w:val="00D25E9B"/>
    <w:rsid w:val="00D26221"/>
    <w:rsid w:val="00D26537"/>
    <w:rsid w:val="00D267B7"/>
    <w:rsid w:val="00D26B75"/>
    <w:rsid w:val="00D27481"/>
    <w:rsid w:val="00D30420"/>
    <w:rsid w:val="00D304D3"/>
    <w:rsid w:val="00D30697"/>
    <w:rsid w:val="00D31AEB"/>
    <w:rsid w:val="00D31E98"/>
    <w:rsid w:val="00D32475"/>
    <w:rsid w:val="00D33B0E"/>
    <w:rsid w:val="00D33D9A"/>
    <w:rsid w:val="00D34F6E"/>
    <w:rsid w:val="00D3559C"/>
    <w:rsid w:val="00D3649F"/>
    <w:rsid w:val="00D36734"/>
    <w:rsid w:val="00D36820"/>
    <w:rsid w:val="00D36A19"/>
    <w:rsid w:val="00D36D48"/>
    <w:rsid w:val="00D373C1"/>
    <w:rsid w:val="00D37D66"/>
    <w:rsid w:val="00D405BC"/>
    <w:rsid w:val="00D40EEA"/>
    <w:rsid w:val="00D4234B"/>
    <w:rsid w:val="00D42379"/>
    <w:rsid w:val="00D4237F"/>
    <w:rsid w:val="00D42566"/>
    <w:rsid w:val="00D42798"/>
    <w:rsid w:val="00D43116"/>
    <w:rsid w:val="00D43A21"/>
    <w:rsid w:val="00D44057"/>
    <w:rsid w:val="00D447F0"/>
    <w:rsid w:val="00D4534C"/>
    <w:rsid w:val="00D456C2"/>
    <w:rsid w:val="00D45738"/>
    <w:rsid w:val="00D45B07"/>
    <w:rsid w:val="00D45DDE"/>
    <w:rsid w:val="00D46B3B"/>
    <w:rsid w:val="00D4727E"/>
    <w:rsid w:val="00D47ACF"/>
    <w:rsid w:val="00D47E23"/>
    <w:rsid w:val="00D50056"/>
    <w:rsid w:val="00D510C3"/>
    <w:rsid w:val="00D514E9"/>
    <w:rsid w:val="00D515C4"/>
    <w:rsid w:val="00D51D9A"/>
    <w:rsid w:val="00D5206A"/>
    <w:rsid w:val="00D52663"/>
    <w:rsid w:val="00D531C6"/>
    <w:rsid w:val="00D535D0"/>
    <w:rsid w:val="00D54352"/>
    <w:rsid w:val="00D5440D"/>
    <w:rsid w:val="00D57781"/>
    <w:rsid w:val="00D57D35"/>
    <w:rsid w:val="00D60048"/>
    <w:rsid w:val="00D6064B"/>
    <w:rsid w:val="00D60FCD"/>
    <w:rsid w:val="00D630C2"/>
    <w:rsid w:val="00D63489"/>
    <w:rsid w:val="00D635C0"/>
    <w:rsid w:val="00D63D9C"/>
    <w:rsid w:val="00D63EEC"/>
    <w:rsid w:val="00D640E2"/>
    <w:rsid w:val="00D641C7"/>
    <w:rsid w:val="00D642F9"/>
    <w:rsid w:val="00D6453B"/>
    <w:rsid w:val="00D64990"/>
    <w:rsid w:val="00D64DD9"/>
    <w:rsid w:val="00D6560E"/>
    <w:rsid w:val="00D65767"/>
    <w:rsid w:val="00D65E4C"/>
    <w:rsid w:val="00D661D4"/>
    <w:rsid w:val="00D66D3E"/>
    <w:rsid w:val="00D67371"/>
    <w:rsid w:val="00D67915"/>
    <w:rsid w:val="00D7103A"/>
    <w:rsid w:val="00D71CF0"/>
    <w:rsid w:val="00D71E3A"/>
    <w:rsid w:val="00D72558"/>
    <w:rsid w:val="00D72AC3"/>
    <w:rsid w:val="00D73BF3"/>
    <w:rsid w:val="00D73CC5"/>
    <w:rsid w:val="00D74E3E"/>
    <w:rsid w:val="00D75635"/>
    <w:rsid w:val="00D76BCF"/>
    <w:rsid w:val="00D76C97"/>
    <w:rsid w:val="00D771CE"/>
    <w:rsid w:val="00D7751C"/>
    <w:rsid w:val="00D77CDF"/>
    <w:rsid w:val="00D77CFF"/>
    <w:rsid w:val="00D77F06"/>
    <w:rsid w:val="00D81A2F"/>
    <w:rsid w:val="00D81E61"/>
    <w:rsid w:val="00D82786"/>
    <w:rsid w:val="00D82D42"/>
    <w:rsid w:val="00D83234"/>
    <w:rsid w:val="00D83260"/>
    <w:rsid w:val="00D83388"/>
    <w:rsid w:val="00D84BA4"/>
    <w:rsid w:val="00D84D5E"/>
    <w:rsid w:val="00D86EE2"/>
    <w:rsid w:val="00D8796C"/>
    <w:rsid w:val="00D90511"/>
    <w:rsid w:val="00D91343"/>
    <w:rsid w:val="00D917FF"/>
    <w:rsid w:val="00D918B6"/>
    <w:rsid w:val="00D923B2"/>
    <w:rsid w:val="00D92468"/>
    <w:rsid w:val="00D9261C"/>
    <w:rsid w:val="00D9280D"/>
    <w:rsid w:val="00D9290B"/>
    <w:rsid w:val="00D92BDB"/>
    <w:rsid w:val="00D92DC4"/>
    <w:rsid w:val="00D937AB"/>
    <w:rsid w:val="00D951CA"/>
    <w:rsid w:val="00D95361"/>
    <w:rsid w:val="00D957C8"/>
    <w:rsid w:val="00D957F1"/>
    <w:rsid w:val="00D95B02"/>
    <w:rsid w:val="00D95FA1"/>
    <w:rsid w:val="00D9605D"/>
    <w:rsid w:val="00D9697A"/>
    <w:rsid w:val="00DA0005"/>
    <w:rsid w:val="00DA023D"/>
    <w:rsid w:val="00DA0B45"/>
    <w:rsid w:val="00DA0E5B"/>
    <w:rsid w:val="00DA1853"/>
    <w:rsid w:val="00DA379B"/>
    <w:rsid w:val="00DA390A"/>
    <w:rsid w:val="00DA3DB2"/>
    <w:rsid w:val="00DA49EC"/>
    <w:rsid w:val="00DA641D"/>
    <w:rsid w:val="00DA7083"/>
    <w:rsid w:val="00DA7247"/>
    <w:rsid w:val="00DA7CB4"/>
    <w:rsid w:val="00DA7F57"/>
    <w:rsid w:val="00DB14D5"/>
    <w:rsid w:val="00DB3453"/>
    <w:rsid w:val="00DB5211"/>
    <w:rsid w:val="00DB54F0"/>
    <w:rsid w:val="00DB63A2"/>
    <w:rsid w:val="00DB6A46"/>
    <w:rsid w:val="00DB7087"/>
    <w:rsid w:val="00DB732A"/>
    <w:rsid w:val="00DB7589"/>
    <w:rsid w:val="00DB76F4"/>
    <w:rsid w:val="00DB7C77"/>
    <w:rsid w:val="00DC05C9"/>
    <w:rsid w:val="00DC1399"/>
    <w:rsid w:val="00DC2074"/>
    <w:rsid w:val="00DC3906"/>
    <w:rsid w:val="00DC50A0"/>
    <w:rsid w:val="00DC516D"/>
    <w:rsid w:val="00DC5552"/>
    <w:rsid w:val="00DC7B7B"/>
    <w:rsid w:val="00DC7CCE"/>
    <w:rsid w:val="00DD00BA"/>
    <w:rsid w:val="00DD0344"/>
    <w:rsid w:val="00DD04FA"/>
    <w:rsid w:val="00DD1473"/>
    <w:rsid w:val="00DD189C"/>
    <w:rsid w:val="00DD1B7F"/>
    <w:rsid w:val="00DD1D06"/>
    <w:rsid w:val="00DD27D6"/>
    <w:rsid w:val="00DD2D94"/>
    <w:rsid w:val="00DD521B"/>
    <w:rsid w:val="00DD547B"/>
    <w:rsid w:val="00DD5A71"/>
    <w:rsid w:val="00DD7A70"/>
    <w:rsid w:val="00DE0C15"/>
    <w:rsid w:val="00DE10AC"/>
    <w:rsid w:val="00DE1552"/>
    <w:rsid w:val="00DE207B"/>
    <w:rsid w:val="00DE209A"/>
    <w:rsid w:val="00DE2216"/>
    <w:rsid w:val="00DE2969"/>
    <w:rsid w:val="00DE2A4A"/>
    <w:rsid w:val="00DE2ABE"/>
    <w:rsid w:val="00DE4183"/>
    <w:rsid w:val="00DE4260"/>
    <w:rsid w:val="00DE46CE"/>
    <w:rsid w:val="00DE474D"/>
    <w:rsid w:val="00DE5D7F"/>
    <w:rsid w:val="00DE64F8"/>
    <w:rsid w:val="00DE6B15"/>
    <w:rsid w:val="00DE6FEF"/>
    <w:rsid w:val="00DF0042"/>
    <w:rsid w:val="00DF0210"/>
    <w:rsid w:val="00DF0505"/>
    <w:rsid w:val="00DF109F"/>
    <w:rsid w:val="00DF18EB"/>
    <w:rsid w:val="00DF1E2C"/>
    <w:rsid w:val="00DF438C"/>
    <w:rsid w:val="00DF454B"/>
    <w:rsid w:val="00DF474B"/>
    <w:rsid w:val="00DF4BAA"/>
    <w:rsid w:val="00DF5D16"/>
    <w:rsid w:val="00DF776C"/>
    <w:rsid w:val="00DF77BF"/>
    <w:rsid w:val="00DF792A"/>
    <w:rsid w:val="00E00AF0"/>
    <w:rsid w:val="00E01177"/>
    <w:rsid w:val="00E01324"/>
    <w:rsid w:val="00E02A4F"/>
    <w:rsid w:val="00E030E0"/>
    <w:rsid w:val="00E04F3E"/>
    <w:rsid w:val="00E052A7"/>
    <w:rsid w:val="00E06945"/>
    <w:rsid w:val="00E06EBD"/>
    <w:rsid w:val="00E07055"/>
    <w:rsid w:val="00E07F70"/>
    <w:rsid w:val="00E10A1B"/>
    <w:rsid w:val="00E10ABC"/>
    <w:rsid w:val="00E10CE8"/>
    <w:rsid w:val="00E111B3"/>
    <w:rsid w:val="00E1180D"/>
    <w:rsid w:val="00E1196A"/>
    <w:rsid w:val="00E11C38"/>
    <w:rsid w:val="00E12062"/>
    <w:rsid w:val="00E139E3"/>
    <w:rsid w:val="00E13BC0"/>
    <w:rsid w:val="00E13C01"/>
    <w:rsid w:val="00E1482F"/>
    <w:rsid w:val="00E1485C"/>
    <w:rsid w:val="00E14BA8"/>
    <w:rsid w:val="00E15444"/>
    <w:rsid w:val="00E16147"/>
    <w:rsid w:val="00E1797F"/>
    <w:rsid w:val="00E211BD"/>
    <w:rsid w:val="00E21458"/>
    <w:rsid w:val="00E21C84"/>
    <w:rsid w:val="00E2254B"/>
    <w:rsid w:val="00E2256F"/>
    <w:rsid w:val="00E2268D"/>
    <w:rsid w:val="00E23072"/>
    <w:rsid w:val="00E235B3"/>
    <w:rsid w:val="00E24086"/>
    <w:rsid w:val="00E24644"/>
    <w:rsid w:val="00E247A6"/>
    <w:rsid w:val="00E26980"/>
    <w:rsid w:val="00E26B78"/>
    <w:rsid w:val="00E26DAA"/>
    <w:rsid w:val="00E26E65"/>
    <w:rsid w:val="00E27BD8"/>
    <w:rsid w:val="00E304C2"/>
    <w:rsid w:val="00E31D0D"/>
    <w:rsid w:val="00E3352C"/>
    <w:rsid w:val="00E33E79"/>
    <w:rsid w:val="00E34409"/>
    <w:rsid w:val="00E34B8D"/>
    <w:rsid w:val="00E35411"/>
    <w:rsid w:val="00E36916"/>
    <w:rsid w:val="00E369CA"/>
    <w:rsid w:val="00E37342"/>
    <w:rsid w:val="00E373C7"/>
    <w:rsid w:val="00E37665"/>
    <w:rsid w:val="00E40155"/>
    <w:rsid w:val="00E402A7"/>
    <w:rsid w:val="00E40525"/>
    <w:rsid w:val="00E40704"/>
    <w:rsid w:val="00E42652"/>
    <w:rsid w:val="00E43536"/>
    <w:rsid w:val="00E43626"/>
    <w:rsid w:val="00E43793"/>
    <w:rsid w:val="00E43F4A"/>
    <w:rsid w:val="00E44206"/>
    <w:rsid w:val="00E44AC4"/>
    <w:rsid w:val="00E4534C"/>
    <w:rsid w:val="00E45532"/>
    <w:rsid w:val="00E46987"/>
    <w:rsid w:val="00E46E70"/>
    <w:rsid w:val="00E500F4"/>
    <w:rsid w:val="00E50616"/>
    <w:rsid w:val="00E50DE5"/>
    <w:rsid w:val="00E51107"/>
    <w:rsid w:val="00E51979"/>
    <w:rsid w:val="00E51C94"/>
    <w:rsid w:val="00E51E83"/>
    <w:rsid w:val="00E52320"/>
    <w:rsid w:val="00E52A38"/>
    <w:rsid w:val="00E5379A"/>
    <w:rsid w:val="00E53F3F"/>
    <w:rsid w:val="00E54030"/>
    <w:rsid w:val="00E5554B"/>
    <w:rsid w:val="00E601E4"/>
    <w:rsid w:val="00E60A2A"/>
    <w:rsid w:val="00E61815"/>
    <w:rsid w:val="00E61C7D"/>
    <w:rsid w:val="00E628AF"/>
    <w:rsid w:val="00E64A11"/>
    <w:rsid w:val="00E67255"/>
    <w:rsid w:val="00E67636"/>
    <w:rsid w:val="00E70606"/>
    <w:rsid w:val="00E70B28"/>
    <w:rsid w:val="00E70EE2"/>
    <w:rsid w:val="00E712DE"/>
    <w:rsid w:val="00E71956"/>
    <w:rsid w:val="00E71BBE"/>
    <w:rsid w:val="00E71BD5"/>
    <w:rsid w:val="00E72638"/>
    <w:rsid w:val="00E72CBB"/>
    <w:rsid w:val="00E72F09"/>
    <w:rsid w:val="00E733BE"/>
    <w:rsid w:val="00E7360E"/>
    <w:rsid w:val="00E7383F"/>
    <w:rsid w:val="00E74369"/>
    <w:rsid w:val="00E75730"/>
    <w:rsid w:val="00E764A1"/>
    <w:rsid w:val="00E7659F"/>
    <w:rsid w:val="00E76A7F"/>
    <w:rsid w:val="00E76D85"/>
    <w:rsid w:val="00E77149"/>
    <w:rsid w:val="00E7749E"/>
    <w:rsid w:val="00E80371"/>
    <w:rsid w:val="00E80A08"/>
    <w:rsid w:val="00E8325C"/>
    <w:rsid w:val="00E83EAC"/>
    <w:rsid w:val="00E840F3"/>
    <w:rsid w:val="00E8463C"/>
    <w:rsid w:val="00E84812"/>
    <w:rsid w:val="00E8489A"/>
    <w:rsid w:val="00E848BF"/>
    <w:rsid w:val="00E850B8"/>
    <w:rsid w:val="00E86A6A"/>
    <w:rsid w:val="00E86ADF"/>
    <w:rsid w:val="00E86BC9"/>
    <w:rsid w:val="00E87AAA"/>
    <w:rsid w:val="00E87C7B"/>
    <w:rsid w:val="00E87CF7"/>
    <w:rsid w:val="00E90939"/>
    <w:rsid w:val="00E90EA9"/>
    <w:rsid w:val="00E9256D"/>
    <w:rsid w:val="00E9292E"/>
    <w:rsid w:val="00E92F83"/>
    <w:rsid w:val="00E9316C"/>
    <w:rsid w:val="00E932C6"/>
    <w:rsid w:val="00E93459"/>
    <w:rsid w:val="00E9416E"/>
    <w:rsid w:val="00E94504"/>
    <w:rsid w:val="00E95044"/>
    <w:rsid w:val="00E961A9"/>
    <w:rsid w:val="00E9622E"/>
    <w:rsid w:val="00E974A0"/>
    <w:rsid w:val="00E976FF"/>
    <w:rsid w:val="00E977E5"/>
    <w:rsid w:val="00EA04CA"/>
    <w:rsid w:val="00EA1C03"/>
    <w:rsid w:val="00EA1EDC"/>
    <w:rsid w:val="00EA2048"/>
    <w:rsid w:val="00EA2EFA"/>
    <w:rsid w:val="00EA386A"/>
    <w:rsid w:val="00EA3A3F"/>
    <w:rsid w:val="00EA426A"/>
    <w:rsid w:val="00EA6453"/>
    <w:rsid w:val="00EA70BC"/>
    <w:rsid w:val="00EA720D"/>
    <w:rsid w:val="00EA74CB"/>
    <w:rsid w:val="00EA7570"/>
    <w:rsid w:val="00EA7DA2"/>
    <w:rsid w:val="00EB122B"/>
    <w:rsid w:val="00EB128D"/>
    <w:rsid w:val="00EB1A3F"/>
    <w:rsid w:val="00EB1CA7"/>
    <w:rsid w:val="00EB1E5E"/>
    <w:rsid w:val="00EB2E4E"/>
    <w:rsid w:val="00EB3017"/>
    <w:rsid w:val="00EB3E59"/>
    <w:rsid w:val="00EB41B9"/>
    <w:rsid w:val="00EB4345"/>
    <w:rsid w:val="00EB4436"/>
    <w:rsid w:val="00EB5001"/>
    <w:rsid w:val="00EB5D14"/>
    <w:rsid w:val="00EB62A4"/>
    <w:rsid w:val="00EB69D4"/>
    <w:rsid w:val="00EB6A17"/>
    <w:rsid w:val="00EB745E"/>
    <w:rsid w:val="00EC09FD"/>
    <w:rsid w:val="00EC0C57"/>
    <w:rsid w:val="00EC0F72"/>
    <w:rsid w:val="00EC13C9"/>
    <w:rsid w:val="00EC192E"/>
    <w:rsid w:val="00EC3045"/>
    <w:rsid w:val="00EC43F8"/>
    <w:rsid w:val="00EC49F8"/>
    <w:rsid w:val="00EC4E0D"/>
    <w:rsid w:val="00EC58CD"/>
    <w:rsid w:val="00EC59BF"/>
    <w:rsid w:val="00EC5FBB"/>
    <w:rsid w:val="00EC6061"/>
    <w:rsid w:val="00EC606B"/>
    <w:rsid w:val="00EC6A9F"/>
    <w:rsid w:val="00EC766D"/>
    <w:rsid w:val="00EC76DE"/>
    <w:rsid w:val="00ED02B5"/>
    <w:rsid w:val="00ED0828"/>
    <w:rsid w:val="00ED0E52"/>
    <w:rsid w:val="00ED277D"/>
    <w:rsid w:val="00ED294D"/>
    <w:rsid w:val="00ED2D71"/>
    <w:rsid w:val="00ED3D4B"/>
    <w:rsid w:val="00ED3D8E"/>
    <w:rsid w:val="00ED41A2"/>
    <w:rsid w:val="00ED42A4"/>
    <w:rsid w:val="00ED44C6"/>
    <w:rsid w:val="00ED4A1B"/>
    <w:rsid w:val="00ED51DD"/>
    <w:rsid w:val="00ED5296"/>
    <w:rsid w:val="00ED605C"/>
    <w:rsid w:val="00ED61DD"/>
    <w:rsid w:val="00ED6715"/>
    <w:rsid w:val="00ED7396"/>
    <w:rsid w:val="00ED7535"/>
    <w:rsid w:val="00ED7BA5"/>
    <w:rsid w:val="00ED7D71"/>
    <w:rsid w:val="00EE0097"/>
    <w:rsid w:val="00EE0231"/>
    <w:rsid w:val="00EE0235"/>
    <w:rsid w:val="00EE1140"/>
    <w:rsid w:val="00EE20B4"/>
    <w:rsid w:val="00EE364D"/>
    <w:rsid w:val="00EE4E2D"/>
    <w:rsid w:val="00EE5673"/>
    <w:rsid w:val="00EE60E9"/>
    <w:rsid w:val="00EE6343"/>
    <w:rsid w:val="00EE635E"/>
    <w:rsid w:val="00EE775F"/>
    <w:rsid w:val="00EF0058"/>
    <w:rsid w:val="00EF086E"/>
    <w:rsid w:val="00EF0DDD"/>
    <w:rsid w:val="00EF20E9"/>
    <w:rsid w:val="00EF2416"/>
    <w:rsid w:val="00EF370C"/>
    <w:rsid w:val="00EF450F"/>
    <w:rsid w:val="00EF50DC"/>
    <w:rsid w:val="00EF54D4"/>
    <w:rsid w:val="00EF6CC0"/>
    <w:rsid w:val="00EF6FFB"/>
    <w:rsid w:val="00EF7A19"/>
    <w:rsid w:val="00F00156"/>
    <w:rsid w:val="00F00AB4"/>
    <w:rsid w:val="00F00C2F"/>
    <w:rsid w:val="00F00EEF"/>
    <w:rsid w:val="00F0182E"/>
    <w:rsid w:val="00F01B6D"/>
    <w:rsid w:val="00F01FDC"/>
    <w:rsid w:val="00F02037"/>
    <w:rsid w:val="00F026EA"/>
    <w:rsid w:val="00F0291B"/>
    <w:rsid w:val="00F042F8"/>
    <w:rsid w:val="00F05379"/>
    <w:rsid w:val="00F06EB3"/>
    <w:rsid w:val="00F06F6D"/>
    <w:rsid w:val="00F1171C"/>
    <w:rsid w:val="00F11AA3"/>
    <w:rsid w:val="00F11E83"/>
    <w:rsid w:val="00F125F8"/>
    <w:rsid w:val="00F12E9D"/>
    <w:rsid w:val="00F147FD"/>
    <w:rsid w:val="00F14CC5"/>
    <w:rsid w:val="00F156D6"/>
    <w:rsid w:val="00F158DB"/>
    <w:rsid w:val="00F16CDB"/>
    <w:rsid w:val="00F17A21"/>
    <w:rsid w:val="00F17C06"/>
    <w:rsid w:val="00F20816"/>
    <w:rsid w:val="00F20A89"/>
    <w:rsid w:val="00F217A1"/>
    <w:rsid w:val="00F21C37"/>
    <w:rsid w:val="00F21D3D"/>
    <w:rsid w:val="00F21E50"/>
    <w:rsid w:val="00F24452"/>
    <w:rsid w:val="00F24546"/>
    <w:rsid w:val="00F24AB0"/>
    <w:rsid w:val="00F26832"/>
    <w:rsid w:val="00F268E6"/>
    <w:rsid w:val="00F26D95"/>
    <w:rsid w:val="00F26DD8"/>
    <w:rsid w:val="00F2702E"/>
    <w:rsid w:val="00F27DBF"/>
    <w:rsid w:val="00F303D1"/>
    <w:rsid w:val="00F30401"/>
    <w:rsid w:val="00F30F15"/>
    <w:rsid w:val="00F31CF1"/>
    <w:rsid w:val="00F3206F"/>
    <w:rsid w:val="00F32178"/>
    <w:rsid w:val="00F321F9"/>
    <w:rsid w:val="00F33373"/>
    <w:rsid w:val="00F3351F"/>
    <w:rsid w:val="00F33AC1"/>
    <w:rsid w:val="00F3412C"/>
    <w:rsid w:val="00F34363"/>
    <w:rsid w:val="00F348FD"/>
    <w:rsid w:val="00F34C07"/>
    <w:rsid w:val="00F35588"/>
    <w:rsid w:val="00F357F2"/>
    <w:rsid w:val="00F35CCE"/>
    <w:rsid w:val="00F35D75"/>
    <w:rsid w:val="00F3613A"/>
    <w:rsid w:val="00F36444"/>
    <w:rsid w:val="00F37C7C"/>
    <w:rsid w:val="00F40013"/>
    <w:rsid w:val="00F4021E"/>
    <w:rsid w:val="00F41842"/>
    <w:rsid w:val="00F41EB6"/>
    <w:rsid w:val="00F420FA"/>
    <w:rsid w:val="00F4228C"/>
    <w:rsid w:val="00F425AC"/>
    <w:rsid w:val="00F42D07"/>
    <w:rsid w:val="00F42EAD"/>
    <w:rsid w:val="00F433AC"/>
    <w:rsid w:val="00F43475"/>
    <w:rsid w:val="00F45A18"/>
    <w:rsid w:val="00F461CB"/>
    <w:rsid w:val="00F470CF"/>
    <w:rsid w:val="00F507F4"/>
    <w:rsid w:val="00F51CB2"/>
    <w:rsid w:val="00F549BA"/>
    <w:rsid w:val="00F54A46"/>
    <w:rsid w:val="00F5500F"/>
    <w:rsid w:val="00F563FF"/>
    <w:rsid w:val="00F56AFE"/>
    <w:rsid w:val="00F56B3D"/>
    <w:rsid w:val="00F57273"/>
    <w:rsid w:val="00F6015C"/>
    <w:rsid w:val="00F60345"/>
    <w:rsid w:val="00F6055F"/>
    <w:rsid w:val="00F60C55"/>
    <w:rsid w:val="00F6131A"/>
    <w:rsid w:val="00F62692"/>
    <w:rsid w:val="00F6354F"/>
    <w:rsid w:val="00F6400A"/>
    <w:rsid w:val="00F657D7"/>
    <w:rsid w:val="00F65B4F"/>
    <w:rsid w:val="00F66E33"/>
    <w:rsid w:val="00F66E87"/>
    <w:rsid w:val="00F66FEA"/>
    <w:rsid w:val="00F672DC"/>
    <w:rsid w:val="00F6775C"/>
    <w:rsid w:val="00F705D7"/>
    <w:rsid w:val="00F706D8"/>
    <w:rsid w:val="00F70D9C"/>
    <w:rsid w:val="00F70E8E"/>
    <w:rsid w:val="00F71DBC"/>
    <w:rsid w:val="00F72314"/>
    <w:rsid w:val="00F72DED"/>
    <w:rsid w:val="00F73523"/>
    <w:rsid w:val="00F740D1"/>
    <w:rsid w:val="00F75089"/>
    <w:rsid w:val="00F75427"/>
    <w:rsid w:val="00F755C5"/>
    <w:rsid w:val="00F75AEA"/>
    <w:rsid w:val="00F7609B"/>
    <w:rsid w:val="00F7681F"/>
    <w:rsid w:val="00F76A81"/>
    <w:rsid w:val="00F772BF"/>
    <w:rsid w:val="00F77F4E"/>
    <w:rsid w:val="00F8053C"/>
    <w:rsid w:val="00F80627"/>
    <w:rsid w:val="00F808F8"/>
    <w:rsid w:val="00F80976"/>
    <w:rsid w:val="00F80E5A"/>
    <w:rsid w:val="00F815A4"/>
    <w:rsid w:val="00F828D5"/>
    <w:rsid w:val="00F82CC1"/>
    <w:rsid w:val="00F82D74"/>
    <w:rsid w:val="00F834DF"/>
    <w:rsid w:val="00F838F7"/>
    <w:rsid w:val="00F84030"/>
    <w:rsid w:val="00F846DA"/>
    <w:rsid w:val="00F84DB8"/>
    <w:rsid w:val="00F85BDB"/>
    <w:rsid w:val="00F860A6"/>
    <w:rsid w:val="00F861A5"/>
    <w:rsid w:val="00F87352"/>
    <w:rsid w:val="00F87928"/>
    <w:rsid w:val="00F879ED"/>
    <w:rsid w:val="00F87D77"/>
    <w:rsid w:val="00F902B6"/>
    <w:rsid w:val="00F9032D"/>
    <w:rsid w:val="00F904FB"/>
    <w:rsid w:val="00F908D5"/>
    <w:rsid w:val="00F912AE"/>
    <w:rsid w:val="00F91E10"/>
    <w:rsid w:val="00F92748"/>
    <w:rsid w:val="00F92B2D"/>
    <w:rsid w:val="00F92C99"/>
    <w:rsid w:val="00F93749"/>
    <w:rsid w:val="00F943D2"/>
    <w:rsid w:val="00F950B3"/>
    <w:rsid w:val="00F956A6"/>
    <w:rsid w:val="00F958FA"/>
    <w:rsid w:val="00F95AC3"/>
    <w:rsid w:val="00F962E4"/>
    <w:rsid w:val="00F9692A"/>
    <w:rsid w:val="00F96D43"/>
    <w:rsid w:val="00F972D0"/>
    <w:rsid w:val="00F97454"/>
    <w:rsid w:val="00FA02C2"/>
    <w:rsid w:val="00FA0C66"/>
    <w:rsid w:val="00FA10F3"/>
    <w:rsid w:val="00FA2E7E"/>
    <w:rsid w:val="00FA2F88"/>
    <w:rsid w:val="00FA3140"/>
    <w:rsid w:val="00FA3A46"/>
    <w:rsid w:val="00FA52F4"/>
    <w:rsid w:val="00FA5885"/>
    <w:rsid w:val="00FA6AD9"/>
    <w:rsid w:val="00FA7554"/>
    <w:rsid w:val="00FA7631"/>
    <w:rsid w:val="00FA776E"/>
    <w:rsid w:val="00FB0078"/>
    <w:rsid w:val="00FB00D5"/>
    <w:rsid w:val="00FB0837"/>
    <w:rsid w:val="00FB0A23"/>
    <w:rsid w:val="00FB1072"/>
    <w:rsid w:val="00FB15D4"/>
    <w:rsid w:val="00FB18C1"/>
    <w:rsid w:val="00FB1F6A"/>
    <w:rsid w:val="00FB2402"/>
    <w:rsid w:val="00FB2B51"/>
    <w:rsid w:val="00FB3670"/>
    <w:rsid w:val="00FB3D0E"/>
    <w:rsid w:val="00FB5024"/>
    <w:rsid w:val="00FB57EF"/>
    <w:rsid w:val="00FB5E38"/>
    <w:rsid w:val="00FB6154"/>
    <w:rsid w:val="00FB62C6"/>
    <w:rsid w:val="00FB7481"/>
    <w:rsid w:val="00FB7AB7"/>
    <w:rsid w:val="00FC0560"/>
    <w:rsid w:val="00FC06E6"/>
    <w:rsid w:val="00FC07B9"/>
    <w:rsid w:val="00FC1145"/>
    <w:rsid w:val="00FC2166"/>
    <w:rsid w:val="00FC49F4"/>
    <w:rsid w:val="00FC4B50"/>
    <w:rsid w:val="00FC5203"/>
    <w:rsid w:val="00FC72BA"/>
    <w:rsid w:val="00FC7B04"/>
    <w:rsid w:val="00FC7EE2"/>
    <w:rsid w:val="00FD0ACA"/>
    <w:rsid w:val="00FD120C"/>
    <w:rsid w:val="00FD1659"/>
    <w:rsid w:val="00FD1932"/>
    <w:rsid w:val="00FD1E7E"/>
    <w:rsid w:val="00FD1F8B"/>
    <w:rsid w:val="00FD238D"/>
    <w:rsid w:val="00FD2B26"/>
    <w:rsid w:val="00FD30B3"/>
    <w:rsid w:val="00FD4093"/>
    <w:rsid w:val="00FD4760"/>
    <w:rsid w:val="00FD4AE6"/>
    <w:rsid w:val="00FD5687"/>
    <w:rsid w:val="00FD5F68"/>
    <w:rsid w:val="00FD625F"/>
    <w:rsid w:val="00FD630C"/>
    <w:rsid w:val="00FD672C"/>
    <w:rsid w:val="00FD7B47"/>
    <w:rsid w:val="00FD7EB3"/>
    <w:rsid w:val="00FE00EE"/>
    <w:rsid w:val="00FE0A9D"/>
    <w:rsid w:val="00FE1037"/>
    <w:rsid w:val="00FE1FB9"/>
    <w:rsid w:val="00FE2440"/>
    <w:rsid w:val="00FE27F9"/>
    <w:rsid w:val="00FE314D"/>
    <w:rsid w:val="00FE3353"/>
    <w:rsid w:val="00FE390C"/>
    <w:rsid w:val="00FE3EBF"/>
    <w:rsid w:val="00FE3EEF"/>
    <w:rsid w:val="00FE4485"/>
    <w:rsid w:val="00FE58BF"/>
    <w:rsid w:val="00FE5AE9"/>
    <w:rsid w:val="00FE5D50"/>
    <w:rsid w:val="00FE606A"/>
    <w:rsid w:val="00FE60D6"/>
    <w:rsid w:val="00FF018E"/>
    <w:rsid w:val="00FF0C95"/>
    <w:rsid w:val="00FF146D"/>
    <w:rsid w:val="00FF1547"/>
    <w:rsid w:val="00FF17B0"/>
    <w:rsid w:val="00FF2349"/>
    <w:rsid w:val="00FF2731"/>
    <w:rsid w:val="00FF2904"/>
    <w:rsid w:val="00FF3CD5"/>
    <w:rsid w:val="00FF4751"/>
    <w:rsid w:val="00FF4CA2"/>
    <w:rsid w:val="00FF509A"/>
    <w:rsid w:val="00FF5463"/>
    <w:rsid w:val="00FF5C76"/>
    <w:rsid w:val="00FF5D0F"/>
    <w:rsid w:val="00FF5FC9"/>
    <w:rsid w:val="00FF5FDE"/>
    <w:rsid w:val="00FF6B15"/>
    <w:rsid w:val="00FF6B78"/>
    <w:rsid w:val="00FF755A"/>
    <w:rsid w:val="00FF788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Simple 2" w:uiPriority="0"/>
    <w:lsdException w:name="Table Classic 2" w:uiPriority="0"/>
    <w:lsdException w:name="Table Columns 3" w:uiPriority="0"/>
    <w:lsdException w:name="Table List 3" w:uiPriority="0"/>
    <w:lsdException w:name="Table List 5" w:uiPriority="0"/>
    <w:lsdException w:name="Table 3D effects 1" w:uiPriority="0"/>
    <w:lsdException w:name="Table Professional"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178A"/>
    <w:pPr>
      <w:spacing w:before="240"/>
      <w:outlineLvl w:val="0"/>
    </w:pPr>
    <w:rPr>
      <w:rFonts w:ascii="Univers (WN)" w:hAnsi="Univers (WN)"/>
      <w:b/>
      <w:szCs w:val="20"/>
      <w:u w:val="single"/>
    </w:rPr>
  </w:style>
  <w:style w:type="paragraph" w:styleId="Heading2">
    <w:name w:val="heading 2"/>
    <w:aliases w:val="h2"/>
    <w:basedOn w:val="Normal"/>
    <w:next w:val="Normal"/>
    <w:link w:val="Heading2Char"/>
    <w:qFormat/>
    <w:rsid w:val="00AB1F1C"/>
    <w:pPr>
      <w:spacing w:before="120"/>
      <w:outlineLvl w:val="1"/>
    </w:pPr>
    <w:rPr>
      <w:rFonts w:ascii="Univers (WN)" w:hAnsi="Univers (WN)"/>
      <w:b/>
      <w:szCs w:val="20"/>
    </w:rPr>
  </w:style>
  <w:style w:type="paragraph" w:styleId="Heading3">
    <w:name w:val="heading 3"/>
    <w:basedOn w:val="Normal"/>
    <w:next w:val="NormalIndent"/>
    <w:link w:val="Heading3Char"/>
    <w:qFormat/>
    <w:rsid w:val="0026178A"/>
    <w:pPr>
      <w:ind w:left="360"/>
      <w:outlineLvl w:val="2"/>
    </w:pPr>
    <w:rPr>
      <w:rFonts w:ascii="CG Times (WN)" w:hAnsi="CG Times (WN)"/>
      <w:b/>
      <w:szCs w:val="20"/>
    </w:rPr>
  </w:style>
  <w:style w:type="paragraph" w:styleId="Heading4">
    <w:name w:val="heading 4"/>
    <w:basedOn w:val="Normal"/>
    <w:next w:val="Normal"/>
    <w:link w:val="Heading4Char"/>
    <w:qFormat/>
    <w:rsid w:val="0026178A"/>
    <w:pPr>
      <w:keepNext/>
      <w:jc w:val="both"/>
      <w:outlineLvl w:val="3"/>
    </w:pPr>
    <w:rPr>
      <w:b/>
      <w:bCs/>
    </w:rPr>
  </w:style>
  <w:style w:type="paragraph" w:styleId="Heading5">
    <w:name w:val="heading 5"/>
    <w:basedOn w:val="Normal"/>
    <w:next w:val="NormalIndent"/>
    <w:link w:val="Heading5Char"/>
    <w:qFormat/>
    <w:rsid w:val="0026178A"/>
    <w:pPr>
      <w:ind w:left="720"/>
      <w:outlineLvl w:val="4"/>
    </w:pPr>
    <w:rPr>
      <w:rFonts w:ascii="CG Times (WN)" w:hAnsi="CG Times (WN)"/>
      <w:b/>
      <w:sz w:val="20"/>
      <w:szCs w:val="20"/>
    </w:rPr>
  </w:style>
  <w:style w:type="paragraph" w:styleId="Heading6">
    <w:name w:val="heading 6"/>
    <w:basedOn w:val="Normal"/>
    <w:next w:val="NormalIndent"/>
    <w:link w:val="Heading6Char"/>
    <w:qFormat/>
    <w:rsid w:val="0026178A"/>
    <w:pPr>
      <w:ind w:left="720"/>
      <w:outlineLvl w:val="5"/>
    </w:pPr>
    <w:rPr>
      <w:rFonts w:ascii="CG Times (WN)" w:hAnsi="CG Times (WN)"/>
      <w:sz w:val="20"/>
      <w:szCs w:val="20"/>
      <w:u w:val="single"/>
    </w:rPr>
  </w:style>
  <w:style w:type="paragraph" w:styleId="Heading7">
    <w:name w:val="heading 7"/>
    <w:basedOn w:val="Normal"/>
    <w:next w:val="NormalIndent"/>
    <w:link w:val="Heading7Char"/>
    <w:qFormat/>
    <w:rsid w:val="0026178A"/>
    <w:pPr>
      <w:ind w:left="720"/>
      <w:outlineLvl w:val="6"/>
    </w:pPr>
    <w:rPr>
      <w:rFonts w:ascii="CG Times (WN)" w:hAnsi="CG Times (WN)"/>
      <w:i/>
      <w:sz w:val="20"/>
      <w:szCs w:val="20"/>
    </w:rPr>
  </w:style>
  <w:style w:type="paragraph" w:styleId="Heading8">
    <w:name w:val="heading 8"/>
    <w:basedOn w:val="Normal"/>
    <w:next w:val="Normal"/>
    <w:link w:val="Heading8Char"/>
    <w:qFormat/>
    <w:rsid w:val="0026178A"/>
    <w:pPr>
      <w:spacing w:before="240" w:after="60"/>
      <w:outlineLvl w:val="7"/>
    </w:pPr>
    <w:rPr>
      <w:i/>
      <w:iCs/>
    </w:rPr>
  </w:style>
  <w:style w:type="paragraph" w:styleId="Heading9">
    <w:name w:val="heading 9"/>
    <w:basedOn w:val="Normal"/>
    <w:next w:val="Normal"/>
    <w:link w:val="Heading9Char"/>
    <w:qFormat/>
    <w:rsid w:val="0026178A"/>
    <w:pPr>
      <w:keepNext/>
      <w:outlineLvl w:val="8"/>
    </w:pPr>
    <w:rPr>
      <w:b/>
      <w:bC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78A"/>
    <w:rPr>
      <w:rFonts w:ascii="Univers (WN)" w:eastAsia="Times New Roman" w:hAnsi="Univers (WN)" w:cs="Times New Roman"/>
      <w:b/>
      <w:sz w:val="24"/>
      <w:szCs w:val="20"/>
      <w:u w:val="single"/>
    </w:rPr>
  </w:style>
  <w:style w:type="character" w:customStyle="1" w:styleId="Heading2Char">
    <w:name w:val="Heading 2 Char"/>
    <w:aliases w:val="h2 Char"/>
    <w:basedOn w:val="DefaultParagraphFont"/>
    <w:link w:val="Heading2"/>
    <w:rsid w:val="00AB1F1C"/>
    <w:rPr>
      <w:rFonts w:ascii="Univers (WN)" w:eastAsia="Times New Roman" w:hAnsi="Univers (WN)" w:cs="Times New Roman"/>
      <w:b/>
      <w:sz w:val="24"/>
      <w:szCs w:val="20"/>
    </w:rPr>
  </w:style>
  <w:style w:type="paragraph" w:styleId="NormalIndent">
    <w:name w:val="Normal Indent"/>
    <w:basedOn w:val="Normal"/>
    <w:uiPriority w:val="99"/>
    <w:rsid w:val="0026178A"/>
    <w:pPr>
      <w:ind w:left="720"/>
    </w:pPr>
    <w:rPr>
      <w:sz w:val="20"/>
      <w:szCs w:val="20"/>
    </w:rPr>
  </w:style>
  <w:style w:type="character" w:customStyle="1" w:styleId="Heading3Char">
    <w:name w:val="Heading 3 Char"/>
    <w:basedOn w:val="DefaultParagraphFont"/>
    <w:link w:val="Heading3"/>
    <w:rsid w:val="0026178A"/>
    <w:rPr>
      <w:rFonts w:ascii="CG Times (WN)" w:eastAsia="Times New Roman" w:hAnsi="CG Times (WN)" w:cs="Times New Roman"/>
      <w:b/>
      <w:sz w:val="24"/>
      <w:szCs w:val="20"/>
    </w:rPr>
  </w:style>
  <w:style w:type="character" w:customStyle="1" w:styleId="Heading4Char">
    <w:name w:val="Heading 4 Char"/>
    <w:basedOn w:val="DefaultParagraphFont"/>
    <w:link w:val="Heading4"/>
    <w:rsid w:val="0026178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26178A"/>
    <w:rPr>
      <w:rFonts w:ascii="CG Times (WN)" w:eastAsia="Times New Roman" w:hAnsi="CG Times (WN)" w:cs="Times New Roman"/>
      <w:b/>
      <w:sz w:val="20"/>
      <w:szCs w:val="20"/>
    </w:rPr>
  </w:style>
  <w:style w:type="character" w:customStyle="1" w:styleId="Heading6Char">
    <w:name w:val="Heading 6 Char"/>
    <w:basedOn w:val="DefaultParagraphFont"/>
    <w:link w:val="Heading6"/>
    <w:rsid w:val="0026178A"/>
    <w:rPr>
      <w:rFonts w:ascii="CG Times (WN)" w:eastAsia="Times New Roman" w:hAnsi="CG Times (WN)" w:cs="Times New Roman"/>
      <w:sz w:val="20"/>
      <w:szCs w:val="20"/>
      <w:u w:val="single"/>
    </w:rPr>
  </w:style>
  <w:style w:type="character" w:customStyle="1" w:styleId="Heading7Char">
    <w:name w:val="Heading 7 Char"/>
    <w:basedOn w:val="DefaultParagraphFont"/>
    <w:link w:val="Heading7"/>
    <w:rsid w:val="0026178A"/>
    <w:rPr>
      <w:rFonts w:ascii="CG Times (WN)" w:eastAsia="Times New Roman" w:hAnsi="CG Times (WN)" w:cs="Times New Roman"/>
      <w:i/>
      <w:sz w:val="20"/>
      <w:szCs w:val="20"/>
    </w:rPr>
  </w:style>
  <w:style w:type="character" w:customStyle="1" w:styleId="Heading8Char">
    <w:name w:val="Heading 8 Char"/>
    <w:basedOn w:val="DefaultParagraphFont"/>
    <w:link w:val="Heading8"/>
    <w:rsid w:val="0026178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26178A"/>
    <w:rPr>
      <w:rFonts w:ascii="Times New Roman" w:eastAsia="Times New Roman" w:hAnsi="Times New Roman" w:cs="Times New Roman"/>
      <w:b/>
      <w:bCs/>
      <w:sz w:val="18"/>
      <w:szCs w:val="16"/>
    </w:rPr>
  </w:style>
  <w:style w:type="paragraph" w:styleId="BodyText">
    <w:name w:val="Body Text"/>
    <w:basedOn w:val="Normal"/>
    <w:link w:val="BodyTextChar"/>
    <w:rsid w:val="00AA06F0"/>
    <w:pPr>
      <w:tabs>
        <w:tab w:val="left" w:pos="0"/>
        <w:tab w:val="left" w:pos="567"/>
        <w:tab w:val="left" w:pos="720"/>
      </w:tabs>
      <w:jc w:val="both"/>
    </w:pPr>
    <w:rPr>
      <w:color w:val="800000"/>
      <w:szCs w:val="20"/>
    </w:rPr>
  </w:style>
  <w:style w:type="character" w:customStyle="1" w:styleId="BodyTextChar">
    <w:name w:val="Body Text Char"/>
    <w:basedOn w:val="DefaultParagraphFont"/>
    <w:link w:val="BodyText"/>
    <w:rsid w:val="00AA06F0"/>
    <w:rPr>
      <w:rFonts w:ascii="Times New Roman" w:eastAsia="Times New Roman" w:hAnsi="Times New Roman" w:cs="Times New Roman"/>
      <w:color w:val="800000"/>
      <w:sz w:val="24"/>
      <w:szCs w:val="20"/>
    </w:rPr>
  </w:style>
  <w:style w:type="paragraph" w:styleId="BodyTextIndent">
    <w:name w:val="Body Text Indent"/>
    <w:basedOn w:val="Normal"/>
    <w:link w:val="BodyTextIndentChar"/>
    <w:unhideWhenUsed/>
    <w:rsid w:val="00AA06F0"/>
    <w:pPr>
      <w:spacing w:after="120"/>
      <w:ind w:left="360"/>
    </w:pPr>
  </w:style>
  <w:style w:type="character" w:customStyle="1" w:styleId="BodyTextIndentChar">
    <w:name w:val="Body Text Indent Char"/>
    <w:basedOn w:val="DefaultParagraphFont"/>
    <w:link w:val="BodyTextIndent"/>
    <w:rsid w:val="00AA06F0"/>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AA06F0"/>
    <w:pPr>
      <w:spacing w:after="120"/>
      <w:ind w:left="360"/>
    </w:pPr>
    <w:rPr>
      <w:sz w:val="16"/>
      <w:szCs w:val="16"/>
    </w:rPr>
  </w:style>
  <w:style w:type="character" w:customStyle="1" w:styleId="BodyTextIndent3Char">
    <w:name w:val="Body Text Indent 3 Char"/>
    <w:basedOn w:val="DefaultParagraphFont"/>
    <w:link w:val="BodyTextIndent3"/>
    <w:rsid w:val="00AA06F0"/>
    <w:rPr>
      <w:rFonts w:ascii="Times New Roman" w:eastAsia="Times New Roman" w:hAnsi="Times New Roman" w:cs="Times New Roman"/>
      <w:sz w:val="16"/>
      <w:szCs w:val="16"/>
    </w:rPr>
  </w:style>
  <w:style w:type="character" w:styleId="Hyperlink">
    <w:name w:val="Hyperlink"/>
    <w:basedOn w:val="DefaultParagraphFont"/>
    <w:unhideWhenUsed/>
    <w:rsid w:val="00AA06F0"/>
    <w:rPr>
      <w:color w:val="0000FF" w:themeColor="hyperlink"/>
      <w:u w:val="single"/>
    </w:rPr>
  </w:style>
  <w:style w:type="paragraph" w:styleId="BodyText2">
    <w:name w:val="Body Text 2"/>
    <w:basedOn w:val="Normal"/>
    <w:link w:val="BodyText2Char"/>
    <w:unhideWhenUsed/>
    <w:rsid w:val="00CB7C06"/>
    <w:pPr>
      <w:spacing w:after="120" w:line="480" w:lineRule="auto"/>
    </w:pPr>
  </w:style>
  <w:style w:type="character" w:customStyle="1" w:styleId="BodyText2Char">
    <w:name w:val="Body Text 2 Char"/>
    <w:basedOn w:val="DefaultParagraphFont"/>
    <w:link w:val="BodyText2"/>
    <w:rsid w:val="00CB7C06"/>
    <w:rPr>
      <w:rFonts w:ascii="Times New Roman" w:eastAsia="Times New Roman" w:hAnsi="Times New Roman" w:cs="Times New Roman"/>
      <w:sz w:val="24"/>
      <w:szCs w:val="24"/>
    </w:rPr>
  </w:style>
  <w:style w:type="paragraph" w:customStyle="1" w:styleId="Char3CharCharChar">
    <w:name w:val="Char3 Char Char Char"/>
    <w:basedOn w:val="Normal"/>
    <w:rsid w:val="0017354D"/>
    <w:rPr>
      <w:sz w:val="20"/>
      <w:szCs w:val="20"/>
    </w:rPr>
  </w:style>
  <w:style w:type="character" w:customStyle="1" w:styleId="hps">
    <w:name w:val="hps"/>
    <w:basedOn w:val="DefaultParagraphFont"/>
    <w:rsid w:val="000013DB"/>
  </w:style>
  <w:style w:type="paragraph" w:customStyle="1" w:styleId="xl79">
    <w:name w:val="xl79"/>
    <w:basedOn w:val="Normal"/>
    <w:rsid w:val="005A22DE"/>
    <w:pPr>
      <w:pBdr>
        <w:left w:val="single" w:sz="4" w:space="0" w:color="auto"/>
        <w:bottom w:val="single" w:sz="4" w:space="0" w:color="auto"/>
        <w:right w:val="single" w:sz="4" w:space="0" w:color="auto"/>
      </w:pBdr>
      <w:spacing w:before="100" w:beforeAutospacing="1" w:after="100" w:afterAutospacing="1"/>
    </w:pPr>
    <w:rPr>
      <w:rFonts w:eastAsia="Arial Unicode MS"/>
      <w:sz w:val="18"/>
      <w:szCs w:val="18"/>
      <w:lang w:val="tr-TR"/>
    </w:rPr>
  </w:style>
  <w:style w:type="paragraph" w:styleId="ListParagraph">
    <w:name w:val="List Paragraph"/>
    <w:basedOn w:val="Normal"/>
    <w:uiPriority w:val="34"/>
    <w:qFormat/>
    <w:rsid w:val="00891043"/>
    <w:pPr>
      <w:ind w:left="720"/>
      <w:contextualSpacing/>
    </w:pPr>
  </w:style>
  <w:style w:type="paragraph" w:customStyle="1" w:styleId="xl41">
    <w:name w:val="xl41"/>
    <w:basedOn w:val="Normal"/>
    <w:rsid w:val="00AB1F1C"/>
    <w:pPr>
      <w:pBdr>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108">
    <w:name w:val="xl108"/>
    <w:basedOn w:val="Normal"/>
    <w:rsid w:val="00AB1F1C"/>
    <w:pPr>
      <w:pBdr>
        <w:right w:val="dotted" w:sz="4" w:space="0" w:color="auto"/>
      </w:pBdr>
      <w:spacing w:before="100" w:beforeAutospacing="1" w:after="100" w:afterAutospacing="1"/>
      <w:jc w:val="right"/>
    </w:pPr>
    <w:rPr>
      <w:rFonts w:ascii="Tahoma" w:eastAsia="Arial Unicode MS" w:hAnsi="Tahoma" w:cs="Tahoma"/>
      <w:b/>
      <w:bCs/>
      <w:sz w:val="16"/>
      <w:szCs w:val="16"/>
      <w:lang w:val="tr-TR"/>
    </w:rPr>
  </w:style>
  <w:style w:type="paragraph" w:styleId="Header">
    <w:name w:val="header"/>
    <w:basedOn w:val="Normal"/>
    <w:link w:val="HeaderChar"/>
    <w:uiPriority w:val="99"/>
    <w:unhideWhenUsed/>
    <w:rsid w:val="00FF4CA2"/>
    <w:pPr>
      <w:tabs>
        <w:tab w:val="center" w:pos="4703"/>
        <w:tab w:val="right" w:pos="9406"/>
      </w:tabs>
    </w:pPr>
  </w:style>
  <w:style w:type="character" w:customStyle="1" w:styleId="HeaderChar">
    <w:name w:val="Header Char"/>
    <w:basedOn w:val="DefaultParagraphFont"/>
    <w:link w:val="Header"/>
    <w:uiPriority w:val="99"/>
    <w:rsid w:val="00FF4C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4CA2"/>
    <w:pPr>
      <w:tabs>
        <w:tab w:val="center" w:pos="4703"/>
        <w:tab w:val="right" w:pos="9406"/>
      </w:tabs>
    </w:pPr>
  </w:style>
  <w:style w:type="character" w:customStyle="1" w:styleId="FooterChar">
    <w:name w:val="Footer Char"/>
    <w:basedOn w:val="DefaultParagraphFont"/>
    <w:link w:val="Footer"/>
    <w:uiPriority w:val="99"/>
    <w:rsid w:val="00FF4CA2"/>
    <w:rPr>
      <w:rFonts w:ascii="Times New Roman" w:eastAsia="Times New Roman" w:hAnsi="Times New Roman" w:cs="Times New Roman"/>
      <w:sz w:val="24"/>
      <w:szCs w:val="24"/>
    </w:rPr>
  </w:style>
  <w:style w:type="paragraph" w:customStyle="1" w:styleId="1tipi">
    <w:name w:val="(1) tipi"/>
    <w:basedOn w:val="Normal"/>
    <w:rsid w:val="0026178A"/>
    <w:pPr>
      <w:tabs>
        <w:tab w:val="left" w:pos="1134"/>
      </w:tabs>
      <w:jc w:val="both"/>
    </w:pPr>
    <w:rPr>
      <w:rFonts w:ascii="Arial" w:hAnsi="Arial"/>
      <w:snapToGrid w:val="0"/>
      <w:szCs w:val="20"/>
      <w:lang w:eastAsia="tr-TR"/>
    </w:rPr>
  </w:style>
  <w:style w:type="paragraph" w:styleId="BodyText3">
    <w:name w:val="Body Text 3"/>
    <w:basedOn w:val="Normal"/>
    <w:link w:val="BodyText3Char"/>
    <w:rsid w:val="0026178A"/>
    <w:pPr>
      <w:tabs>
        <w:tab w:val="center" w:pos="539"/>
        <w:tab w:val="center" w:pos="5310"/>
        <w:tab w:val="center" w:pos="7560"/>
      </w:tabs>
    </w:pPr>
    <w:rPr>
      <w:bCs/>
      <w:i/>
      <w:iCs/>
      <w:sz w:val="22"/>
      <w:szCs w:val="20"/>
    </w:rPr>
  </w:style>
  <w:style w:type="character" w:customStyle="1" w:styleId="BodyText3Char">
    <w:name w:val="Body Text 3 Char"/>
    <w:basedOn w:val="DefaultParagraphFont"/>
    <w:link w:val="BodyText3"/>
    <w:rsid w:val="0026178A"/>
    <w:rPr>
      <w:rFonts w:ascii="Times New Roman" w:eastAsia="Times New Roman" w:hAnsi="Times New Roman" w:cs="Times New Roman"/>
      <w:bCs/>
      <w:i/>
      <w:iCs/>
      <w:szCs w:val="20"/>
    </w:rPr>
  </w:style>
  <w:style w:type="paragraph" w:styleId="NormalWeb">
    <w:name w:val="Normal (Web)"/>
    <w:basedOn w:val="Normal"/>
    <w:rsid w:val="0026178A"/>
    <w:pPr>
      <w:spacing w:before="100" w:beforeAutospacing="1" w:after="100" w:afterAutospacing="1"/>
    </w:pPr>
    <w:rPr>
      <w:rFonts w:ascii="Arial Unicode MS" w:eastAsia="Arial Unicode MS" w:hAnsi="Arial Unicode MS" w:cs="Arial Unicode MS"/>
    </w:rPr>
  </w:style>
  <w:style w:type="character" w:customStyle="1" w:styleId="EndnoteTextChar">
    <w:name w:val="Endnote Text Char"/>
    <w:basedOn w:val="DefaultParagraphFont"/>
    <w:link w:val="EndnoteText"/>
    <w:semiHidden/>
    <w:rsid w:val="0026178A"/>
    <w:rPr>
      <w:rFonts w:ascii="Times New Roman" w:eastAsia="Times New Roman" w:hAnsi="Times New Roman" w:cs="Times New Roman"/>
      <w:sz w:val="20"/>
      <w:szCs w:val="20"/>
    </w:rPr>
  </w:style>
  <w:style w:type="paragraph" w:styleId="EndnoteText">
    <w:name w:val="endnote text"/>
    <w:basedOn w:val="Normal"/>
    <w:link w:val="EndnoteTextChar"/>
    <w:semiHidden/>
    <w:rsid w:val="0026178A"/>
    <w:rPr>
      <w:sz w:val="20"/>
      <w:szCs w:val="20"/>
    </w:rPr>
  </w:style>
  <w:style w:type="paragraph" w:styleId="BodyTextIndent2">
    <w:name w:val="Body Text Indent 2"/>
    <w:basedOn w:val="Normal"/>
    <w:link w:val="BodyTextIndent2Char"/>
    <w:rsid w:val="0026178A"/>
    <w:pPr>
      <w:ind w:left="426" w:firstLine="708"/>
      <w:jc w:val="both"/>
    </w:pPr>
    <w:rPr>
      <w:szCs w:val="20"/>
    </w:rPr>
  </w:style>
  <w:style w:type="character" w:customStyle="1" w:styleId="BodyTextIndent2Char">
    <w:name w:val="Body Text Indent 2 Char"/>
    <w:basedOn w:val="DefaultParagraphFont"/>
    <w:link w:val="BodyTextIndent2"/>
    <w:rsid w:val="0026178A"/>
    <w:rPr>
      <w:rFonts w:ascii="Times New Roman" w:eastAsia="Times New Roman" w:hAnsi="Times New Roman" w:cs="Times New Roman"/>
      <w:sz w:val="24"/>
      <w:szCs w:val="20"/>
    </w:rPr>
  </w:style>
  <w:style w:type="character" w:styleId="PageNumber">
    <w:name w:val="page number"/>
    <w:basedOn w:val="DefaultParagraphFont"/>
    <w:rsid w:val="0026178A"/>
  </w:style>
  <w:style w:type="character" w:customStyle="1" w:styleId="FootnoteTextChar">
    <w:name w:val="Footnote Text Char"/>
    <w:basedOn w:val="DefaultParagraphFont"/>
    <w:link w:val="FootnoteText"/>
    <w:semiHidden/>
    <w:rsid w:val="0026178A"/>
    <w:rPr>
      <w:rFonts w:ascii="Courier New" w:eastAsia="Times New Roman" w:hAnsi="Courier New" w:cs="Times New Roman"/>
      <w:sz w:val="24"/>
      <w:szCs w:val="20"/>
      <w:lang w:val="en-AU"/>
    </w:rPr>
  </w:style>
  <w:style w:type="paragraph" w:styleId="FootnoteText">
    <w:name w:val="footnote text"/>
    <w:basedOn w:val="Normal"/>
    <w:link w:val="FootnoteTextChar"/>
    <w:semiHidden/>
    <w:rsid w:val="0026178A"/>
    <w:rPr>
      <w:rFonts w:ascii="Courier New" w:hAnsi="Courier New"/>
      <w:szCs w:val="20"/>
      <w:lang w:val="en-AU"/>
    </w:rPr>
  </w:style>
  <w:style w:type="paragraph" w:styleId="BlockText">
    <w:name w:val="Block Text"/>
    <w:basedOn w:val="Normal"/>
    <w:rsid w:val="0026178A"/>
    <w:pPr>
      <w:ind w:left="1440" w:right="360"/>
      <w:jc w:val="both"/>
    </w:pPr>
    <w:rPr>
      <w:sz w:val="22"/>
      <w:szCs w:val="16"/>
    </w:rPr>
  </w:style>
  <w:style w:type="paragraph" w:customStyle="1" w:styleId="Normal9pt">
    <w:name w:val="Normal + 9 pt"/>
    <w:aliases w:val="Justified"/>
    <w:basedOn w:val="Normal"/>
    <w:rsid w:val="0026178A"/>
    <w:pPr>
      <w:tabs>
        <w:tab w:val="decimal" w:pos="913"/>
      </w:tabs>
      <w:jc w:val="both"/>
    </w:pPr>
    <w:rPr>
      <w:sz w:val="14"/>
      <w:szCs w:val="14"/>
    </w:rPr>
  </w:style>
  <w:style w:type="paragraph" w:customStyle="1" w:styleId="xl59">
    <w:name w:val="xl59"/>
    <w:basedOn w:val="Normal"/>
    <w:rsid w:val="0026178A"/>
    <w:pPr>
      <w:pBdr>
        <w:right w:val="single" w:sz="4" w:space="0" w:color="auto"/>
      </w:pBdr>
      <w:spacing w:before="100" w:beforeAutospacing="1" w:after="100" w:afterAutospacing="1"/>
      <w:jc w:val="both"/>
    </w:pPr>
    <w:rPr>
      <w:rFonts w:eastAsia="Arial Unicode MS"/>
      <w:sz w:val="16"/>
      <w:szCs w:val="16"/>
    </w:rPr>
  </w:style>
  <w:style w:type="paragraph" w:customStyle="1" w:styleId="xl106">
    <w:name w:val="xl106"/>
    <w:basedOn w:val="Normal"/>
    <w:rsid w:val="0026178A"/>
    <w:pPr>
      <w:pBdr>
        <w:right w:val="dotted" w:sz="4" w:space="0" w:color="auto"/>
      </w:pBdr>
      <w:spacing w:before="100" w:beforeAutospacing="1" w:after="100" w:afterAutospacing="1"/>
      <w:jc w:val="right"/>
    </w:pPr>
    <w:rPr>
      <w:rFonts w:ascii="Tahoma" w:eastAsia="Arial Unicode MS" w:hAnsi="Tahoma" w:cs="Tahoma"/>
      <w:sz w:val="16"/>
      <w:szCs w:val="16"/>
    </w:rPr>
  </w:style>
  <w:style w:type="paragraph" w:customStyle="1" w:styleId="Address">
    <w:name w:val="Address"/>
    <w:basedOn w:val="Normal"/>
    <w:rsid w:val="0026178A"/>
    <w:pPr>
      <w:framePr w:w="3005" w:h="567" w:hSpace="181" w:vSpace="181" w:wrap="around" w:hAnchor="page" w:xAlign="right" w:yAlign="top" w:anchorLock="1"/>
      <w:pBdr>
        <w:left w:val="single" w:sz="4" w:space="9" w:color="auto"/>
      </w:pBdr>
      <w:spacing w:line="200" w:lineRule="exact"/>
      <w:ind w:right="284"/>
    </w:pPr>
    <w:rPr>
      <w:sz w:val="16"/>
      <w:szCs w:val="20"/>
      <w:lang w:val="en-GB"/>
    </w:rPr>
  </w:style>
  <w:style w:type="character" w:customStyle="1" w:styleId="BalloonTextChar">
    <w:name w:val="Balloon Text Char"/>
    <w:basedOn w:val="DefaultParagraphFont"/>
    <w:link w:val="BalloonText"/>
    <w:semiHidden/>
    <w:rsid w:val="0026178A"/>
    <w:rPr>
      <w:rFonts w:ascii="Tahoma" w:eastAsia="Times New Roman" w:hAnsi="Tahoma" w:cs="Tahoma"/>
      <w:sz w:val="16"/>
      <w:szCs w:val="16"/>
    </w:rPr>
  </w:style>
  <w:style w:type="paragraph" w:styleId="BalloonText">
    <w:name w:val="Balloon Text"/>
    <w:basedOn w:val="Normal"/>
    <w:link w:val="BalloonTextChar"/>
    <w:semiHidden/>
    <w:rsid w:val="0026178A"/>
    <w:rPr>
      <w:rFonts w:ascii="Tahoma" w:hAnsi="Tahoma" w:cs="Tahoma"/>
      <w:sz w:val="16"/>
      <w:szCs w:val="16"/>
    </w:rPr>
  </w:style>
  <w:style w:type="character" w:customStyle="1" w:styleId="CommentTextChar">
    <w:name w:val="Comment Text Char"/>
    <w:basedOn w:val="DefaultParagraphFont"/>
    <w:link w:val="CommentText"/>
    <w:uiPriority w:val="99"/>
    <w:rsid w:val="0026178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26178A"/>
    <w:rPr>
      <w:sz w:val="20"/>
      <w:szCs w:val="20"/>
    </w:rPr>
  </w:style>
  <w:style w:type="character" w:customStyle="1" w:styleId="CommentSubjectChar">
    <w:name w:val="Comment Subject Char"/>
    <w:basedOn w:val="CommentTextChar"/>
    <w:link w:val="CommentSubject"/>
    <w:semiHidden/>
    <w:rsid w:val="0026178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26178A"/>
    <w:rPr>
      <w:b/>
      <w:bCs/>
    </w:rPr>
  </w:style>
  <w:style w:type="paragraph" w:customStyle="1" w:styleId="BodySingle">
    <w:name w:val="Body Single"/>
    <w:basedOn w:val="BodyText"/>
    <w:rsid w:val="0026178A"/>
    <w:pPr>
      <w:tabs>
        <w:tab w:val="clear" w:pos="0"/>
        <w:tab w:val="clear" w:pos="567"/>
        <w:tab w:val="clear" w:pos="720"/>
      </w:tabs>
      <w:jc w:val="left"/>
    </w:pPr>
    <w:rPr>
      <w:color w:val="auto"/>
      <w:szCs w:val="24"/>
    </w:rPr>
  </w:style>
  <w:style w:type="character" w:styleId="FollowedHyperlink">
    <w:name w:val="FollowedHyperlink"/>
    <w:basedOn w:val="DefaultParagraphFont"/>
    <w:rsid w:val="0026178A"/>
    <w:rPr>
      <w:color w:val="800080"/>
      <w:u w:val="single"/>
    </w:rPr>
  </w:style>
  <w:style w:type="paragraph" w:customStyle="1" w:styleId="xl38">
    <w:name w:val="xl3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39">
    <w:name w:val="xl39"/>
    <w:basedOn w:val="Normal"/>
    <w:rsid w:val="0026178A"/>
    <w:pPr>
      <w:pBdr>
        <w:top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0">
    <w:name w:val="xl40"/>
    <w:basedOn w:val="Normal"/>
    <w:rsid w:val="0026178A"/>
    <w:pPr>
      <w:pBdr>
        <w:top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2">
    <w:name w:val="xl42"/>
    <w:basedOn w:val="Normal"/>
    <w:rsid w:val="0026178A"/>
    <w:pPr>
      <w:pBdr>
        <w:bottom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3">
    <w:name w:val="xl4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44">
    <w:name w:val="xl44"/>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5">
    <w:name w:val="xl45"/>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6">
    <w:name w:val="xl46"/>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7">
    <w:name w:val="xl47"/>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8">
    <w:name w:val="xl4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49">
    <w:name w:val="xl49"/>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0">
    <w:name w:val="xl50"/>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1">
    <w:name w:val="xl51"/>
    <w:basedOn w:val="Normal"/>
    <w:rsid w:val="0026178A"/>
    <w:pPr>
      <w:pBdr>
        <w:left w:val="single" w:sz="4" w:space="0" w:color="auto"/>
        <w:bottom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52">
    <w:name w:val="xl52"/>
    <w:basedOn w:val="Normal"/>
    <w:rsid w:val="0026178A"/>
    <w:pPr>
      <w:pBdr>
        <w:top w:val="single" w:sz="4" w:space="0" w:color="auto"/>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53">
    <w:name w:val="xl53"/>
    <w:basedOn w:val="Normal"/>
    <w:rsid w:val="0026178A"/>
    <w:pPr>
      <w:pBdr>
        <w:top w:val="single" w:sz="4" w:space="0" w:color="auto"/>
        <w:left w:val="single" w:sz="4" w:space="0" w:color="auto"/>
        <w:right w:val="single" w:sz="4" w:space="0" w:color="auto"/>
      </w:pBdr>
      <w:spacing w:before="100" w:beforeAutospacing="1" w:after="100" w:afterAutospacing="1"/>
      <w:textAlignment w:val="center"/>
    </w:pPr>
    <w:rPr>
      <w:rFonts w:ascii="Comic Sans MS" w:hAnsi="Comic Sans MS"/>
      <w:b/>
      <w:bCs/>
      <w:sz w:val="16"/>
      <w:szCs w:val="16"/>
    </w:rPr>
  </w:style>
  <w:style w:type="paragraph" w:customStyle="1" w:styleId="xl54">
    <w:name w:val="xl54"/>
    <w:basedOn w:val="Normal"/>
    <w:rsid w:val="0026178A"/>
    <w:pPr>
      <w:pBdr>
        <w:left w:val="single" w:sz="4" w:space="0" w:color="auto"/>
        <w:right w:val="single" w:sz="4" w:space="0" w:color="auto"/>
      </w:pBdr>
      <w:spacing w:before="100" w:beforeAutospacing="1" w:after="100" w:afterAutospacing="1"/>
      <w:jc w:val="center"/>
    </w:pPr>
    <w:rPr>
      <w:rFonts w:ascii="Comic Sans MS" w:hAnsi="Comic Sans MS"/>
      <w:b/>
      <w:bCs/>
      <w:sz w:val="16"/>
      <w:szCs w:val="16"/>
    </w:rPr>
  </w:style>
  <w:style w:type="paragraph" w:customStyle="1" w:styleId="xl55">
    <w:name w:val="xl55"/>
    <w:basedOn w:val="Normal"/>
    <w:rsid w:val="0026178A"/>
    <w:pPr>
      <w:pBdr>
        <w:left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6">
    <w:name w:val="xl56"/>
    <w:basedOn w:val="Normal"/>
    <w:rsid w:val="0026178A"/>
    <w:pPr>
      <w:pBdr>
        <w:left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7">
    <w:name w:val="xl57"/>
    <w:basedOn w:val="Normal"/>
    <w:rsid w:val="0026178A"/>
    <w:pPr>
      <w:pBdr>
        <w:left w:val="single" w:sz="4" w:space="0" w:color="auto"/>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8">
    <w:name w:val="xl58"/>
    <w:basedOn w:val="Normal"/>
    <w:rsid w:val="0026178A"/>
    <w:pPr>
      <w:pBdr>
        <w:top w:val="single" w:sz="4" w:space="0" w:color="auto"/>
        <w:left w:val="single" w:sz="4" w:space="0" w:color="auto"/>
      </w:pBdr>
      <w:spacing w:before="100" w:beforeAutospacing="1" w:after="100" w:afterAutospacing="1"/>
    </w:pPr>
    <w:rPr>
      <w:rFonts w:ascii="Comic Sans MS" w:hAnsi="Comic Sans MS"/>
      <w:sz w:val="16"/>
      <w:szCs w:val="16"/>
    </w:rPr>
  </w:style>
  <w:style w:type="paragraph" w:customStyle="1" w:styleId="xl60">
    <w:name w:val="xl60"/>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61">
    <w:name w:val="xl61"/>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62">
    <w:name w:val="xl62"/>
    <w:basedOn w:val="Normal"/>
    <w:rsid w:val="0026178A"/>
    <w:pPr>
      <w:pBdr>
        <w:top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63">
    <w:name w:val="xl6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64">
    <w:name w:val="xl64"/>
    <w:basedOn w:val="Normal"/>
    <w:rsid w:val="0026178A"/>
    <w:pPr>
      <w:pBdr>
        <w:right w:val="single" w:sz="4" w:space="0" w:color="auto"/>
      </w:pBdr>
      <w:spacing w:before="100" w:beforeAutospacing="1" w:after="100" w:afterAutospacing="1"/>
    </w:pPr>
    <w:rPr>
      <w:rFonts w:ascii="Comic Sans MS" w:hAnsi="Comic Sans MS"/>
      <w:b/>
      <w:bCs/>
      <w:sz w:val="16"/>
      <w:szCs w:val="16"/>
    </w:rPr>
  </w:style>
  <w:style w:type="paragraph" w:customStyle="1" w:styleId="xl65">
    <w:name w:val="xl65"/>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66">
    <w:name w:val="xl66"/>
    <w:basedOn w:val="Normal"/>
    <w:rsid w:val="0026178A"/>
    <w:pPr>
      <w:pBdr>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7">
    <w:name w:val="xl67"/>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8">
    <w:name w:val="xl68"/>
    <w:basedOn w:val="Normal"/>
    <w:rsid w:val="0026178A"/>
    <w:pPr>
      <w:pBdr>
        <w:top w:val="single" w:sz="4" w:space="0" w:color="auto"/>
        <w:left w:val="single" w:sz="4" w:space="0" w:color="auto"/>
      </w:pBdr>
      <w:spacing w:before="100" w:beforeAutospacing="1" w:after="100" w:afterAutospacing="1"/>
    </w:pPr>
    <w:rPr>
      <w:rFonts w:ascii="Comic Sans MS" w:hAnsi="Comic Sans MS"/>
      <w:b/>
      <w:bCs/>
      <w:sz w:val="16"/>
      <w:szCs w:val="16"/>
    </w:rPr>
  </w:style>
  <w:style w:type="paragraph" w:customStyle="1" w:styleId="xl69">
    <w:name w:val="xl69"/>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70">
    <w:name w:val="xl70"/>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1">
    <w:name w:val="xl71"/>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2">
    <w:name w:val="xl72"/>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3">
    <w:name w:val="xl73"/>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74">
    <w:name w:val="xl74"/>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75">
    <w:name w:val="xl75"/>
    <w:basedOn w:val="Normal"/>
    <w:rsid w:val="0026178A"/>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76">
    <w:name w:val="xl76"/>
    <w:basedOn w:val="Normal"/>
    <w:rsid w:val="0026178A"/>
    <w:pPr>
      <w:pBdr>
        <w:top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77">
    <w:name w:val="xl77"/>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78">
    <w:name w:val="xl78"/>
    <w:basedOn w:val="Normal"/>
    <w:rsid w:val="0026178A"/>
    <w:pPr>
      <w:pBdr>
        <w:top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Body">
    <w:name w:val="Body"/>
    <w:aliases w:val="by,BD"/>
    <w:rsid w:val="0026178A"/>
    <w:pPr>
      <w:keepLines/>
      <w:spacing w:after="130" w:line="260" w:lineRule="exact"/>
      <w:jc w:val="both"/>
    </w:pPr>
    <w:rPr>
      <w:rFonts w:ascii="Times" w:eastAsia="Times New Roman" w:hAnsi="Times" w:cs="Times New Roman"/>
      <w:szCs w:val="20"/>
      <w:lang w:val="en-GB"/>
    </w:rPr>
  </w:style>
  <w:style w:type="paragraph" w:styleId="ListBullet">
    <w:name w:val="List Bullet"/>
    <w:basedOn w:val="Normal"/>
    <w:autoRedefine/>
    <w:rsid w:val="0026178A"/>
    <w:pPr>
      <w:numPr>
        <w:numId w:val="5"/>
      </w:numPr>
      <w:tabs>
        <w:tab w:val="clear" w:pos="360"/>
        <w:tab w:val="left" w:pos="284"/>
        <w:tab w:val="left" w:pos="1134"/>
      </w:tabs>
      <w:spacing w:line="280" w:lineRule="atLeast"/>
      <w:ind w:left="284" w:hanging="284"/>
    </w:pPr>
    <w:rPr>
      <w:rFonts w:ascii="Arial" w:hAnsi="Arial"/>
      <w:sz w:val="22"/>
      <w:szCs w:val="20"/>
    </w:rPr>
  </w:style>
  <w:style w:type="paragraph" w:styleId="ListBullet2">
    <w:name w:val="List Bullet 2"/>
    <w:basedOn w:val="Normal"/>
    <w:autoRedefine/>
    <w:rsid w:val="0026178A"/>
    <w:pPr>
      <w:numPr>
        <w:numId w:val="6"/>
      </w:numPr>
      <w:tabs>
        <w:tab w:val="clear" w:pos="643"/>
        <w:tab w:val="left" w:pos="567"/>
        <w:tab w:val="left" w:pos="1134"/>
      </w:tabs>
      <w:spacing w:line="280" w:lineRule="atLeast"/>
      <w:ind w:left="851" w:hanging="284"/>
    </w:pPr>
    <w:rPr>
      <w:rFonts w:ascii="Arial" w:hAnsi="Arial"/>
      <w:sz w:val="22"/>
      <w:szCs w:val="20"/>
    </w:rPr>
  </w:style>
  <w:style w:type="paragraph" w:customStyle="1" w:styleId="xl32">
    <w:name w:val="xl32"/>
    <w:basedOn w:val="Normal"/>
    <w:rsid w:val="0026178A"/>
    <w:pPr>
      <w:pBdr>
        <w:left w:val="single" w:sz="4" w:space="0" w:color="auto"/>
        <w:right w:val="single" w:sz="4" w:space="0" w:color="auto"/>
      </w:pBdr>
      <w:spacing w:before="100" w:beforeAutospacing="1" w:after="100" w:afterAutospacing="1"/>
      <w:jc w:val="right"/>
    </w:pPr>
    <w:rPr>
      <w:rFonts w:eastAsia="Arial Unicode MS"/>
      <w:b/>
      <w:bCs/>
      <w:sz w:val="18"/>
      <w:szCs w:val="18"/>
    </w:rPr>
  </w:style>
  <w:style w:type="paragraph" w:customStyle="1" w:styleId="xl30">
    <w:name w:val="xl30"/>
    <w:basedOn w:val="Normal"/>
    <w:rsid w:val="0026178A"/>
    <w:pPr>
      <w:pBdr>
        <w:right w:val="single" w:sz="4" w:space="0" w:color="auto"/>
      </w:pBdr>
      <w:spacing w:before="100" w:beforeAutospacing="1" w:after="100" w:afterAutospacing="1"/>
      <w:jc w:val="right"/>
    </w:pPr>
    <w:rPr>
      <w:rFonts w:eastAsia="Arial Unicode MS"/>
      <w:sz w:val="18"/>
      <w:szCs w:val="18"/>
    </w:rPr>
  </w:style>
  <w:style w:type="character" w:customStyle="1" w:styleId="tw4winMark">
    <w:name w:val="tw4winMark"/>
    <w:rsid w:val="0026178A"/>
    <w:rPr>
      <w:vanish/>
      <w:color w:val="800080"/>
      <w:vertAlign w:val="subscript"/>
    </w:rPr>
  </w:style>
  <w:style w:type="paragraph" w:styleId="List">
    <w:name w:val="List"/>
    <w:basedOn w:val="Normal"/>
    <w:rsid w:val="0026178A"/>
    <w:pPr>
      <w:ind w:left="283" w:hanging="283"/>
    </w:pPr>
  </w:style>
  <w:style w:type="paragraph" w:styleId="Date">
    <w:name w:val="Date"/>
    <w:basedOn w:val="Normal"/>
    <w:next w:val="Normal"/>
    <w:link w:val="DateChar"/>
    <w:rsid w:val="0026178A"/>
  </w:style>
  <w:style w:type="character" w:customStyle="1" w:styleId="DateChar">
    <w:name w:val="Date Char"/>
    <w:basedOn w:val="DefaultParagraphFont"/>
    <w:link w:val="Date"/>
    <w:rsid w:val="0026178A"/>
    <w:rPr>
      <w:rFonts w:ascii="Times New Roman" w:eastAsia="Times New Roman" w:hAnsi="Times New Roman" w:cs="Times New Roman"/>
      <w:sz w:val="24"/>
      <w:szCs w:val="24"/>
    </w:rPr>
  </w:style>
  <w:style w:type="paragraph" w:customStyle="1" w:styleId="PwCAddress">
    <w:name w:val="PwC Address"/>
    <w:basedOn w:val="Normal"/>
    <w:link w:val="PwCAddressChar"/>
    <w:qFormat/>
    <w:rsid w:val="0026178A"/>
    <w:pPr>
      <w:spacing w:line="200" w:lineRule="atLeast"/>
    </w:pPr>
    <w:rPr>
      <w:rFonts w:ascii="Georgia" w:eastAsia="Calibri" w:hAnsi="Georgia"/>
      <w:i/>
      <w:noProof/>
      <w:sz w:val="18"/>
      <w:szCs w:val="22"/>
      <w:lang w:val="en-GB" w:eastAsia="en-GB"/>
    </w:rPr>
  </w:style>
  <w:style w:type="character" w:customStyle="1" w:styleId="PwCAddressChar">
    <w:name w:val="PwC Address Char"/>
    <w:basedOn w:val="DefaultParagraphFont"/>
    <w:link w:val="PwCAddress"/>
    <w:rsid w:val="0026178A"/>
    <w:rPr>
      <w:rFonts w:ascii="Georgia" w:eastAsia="Calibri" w:hAnsi="Georgia" w:cs="Times New Roman"/>
      <w:i/>
      <w:noProof/>
      <w:sz w:val="18"/>
      <w:lang w:val="en-GB" w:eastAsia="en-GB"/>
    </w:rPr>
  </w:style>
  <w:style w:type="paragraph" w:customStyle="1" w:styleId="Default">
    <w:name w:val="Default"/>
    <w:rsid w:val="0026178A"/>
    <w:pPr>
      <w:autoSpaceDE w:val="0"/>
      <w:autoSpaceDN w:val="0"/>
      <w:adjustRightInd w:val="0"/>
      <w:spacing w:after="0" w:line="240" w:lineRule="auto"/>
    </w:pPr>
    <w:rPr>
      <w:rFonts w:ascii="Times New Roman" w:eastAsia="Times New Roman" w:hAnsi="Times New Roman" w:cs="Times New Roman"/>
      <w:color w:val="000000"/>
      <w:sz w:val="24"/>
      <w:szCs w:val="24"/>
      <w:lang w:val="tr-TR" w:eastAsia="zh-CN"/>
    </w:rPr>
  </w:style>
  <w:style w:type="paragraph" w:customStyle="1" w:styleId="BodybyBD">
    <w:name w:val="Body.by.BD"/>
    <w:link w:val="BodybyBDChar"/>
    <w:rsid w:val="00AE19A5"/>
    <w:pPr>
      <w:keepLines/>
      <w:spacing w:before="130" w:after="130" w:line="260" w:lineRule="exact"/>
      <w:jc w:val="both"/>
    </w:pPr>
    <w:rPr>
      <w:rFonts w:ascii="Times New Roman" w:eastAsia="Times New Roman" w:hAnsi="Times New Roman" w:cs="Times New Roman"/>
      <w:szCs w:val="20"/>
      <w:lang w:val="tr-TR"/>
    </w:rPr>
  </w:style>
  <w:style w:type="paragraph" w:customStyle="1" w:styleId="MuhasebePolitikalar">
    <w:name w:val="Muhasebe Politikaları"/>
    <w:basedOn w:val="Normal"/>
    <w:uiPriority w:val="99"/>
    <w:rsid w:val="00AE19A5"/>
    <w:pPr>
      <w:ind w:left="709" w:hanging="709"/>
      <w:jc w:val="both"/>
    </w:pPr>
    <w:rPr>
      <w:rFonts w:eastAsia="Arial Unicode MS"/>
      <w:b/>
      <w:bCs/>
      <w:sz w:val="22"/>
      <w:szCs w:val="22"/>
      <w:lang w:val="tr-TR" w:eastAsia="tr-TR"/>
    </w:rPr>
  </w:style>
  <w:style w:type="paragraph" w:customStyle="1" w:styleId="Char3CharCharChar0">
    <w:name w:val="Char3 Char Char Char"/>
    <w:basedOn w:val="Normal"/>
    <w:rsid w:val="006A6954"/>
    <w:rPr>
      <w:sz w:val="20"/>
      <w:szCs w:val="20"/>
    </w:rPr>
  </w:style>
  <w:style w:type="paragraph" w:customStyle="1" w:styleId="Char3CharCharChar1">
    <w:name w:val="Char3 Char Char Char"/>
    <w:basedOn w:val="Normal"/>
    <w:rsid w:val="00160BAD"/>
    <w:rPr>
      <w:sz w:val="20"/>
      <w:szCs w:val="20"/>
    </w:rPr>
  </w:style>
  <w:style w:type="paragraph" w:customStyle="1" w:styleId="a-Right-Col-Reg">
    <w:name w:val="a-Right-Col-Reg"/>
    <w:basedOn w:val="Normal"/>
    <w:rsid w:val="005E33B0"/>
    <w:pPr>
      <w:spacing w:after="60" w:line="240" w:lineRule="atLeast"/>
    </w:pPr>
    <w:rPr>
      <w:rFonts w:ascii="Arial" w:hAnsi="Arial"/>
      <w:sz w:val="16"/>
      <w:szCs w:val="16"/>
      <w:lang w:val="en-GB"/>
    </w:rPr>
  </w:style>
  <w:style w:type="paragraph" w:customStyle="1" w:styleId="Char2CharCharCharCharCharChar">
    <w:name w:val="Char2 Char Char Char Char Char Char"/>
    <w:basedOn w:val="Normal"/>
    <w:rsid w:val="005E33B0"/>
    <w:rPr>
      <w:sz w:val="20"/>
      <w:szCs w:val="20"/>
    </w:rPr>
  </w:style>
  <w:style w:type="paragraph" w:styleId="DocumentMap">
    <w:name w:val="Document Map"/>
    <w:basedOn w:val="Normal"/>
    <w:link w:val="DocumentMapChar"/>
    <w:uiPriority w:val="99"/>
    <w:semiHidden/>
    <w:unhideWhenUsed/>
    <w:rsid w:val="001860B4"/>
    <w:rPr>
      <w:rFonts w:ascii="Tahoma" w:hAnsi="Tahoma" w:cs="Tahoma"/>
      <w:sz w:val="16"/>
      <w:szCs w:val="16"/>
    </w:rPr>
  </w:style>
  <w:style w:type="character" w:customStyle="1" w:styleId="DocumentMapChar">
    <w:name w:val="Document Map Char"/>
    <w:basedOn w:val="DefaultParagraphFont"/>
    <w:link w:val="DocumentMap"/>
    <w:uiPriority w:val="99"/>
    <w:semiHidden/>
    <w:rsid w:val="001860B4"/>
    <w:rPr>
      <w:rFonts w:ascii="Tahoma" w:eastAsia="Times New Roman" w:hAnsi="Tahoma" w:cs="Tahoma"/>
      <w:sz w:val="16"/>
      <w:szCs w:val="16"/>
    </w:rPr>
  </w:style>
  <w:style w:type="numbering" w:customStyle="1" w:styleId="NoList1">
    <w:name w:val="No List1"/>
    <w:next w:val="NoList"/>
    <w:uiPriority w:val="99"/>
    <w:semiHidden/>
    <w:unhideWhenUsed/>
    <w:rsid w:val="00887C85"/>
  </w:style>
  <w:style w:type="character" w:styleId="CommentReference">
    <w:name w:val="annotation reference"/>
    <w:semiHidden/>
    <w:rsid w:val="00887C85"/>
    <w:rPr>
      <w:sz w:val="16"/>
      <w:szCs w:val="16"/>
    </w:rPr>
  </w:style>
  <w:style w:type="table" w:styleId="TableGrid">
    <w:name w:val="Table Grid"/>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semiHidden/>
    <w:rsid w:val="00887C85"/>
    <w:rPr>
      <w:vertAlign w:val="superscript"/>
    </w:rPr>
  </w:style>
  <w:style w:type="paragraph" w:customStyle="1" w:styleId="DefaultParagraphFontParaCharChar">
    <w:name w:val="Default Paragraph Font Para Char Char"/>
    <w:aliases w:val="Default Paragraph Font Para Char Para Char Char"/>
    <w:basedOn w:val="Normal"/>
    <w:rsid w:val="00887C85"/>
    <w:rPr>
      <w:sz w:val="20"/>
      <w:szCs w:val="20"/>
    </w:rPr>
  </w:style>
  <w:style w:type="paragraph" w:customStyle="1" w:styleId="Char2">
    <w:name w:val="Char2"/>
    <w:basedOn w:val="Normal"/>
    <w:rsid w:val="00887C85"/>
    <w:rPr>
      <w:sz w:val="20"/>
      <w:szCs w:val="20"/>
    </w:rPr>
  </w:style>
  <w:style w:type="table" w:styleId="Table3Deffects1">
    <w:name w:val="Table 3D effects 1"/>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ubtle2">
    <w:name w:val="Table Subtle 2"/>
    <w:basedOn w:val="TableNormal"/>
    <w:rsid w:val="00887C85"/>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Professional">
    <w:name w:val="Table Professional"/>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1">
    <w:name w:val="Light List1"/>
    <w:basedOn w:val="TableNormal"/>
    <w:uiPriority w:val="61"/>
    <w:rsid w:val="00887C8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List3">
    <w:name w:val="Table List 3"/>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olumns3">
    <w:name w:val="Table Columns 3"/>
    <w:basedOn w:val="TableNormal"/>
    <w:rsid w:val="00887C85"/>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5">
    <w:name w:val="Table List 5"/>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zcompanyname">
    <w:name w:val="zcompany name"/>
    <w:basedOn w:val="Normal"/>
    <w:semiHidden/>
    <w:rsid w:val="00887C85"/>
    <w:pPr>
      <w:spacing w:after="400" w:line="440" w:lineRule="exact"/>
      <w:jc w:val="center"/>
    </w:pPr>
    <w:rPr>
      <w:b/>
      <w:noProof/>
      <w:sz w:val="26"/>
      <w:szCs w:val="20"/>
    </w:rPr>
  </w:style>
  <w:style w:type="paragraph" w:customStyle="1" w:styleId="zreportaddinfo">
    <w:name w:val="zreport addinfo"/>
    <w:basedOn w:val="Normal"/>
    <w:semiHidden/>
    <w:rsid w:val="00887C85"/>
    <w:pPr>
      <w:framePr w:wrap="around" w:hAnchor="margin" w:xAlign="center" w:yAlign="bottom"/>
      <w:spacing w:line="240" w:lineRule="exact"/>
      <w:jc w:val="center"/>
    </w:pPr>
    <w:rPr>
      <w:noProof/>
      <w:sz w:val="20"/>
      <w:szCs w:val="20"/>
    </w:rPr>
  </w:style>
  <w:style w:type="paragraph" w:customStyle="1" w:styleId="CoverInformation">
    <w:name w:val="Cover Information"/>
    <w:aliases w:val="ci,ci + Times,Italic,Left:  2.54 cm,Before:  3 pt"/>
    <w:basedOn w:val="Normal"/>
    <w:rsid w:val="00887C85"/>
    <w:pPr>
      <w:framePr w:w="4536" w:hSpace="180" w:vSpace="180" w:wrap="auto" w:vAnchor="page" w:hAnchor="page" w:x="3601" w:y="14422"/>
      <w:spacing w:line="260" w:lineRule="exact"/>
      <w:ind w:left="520"/>
    </w:pPr>
    <w:rPr>
      <w:rFonts w:ascii="New York" w:hAnsi="New York"/>
      <w:lang w:val="en-GB"/>
    </w:rPr>
  </w:style>
  <w:style w:type="character" w:styleId="FootnoteReference">
    <w:name w:val="footnote reference"/>
    <w:basedOn w:val="DefaultParagraphFont"/>
    <w:semiHidden/>
    <w:unhideWhenUsed/>
    <w:rsid w:val="00887C85"/>
    <w:rPr>
      <w:vertAlign w:val="superscript"/>
    </w:rPr>
  </w:style>
  <w:style w:type="paragraph" w:customStyle="1" w:styleId="CoverClientName">
    <w:name w:val="Cover Client Name"/>
    <w:aliases w:val="ccn"/>
    <w:basedOn w:val="Normal"/>
    <w:rsid w:val="00887C85"/>
    <w:pPr>
      <w:framePr w:w="5999" w:hSpace="180" w:vSpace="180" w:wrap="auto" w:vAnchor="page" w:hAnchor="text" w:xAlign="center" w:y="3841"/>
      <w:tabs>
        <w:tab w:val="left" w:pos="-140"/>
      </w:tabs>
      <w:spacing w:before="80" w:after="520"/>
      <w:ind w:left="1720"/>
    </w:pPr>
    <w:rPr>
      <w:rFonts w:ascii="New York" w:hAnsi="New York"/>
      <w:b/>
      <w:bCs/>
      <w:sz w:val="26"/>
      <w:szCs w:val="26"/>
      <w:lang w:val="en-GB"/>
    </w:rPr>
  </w:style>
  <w:style w:type="paragraph" w:customStyle="1" w:styleId="CoverTitle">
    <w:name w:val="Cover Title"/>
    <w:aliases w:val="ct"/>
    <w:basedOn w:val="Normal"/>
    <w:rsid w:val="00887C85"/>
    <w:pPr>
      <w:framePr w:w="5999" w:hSpace="180" w:vSpace="180" w:wrap="auto" w:vAnchor="page" w:hAnchor="text" w:xAlign="center" w:y="3797"/>
      <w:spacing w:line="440" w:lineRule="exact"/>
      <w:ind w:left="1720"/>
    </w:pPr>
    <w:rPr>
      <w:rFonts w:ascii="New York" w:hAnsi="New York"/>
      <w:sz w:val="36"/>
      <w:szCs w:val="36"/>
      <w:lang w:val="en-GB"/>
    </w:rPr>
  </w:style>
  <w:style w:type="character" w:customStyle="1" w:styleId="BodybyBDChar">
    <w:name w:val="Body.by.BD Char"/>
    <w:basedOn w:val="DefaultParagraphFont"/>
    <w:link w:val="BodybyBD"/>
    <w:rsid w:val="00887C85"/>
    <w:rPr>
      <w:rFonts w:ascii="Times New Roman" w:eastAsia="Times New Roman" w:hAnsi="Times New Roman" w:cs="Times New Roman"/>
      <w:szCs w:val="20"/>
      <w:lang w:val="tr-TR"/>
    </w:rPr>
  </w:style>
  <w:style w:type="character" w:customStyle="1" w:styleId="longtext1">
    <w:name w:val="long_text1"/>
    <w:basedOn w:val="DefaultParagraphFont"/>
    <w:rsid w:val="00277664"/>
    <w:rPr>
      <w:sz w:val="20"/>
      <w:szCs w:val="20"/>
    </w:rPr>
  </w:style>
  <w:style w:type="paragraph" w:styleId="Revision">
    <w:name w:val="Revision"/>
    <w:hidden/>
    <w:uiPriority w:val="99"/>
    <w:semiHidden/>
    <w:rsid w:val="00725F6B"/>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A20857"/>
    <w:pPr>
      <w:spacing w:after="0"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8026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Simple 2" w:uiPriority="0"/>
    <w:lsdException w:name="Table Classic 2" w:uiPriority="0"/>
    <w:lsdException w:name="Table Columns 3" w:uiPriority="0"/>
    <w:lsdException w:name="Table List 3" w:uiPriority="0"/>
    <w:lsdException w:name="Table List 5" w:uiPriority="0"/>
    <w:lsdException w:name="Table 3D effects 1" w:uiPriority="0"/>
    <w:lsdException w:name="Table Professional"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178A"/>
    <w:pPr>
      <w:spacing w:before="240"/>
      <w:outlineLvl w:val="0"/>
    </w:pPr>
    <w:rPr>
      <w:rFonts w:ascii="Univers (WN)" w:hAnsi="Univers (WN)"/>
      <w:b/>
      <w:szCs w:val="20"/>
      <w:u w:val="single"/>
    </w:rPr>
  </w:style>
  <w:style w:type="paragraph" w:styleId="Heading2">
    <w:name w:val="heading 2"/>
    <w:aliases w:val="h2"/>
    <w:basedOn w:val="Normal"/>
    <w:next w:val="Normal"/>
    <w:link w:val="Heading2Char"/>
    <w:qFormat/>
    <w:rsid w:val="00AB1F1C"/>
    <w:pPr>
      <w:spacing w:before="120"/>
      <w:outlineLvl w:val="1"/>
    </w:pPr>
    <w:rPr>
      <w:rFonts w:ascii="Univers (WN)" w:hAnsi="Univers (WN)"/>
      <w:b/>
      <w:szCs w:val="20"/>
    </w:rPr>
  </w:style>
  <w:style w:type="paragraph" w:styleId="Heading3">
    <w:name w:val="heading 3"/>
    <w:basedOn w:val="Normal"/>
    <w:next w:val="NormalIndent"/>
    <w:link w:val="Heading3Char"/>
    <w:qFormat/>
    <w:rsid w:val="0026178A"/>
    <w:pPr>
      <w:ind w:left="360"/>
      <w:outlineLvl w:val="2"/>
    </w:pPr>
    <w:rPr>
      <w:rFonts w:ascii="CG Times (WN)" w:hAnsi="CG Times (WN)"/>
      <w:b/>
      <w:szCs w:val="20"/>
    </w:rPr>
  </w:style>
  <w:style w:type="paragraph" w:styleId="Heading4">
    <w:name w:val="heading 4"/>
    <w:basedOn w:val="Normal"/>
    <w:next w:val="Normal"/>
    <w:link w:val="Heading4Char"/>
    <w:qFormat/>
    <w:rsid w:val="0026178A"/>
    <w:pPr>
      <w:keepNext/>
      <w:jc w:val="both"/>
      <w:outlineLvl w:val="3"/>
    </w:pPr>
    <w:rPr>
      <w:b/>
      <w:bCs/>
    </w:rPr>
  </w:style>
  <w:style w:type="paragraph" w:styleId="Heading5">
    <w:name w:val="heading 5"/>
    <w:basedOn w:val="Normal"/>
    <w:next w:val="NormalIndent"/>
    <w:link w:val="Heading5Char"/>
    <w:qFormat/>
    <w:rsid w:val="0026178A"/>
    <w:pPr>
      <w:ind w:left="720"/>
      <w:outlineLvl w:val="4"/>
    </w:pPr>
    <w:rPr>
      <w:rFonts w:ascii="CG Times (WN)" w:hAnsi="CG Times (WN)"/>
      <w:b/>
      <w:sz w:val="20"/>
      <w:szCs w:val="20"/>
    </w:rPr>
  </w:style>
  <w:style w:type="paragraph" w:styleId="Heading6">
    <w:name w:val="heading 6"/>
    <w:basedOn w:val="Normal"/>
    <w:next w:val="NormalIndent"/>
    <w:link w:val="Heading6Char"/>
    <w:qFormat/>
    <w:rsid w:val="0026178A"/>
    <w:pPr>
      <w:ind w:left="720"/>
      <w:outlineLvl w:val="5"/>
    </w:pPr>
    <w:rPr>
      <w:rFonts w:ascii="CG Times (WN)" w:hAnsi="CG Times (WN)"/>
      <w:sz w:val="20"/>
      <w:szCs w:val="20"/>
      <w:u w:val="single"/>
    </w:rPr>
  </w:style>
  <w:style w:type="paragraph" w:styleId="Heading7">
    <w:name w:val="heading 7"/>
    <w:basedOn w:val="Normal"/>
    <w:next w:val="NormalIndent"/>
    <w:link w:val="Heading7Char"/>
    <w:qFormat/>
    <w:rsid w:val="0026178A"/>
    <w:pPr>
      <w:ind w:left="720"/>
      <w:outlineLvl w:val="6"/>
    </w:pPr>
    <w:rPr>
      <w:rFonts w:ascii="CG Times (WN)" w:hAnsi="CG Times (WN)"/>
      <w:i/>
      <w:sz w:val="20"/>
      <w:szCs w:val="20"/>
    </w:rPr>
  </w:style>
  <w:style w:type="paragraph" w:styleId="Heading8">
    <w:name w:val="heading 8"/>
    <w:basedOn w:val="Normal"/>
    <w:next w:val="Normal"/>
    <w:link w:val="Heading8Char"/>
    <w:qFormat/>
    <w:rsid w:val="0026178A"/>
    <w:pPr>
      <w:spacing w:before="240" w:after="60"/>
      <w:outlineLvl w:val="7"/>
    </w:pPr>
    <w:rPr>
      <w:i/>
      <w:iCs/>
    </w:rPr>
  </w:style>
  <w:style w:type="paragraph" w:styleId="Heading9">
    <w:name w:val="heading 9"/>
    <w:basedOn w:val="Normal"/>
    <w:next w:val="Normal"/>
    <w:link w:val="Heading9Char"/>
    <w:qFormat/>
    <w:rsid w:val="0026178A"/>
    <w:pPr>
      <w:keepNext/>
      <w:outlineLvl w:val="8"/>
    </w:pPr>
    <w:rPr>
      <w:b/>
      <w:bC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78A"/>
    <w:rPr>
      <w:rFonts w:ascii="Univers (WN)" w:eastAsia="Times New Roman" w:hAnsi="Univers (WN)" w:cs="Times New Roman"/>
      <w:b/>
      <w:sz w:val="24"/>
      <w:szCs w:val="20"/>
      <w:u w:val="single"/>
    </w:rPr>
  </w:style>
  <w:style w:type="character" w:customStyle="1" w:styleId="Heading2Char">
    <w:name w:val="Heading 2 Char"/>
    <w:aliases w:val="h2 Char"/>
    <w:basedOn w:val="DefaultParagraphFont"/>
    <w:link w:val="Heading2"/>
    <w:rsid w:val="00AB1F1C"/>
    <w:rPr>
      <w:rFonts w:ascii="Univers (WN)" w:eastAsia="Times New Roman" w:hAnsi="Univers (WN)" w:cs="Times New Roman"/>
      <w:b/>
      <w:sz w:val="24"/>
      <w:szCs w:val="20"/>
    </w:rPr>
  </w:style>
  <w:style w:type="paragraph" w:styleId="NormalIndent">
    <w:name w:val="Normal Indent"/>
    <w:basedOn w:val="Normal"/>
    <w:uiPriority w:val="99"/>
    <w:rsid w:val="0026178A"/>
    <w:pPr>
      <w:ind w:left="720"/>
    </w:pPr>
    <w:rPr>
      <w:sz w:val="20"/>
      <w:szCs w:val="20"/>
    </w:rPr>
  </w:style>
  <w:style w:type="character" w:customStyle="1" w:styleId="Heading3Char">
    <w:name w:val="Heading 3 Char"/>
    <w:basedOn w:val="DefaultParagraphFont"/>
    <w:link w:val="Heading3"/>
    <w:rsid w:val="0026178A"/>
    <w:rPr>
      <w:rFonts w:ascii="CG Times (WN)" w:eastAsia="Times New Roman" w:hAnsi="CG Times (WN)" w:cs="Times New Roman"/>
      <w:b/>
      <w:sz w:val="24"/>
      <w:szCs w:val="20"/>
    </w:rPr>
  </w:style>
  <w:style w:type="character" w:customStyle="1" w:styleId="Heading4Char">
    <w:name w:val="Heading 4 Char"/>
    <w:basedOn w:val="DefaultParagraphFont"/>
    <w:link w:val="Heading4"/>
    <w:rsid w:val="0026178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26178A"/>
    <w:rPr>
      <w:rFonts w:ascii="CG Times (WN)" w:eastAsia="Times New Roman" w:hAnsi="CG Times (WN)" w:cs="Times New Roman"/>
      <w:b/>
      <w:sz w:val="20"/>
      <w:szCs w:val="20"/>
    </w:rPr>
  </w:style>
  <w:style w:type="character" w:customStyle="1" w:styleId="Heading6Char">
    <w:name w:val="Heading 6 Char"/>
    <w:basedOn w:val="DefaultParagraphFont"/>
    <w:link w:val="Heading6"/>
    <w:rsid w:val="0026178A"/>
    <w:rPr>
      <w:rFonts w:ascii="CG Times (WN)" w:eastAsia="Times New Roman" w:hAnsi="CG Times (WN)" w:cs="Times New Roman"/>
      <w:sz w:val="20"/>
      <w:szCs w:val="20"/>
      <w:u w:val="single"/>
    </w:rPr>
  </w:style>
  <w:style w:type="character" w:customStyle="1" w:styleId="Heading7Char">
    <w:name w:val="Heading 7 Char"/>
    <w:basedOn w:val="DefaultParagraphFont"/>
    <w:link w:val="Heading7"/>
    <w:rsid w:val="0026178A"/>
    <w:rPr>
      <w:rFonts w:ascii="CG Times (WN)" w:eastAsia="Times New Roman" w:hAnsi="CG Times (WN)" w:cs="Times New Roman"/>
      <w:i/>
      <w:sz w:val="20"/>
      <w:szCs w:val="20"/>
    </w:rPr>
  </w:style>
  <w:style w:type="character" w:customStyle="1" w:styleId="Heading8Char">
    <w:name w:val="Heading 8 Char"/>
    <w:basedOn w:val="DefaultParagraphFont"/>
    <w:link w:val="Heading8"/>
    <w:rsid w:val="0026178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26178A"/>
    <w:rPr>
      <w:rFonts w:ascii="Times New Roman" w:eastAsia="Times New Roman" w:hAnsi="Times New Roman" w:cs="Times New Roman"/>
      <w:b/>
      <w:bCs/>
      <w:sz w:val="18"/>
      <w:szCs w:val="16"/>
    </w:rPr>
  </w:style>
  <w:style w:type="paragraph" w:styleId="BodyText">
    <w:name w:val="Body Text"/>
    <w:basedOn w:val="Normal"/>
    <w:link w:val="BodyTextChar"/>
    <w:rsid w:val="00AA06F0"/>
    <w:pPr>
      <w:tabs>
        <w:tab w:val="left" w:pos="0"/>
        <w:tab w:val="left" w:pos="567"/>
        <w:tab w:val="left" w:pos="720"/>
      </w:tabs>
      <w:jc w:val="both"/>
    </w:pPr>
    <w:rPr>
      <w:color w:val="800000"/>
      <w:szCs w:val="20"/>
    </w:rPr>
  </w:style>
  <w:style w:type="character" w:customStyle="1" w:styleId="BodyTextChar">
    <w:name w:val="Body Text Char"/>
    <w:basedOn w:val="DefaultParagraphFont"/>
    <w:link w:val="BodyText"/>
    <w:rsid w:val="00AA06F0"/>
    <w:rPr>
      <w:rFonts w:ascii="Times New Roman" w:eastAsia="Times New Roman" w:hAnsi="Times New Roman" w:cs="Times New Roman"/>
      <w:color w:val="800000"/>
      <w:sz w:val="24"/>
      <w:szCs w:val="20"/>
    </w:rPr>
  </w:style>
  <w:style w:type="paragraph" w:styleId="BodyTextIndent">
    <w:name w:val="Body Text Indent"/>
    <w:basedOn w:val="Normal"/>
    <w:link w:val="BodyTextIndentChar"/>
    <w:unhideWhenUsed/>
    <w:rsid w:val="00AA06F0"/>
    <w:pPr>
      <w:spacing w:after="120"/>
      <w:ind w:left="360"/>
    </w:pPr>
  </w:style>
  <w:style w:type="character" w:customStyle="1" w:styleId="BodyTextIndentChar">
    <w:name w:val="Body Text Indent Char"/>
    <w:basedOn w:val="DefaultParagraphFont"/>
    <w:link w:val="BodyTextIndent"/>
    <w:rsid w:val="00AA06F0"/>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AA06F0"/>
    <w:pPr>
      <w:spacing w:after="120"/>
      <w:ind w:left="360"/>
    </w:pPr>
    <w:rPr>
      <w:sz w:val="16"/>
      <w:szCs w:val="16"/>
    </w:rPr>
  </w:style>
  <w:style w:type="character" w:customStyle="1" w:styleId="BodyTextIndent3Char">
    <w:name w:val="Body Text Indent 3 Char"/>
    <w:basedOn w:val="DefaultParagraphFont"/>
    <w:link w:val="BodyTextIndent3"/>
    <w:rsid w:val="00AA06F0"/>
    <w:rPr>
      <w:rFonts w:ascii="Times New Roman" w:eastAsia="Times New Roman" w:hAnsi="Times New Roman" w:cs="Times New Roman"/>
      <w:sz w:val="16"/>
      <w:szCs w:val="16"/>
    </w:rPr>
  </w:style>
  <w:style w:type="character" w:styleId="Hyperlink">
    <w:name w:val="Hyperlink"/>
    <w:basedOn w:val="DefaultParagraphFont"/>
    <w:unhideWhenUsed/>
    <w:rsid w:val="00AA06F0"/>
    <w:rPr>
      <w:color w:val="0000FF" w:themeColor="hyperlink"/>
      <w:u w:val="single"/>
    </w:rPr>
  </w:style>
  <w:style w:type="paragraph" w:styleId="BodyText2">
    <w:name w:val="Body Text 2"/>
    <w:basedOn w:val="Normal"/>
    <w:link w:val="BodyText2Char"/>
    <w:unhideWhenUsed/>
    <w:rsid w:val="00CB7C06"/>
    <w:pPr>
      <w:spacing w:after="120" w:line="480" w:lineRule="auto"/>
    </w:pPr>
  </w:style>
  <w:style w:type="character" w:customStyle="1" w:styleId="BodyText2Char">
    <w:name w:val="Body Text 2 Char"/>
    <w:basedOn w:val="DefaultParagraphFont"/>
    <w:link w:val="BodyText2"/>
    <w:rsid w:val="00CB7C06"/>
    <w:rPr>
      <w:rFonts w:ascii="Times New Roman" w:eastAsia="Times New Roman" w:hAnsi="Times New Roman" w:cs="Times New Roman"/>
      <w:sz w:val="24"/>
      <w:szCs w:val="24"/>
    </w:rPr>
  </w:style>
  <w:style w:type="paragraph" w:customStyle="1" w:styleId="Char3CharCharChar">
    <w:name w:val="Char3 Char Char Char"/>
    <w:basedOn w:val="Normal"/>
    <w:rsid w:val="0017354D"/>
    <w:rPr>
      <w:sz w:val="20"/>
      <w:szCs w:val="20"/>
    </w:rPr>
  </w:style>
  <w:style w:type="character" w:customStyle="1" w:styleId="hps">
    <w:name w:val="hps"/>
    <w:basedOn w:val="DefaultParagraphFont"/>
    <w:rsid w:val="000013DB"/>
  </w:style>
  <w:style w:type="paragraph" w:customStyle="1" w:styleId="xl79">
    <w:name w:val="xl79"/>
    <w:basedOn w:val="Normal"/>
    <w:rsid w:val="005A22DE"/>
    <w:pPr>
      <w:pBdr>
        <w:left w:val="single" w:sz="4" w:space="0" w:color="auto"/>
        <w:bottom w:val="single" w:sz="4" w:space="0" w:color="auto"/>
        <w:right w:val="single" w:sz="4" w:space="0" w:color="auto"/>
      </w:pBdr>
      <w:spacing w:before="100" w:beforeAutospacing="1" w:after="100" w:afterAutospacing="1"/>
    </w:pPr>
    <w:rPr>
      <w:rFonts w:eastAsia="Arial Unicode MS"/>
      <w:sz w:val="18"/>
      <w:szCs w:val="18"/>
      <w:lang w:val="tr-TR"/>
    </w:rPr>
  </w:style>
  <w:style w:type="paragraph" w:styleId="ListParagraph">
    <w:name w:val="List Paragraph"/>
    <w:basedOn w:val="Normal"/>
    <w:uiPriority w:val="34"/>
    <w:qFormat/>
    <w:rsid w:val="00891043"/>
    <w:pPr>
      <w:ind w:left="720"/>
      <w:contextualSpacing/>
    </w:pPr>
  </w:style>
  <w:style w:type="paragraph" w:customStyle="1" w:styleId="xl41">
    <w:name w:val="xl41"/>
    <w:basedOn w:val="Normal"/>
    <w:rsid w:val="00AB1F1C"/>
    <w:pPr>
      <w:pBdr>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108">
    <w:name w:val="xl108"/>
    <w:basedOn w:val="Normal"/>
    <w:rsid w:val="00AB1F1C"/>
    <w:pPr>
      <w:pBdr>
        <w:right w:val="dotted" w:sz="4" w:space="0" w:color="auto"/>
      </w:pBdr>
      <w:spacing w:before="100" w:beforeAutospacing="1" w:after="100" w:afterAutospacing="1"/>
      <w:jc w:val="right"/>
    </w:pPr>
    <w:rPr>
      <w:rFonts w:ascii="Tahoma" w:eastAsia="Arial Unicode MS" w:hAnsi="Tahoma" w:cs="Tahoma"/>
      <w:b/>
      <w:bCs/>
      <w:sz w:val="16"/>
      <w:szCs w:val="16"/>
      <w:lang w:val="tr-TR"/>
    </w:rPr>
  </w:style>
  <w:style w:type="paragraph" w:styleId="Header">
    <w:name w:val="header"/>
    <w:basedOn w:val="Normal"/>
    <w:link w:val="HeaderChar"/>
    <w:uiPriority w:val="99"/>
    <w:unhideWhenUsed/>
    <w:rsid w:val="00FF4CA2"/>
    <w:pPr>
      <w:tabs>
        <w:tab w:val="center" w:pos="4703"/>
        <w:tab w:val="right" w:pos="9406"/>
      </w:tabs>
    </w:pPr>
  </w:style>
  <w:style w:type="character" w:customStyle="1" w:styleId="HeaderChar">
    <w:name w:val="Header Char"/>
    <w:basedOn w:val="DefaultParagraphFont"/>
    <w:link w:val="Header"/>
    <w:uiPriority w:val="99"/>
    <w:rsid w:val="00FF4C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4CA2"/>
    <w:pPr>
      <w:tabs>
        <w:tab w:val="center" w:pos="4703"/>
        <w:tab w:val="right" w:pos="9406"/>
      </w:tabs>
    </w:pPr>
  </w:style>
  <w:style w:type="character" w:customStyle="1" w:styleId="FooterChar">
    <w:name w:val="Footer Char"/>
    <w:basedOn w:val="DefaultParagraphFont"/>
    <w:link w:val="Footer"/>
    <w:uiPriority w:val="99"/>
    <w:rsid w:val="00FF4CA2"/>
    <w:rPr>
      <w:rFonts w:ascii="Times New Roman" w:eastAsia="Times New Roman" w:hAnsi="Times New Roman" w:cs="Times New Roman"/>
      <w:sz w:val="24"/>
      <w:szCs w:val="24"/>
    </w:rPr>
  </w:style>
  <w:style w:type="paragraph" w:customStyle="1" w:styleId="1tipi">
    <w:name w:val="(1) tipi"/>
    <w:basedOn w:val="Normal"/>
    <w:rsid w:val="0026178A"/>
    <w:pPr>
      <w:tabs>
        <w:tab w:val="left" w:pos="1134"/>
      </w:tabs>
      <w:jc w:val="both"/>
    </w:pPr>
    <w:rPr>
      <w:rFonts w:ascii="Arial" w:hAnsi="Arial"/>
      <w:snapToGrid w:val="0"/>
      <w:szCs w:val="20"/>
      <w:lang w:eastAsia="tr-TR"/>
    </w:rPr>
  </w:style>
  <w:style w:type="paragraph" w:styleId="BodyText3">
    <w:name w:val="Body Text 3"/>
    <w:basedOn w:val="Normal"/>
    <w:link w:val="BodyText3Char"/>
    <w:rsid w:val="0026178A"/>
    <w:pPr>
      <w:tabs>
        <w:tab w:val="center" w:pos="539"/>
        <w:tab w:val="center" w:pos="5310"/>
        <w:tab w:val="center" w:pos="7560"/>
      </w:tabs>
    </w:pPr>
    <w:rPr>
      <w:bCs/>
      <w:i/>
      <w:iCs/>
      <w:sz w:val="22"/>
      <w:szCs w:val="20"/>
    </w:rPr>
  </w:style>
  <w:style w:type="character" w:customStyle="1" w:styleId="BodyText3Char">
    <w:name w:val="Body Text 3 Char"/>
    <w:basedOn w:val="DefaultParagraphFont"/>
    <w:link w:val="BodyText3"/>
    <w:rsid w:val="0026178A"/>
    <w:rPr>
      <w:rFonts w:ascii="Times New Roman" w:eastAsia="Times New Roman" w:hAnsi="Times New Roman" w:cs="Times New Roman"/>
      <w:bCs/>
      <w:i/>
      <w:iCs/>
      <w:szCs w:val="20"/>
    </w:rPr>
  </w:style>
  <w:style w:type="paragraph" w:styleId="NormalWeb">
    <w:name w:val="Normal (Web)"/>
    <w:basedOn w:val="Normal"/>
    <w:rsid w:val="0026178A"/>
    <w:pPr>
      <w:spacing w:before="100" w:beforeAutospacing="1" w:after="100" w:afterAutospacing="1"/>
    </w:pPr>
    <w:rPr>
      <w:rFonts w:ascii="Arial Unicode MS" w:eastAsia="Arial Unicode MS" w:hAnsi="Arial Unicode MS" w:cs="Arial Unicode MS"/>
    </w:rPr>
  </w:style>
  <w:style w:type="character" w:customStyle="1" w:styleId="EndnoteTextChar">
    <w:name w:val="Endnote Text Char"/>
    <w:basedOn w:val="DefaultParagraphFont"/>
    <w:link w:val="EndnoteText"/>
    <w:semiHidden/>
    <w:rsid w:val="0026178A"/>
    <w:rPr>
      <w:rFonts w:ascii="Times New Roman" w:eastAsia="Times New Roman" w:hAnsi="Times New Roman" w:cs="Times New Roman"/>
      <w:sz w:val="20"/>
      <w:szCs w:val="20"/>
    </w:rPr>
  </w:style>
  <w:style w:type="paragraph" w:styleId="EndnoteText">
    <w:name w:val="endnote text"/>
    <w:basedOn w:val="Normal"/>
    <w:link w:val="EndnoteTextChar"/>
    <w:semiHidden/>
    <w:rsid w:val="0026178A"/>
    <w:rPr>
      <w:sz w:val="20"/>
      <w:szCs w:val="20"/>
    </w:rPr>
  </w:style>
  <w:style w:type="paragraph" w:styleId="BodyTextIndent2">
    <w:name w:val="Body Text Indent 2"/>
    <w:basedOn w:val="Normal"/>
    <w:link w:val="BodyTextIndent2Char"/>
    <w:rsid w:val="0026178A"/>
    <w:pPr>
      <w:ind w:left="426" w:firstLine="708"/>
      <w:jc w:val="both"/>
    </w:pPr>
    <w:rPr>
      <w:szCs w:val="20"/>
    </w:rPr>
  </w:style>
  <w:style w:type="character" w:customStyle="1" w:styleId="BodyTextIndent2Char">
    <w:name w:val="Body Text Indent 2 Char"/>
    <w:basedOn w:val="DefaultParagraphFont"/>
    <w:link w:val="BodyTextIndent2"/>
    <w:rsid w:val="0026178A"/>
    <w:rPr>
      <w:rFonts w:ascii="Times New Roman" w:eastAsia="Times New Roman" w:hAnsi="Times New Roman" w:cs="Times New Roman"/>
      <w:sz w:val="24"/>
      <w:szCs w:val="20"/>
    </w:rPr>
  </w:style>
  <w:style w:type="character" w:styleId="PageNumber">
    <w:name w:val="page number"/>
    <w:basedOn w:val="DefaultParagraphFont"/>
    <w:rsid w:val="0026178A"/>
  </w:style>
  <w:style w:type="character" w:customStyle="1" w:styleId="FootnoteTextChar">
    <w:name w:val="Footnote Text Char"/>
    <w:basedOn w:val="DefaultParagraphFont"/>
    <w:link w:val="FootnoteText"/>
    <w:semiHidden/>
    <w:rsid w:val="0026178A"/>
    <w:rPr>
      <w:rFonts w:ascii="Courier New" w:eastAsia="Times New Roman" w:hAnsi="Courier New" w:cs="Times New Roman"/>
      <w:sz w:val="24"/>
      <w:szCs w:val="20"/>
      <w:lang w:val="en-AU"/>
    </w:rPr>
  </w:style>
  <w:style w:type="paragraph" w:styleId="FootnoteText">
    <w:name w:val="footnote text"/>
    <w:basedOn w:val="Normal"/>
    <w:link w:val="FootnoteTextChar"/>
    <w:semiHidden/>
    <w:rsid w:val="0026178A"/>
    <w:rPr>
      <w:rFonts w:ascii="Courier New" w:hAnsi="Courier New"/>
      <w:szCs w:val="20"/>
      <w:lang w:val="en-AU"/>
    </w:rPr>
  </w:style>
  <w:style w:type="paragraph" w:styleId="BlockText">
    <w:name w:val="Block Text"/>
    <w:basedOn w:val="Normal"/>
    <w:rsid w:val="0026178A"/>
    <w:pPr>
      <w:ind w:left="1440" w:right="360"/>
      <w:jc w:val="both"/>
    </w:pPr>
    <w:rPr>
      <w:sz w:val="22"/>
      <w:szCs w:val="16"/>
    </w:rPr>
  </w:style>
  <w:style w:type="paragraph" w:customStyle="1" w:styleId="Normal9pt">
    <w:name w:val="Normal + 9 pt"/>
    <w:aliases w:val="Justified"/>
    <w:basedOn w:val="Normal"/>
    <w:rsid w:val="0026178A"/>
    <w:pPr>
      <w:tabs>
        <w:tab w:val="decimal" w:pos="913"/>
      </w:tabs>
      <w:jc w:val="both"/>
    </w:pPr>
    <w:rPr>
      <w:sz w:val="14"/>
      <w:szCs w:val="14"/>
    </w:rPr>
  </w:style>
  <w:style w:type="paragraph" w:customStyle="1" w:styleId="xl59">
    <w:name w:val="xl59"/>
    <w:basedOn w:val="Normal"/>
    <w:rsid w:val="0026178A"/>
    <w:pPr>
      <w:pBdr>
        <w:right w:val="single" w:sz="4" w:space="0" w:color="auto"/>
      </w:pBdr>
      <w:spacing w:before="100" w:beforeAutospacing="1" w:after="100" w:afterAutospacing="1"/>
      <w:jc w:val="both"/>
    </w:pPr>
    <w:rPr>
      <w:rFonts w:eastAsia="Arial Unicode MS"/>
      <w:sz w:val="16"/>
      <w:szCs w:val="16"/>
    </w:rPr>
  </w:style>
  <w:style w:type="paragraph" w:customStyle="1" w:styleId="xl106">
    <w:name w:val="xl106"/>
    <w:basedOn w:val="Normal"/>
    <w:rsid w:val="0026178A"/>
    <w:pPr>
      <w:pBdr>
        <w:right w:val="dotted" w:sz="4" w:space="0" w:color="auto"/>
      </w:pBdr>
      <w:spacing w:before="100" w:beforeAutospacing="1" w:after="100" w:afterAutospacing="1"/>
      <w:jc w:val="right"/>
    </w:pPr>
    <w:rPr>
      <w:rFonts w:ascii="Tahoma" w:eastAsia="Arial Unicode MS" w:hAnsi="Tahoma" w:cs="Tahoma"/>
      <w:sz w:val="16"/>
      <w:szCs w:val="16"/>
    </w:rPr>
  </w:style>
  <w:style w:type="paragraph" w:customStyle="1" w:styleId="Address">
    <w:name w:val="Address"/>
    <w:basedOn w:val="Normal"/>
    <w:rsid w:val="0026178A"/>
    <w:pPr>
      <w:framePr w:w="3005" w:h="567" w:hSpace="181" w:vSpace="181" w:wrap="around" w:hAnchor="page" w:xAlign="right" w:yAlign="top" w:anchorLock="1"/>
      <w:pBdr>
        <w:left w:val="single" w:sz="4" w:space="9" w:color="auto"/>
      </w:pBdr>
      <w:spacing w:line="200" w:lineRule="exact"/>
      <w:ind w:right="284"/>
    </w:pPr>
    <w:rPr>
      <w:sz w:val="16"/>
      <w:szCs w:val="20"/>
      <w:lang w:val="en-GB"/>
    </w:rPr>
  </w:style>
  <w:style w:type="character" w:customStyle="1" w:styleId="BalloonTextChar">
    <w:name w:val="Balloon Text Char"/>
    <w:basedOn w:val="DefaultParagraphFont"/>
    <w:link w:val="BalloonText"/>
    <w:semiHidden/>
    <w:rsid w:val="0026178A"/>
    <w:rPr>
      <w:rFonts w:ascii="Tahoma" w:eastAsia="Times New Roman" w:hAnsi="Tahoma" w:cs="Tahoma"/>
      <w:sz w:val="16"/>
      <w:szCs w:val="16"/>
    </w:rPr>
  </w:style>
  <w:style w:type="paragraph" w:styleId="BalloonText">
    <w:name w:val="Balloon Text"/>
    <w:basedOn w:val="Normal"/>
    <w:link w:val="BalloonTextChar"/>
    <w:semiHidden/>
    <w:rsid w:val="0026178A"/>
    <w:rPr>
      <w:rFonts w:ascii="Tahoma" w:hAnsi="Tahoma" w:cs="Tahoma"/>
      <w:sz w:val="16"/>
      <w:szCs w:val="16"/>
    </w:rPr>
  </w:style>
  <w:style w:type="character" w:customStyle="1" w:styleId="CommentTextChar">
    <w:name w:val="Comment Text Char"/>
    <w:basedOn w:val="DefaultParagraphFont"/>
    <w:link w:val="CommentText"/>
    <w:uiPriority w:val="99"/>
    <w:rsid w:val="0026178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26178A"/>
    <w:rPr>
      <w:sz w:val="20"/>
      <w:szCs w:val="20"/>
    </w:rPr>
  </w:style>
  <w:style w:type="character" w:customStyle="1" w:styleId="CommentSubjectChar">
    <w:name w:val="Comment Subject Char"/>
    <w:basedOn w:val="CommentTextChar"/>
    <w:link w:val="CommentSubject"/>
    <w:semiHidden/>
    <w:rsid w:val="0026178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26178A"/>
    <w:rPr>
      <w:b/>
      <w:bCs/>
    </w:rPr>
  </w:style>
  <w:style w:type="paragraph" w:customStyle="1" w:styleId="BodySingle">
    <w:name w:val="Body Single"/>
    <w:basedOn w:val="BodyText"/>
    <w:rsid w:val="0026178A"/>
    <w:pPr>
      <w:tabs>
        <w:tab w:val="clear" w:pos="0"/>
        <w:tab w:val="clear" w:pos="567"/>
        <w:tab w:val="clear" w:pos="720"/>
      </w:tabs>
      <w:jc w:val="left"/>
    </w:pPr>
    <w:rPr>
      <w:color w:val="auto"/>
      <w:szCs w:val="24"/>
    </w:rPr>
  </w:style>
  <w:style w:type="character" w:styleId="FollowedHyperlink">
    <w:name w:val="FollowedHyperlink"/>
    <w:basedOn w:val="DefaultParagraphFont"/>
    <w:rsid w:val="0026178A"/>
    <w:rPr>
      <w:color w:val="800080"/>
      <w:u w:val="single"/>
    </w:rPr>
  </w:style>
  <w:style w:type="paragraph" w:customStyle="1" w:styleId="xl38">
    <w:name w:val="xl3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39">
    <w:name w:val="xl39"/>
    <w:basedOn w:val="Normal"/>
    <w:rsid w:val="0026178A"/>
    <w:pPr>
      <w:pBdr>
        <w:top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0">
    <w:name w:val="xl40"/>
    <w:basedOn w:val="Normal"/>
    <w:rsid w:val="0026178A"/>
    <w:pPr>
      <w:pBdr>
        <w:top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2">
    <w:name w:val="xl42"/>
    <w:basedOn w:val="Normal"/>
    <w:rsid w:val="0026178A"/>
    <w:pPr>
      <w:pBdr>
        <w:bottom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3">
    <w:name w:val="xl4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44">
    <w:name w:val="xl44"/>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5">
    <w:name w:val="xl45"/>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6">
    <w:name w:val="xl46"/>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7">
    <w:name w:val="xl47"/>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8">
    <w:name w:val="xl4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49">
    <w:name w:val="xl49"/>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0">
    <w:name w:val="xl50"/>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1">
    <w:name w:val="xl51"/>
    <w:basedOn w:val="Normal"/>
    <w:rsid w:val="0026178A"/>
    <w:pPr>
      <w:pBdr>
        <w:left w:val="single" w:sz="4" w:space="0" w:color="auto"/>
        <w:bottom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52">
    <w:name w:val="xl52"/>
    <w:basedOn w:val="Normal"/>
    <w:rsid w:val="0026178A"/>
    <w:pPr>
      <w:pBdr>
        <w:top w:val="single" w:sz="4" w:space="0" w:color="auto"/>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53">
    <w:name w:val="xl53"/>
    <w:basedOn w:val="Normal"/>
    <w:rsid w:val="0026178A"/>
    <w:pPr>
      <w:pBdr>
        <w:top w:val="single" w:sz="4" w:space="0" w:color="auto"/>
        <w:left w:val="single" w:sz="4" w:space="0" w:color="auto"/>
        <w:right w:val="single" w:sz="4" w:space="0" w:color="auto"/>
      </w:pBdr>
      <w:spacing w:before="100" w:beforeAutospacing="1" w:after="100" w:afterAutospacing="1"/>
      <w:textAlignment w:val="center"/>
    </w:pPr>
    <w:rPr>
      <w:rFonts w:ascii="Comic Sans MS" w:hAnsi="Comic Sans MS"/>
      <w:b/>
      <w:bCs/>
      <w:sz w:val="16"/>
      <w:szCs w:val="16"/>
    </w:rPr>
  </w:style>
  <w:style w:type="paragraph" w:customStyle="1" w:styleId="xl54">
    <w:name w:val="xl54"/>
    <w:basedOn w:val="Normal"/>
    <w:rsid w:val="0026178A"/>
    <w:pPr>
      <w:pBdr>
        <w:left w:val="single" w:sz="4" w:space="0" w:color="auto"/>
        <w:right w:val="single" w:sz="4" w:space="0" w:color="auto"/>
      </w:pBdr>
      <w:spacing w:before="100" w:beforeAutospacing="1" w:after="100" w:afterAutospacing="1"/>
      <w:jc w:val="center"/>
    </w:pPr>
    <w:rPr>
      <w:rFonts w:ascii="Comic Sans MS" w:hAnsi="Comic Sans MS"/>
      <w:b/>
      <w:bCs/>
      <w:sz w:val="16"/>
      <w:szCs w:val="16"/>
    </w:rPr>
  </w:style>
  <w:style w:type="paragraph" w:customStyle="1" w:styleId="xl55">
    <w:name w:val="xl55"/>
    <w:basedOn w:val="Normal"/>
    <w:rsid w:val="0026178A"/>
    <w:pPr>
      <w:pBdr>
        <w:left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6">
    <w:name w:val="xl56"/>
    <w:basedOn w:val="Normal"/>
    <w:rsid w:val="0026178A"/>
    <w:pPr>
      <w:pBdr>
        <w:left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7">
    <w:name w:val="xl57"/>
    <w:basedOn w:val="Normal"/>
    <w:rsid w:val="0026178A"/>
    <w:pPr>
      <w:pBdr>
        <w:left w:val="single" w:sz="4" w:space="0" w:color="auto"/>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8">
    <w:name w:val="xl58"/>
    <w:basedOn w:val="Normal"/>
    <w:rsid w:val="0026178A"/>
    <w:pPr>
      <w:pBdr>
        <w:top w:val="single" w:sz="4" w:space="0" w:color="auto"/>
        <w:left w:val="single" w:sz="4" w:space="0" w:color="auto"/>
      </w:pBdr>
      <w:spacing w:before="100" w:beforeAutospacing="1" w:after="100" w:afterAutospacing="1"/>
    </w:pPr>
    <w:rPr>
      <w:rFonts w:ascii="Comic Sans MS" w:hAnsi="Comic Sans MS"/>
      <w:sz w:val="16"/>
      <w:szCs w:val="16"/>
    </w:rPr>
  </w:style>
  <w:style w:type="paragraph" w:customStyle="1" w:styleId="xl60">
    <w:name w:val="xl60"/>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61">
    <w:name w:val="xl61"/>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62">
    <w:name w:val="xl62"/>
    <w:basedOn w:val="Normal"/>
    <w:rsid w:val="0026178A"/>
    <w:pPr>
      <w:pBdr>
        <w:top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63">
    <w:name w:val="xl6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64">
    <w:name w:val="xl64"/>
    <w:basedOn w:val="Normal"/>
    <w:rsid w:val="0026178A"/>
    <w:pPr>
      <w:pBdr>
        <w:right w:val="single" w:sz="4" w:space="0" w:color="auto"/>
      </w:pBdr>
      <w:spacing w:before="100" w:beforeAutospacing="1" w:after="100" w:afterAutospacing="1"/>
    </w:pPr>
    <w:rPr>
      <w:rFonts w:ascii="Comic Sans MS" w:hAnsi="Comic Sans MS"/>
      <w:b/>
      <w:bCs/>
      <w:sz w:val="16"/>
      <w:szCs w:val="16"/>
    </w:rPr>
  </w:style>
  <w:style w:type="paragraph" w:customStyle="1" w:styleId="xl65">
    <w:name w:val="xl65"/>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66">
    <w:name w:val="xl66"/>
    <w:basedOn w:val="Normal"/>
    <w:rsid w:val="0026178A"/>
    <w:pPr>
      <w:pBdr>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7">
    <w:name w:val="xl67"/>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8">
    <w:name w:val="xl68"/>
    <w:basedOn w:val="Normal"/>
    <w:rsid w:val="0026178A"/>
    <w:pPr>
      <w:pBdr>
        <w:top w:val="single" w:sz="4" w:space="0" w:color="auto"/>
        <w:left w:val="single" w:sz="4" w:space="0" w:color="auto"/>
      </w:pBdr>
      <w:spacing w:before="100" w:beforeAutospacing="1" w:after="100" w:afterAutospacing="1"/>
    </w:pPr>
    <w:rPr>
      <w:rFonts w:ascii="Comic Sans MS" w:hAnsi="Comic Sans MS"/>
      <w:b/>
      <w:bCs/>
      <w:sz w:val="16"/>
      <w:szCs w:val="16"/>
    </w:rPr>
  </w:style>
  <w:style w:type="paragraph" w:customStyle="1" w:styleId="xl69">
    <w:name w:val="xl69"/>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70">
    <w:name w:val="xl70"/>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1">
    <w:name w:val="xl71"/>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2">
    <w:name w:val="xl72"/>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3">
    <w:name w:val="xl73"/>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74">
    <w:name w:val="xl74"/>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75">
    <w:name w:val="xl75"/>
    <w:basedOn w:val="Normal"/>
    <w:rsid w:val="0026178A"/>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76">
    <w:name w:val="xl76"/>
    <w:basedOn w:val="Normal"/>
    <w:rsid w:val="0026178A"/>
    <w:pPr>
      <w:pBdr>
        <w:top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77">
    <w:name w:val="xl77"/>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78">
    <w:name w:val="xl78"/>
    <w:basedOn w:val="Normal"/>
    <w:rsid w:val="0026178A"/>
    <w:pPr>
      <w:pBdr>
        <w:top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Body">
    <w:name w:val="Body"/>
    <w:aliases w:val="by,BD"/>
    <w:rsid w:val="0026178A"/>
    <w:pPr>
      <w:keepLines/>
      <w:spacing w:after="130" w:line="260" w:lineRule="exact"/>
      <w:jc w:val="both"/>
    </w:pPr>
    <w:rPr>
      <w:rFonts w:ascii="Times" w:eastAsia="Times New Roman" w:hAnsi="Times" w:cs="Times New Roman"/>
      <w:szCs w:val="20"/>
      <w:lang w:val="en-GB"/>
    </w:rPr>
  </w:style>
  <w:style w:type="paragraph" w:styleId="ListBullet">
    <w:name w:val="List Bullet"/>
    <w:basedOn w:val="Normal"/>
    <w:autoRedefine/>
    <w:rsid w:val="0026178A"/>
    <w:pPr>
      <w:numPr>
        <w:numId w:val="5"/>
      </w:numPr>
      <w:tabs>
        <w:tab w:val="clear" w:pos="360"/>
        <w:tab w:val="left" w:pos="284"/>
        <w:tab w:val="left" w:pos="1134"/>
      </w:tabs>
      <w:spacing w:line="280" w:lineRule="atLeast"/>
      <w:ind w:left="284" w:hanging="284"/>
    </w:pPr>
    <w:rPr>
      <w:rFonts w:ascii="Arial" w:hAnsi="Arial"/>
      <w:sz w:val="22"/>
      <w:szCs w:val="20"/>
    </w:rPr>
  </w:style>
  <w:style w:type="paragraph" w:styleId="ListBullet2">
    <w:name w:val="List Bullet 2"/>
    <w:basedOn w:val="Normal"/>
    <w:autoRedefine/>
    <w:rsid w:val="0026178A"/>
    <w:pPr>
      <w:numPr>
        <w:numId w:val="6"/>
      </w:numPr>
      <w:tabs>
        <w:tab w:val="clear" w:pos="643"/>
        <w:tab w:val="left" w:pos="567"/>
        <w:tab w:val="left" w:pos="1134"/>
      </w:tabs>
      <w:spacing w:line="280" w:lineRule="atLeast"/>
      <w:ind w:left="851" w:hanging="284"/>
    </w:pPr>
    <w:rPr>
      <w:rFonts w:ascii="Arial" w:hAnsi="Arial"/>
      <w:sz w:val="22"/>
      <w:szCs w:val="20"/>
    </w:rPr>
  </w:style>
  <w:style w:type="paragraph" w:customStyle="1" w:styleId="xl32">
    <w:name w:val="xl32"/>
    <w:basedOn w:val="Normal"/>
    <w:rsid w:val="0026178A"/>
    <w:pPr>
      <w:pBdr>
        <w:left w:val="single" w:sz="4" w:space="0" w:color="auto"/>
        <w:right w:val="single" w:sz="4" w:space="0" w:color="auto"/>
      </w:pBdr>
      <w:spacing w:before="100" w:beforeAutospacing="1" w:after="100" w:afterAutospacing="1"/>
      <w:jc w:val="right"/>
    </w:pPr>
    <w:rPr>
      <w:rFonts w:eastAsia="Arial Unicode MS"/>
      <w:b/>
      <w:bCs/>
      <w:sz w:val="18"/>
      <w:szCs w:val="18"/>
    </w:rPr>
  </w:style>
  <w:style w:type="paragraph" w:customStyle="1" w:styleId="xl30">
    <w:name w:val="xl30"/>
    <w:basedOn w:val="Normal"/>
    <w:rsid w:val="0026178A"/>
    <w:pPr>
      <w:pBdr>
        <w:right w:val="single" w:sz="4" w:space="0" w:color="auto"/>
      </w:pBdr>
      <w:spacing w:before="100" w:beforeAutospacing="1" w:after="100" w:afterAutospacing="1"/>
      <w:jc w:val="right"/>
    </w:pPr>
    <w:rPr>
      <w:rFonts w:eastAsia="Arial Unicode MS"/>
      <w:sz w:val="18"/>
      <w:szCs w:val="18"/>
    </w:rPr>
  </w:style>
  <w:style w:type="character" w:customStyle="1" w:styleId="tw4winMark">
    <w:name w:val="tw4winMark"/>
    <w:rsid w:val="0026178A"/>
    <w:rPr>
      <w:vanish/>
      <w:color w:val="800080"/>
      <w:vertAlign w:val="subscript"/>
    </w:rPr>
  </w:style>
  <w:style w:type="paragraph" w:styleId="List">
    <w:name w:val="List"/>
    <w:basedOn w:val="Normal"/>
    <w:rsid w:val="0026178A"/>
    <w:pPr>
      <w:ind w:left="283" w:hanging="283"/>
    </w:pPr>
  </w:style>
  <w:style w:type="paragraph" w:styleId="Date">
    <w:name w:val="Date"/>
    <w:basedOn w:val="Normal"/>
    <w:next w:val="Normal"/>
    <w:link w:val="DateChar"/>
    <w:rsid w:val="0026178A"/>
  </w:style>
  <w:style w:type="character" w:customStyle="1" w:styleId="DateChar">
    <w:name w:val="Date Char"/>
    <w:basedOn w:val="DefaultParagraphFont"/>
    <w:link w:val="Date"/>
    <w:rsid w:val="0026178A"/>
    <w:rPr>
      <w:rFonts w:ascii="Times New Roman" w:eastAsia="Times New Roman" w:hAnsi="Times New Roman" w:cs="Times New Roman"/>
      <w:sz w:val="24"/>
      <w:szCs w:val="24"/>
    </w:rPr>
  </w:style>
  <w:style w:type="paragraph" w:customStyle="1" w:styleId="PwCAddress">
    <w:name w:val="PwC Address"/>
    <w:basedOn w:val="Normal"/>
    <w:link w:val="PwCAddressChar"/>
    <w:qFormat/>
    <w:rsid w:val="0026178A"/>
    <w:pPr>
      <w:spacing w:line="200" w:lineRule="atLeast"/>
    </w:pPr>
    <w:rPr>
      <w:rFonts w:ascii="Georgia" w:eastAsia="Calibri" w:hAnsi="Georgia"/>
      <w:i/>
      <w:noProof/>
      <w:sz w:val="18"/>
      <w:szCs w:val="22"/>
      <w:lang w:val="en-GB" w:eastAsia="en-GB"/>
    </w:rPr>
  </w:style>
  <w:style w:type="character" w:customStyle="1" w:styleId="PwCAddressChar">
    <w:name w:val="PwC Address Char"/>
    <w:basedOn w:val="DefaultParagraphFont"/>
    <w:link w:val="PwCAddress"/>
    <w:rsid w:val="0026178A"/>
    <w:rPr>
      <w:rFonts w:ascii="Georgia" w:eastAsia="Calibri" w:hAnsi="Georgia" w:cs="Times New Roman"/>
      <w:i/>
      <w:noProof/>
      <w:sz w:val="18"/>
      <w:lang w:val="en-GB" w:eastAsia="en-GB"/>
    </w:rPr>
  </w:style>
  <w:style w:type="paragraph" w:customStyle="1" w:styleId="Default">
    <w:name w:val="Default"/>
    <w:rsid w:val="0026178A"/>
    <w:pPr>
      <w:autoSpaceDE w:val="0"/>
      <w:autoSpaceDN w:val="0"/>
      <w:adjustRightInd w:val="0"/>
      <w:spacing w:after="0" w:line="240" w:lineRule="auto"/>
    </w:pPr>
    <w:rPr>
      <w:rFonts w:ascii="Times New Roman" w:eastAsia="Times New Roman" w:hAnsi="Times New Roman" w:cs="Times New Roman"/>
      <w:color w:val="000000"/>
      <w:sz w:val="24"/>
      <w:szCs w:val="24"/>
      <w:lang w:val="tr-TR" w:eastAsia="zh-CN"/>
    </w:rPr>
  </w:style>
  <w:style w:type="paragraph" w:customStyle="1" w:styleId="BodybyBD">
    <w:name w:val="Body.by.BD"/>
    <w:link w:val="BodybyBDChar"/>
    <w:rsid w:val="00AE19A5"/>
    <w:pPr>
      <w:keepLines/>
      <w:spacing w:before="130" w:after="130" w:line="260" w:lineRule="exact"/>
      <w:jc w:val="both"/>
    </w:pPr>
    <w:rPr>
      <w:rFonts w:ascii="Times New Roman" w:eastAsia="Times New Roman" w:hAnsi="Times New Roman" w:cs="Times New Roman"/>
      <w:szCs w:val="20"/>
      <w:lang w:val="tr-TR"/>
    </w:rPr>
  </w:style>
  <w:style w:type="paragraph" w:customStyle="1" w:styleId="MuhasebePolitikalar">
    <w:name w:val="Muhasebe Politikaları"/>
    <w:basedOn w:val="Normal"/>
    <w:uiPriority w:val="99"/>
    <w:rsid w:val="00AE19A5"/>
    <w:pPr>
      <w:ind w:left="709" w:hanging="709"/>
      <w:jc w:val="both"/>
    </w:pPr>
    <w:rPr>
      <w:rFonts w:eastAsia="Arial Unicode MS"/>
      <w:b/>
      <w:bCs/>
      <w:sz w:val="22"/>
      <w:szCs w:val="22"/>
      <w:lang w:val="tr-TR" w:eastAsia="tr-TR"/>
    </w:rPr>
  </w:style>
  <w:style w:type="paragraph" w:customStyle="1" w:styleId="Char3CharCharChar0">
    <w:name w:val="Char3 Char Char Char"/>
    <w:basedOn w:val="Normal"/>
    <w:rsid w:val="006A6954"/>
    <w:rPr>
      <w:sz w:val="20"/>
      <w:szCs w:val="20"/>
    </w:rPr>
  </w:style>
  <w:style w:type="paragraph" w:customStyle="1" w:styleId="Char3CharCharChar1">
    <w:name w:val="Char3 Char Char Char"/>
    <w:basedOn w:val="Normal"/>
    <w:rsid w:val="00160BAD"/>
    <w:rPr>
      <w:sz w:val="20"/>
      <w:szCs w:val="20"/>
    </w:rPr>
  </w:style>
  <w:style w:type="paragraph" w:customStyle="1" w:styleId="a-Right-Col-Reg">
    <w:name w:val="a-Right-Col-Reg"/>
    <w:basedOn w:val="Normal"/>
    <w:rsid w:val="005E33B0"/>
    <w:pPr>
      <w:spacing w:after="60" w:line="240" w:lineRule="atLeast"/>
    </w:pPr>
    <w:rPr>
      <w:rFonts w:ascii="Arial" w:hAnsi="Arial"/>
      <w:sz w:val="16"/>
      <w:szCs w:val="16"/>
      <w:lang w:val="en-GB"/>
    </w:rPr>
  </w:style>
  <w:style w:type="paragraph" w:customStyle="1" w:styleId="Char2CharCharCharCharCharChar">
    <w:name w:val="Char2 Char Char Char Char Char Char"/>
    <w:basedOn w:val="Normal"/>
    <w:rsid w:val="005E33B0"/>
    <w:rPr>
      <w:sz w:val="20"/>
      <w:szCs w:val="20"/>
    </w:rPr>
  </w:style>
  <w:style w:type="paragraph" w:styleId="DocumentMap">
    <w:name w:val="Document Map"/>
    <w:basedOn w:val="Normal"/>
    <w:link w:val="DocumentMapChar"/>
    <w:uiPriority w:val="99"/>
    <w:semiHidden/>
    <w:unhideWhenUsed/>
    <w:rsid w:val="001860B4"/>
    <w:rPr>
      <w:rFonts w:ascii="Tahoma" w:hAnsi="Tahoma" w:cs="Tahoma"/>
      <w:sz w:val="16"/>
      <w:szCs w:val="16"/>
    </w:rPr>
  </w:style>
  <w:style w:type="character" w:customStyle="1" w:styleId="DocumentMapChar">
    <w:name w:val="Document Map Char"/>
    <w:basedOn w:val="DefaultParagraphFont"/>
    <w:link w:val="DocumentMap"/>
    <w:uiPriority w:val="99"/>
    <w:semiHidden/>
    <w:rsid w:val="001860B4"/>
    <w:rPr>
      <w:rFonts w:ascii="Tahoma" w:eastAsia="Times New Roman" w:hAnsi="Tahoma" w:cs="Tahoma"/>
      <w:sz w:val="16"/>
      <w:szCs w:val="16"/>
    </w:rPr>
  </w:style>
  <w:style w:type="numbering" w:customStyle="1" w:styleId="NoList1">
    <w:name w:val="No List1"/>
    <w:next w:val="NoList"/>
    <w:uiPriority w:val="99"/>
    <w:semiHidden/>
    <w:unhideWhenUsed/>
    <w:rsid w:val="00887C85"/>
  </w:style>
  <w:style w:type="character" w:styleId="CommentReference">
    <w:name w:val="annotation reference"/>
    <w:semiHidden/>
    <w:rsid w:val="00887C85"/>
    <w:rPr>
      <w:sz w:val="16"/>
      <w:szCs w:val="16"/>
    </w:rPr>
  </w:style>
  <w:style w:type="table" w:styleId="TableGrid">
    <w:name w:val="Table Grid"/>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semiHidden/>
    <w:rsid w:val="00887C85"/>
    <w:rPr>
      <w:vertAlign w:val="superscript"/>
    </w:rPr>
  </w:style>
  <w:style w:type="paragraph" w:customStyle="1" w:styleId="DefaultParagraphFontParaCharChar">
    <w:name w:val="Default Paragraph Font Para Char Char"/>
    <w:aliases w:val="Default Paragraph Font Para Char Para Char Char"/>
    <w:basedOn w:val="Normal"/>
    <w:rsid w:val="00887C85"/>
    <w:rPr>
      <w:sz w:val="20"/>
      <w:szCs w:val="20"/>
    </w:rPr>
  </w:style>
  <w:style w:type="paragraph" w:customStyle="1" w:styleId="Char2">
    <w:name w:val="Char2"/>
    <w:basedOn w:val="Normal"/>
    <w:rsid w:val="00887C85"/>
    <w:rPr>
      <w:sz w:val="20"/>
      <w:szCs w:val="20"/>
    </w:rPr>
  </w:style>
  <w:style w:type="table" w:styleId="Table3Deffects1">
    <w:name w:val="Table 3D effects 1"/>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ubtle2">
    <w:name w:val="Table Subtle 2"/>
    <w:basedOn w:val="TableNormal"/>
    <w:rsid w:val="00887C85"/>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Professional">
    <w:name w:val="Table Professional"/>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1">
    <w:name w:val="Light List1"/>
    <w:basedOn w:val="TableNormal"/>
    <w:uiPriority w:val="61"/>
    <w:rsid w:val="00887C8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List3">
    <w:name w:val="Table List 3"/>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olumns3">
    <w:name w:val="Table Columns 3"/>
    <w:basedOn w:val="TableNormal"/>
    <w:rsid w:val="00887C85"/>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5">
    <w:name w:val="Table List 5"/>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zcompanyname">
    <w:name w:val="zcompany name"/>
    <w:basedOn w:val="Normal"/>
    <w:semiHidden/>
    <w:rsid w:val="00887C85"/>
    <w:pPr>
      <w:spacing w:after="400" w:line="440" w:lineRule="exact"/>
      <w:jc w:val="center"/>
    </w:pPr>
    <w:rPr>
      <w:b/>
      <w:noProof/>
      <w:sz w:val="26"/>
      <w:szCs w:val="20"/>
    </w:rPr>
  </w:style>
  <w:style w:type="paragraph" w:customStyle="1" w:styleId="zreportaddinfo">
    <w:name w:val="zreport addinfo"/>
    <w:basedOn w:val="Normal"/>
    <w:semiHidden/>
    <w:rsid w:val="00887C85"/>
    <w:pPr>
      <w:framePr w:wrap="around" w:hAnchor="margin" w:xAlign="center" w:yAlign="bottom"/>
      <w:spacing w:line="240" w:lineRule="exact"/>
      <w:jc w:val="center"/>
    </w:pPr>
    <w:rPr>
      <w:noProof/>
      <w:sz w:val="20"/>
      <w:szCs w:val="20"/>
    </w:rPr>
  </w:style>
  <w:style w:type="paragraph" w:customStyle="1" w:styleId="CoverInformation">
    <w:name w:val="Cover Information"/>
    <w:aliases w:val="ci,ci + Times,Italic,Left:  2.54 cm,Before:  3 pt"/>
    <w:basedOn w:val="Normal"/>
    <w:rsid w:val="00887C85"/>
    <w:pPr>
      <w:framePr w:w="4536" w:hSpace="180" w:vSpace="180" w:wrap="auto" w:vAnchor="page" w:hAnchor="page" w:x="3601" w:y="14422"/>
      <w:spacing w:line="260" w:lineRule="exact"/>
      <w:ind w:left="520"/>
    </w:pPr>
    <w:rPr>
      <w:rFonts w:ascii="New York" w:hAnsi="New York"/>
      <w:lang w:val="en-GB"/>
    </w:rPr>
  </w:style>
  <w:style w:type="character" w:styleId="FootnoteReference">
    <w:name w:val="footnote reference"/>
    <w:basedOn w:val="DefaultParagraphFont"/>
    <w:semiHidden/>
    <w:unhideWhenUsed/>
    <w:rsid w:val="00887C85"/>
    <w:rPr>
      <w:vertAlign w:val="superscript"/>
    </w:rPr>
  </w:style>
  <w:style w:type="paragraph" w:customStyle="1" w:styleId="CoverClientName">
    <w:name w:val="Cover Client Name"/>
    <w:aliases w:val="ccn"/>
    <w:basedOn w:val="Normal"/>
    <w:rsid w:val="00887C85"/>
    <w:pPr>
      <w:framePr w:w="5999" w:hSpace="180" w:vSpace="180" w:wrap="auto" w:vAnchor="page" w:hAnchor="text" w:xAlign="center" w:y="3841"/>
      <w:tabs>
        <w:tab w:val="left" w:pos="-140"/>
      </w:tabs>
      <w:spacing w:before="80" w:after="520"/>
      <w:ind w:left="1720"/>
    </w:pPr>
    <w:rPr>
      <w:rFonts w:ascii="New York" w:hAnsi="New York"/>
      <w:b/>
      <w:bCs/>
      <w:sz w:val="26"/>
      <w:szCs w:val="26"/>
      <w:lang w:val="en-GB"/>
    </w:rPr>
  </w:style>
  <w:style w:type="paragraph" w:customStyle="1" w:styleId="CoverTitle">
    <w:name w:val="Cover Title"/>
    <w:aliases w:val="ct"/>
    <w:basedOn w:val="Normal"/>
    <w:rsid w:val="00887C85"/>
    <w:pPr>
      <w:framePr w:w="5999" w:hSpace="180" w:vSpace="180" w:wrap="auto" w:vAnchor="page" w:hAnchor="text" w:xAlign="center" w:y="3797"/>
      <w:spacing w:line="440" w:lineRule="exact"/>
      <w:ind w:left="1720"/>
    </w:pPr>
    <w:rPr>
      <w:rFonts w:ascii="New York" w:hAnsi="New York"/>
      <w:sz w:val="36"/>
      <w:szCs w:val="36"/>
      <w:lang w:val="en-GB"/>
    </w:rPr>
  </w:style>
  <w:style w:type="character" w:customStyle="1" w:styleId="BodybyBDChar">
    <w:name w:val="Body.by.BD Char"/>
    <w:basedOn w:val="DefaultParagraphFont"/>
    <w:link w:val="BodybyBD"/>
    <w:rsid w:val="00887C85"/>
    <w:rPr>
      <w:rFonts w:ascii="Times New Roman" w:eastAsia="Times New Roman" w:hAnsi="Times New Roman" w:cs="Times New Roman"/>
      <w:szCs w:val="20"/>
      <w:lang w:val="tr-TR"/>
    </w:rPr>
  </w:style>
  <w:style w:type="character" w:customStyle="1" w:styleId="longtext1">
    <w:name w:val="long_text1"/>
    <w:basedOn w:val="DefaultParagraphFont"/>
    <w:rsid w:val="00277664"/>
    <w:rPr>
      <w:sz w:val="20"/>
      <w:szCs w:val="20"/>
    </w:rPr>
  </w:style>
  <w:style w:type="paragraph" w:styleId="Revision">
    <w:name w:val="Revision"/>
    <w:hidden/>
    <w:uiPriority w:val="99"/>
    <w:semiHidden/>
    <w:rsid w:val="00725F6B"/>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A20857"/>
    <w:pPr>
      <w:spacing w:after="0"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8026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840">
      <w:bodyDiv w:val="1"/>
      <w:marLeft w:val="0"/>
      <w:marRight w:val="0"/>
      <w:marTop w:val="0"/>
      <w:marBottom w:val="0"/>
      <w:divBdr>
        <w:top w:val="none" w:sz="0" w:space="0" w:color="auto"/>
        <w:left w:val="none" w:sz="0" w:space="0" w:color="auto"/>
        <w:bottom w:val="none" w:sz="0" w:space="0" w:color="auto"/>
        <w:right w:val="none" w:sz="0" w:space="0" w:color="auto"/>
      </w:divBdr>
    </w:div>
    <w:div w:id="52121885">
      <w:bodyDiv w:val="1"/>
      <w:marLeft w:val="0"/>
      <w:marRight w:val="0"/>
      <w:marTop w:val="0"/>
      <w:marBottom w:val="0"/>
      <w:divBdr>
        <w:top w:val="none" w:sz="0" w:space="0" w:color="auto"/>
        <w:left w:val="none" w:sz="0" w:space="0" w:color="auto"/>
        <w:bottom w:val="none" w:sz="0" w:space="0" w:color="auto"/>
        <w:right w:val="none" w:sz="0" w:space="0" w:color="auto"/>
      </w:divBdr>
    </w:div>
    <w:div w:id="59061126">
      <w:bodyDiv w:val="1"/>
      <w:marLeft w:val="0"/>
      <w:marRight w:val="0"/>
      <w:marTop w:val="0"/>
      <w:marBottom w:val="0"/>
      <w:divBdr>
        <w:top w:val="none" w:sz="0" w:space="0" w:color="auto"/>
        <w:left w:val="none" w:sz="0" w:space="0" w:color="auto"/>
        <w:bottom w:val="none" w:sz="0" w:space="0" w:color="auto"/>
        <w:right w:val="none" w:sz="0" w:space="0" w:color="auto"/>
      </w:divBdr>
    </w:div>
    <w:div w:id="79061460">
      <w:bodyDiv w:val="1"/>
      <w:marLeft w:val="0"/>
      <w:marRight w:val="0"/>
      <w:marTop w:val="0"/>
      <w:marBottom w:val="0"/>
      <w:divBdr>
        <w:top w:val="none" w:sz="0" w:space="0" w:color="auto"/>
        <w:left w:val="none" w:sz="0" w:space="0" w:color="auto"/>
        <w:bottom w:val="none" w:sz="0" w:space="0" w:color="auto"/>
        <w:right w:val="none" w:sz="0" w:space="0" w:color="auto"/>
      </w:divBdr>
    </w:div>
    <w:div w:id="102238036">
      <w:bodyDiv w:val="1"/>
      <w:marLeft w:val="0"/>
      <w:marRight w:val="0"/>
      <w:marTop w:val="0"/>
      <w:marBottom w:val="0"/>
      <w:divBdr>
        <w:top w:val="none" w:sz="0" w:space="0" w:color="auto"/>
        <w:left w:val="none" w:sz="0" w:space="0" w:color="auto"/>
        <w:bottom w:val="none" w:sz="0" w:space="0" w:color="auto"/>
        <w:right w:val="none" w:sz="0" w:space="0" w:color="auto"/>
      </w:divBdr>
    </w:div>
    <w:div w:id="136075094">
      <w:bodyDiv w:val="1"/>
      <w:marLeft w:val="0"/>
      <w:marRight w:val="0"/>
      <w:marTop w:val="0"/>
      <w:marBottom w:val="0"/>
      <w:divBdr>
        <w:top w:val="none" w:sz="0" w:space="0" w:color="auto"/>
        <w:left w:val="none" w:sz="0" w:space="0" w:color="auto"/>
        <w:bottom w:val="none" w:sz="0" w:space="0" w:color="auto"/>
        <w:right w:val="none" w:sz="0" w:space="0" w:color="auto"/>
      </w:divBdr>
    </w:div>
    <w:div w:id="153449202">
      <w:bodyDiv w:val="1"/>
      <w:marLeft w:val="0"/>
      <w:marRight w:val="0"/>
      <w:marTop w:val="0"/>
      <w:marBottom w:val="0"/>
      <w:divBdr>
        <w:top w:val="none" w:sz="0" w:space="0" w:color="auto"/>
        <w:left w:val="none" w:sz="0" w:space="0" w:color="auto"/>
        <w:bottom w:val="none" w:sz="0" w:space="0" w:color="auto"/>
        <w:right w:val="none" w:sz="0" w:space="0" w:color="auto"/>
      </w:divBdr>
    </w:div>
    <w:div w:id="173306885">
      <w:bodyDiv w:val="1"/>
      <w:marLeft w:val="0"/>
      <w:marRight w:val="0"/>
      <w:marTop w:val="0"/>
      <w:marBottom w:val="0"/>
      <w:divBdr>
        <w:top w:val="none" w:sz="0" w:space="0" w:color="auto"/>
        <w:left w:val="none" w:sz="0" w:space="0" w:color="auto"/>
        <w:bottom w:val="none" w:sz="0" w:space="0" w:color="auto"/>
        <w:right w:val="none" w:sz="0" w:space="0" w:color="auto"/>
      </w:divBdr>
    </w:div>
    <w:div w:id="179205899">
      <w:bodyDiv w:val="1"/>
      <w:marLeft w:val="0"/>
      <w:marRight w:val="0"/>
      <w:marTop w:val="0"/>
      <w:marBottom w:val="0"/>
      <w:divBdr>
        <w:top w:val="none" w:sz="0" w:space="0" w:color="auto"/>
        <w:left w:val="none" w:sz="0" w:space="0" w:color="auto"/>
        <w:bottom w:val="none" w:sz="0" w:space="0" w:color="auto"/>
        <w:right w:val="none" w:sz="0" w:space="0" w:color="auto"/>
      </w:divBdr>
    </w:div>
    <w:div w:id="203948262">
      <w:bodyDiv w:val="1"/>
      <w:marLeft w:val="0"/>
      <w:marRight w:val="0"/>
      <w:marTop w:val="0"/>
      <w:marBottom w:val="0"/>
      <w:divBdr>
        <w:top w:val="none" w:sz="0" w:space="0" w:color="auto"/>
        <w:left w:val="none" w:sz="0" w:space="0" w:color="auto"/>
        <w:bottom w:val="none" w:sz="0" w:space="0" w:color="auto"/>
        <w:right w:val="none" w:sz="0" w:space="0" w:color="auto"/>
      </w:divBdr>
    </w:div>
    <w:div w:id="224686833">
      <w:bodyDiv w:val="1"/>
      <w:marLeft w:val="0"/>
      <w:marRight w:val="0"/>
      <w:marTop w:val="0"/>
      <w:marBottom w:val="0"/>
      <w:divBdr>
        <w:top w:val="none" w:sz="0" w:space="0" w:color="auto"/>
        <w:left w:val="none" w:sz="0" w:space="0" w:color="auto"/>
        <w:bottom w:val="none" w:sz="0" w:space="0" w:color="auto"/>
        <w:right w:val="none" w:sz="0" w:space="0" w:color="auto"/>
      </w:divBdr>
    </w:div>
    <w:div w:id="276722154">
      <w:bodyDiv w:val="1"/>
      <w:marLeft w:val="0"/>
      <w:marRight w:val="0"/>
      <w:marTop w:val="0"/>
      <w:marBottom w:val="0"/>
      <w:divBdr>
        <w:top w:val="none" w:sz="0" w:space="0" w:color="auto"/>
        <w:left w:val="none" w:sz="0" w:space="0" w:color="auto"/>
        <w:bottom w:val="none" w:sz="0" w:space="0" w:color="auto"/>
        <w:right w:val="none" w:sz="0" w:space="0" w:color="auto"/>
      </w:divBdr>
    </w:div>
    <w:div w:id="427190219">
      <w:bodyDiv w:val="1"/>
      <w:marLeft w:val="0"/>
      <w:marRight w:val="0"/>
      <w:marTop w:val="0"/>
      <w:marBottom w:val="0"/>
      <w:divBdr>
        <w:top w:val="none" w:sz="0" w:space="0" w:color="auto"/>
        <w:left w:val="none" w:sz="0" w:space="0" w:color="auto"/>
        <w:bottom w:val="none" w:sz="0" w:space="0" w:color="auto"/>
        <w:right w:val="none" w:sz="0" w:space="0" w:color="auto"/>
      </w:divBdr>
    </w:div>
    <w:div w:id="501697768">
      <w:bodyDiv w:val="1"/>
      <w:marLeft w:val="0"/>
      <w:marRight w:val="0"/>
      <w:marTop w:val="0"/>
      <w:marBottom w:val="0"/>
      <w:divBdr>
        <w:top w:val="none" w:sz="0" w:space="0" w:color="auto"/>
        <w:left w:val="none" w:sz="0" w:space="0" w:color="auto"/>
        <w:bottom w:val="none" w:sz="0" w:space="0" w:color="auto"/>
        <w:right w:val="none" w:sz="0" w:space="0" w:color="auto"/>
      </w:divBdr>
    </w:div>
    <w:div w:id="509488322">
      <w:bodyDiv w:val="1"/>
      <w:marLeft w:val="0"/>
      <w:marRight w:val="0"/>
      <w:marTop w:val="0"/>
      <w:marBottom w:val="0"/>
      <w:divBdr>
        <w:top w:val="none" w:sz="0" w:space="0" w:color="auto"/>
        <w:left w:val="none" w:sz="0" w:space="0" w:color="auto"/>
        <w:bottom w:val="none" w:sz="0" w:space="0" w:color="auto"/>
        <w:right w:val="none" w:sz="0" w:space="0" w:color="auto"/>
      </w:divBdr>
    </w:div>
    <w:div w:id="598223981">
      <w:bodyDiv w:val="1"/>
      <w:marLeft w:val="0"/>
      <w:marRight w:val="0"/>
      <w:marTop w:val="0"/>
      <w:marBottom w:val="0"/>
      <w:divBdr>
        <w:top w:val="none" w:sz="0" w:space="0" w:color="auto"/>
        <w:left w:val="none" w:sz="0" w:space="0" w:color="auto"/>
        <w:bottom w:val="none" w:sz="0" w:space="0" w:color="auto"/>
        <w:right w:val="none" w:sz="0" w:space="0" w:color="auto"/>
      </w:divBdr>
    </w:div>
    <w:div w:id="606229092">
      <w:bodyDiv w:val="1"/>
      <w:marLeft w:val="0"/>
      <w:marRight w:val="0"/>
      <w:marTop w:val="0"/>
      <w:marBottom w:val="0"/>
      <w:divBdr>
        <w:top w:val="none" w:sz="0" w:space="0" w:color="auto"/>
        <w:left w:val="none" w:sz="0" w:space="0" w:color="auto"/>
        <w:bottom w:val="none" w:sz="0" w:space="0" w:color="auto"/>
        <w:right w:val="none" w:sz="0" w:space="0" w:color="auto"/>
      </w:divBdr>
    </w:div>
    <w:div w:id="657660843">
      <w:bodyDiv w:val="1"/>
      <w:marLeft w:val="0"/>
      <w:marRight w:val="0"/>
      <w:marTop w:val="0"/>
      <w:marBottom w:val="0"/>
      <w:divBdr>
        <w:top w:val="none" w:sz="0" w:space="0" w:color="auto"/>
        <w:left w:val="none" w:sz="0" w:space="0" w:color="auto"/>
        <w:bottom w:val="none" w:sz="0" w:space="0" w:color="auto"/>
        <w:right w:val="none" w:sz="0" w:space="0" w:color="auto"/>
      </w:divBdr>
    </w:div>
    <w:div w:id="664093757">
      <w:bodyDiv w:val="1"/>
      <w:marLeft w:val="0"/>
      <w:marRight w:val="0"/>
      <w:marTop w:val="0"/>
      <w:marBottom w:val="0"/>
      <w:divBdr>
        <w:top w:val="none" w:sz="0" w:space="0" w:color="auto"/>
        <w:left w:val="none" w:sz="0" w:space="0" w:color="auto"/>
        <w:bottom w:val="none" w:sz="0" w:space="0" w:color="auto"/>
        <w:right w:val="none" w:sz="0" w:space="0" w:color="auto"/>
      </w:divBdr>
    </w:div>
    <w:div w:id="686516949">
      <w:bodyDiv w:val="1"/>
      <w:marLeft w:val="0"/>
      <w:marRight w:val="0"/>
      <w:marTop w:val="0"/>
      <w:marBottom w:val="0"/>
      <w:divBdr>
        <w:top w:val="none" w:sz="0" w:space="0" w:color="auto"/>
        <w:left w:val="none" w:sz="0" w:space="0" w:color="auto"/>
        <w:bottom w:val="none" w:sz="0" w:space="0" w:color="auto"/>
        <w:right w:val="none" w:sz="0" w:space="0" w:color="auto"/>
      </w:divBdr>
    </w:div>
    <w:div w:id="750934943">
      <w:bodyDiv w:val="1"/>
      <w:marLeft w:val="0"/>
      <w:marRight w:val="0"/>
      <w:marTop w:val="0"/>
      <w:marBottom w:val="0"/>
      <w:divBdr>
        <w:top w:val="none" w:sz="0" w:space="0" w:color="auto"/>
        <w:left w:val="none" w:sz="0" w:space="0" w:color="auto"/>
        <w:bottom w:val="none" w:sz="0" w:space="0" w:color="auto"/>
        <w:right w:val="none" w:sz="0" w:space="0" w:color="auto"/>
      </w:divBdr>
    </w:div>
    <w:div w:id="772744542">
      <w:bodyDiv w:val="1"/>
      <w:marLeft w:val="0"/>
      <w:marRight w:val="0"/>
      <w:marTop w:val="0"/>
      <w:marBottom w:val="0"/>
      <w:divBdr>
        <w:top w:val="none" w:sz="0" w:space="0" w:color="auto"/>
        <w:left w:val="none" w:sz="0" w:space="0" w:color="auto"/>
        <w:bottom w:val="none" w:sz="0" w:space="0" w:color="auto"/>
        <w:right w:val="none" w:sz="0" w:space="0" w:color="auto"/>
      </w:divBdr>
    </w:div>
    <w:div w:id="779884194">
      <w:bodyDiv w:val="1"/>
      <w:marLeft w:val="0"/>
      <w:marRight w:val="0"/>
      <w:marTop w:val="0"/>
      <w:marBottom w:val="0"/>
      <w:divBdr>
        <w:top w:val="none" w:sz="0" w:space="0" w:color="auto"/>
        <w:left w:val="none" w:sz="0" w:space="0" w:color="auto"/>
        <w:bottom w:val="none" w:sz="0" w:space="0" w:color="auto"/>
        <w:right w:val="none" w:sz="0" w:space="0" w:color="auto"/>
      </w:divBdr>
    </w:div>
    <w:div w:id="793207590">
      <w:bodyDiv w:val="1"/>
      <w:marLeft w:val="0"/>
      <w:marRight w:val="0"/>
      <w:marTop w:val="0"/>
      <w:marBottom w:val="0"/>
      <w:divBdr>
        <w:top w:val="none" w:sz="0" w:space="0" w:color="auto"/>
        <w:left w:val="none" w:sz="0" w:space="0" w:color="auto"/>
        <w:bottom w:val="none" w:sz="0" w:space="0" w:color="auto"/>
        <w:right w:val="none" w:sz="0" w:space="0" w:color="auto"/>
      </w:divBdr>
    </w:div>
    <w:div w:id="806170354">
      <w:bodyDiv w:val="1"/>
      <w:marLeft w:val="0"/>
      <w:marRight w:val="0"/>
      <w:marTop w:val="0"/>
      <w:marBottom w:val="0"/>
      <w:divBdr>
        <w:top w:val="none" w:sz="0" w:space="0" w:color="auto"/>
        <w:left w:val="none" w:sz="0" w:space="0" w:color="auto"/>
        <w:bottom w:val="none" w:sz="0" w:space="0" w:color="auto"/>
        <w:right w:val="none" w:sz="0" w:space="0" w:color="auto"/>
      </w:divBdr>
    </w:div>
    <w:div w:id="810440115">
      <w:bodyDiv w:val="1"/>
      <w:marLeft w:val="0"/>
      <w:marRight w:val="0"/>
      <w:marTop w:val="0"/>
      <w:marBottom w:val="0"/>
      <w:divBdr>
        <w:top w:val="none" w:sz="0" w:space="0" w:color="auto"/>
        <w:left w:val="none" w:sz="0" w:space="0" w:color="auto"/>
        <w:bottom w:val="none" w:sz="0" w:space="0" w:color="auto"/>
        <w:right w:val="none" w:sz="0" w:space="0" w:color="auto"/>
      </w:divBdr>
    </w:div>
    <w:div w:id="812940792">
      <w:bodyDiv w:val="1"/>
      <w:marLeft w:val="0"/>
      <w:marRight w:val="0"/>
      <w:marTop w:val="0"/>
      <w:marBottom w:val="0"/>
      <w:divBdr>
        <w:top w:val="none" w:sz="0" w:space="0" w:color="auto"/>
        <w:left w:val="none" w:sz="0" w:space="0" w:color="auto"/>
        <w:bottom w:val="none" w:sz="0" w:space="0" w:color="auto"/>
        <w:right w:val="none" w:sz="0" w:space="0" w:color="auto"/>
      </w:divBdr>
    </w:div>
    <w:div w:id="824516802">
      <w:bodyDiv w:val="1"/>
      <w:marLeft w:val="0"/>
      <w:marRight w:val="0"/>
      <w:marTop w:val="0"/>
      <w:marBottom w:val="0"/>
      <w:divBdr>
        <w:top w:val="none" w:sz="0" w:space="0" w:color="auto"/>
        <w:left w:val="none" w:sz="0" w:space="0" w:color="auto"/>
        <w:bottom w:val="none" w:sz="0" w:space="0" w:color="auto"/>
        <w:right w:val="none" w:sz="0" w:space="0" w:color="auto"/>
      </w:divBdr>
    </w:div>
    <w:div w:id="869881554">
      <w:bodyDiv w:val="1"/>
      <w:marLeft w:val="0"/>
      <w:marRight w:val="0"/>
      <w:marTop w:val="0"/>
      <w:marBottom w:val="0"/>
      <w:divBdr>
        <w:top w:val="none" w:sz="0" w:space="0" w:color="auto"/>
        <w:left w:val="none" w:sz="0" w:space="0" w:color="auto"/>
        <w:bottom w:val="none" w:sz="0" w:space="0" w:color="auto"/>
        <w:right w:val="none" w:sz="0" w:space="0" w:color="auto"/>
      </w:divBdr>
    </w:div>
    <w:div w:id="914895060">
      <w:bodyDiv w:val="1"/>
      <w:marLeft w:val="0"/>
      <w:marRight w:val="0"/>
      <w:marTop w:val="0"/>
      <w:marBottom w:val="0"/>
      <w:divBdr>
        <w:top w:val="none" w:sz="0" w:space="0" w:color="auto"/>
        <w:left w:val="none" w:sz="0" w:space="0" w:color="auto"/>
        <w:bottom w:val="none" w:sz="0" w:space="0" w:color="auto"/>
        <w:right w:val="none" w:sz="0" w:space="0" w:color="auto"/>
      </w:divBdr>
    </w:div>
    <w:div w:id="951935579">
      <w:bodyDiv w:val="1"/>
      <w:marLeft w:val="0"/>
      <w:marRight w:val="0"/>
      <w:marTop w:val="0"/>
      <w:marBottom w:val="0"/>
      <w:divBdr>
        <w:top w:val="none" w:sz="0" w:space="0" w:color="auto"/>
        <w:left w:val="none" w:sz="0" w:space="0" w:color="auto"/>
        <w:bottom w:val="none" w:sz="0" w:space="0" w:color="auto"/>
        <w:right w:val="none" w:sz="0" w:space="0" w:color="auto"/>
      </w:divBdr>
    </w:div>
    <w:div w:id="965743467">
      <w:bodyDiv w:val="1"/>
      <w:marLeft w:val="0"/>
      <w:marRight w:val="0"/>
      <w:marTop w:val="0"/>
      <w:marBottom w:val="0"/>
      <w:divBdr>
        <w:top w:val="none" w:sz="0" w:space="0" w:color="auto"/>
        <w:left w:val="none" w:sz="0" w:space="0" w:color="auto"/>
        <w:bottom w:val="none" w:sz="0" w:space="0" w:color="auto"/>
        <w:right w:val="none" w:sz="0" w:space="0" w:color="auto"/>
      </w:divBdr>
    </w:div>
    <w:div w:id="1008485308">
      <w:bodyDiv w:val="1"/>
      <w:marLeft w:val="0"/>
      <w:marRight w:val="0"/>
      <w:marTop w:val="0"/>
      <w:marBottom w:val="0"/>
      <w:divBdr>
        <w:top w:val="none" w:sz="0" w:space="0" w:color="auto"/>
        <w:left w:val="none" w:sz="0" w:space="0" w:color="auto"/>
        <w:bottom w:val="none" w:sz="0" w:space="0" w:color="auto"/>
        <w:right w:val="none" w:sz="0" w:space="0" w:color="auto"/>
      </w:divBdr>
    </w:div>
    <w:div w:id="1093357942">
      <w:bodyDiv w:val="1"/>
      <w:marLeft w:val="0"/>
      <w:marRight w:val="0"/>
      <w:marTop w:val="0"/>
      <w:marBottom w:val="0"/>
      <w:divBdr>
        <w:top w:val="none" w:sz="0" w:space="0" w:color="auto"/>
        <w:left w:val="none" w:sz="0" w:space="0" w:color="auto"/>
        <w:bottom w:val="none" w:sz="0" w:space="0" w:color="auto"/>
        <w:right w:val="none" w:sz="0" w:space="0" w:color="auto"/>
      </w:divBdr>
    </w:div>
    <w:div w:id="1115174211">
      <w:bodyDiv w:val="1"/>
      <w:marLeft w:val="0"/>
      <w:marRight w:val="0"/>
      <w:marTop w:val="0"/>
      <w:marBottom w:val="0"/>
      <w:divBdr>
        <w:top w:val="none" w:sz="0" w:space="0" w:color="auto"/>
        <w:left w:val="none" w:sz="0" w:space="0" w:color="auto"/>
        <w:bottom w:val="none" w:sz="0" w:space="0" w:color="auto"/>
        <w:right w:val="none" w:sz="0" w:space="0" w:color="auto"/>
      </w:divBdr>
    </w:div>
    <w:div w:id="1174147042">
      <w:bodyDiv w:val="1"/>
      <w:marLeft w:val="0"/>
      <w:marRight w:val="0"/>
      <w:marTop w:val="0"/>
      <w:marBottom w:val="0"/>
      <w:divBdr>
        <w:top w:val="none" w:sz="0" w:space="0" w:color="auto"/>
        <w:left w:val="none" w:sz="0" w:space="0" w:color="auto"/>
        <w:bottom w:val="none" w:sz="0" w:space="0" w:color="auto"/>
        <w:right w:val="none" w:sz="0" w:space="0" w:color="auto"/>
      </w:divBdr>
    </w:div>
    <w:div w:id="1257791404">
      <w:bodyDiv w:val="1"/>
      <w:marLeft w:val="0"/>
      <w:marRight w:val="0"/>
      <w:marTop w:val="0"/>
      <w:marBottom w:val="0"/>
      <w:divBdr>
        <w:top w:val="none" w:sz="0" w:space="0" w:color="auto"/>
        <w:left w:val="none" w:sz="0" w:space="0" w:color="auto"/>
        <w:bottom w:val="none" w:sz="0" w:space="0" w:color="auto"/>
        <w:right w:val="none" w:sz="0" w:space="0" w:color="auto"/>
      </w:divBdr>
    </w:div>
    <w:div w:id="1286346553">
      <w:bodyDiv w:val="1"/>
      <w:marLeft w:val="0"/>
      <w:marRight w:val="0"/>
      <w:marTop w:val="0"/>
      <w:marBottom w:val="0"/>
      <w:divBdr>
        <w:top w:val="none" w:sz="0" w:space="0" w:color="auto"/>
        <w:left w:val="none" w:sz="0" w:space="0" w:color="auto"/>
        <w:bottom w:val="none" w:sz="0" w:space="0" w:color="auto"/>
        <w:right w:val="none" w:sz="0" w:space="0" w:color="auto"/>
      </w:divBdr>
    </w:div>
    <w:div w:id="1344043704">
      <w:bodyDiv w:val="1"/>
      <w:marLeft w:val="0"/>
      <w:marRight w:val="0"/>
      <w:marTop w:val="0"/>
      <w:marBottom w:val="0"/>
      <w:divBdr>
        <w:top w:val="none" w:sz="0" w:space="0" w:color="auto"/>
        <w:left w:val="none" w:sz="0" w:space="0" w:color="auto"/>
        <w:bottom w:val="none" w:sz="0" w:space="0" w:color="auto"/>
        <w:right w:val="none" w:sz="0" w:space="0" w:color="auto"/>
      </w:divBdr>
    </w:div>
    <w:div w:id="1475028968">
      <w:bodyDiv w:val="1"/>
      <w:marLeft w:val="0"/>
      <w:marRight w:val="0"/>
      <w:marTop w:val="0"/>
      <w:marBottom w:val="0"/>
      <w:divBdr>
        <w:top w:val="none" w:sz="0" w:space="0" w:color="auto"/>
        <w:left w:val="none" w:sz="0" w:space="0" w:color="auto"/>
        <w:bottom w:val="none" w:sz="0" w:space="0" w:color="auto"/>
        <w:right w:val="none" w:sz="0" w:space="0" w:color="auto"/>
      </w:divBdr>
    </w:div>
    <w:div w:id="1507094500">
      <w:bodyDiv w:val="1"/>
      <w:marLeft w:val="0"/>
      <w:marRight w:val="0"/>
      <w:marTop w:val="0"/>
      <w:marBottom w:val="0"/>
      <w:divBdr>
        <w:top w:val="none" w:sz="0" w:space="0" w:color="auto"/>
        <w:left w:val="none" w:sz="0" w:space="0" w:color="auto"/>
        <w:bottom w:val="none" w:sz="0" w:space="0" w:color="auto"/>
        <w:right w:val="none" w:sz="0" w:space="0" w:color="auto"/>
      </w:divBdr>
    </w:div>
    <w:div w:id="1522627753">
      <w:bodyDiv w:val="1"/>
      <w:marLeft w:val="0"/>
      <w:marRight w:val="0"/>
      <w:marTop w:val="0"/>
      <w:marBottom w:val="0"/>
      <w:divBdr>
        <w:top w:val="none" w:sz="0" w:space="0" w:color="auto"/>
        <w:left w:val="none" w:sz="0" w:space="0" w:color="auto"/>
        <w:bottom w:val="none" w:sz="0" w:space="0" w:color="auto"/>
        <w:right w:val="none" w:sz="0" w:space="0" w:color="auto"/>
      </w:divBdr>
    </w:div>
    <w:div w:id="1548495636">
      <w:bodyDiv w:val="1"/>
      <w:marLeft w:val="0"/>
      <w:marRight w:val="0"/>
      <w:marTop w:val="0"/>
      <w:marBottom w:val="0"/>
      <w:divBdr>
        <w:top w:val="none" w:sz="0" w:space="0" w:color="auto"/>
        <w:left w:val="none" w:sz="0" w:space="0" w:color="auto"/>
        <w:bottom w:val="none" w:sz="0" w:space="0" w:color="auto"/>
        <w:right w:val="none" w:sz="0" w:space="0" w:color="auto"/>
      </w:divBdr>
    </w:div>
    <w:div w:id="1592619859">
      <w:bodyDiv w:val="1"/>
      <w:marLeft w:val="0"/>
      <w:marRight w:val="0"/>
      <w:marTop w:val="0"/>
      <w:marBottom w:val="0"/>
      <w:divBdr>
        <w:top w:val="none" w:sz="0" w:space="0" w:color="auto"/>
        <w:left w:val="none" w:sz="0" w:space="0" w:color="auto"/>
        <w:bottom w:val="none" w:sz="0" w:space="0" w:color="auto"/>
        <w:right w:val="none" w:sz="0" w:space="0" w:color="auto"/>
      </w:divBdr>
    </w:div>
    <w:div w:id="1615869252">
      <w:bodyDiv w:val="1"/>
      <w:marLeft w:val="0"/>
      <w:marRight w:val="0"/>
      <w:marTop w:val="0"/>
      <w:marBottom w:val="0"/>
      <w:divBdr>
        <w:top w:val="none" w:sz="0" w:space="0" w:color="auto"/>
        <w:left w:val="none" w:sz="0" w:space="0" w:color="auto"/>
        <w:bottom w:val="none" w:sz="0" w:space="0" w:color="auto"/>
        <w:right w:val="none" w:sz="0" w:space="0" w:color="auto"/>
      </w:divBdr>
      <w:divsChild>
        <w:div w:id="1766338582">
          <w:marLeft w:val="0"/>
          <w:marRight w:val="0"/>
          <w:marTop w:val="0"/>
          <w:marBottom w:val="0"/>
          <w:divBdr>
            <w:top w:val="none" w:sz="0" w:space="0" w:color="auto"/>
            <w:left w:val="none" w:sz="0" w:space="0" w:color="auto"/>
            <w:bottom w:val="none" w:sz="0" w:space="0" w:color="auto"/>
            <w:right w:val="none" w:sz="0" w:space="0" w:color="auto"/>
          </w:divBdr>
          <w:divsChild>
            <w:div w:id="299850527">
              <w:marLeft w:val="0"/>
              <w:marRight w:val="0"/>
              <w:marTop w:val="0"/>
              <w:marBottom w:val="0"/>
              <w:divBdr>
                <w:top w:val="none" w:sz="0" w:space="0" w:color="auto"/>
                <w:left w:val="none" w:sz="0" w:space="0" w:color="auto"/>
                <w:bottom w:val="none" w:sz="0" w:space="0" w:color="auto"/>
                <w:right w:val="none" w:sz="0" w:space="0" w:color="auto"/>
              </w:divBdr>
              <w:divsChild>
                <w:div w:id="195698957">
                  <w:marLeft w:val="0"/>
                  <w:marRight w:val="0"/>
                  <w:marTop w:val="0"/>
                  <w:marBottom w:val="0"/>
                  <w:divBdr>
                    <w:top w:val="none" w:sz="0" w:space="0" w:color="auto"/>
                    <w:left w:val="none" w:sz="0" w:space="0" w:color="auto"/>
                    <w:bottom w:val="none" w:sz="0" w:space="0" w:color="auto"/>
                    <w:right w:val="none" w:sz="0" w:space="0" w:color="auto"/>
                  </w:divBdr>
                  <w:divsChild>
                    <w:div w:id="894506649">
                      <w:marLeft w:val="0"/>
                      <w:marRight w:val="0"/>
                      <w:marTop w:val="0"/>
                      <w:marBottom w:val="0"/>
                      <w:divBdr>
                        <w:top w:val="none" w:sz="0" w:space="0" w:color="auto"/>
                        <w:left w:val="none" w:sz="0" w:space="0" w:color="auto"/>
                        <w:bottom w:val="none" w:sz="0" w:space="0" w:color="auto"/>
                        <w:right w:val="none" w:sz="0" w:space="0" w:color="auto"/>
                      </w:divBdr>
                      <w:divsChild>
                        <w:div w:id="1606886227">
                          <w:marLeft w:val="0"/>
                          <w:marRight w:val="0"/>
                          <w:marTop w:val="0"/>
                          <w:marBottom w:val="0"/>
                          <w:divBdr>
                            <w:top w:val="none" w:sz="0" w:space="0" w:color="auto"/>
                            <w:left w:val="none" w:sz="0" w:space="0" w:color="auto"/>
                            <w:bottom w:val="none" w:sz="0" w:space="0" w:color="auto"/>
                            <w:right w:val="none" w:sz="0" w:space="0" w:color="auto"/>
                          </w:divBdr>
                          <w:divsChild>
                            <w:div w:id="623969693">
                              <w:marLeft w:val="0"/>
                              <w:marRight w:val="0"/>
                              <w:marTop w:val="0"/>
                              <w:marBottom w:val="0"/>
                              <w:divBdr>
                                <w:top w:val="none" w:sz="0" w:space="0" w:color="auto"/>
                                <w:left w:val="none" w:sz="0" w:space="0" w:color="auto"/>
                                <w:bottom w:val="none" w:sz="0" w:space="0" w:color="auto"/>
                                <w:right w:val="none" w:sz="0" w:space="0" w:color="auto"/>
                              </w:divBdr>
                              <w:divsChild>
                                <w:div w:id="2102406672">
                                  <w:marLeft w:val="0"/>
                                  <w:marRight w:val="0"/>
                                  <w:marTop w:val="0"/>
                                  <w:marBottom w:val="0"/>
                                  <w:divBdr>
                                    <w:top w:val="none" w:sz="0" w:space="0" w:color="auto"/>
                                    <w:left w:val="none" w:sz="0" w:space="0" w:color="auto"/>
                                    <w:bottom w:val="none" w:sz="0" w:space="0" w:color="auto"/>
                                    <w:right w:val="none" w:sz="0" w:space="0" w:color="auto"/>
                                  </w:divBdr>
                                  <w:divsChild>
                                    <w:div w:id="264507163">
                                      <w:marLeft w:val="60"/>
                                      <w:marRight w:val="0"/>
                                      <w:marTop w:val="0"/>
                                      <w:marBottom w:val="0"/>
                                      <w:divBdr>
                                        <w:top w:val="none" w:sz="0" w:space="0" w:color="auto"/>
                                        <w:left w:val="none" w:sz="0" w:space="0" w:color="auto"/>
                                        <w:bottom w:val="none" w:sz="0" w:space="0" w:color="auto"/>
                                        <w:right w:val="none" w:sz="0" w:space="0" w:color="auto"/>
                                      </w:divBdr>
                                      <w:divsChild>
                                        <w:div w:id="179008564">
                                          <w:marLeft w:val="0"/>
                                          <w:marRight w:val="0"/>
                                          <w:marTop w:val="0"/>
                                          <w:marBottom w:val="0"/>
                                          <w:divBdr>
                                            <w:top w:val="none" w:sz="0" w:space="0" w:color="auto"/>
                                            <w:left w:val="none" w:sz="0" w:space="0" w:color="auto"/>
                                            <w:bottom w:val="none" w:sz="0" w:space="0" w:color="auto"/>
                                            <w:right w:val="none" w:sz="0" w:space="0" w:color="auto"/>
                                          </w:divBdr>
                                          <w:divsChild>
                                            <w:div w:id="70080715">
                                              <w:marLeft w:val="0"/>
                                              <w:marRight w:val="0"/>
                                              <w:marTop w:val="0"/>
                                              <w:marBottom w:val="120"/>
                                              <w:divBdr>
                                                <w:top w:val="single" w:sz="6" w:space="0" w:color="F5F5F5"/>
                                                <w:left w:val="single" w:sz="6" w:space="0" w:color="F5F5F5"/>
                                                <w:bottom w:val="single" w:sz="6" w:space="0" w:color="F5F5F5"/>
                                                <w:right w:val="single" w:sz="6" w:space="0" w:color="F5F5F5"/>
                                              </w:divBdr>
                                              <w:divsChild>
                                                <w:div w:id="1023551255">
                                                  <w:marLeft w:val="0"/>
                                                  <w:marRight w:val="0"/>
                                                  <w:marTop w:val="0"/>
                                                  <w:marBottom w:val="0"/>
                                                  <w:divBdr>
                                                    <w:top w:val="none" w:sz="0" w:space="0" w:color="auto"/>
                                                    <w:left w:val="none" w:sz="0" w:space="0" w:color="auto"/>
                                                    <w:bottom w:val="none" w:sz="0" w:space="0" w:color="auto"/>
                                                    <w:right w:val="none" w:sz="0" w:space="0" w:color="auto"/>
                                                  </w:divBdr>
                                                  <w:divsChild>
                                                    <w:div w:id="1139569350">
                                                      <w:marLeft w:val="0"/>
                                                      <w:marRight w:val="0"/>
                                                      <w:marTop w:val="0"/>
                                                      <w:marBottom w:val="0"/>
                                                      <w:divBdr>
                                                        <w:top w:val="none" w:sz="0" w:space="0" w:color="auto"/>
                                                        <w:left w:val="none" w:sz="0" w:space="0" w:color="auto"/>
                                                        <w:bottom w:val="none" w:sz="0" w:space="0" w:color="auto"/>
                                                        <w:right w:val="none" w:sz="0" w:space="0" w:color="auto"/>
                                                      </w:divBdr>
                                                    </w:div>
                                                  </w:divsChild>
                                                </w:div>
                                                <w:div w:id="781651352">
                                                  <w:marLeft w:val="0"/>
                                                  <w:marRight w:val="0"/>
                                                  <w:marTop w:val="0"/>
                                                  <w:marBottom w:val="0"/>
                                                  <w:divBdr>
                                                    <w:top w:val="none" w:sz="0" w:space="0" w:color="auto"/>
                                                    <w:left w:val="none" w:sz="0" w:space="0" w:color="auto"/>
                                                    <w:bottom w:val="none" w:sz="0" w:space="0" w:color="auto"/>
                                                    <w:right w:val="none" w:sz="0" w:space="0" w:color="auto"/>
                                                  </w:divBdr>
                                                  <w:divsChild>
                                                    <w:div w:id="1039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6517268">
      <w:bodyDiv w:val="1"/>
      <w:marLeft w:val="0"/>
      <w:marRight w:val="0"/>
      <w:marTop w:val="0"/>
      <w:marBottom w:val="0"/>
      <w:divBdr>
        <w:top w:val="none" w:sz="0" w:space="0" w:color="auto"/>
        <w:left w:val="none" w:sz="0" w:space="0" w:color="auto"/>
        <w:bottom w:val="none" w:sz="0" w:space="0" w:color="auto"/>
        <w:right w:val="none" w:sz="0" w:space="0" w:color="auto"/>
      </w:divBdr>
    </w:div>
    <w:div w:id="1654406108">
      <w:bodyDiv w:val="1"/>
      <w:marLeft w:val="0"/>
      <w:marRight w:val="0"/>
      <w:marTop w:val="0"/>
      <w:marBottom w:val="0"/>
      <w:divBdr>
        <w:top w:val="none" w:sz="0" w:space="0" w:color="auto"/>
        <w:left w:val="none" w:sz="0" w:space="0" w:color="auto"/>
        <w:bottom w:val="none" w:sz="0" w:space="0" w:color="auto"/>
        <w:right w:val="none" w:sz="0" w:space="0" w:color="auto"/>
      </w:divBdr>
    </w:div>
    <w:div w:id="1752238823">
      <w:bodyDiv w:val="1"/>
      <w:marLeft w:val="0"/>
      <w:marRight w:val="0"/>
      <w:marTop w:val="0"/>
      <w:marBottom w:val="0"/>
      <w:divBdr>
        <w:top w:val="none" w:sz="0" w:space="0" w:color="auto"/>
        <w:left w:val="none" w:sz="0" w:space="0" w:color="auto"/>
        <w:bottom w:val="none" w:sz="0" w:space="0" w:color="auto"/>
        <w:right w:val="none" w:sz="0" w:space="0" w:color="auto"/>
      </w:divBdr>
    </w:div>
    <w:div w:id="1830636672">
      <w:bodyDiv w:val="1"/>
      <w:marLeft w:val="0"/>
      <w:marRight w:val="0"/>
      <w:marTop w:val="0"/>
      <w:marBottom w:val="0"/>
      <w:divBdr>
        <w:top w:val="none" w:sz="0" w:space="0" w:color="auto"/>
        <w:left w:val="none" w:sz="0" w:space="0" w:color="auto"/>
        <w:bottom w:val="none" w:sz="0" w:space="0" w:color="auto"/>
        <w:right w:val="none" w:sz="0" w:space="0" w:color="auto"/>
      </w:divBdr>
    </w:div>
    <w:div w:id="1917326580">
      <w:bodyDiv w:val="1"/>
      <w:marLeft w:val="0"/>
      <w:marRight w:val="0"/>
      <w:marTop w:val="0"/>
      <w:marBottom w:val="0"/>
      <w:divBdr>
        <w:top w:val="none" w:sz="0" w:space="0" w:color="auto"/>
        <w:left w:val="none" w:sz="0" w:space="0" w:color="auto"/>
        <w:bottom w:val="none" w:sz="0" w:space="0" w:color="auto"/>
        <w:right w:val="none" w:sz="0" w:space="0" w:color="auto"/>
      </w:divBdr>
    </w:div>
    <w:div w:id="1976444955">
      <w:bodyDiv w:val="1"/>
      <w:marLeft w:val="0"/>
      <w:marRight w:val="0"/>
      <w:marTop w:val="0"/>
      <w:marBottom w:val="0"/>
      <w:divBdr>
        <w:top w:val="none" w:sz="0" w:space="0" w:color="auto"/>
        <w:left w:val="none" w:sz="0" w:space="0" w:color="auto"/>
        <w:bottom w:val="none" w:sz="0" w:space="0" w:color="auto"/>
        <w:right w:val="none" w:sz="0" w:space="0" w:color="auto"/>
      </w:divBdr>
    </w:div>
    <w:div w:id="2044748566">
      <w:bodyDiv w:val="1"/>
      <w:marLeft w:val="0"/>
      <w:marRight w:val="0"/>
      <w:marTop w:val="0"/>
      <w:marBottom w:val="0"/>
      <w:divBdr>
        <w:top w:val="none" w:sz="0" w:space="0" w:color="auto"/>
        <w:left w:val="none" w:sz="0" w:space="0" w:color="auto"/>
        <w:bottom w:val="none" w:sz="0" w:space="0" w:color="auto"/>
        <w:right w:val="none" w:sz="0" w:space="0" w:color="auto"/>
      </w:divBdr>
    </w:div>
    <w:div w:id="20896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tureng.com/search/participation%20bank"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tureng.com/search/decrea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tureng.com/search/participation%20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33412-F9C2-4A5C-A6EE-350EE693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88</Pages>
  <Words>32622</Words>
  <Characters>185950</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218136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genki desu ka?</cp:lastModifiedBy>
  <cp:revision>18</cp:revision>
  <cp:lastPrinted>2015-08-28T06:51:00Z</cp:lastPrinted>
  <dcterms:created xsi:type="dcterms:W3CDTF">2015-11-19T15:35:00Z</dcterms:created>
  <dcterms:modified xsi:type="dcterms:W3CDTF">2015-12-11T13:07:00Z</dcterms:modified>
</cp:coreProperties>
</file>