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826EC" w14:textId="77777777" w:rsidR="00F93CEC" w:rsidRPr="00335980" w:rsidRDefault="00F93CEC" w:rsidP="00F93CEC">
      <w:pPr>
        <w:spacing w:after="200" w:line="276" w:lineRule="auto"/>
        <w:jc w:val="right"/>
        <w:rPr>
          <w:rFonts w:asciiTheme="minorHAnsi" w:eastAsia="Calibri" w:hAnsiTheme="minorHAnsi" w:cs="Arial"/>
          <w:b/>
          <w:noProof/>
          <w:sz w:val="56"/>
          <w:szCs w:val="52"/>
          <w:lang w:val="en-US" w:eastAsia="en-US"/>
        </w:rPr>
      </w:pPr>
    </w:p>
    <w:p w14:paraId="44EA09B2" w14:textId="77777777" w:rsidR="00F93CEC" w:rsidRPr="00335980" w:rsidRDefault="00F93CEC" w:rsidP="00F93CEC">
      <w:pPr>
        <w:spacing w:after="200" w:line="276" w:lineRule="auto"/>
        <w:jc w:val="right"/>
        <w:rPr>
          <w:rFonts w:asciiTheme="minorHAnsi" w:eastAsia="Calibri" w:hAnsiTheme="minorHAnsi" w:cs="Arial"/>
          <w:b/>
          <w:noProof/>
          <w:sz w:val="56"/>
          <w:szCs w:val="52"/>
          <w:lang w:val="en-US" w:eastAsia="en-US"/>
        </w:rPr>
      </w:pPr>
    </w:p>
    <w:p w14:paraId="6182C2F6" w14:textId="77777777" w:rsidR="00F93CEC" w:rsidRPr="00335980" w:rsidRDefault="00F93CEC" w:rsidP="00F93CEC">
      <w:pPr>
        <w:spacing w:after="200" w:line="276" w:lineRule="auto"/>
        <w:jc w:val="right"/>
        <w:rPr>
          <w:rFonts w:asciiTheme="minorHAnsi" w:eastAsia="Calibri" w:hAnsiTheme="minorHAnsi" w:cs="Arial"/>
          <w:b/>
          <w:noProof/>
          <w:sz w:val="56"/>
          <w:szCs w:val="52"/>
          <w:lang w:val="en-US" w:eastAsia="en-US"/>
        </w:rPr>
      </w:pPr>
      <w:r w:rsidRPr="00335980">
        <w:rPr>
          <w:rFonts w:asciiTheme="minorHAnsi" w:eastAsia="Calibri" w:hAnsiTheme="minorHAnsi" w:cs="Arial"/>
          <w:b/>
          <w:noProof/>
          <w:sz w:val="56"/>
          <w:szCs w:val="52"/>
          <w:lang w:val="en-US" w:eastAsia="en-US"/>
        </w:rPr>
        <w:t>YÖNETİM KURULU KOMİTELERİ İÇ TÜZÜĞÜ</w:t>
      </w:r>
    </w:p>
    <w:p w14:paraId="707E3447" w14:textId="77777777" w:rsidR="00F93CEC" w:rsidRPr="00335980" w:rsidRDefault="00A01AA5" w:rsidP="00F93CEC">
      <w:pPr>
        <w:spacing w:after="200" w:line="276" w:lineRule="auto"/>
        <w:jc w:val="right"/>
        <w:rPr>
          <w:rFonts w:asciiTheme="minorHAnsi" w:eastAsia="Calibri" w:hAnsiTheme="minorHAnsi" w:cs="Arial"/>
          <w:noProof/>
          <w:sz w:val="22"/>
          <w:szCs w:val="20"/>
          <w:lang w:val="en-US" w:eastAsia="en-US"/>
        </w:rPr>
      </w:pPr>
      <w:r w:rsidRPr="00335980">
        <w:rPr>
          <w:rFonts w:asciiTheme="minorHAnsi" w:eastAsia="Calibri" w:hAnsiTheme="minorHAnsi" w:cs="Arial"/>
          <w:b/>
          <w:noProof/>
          <w:sz w:val="40"/>
          <w:szCs w:val="36"/>
          <w:lang w:val="en-US" w:eastAsia="en-US"/>
        </w:rPr>
        <w:t>01-01-CTR-03</w:t>
      </w:r>
    </w:p>
    <w:p w14:paraId="34A86AA0" w14:textId="76AF9639" w:rsidR="00F93CEC" w:rsidRPr="000D208A" w:rsidRDefault="004A1E32" w:rsidP="00F93CEC">
      <w:pPr>
        <w:spacing w:after="200" w:line="276" w:lineRule="auto"/>
        <w:jc w:val="right"/>
        <w:rPr>
          <w:rFonts w:asciiTheme="minorHAnsi" w:eastAsia="Calibri" w:hAnsiTheme="minorHAnsi" w:cs="Arial"/>
          <w:b/>
          <w:noProof/>
          <w:sz w:val="56"/>
          <w:szCs w:val="52"/>
          <w:lang w:val="en-US" w:eastAsia="en-US"/>
        </w:rPr>
      </w:pPr>
      <w:bookmarkStart w:id="0" w:name="_GoBack"/>
      <w:bookmarkEnd w:id="0"/>
      <w:r w:rsidRPr="000D208A">
        <w:rPr>
          <w:rFonts w:asciiTheme="minorHAnsi" w:eastAsia="Calibri" w:hAnsiTheme="minorHAnsi" w:cs="Arial"/>
          <w:b/>
          <w:noProof/>
          <w:sz w:val="40"/>
          <w:szCs w:val="36"/>
          <w:lang w:val="en-US" w:eastAsia="en-US"/>
        </w:rPr>
        <w:t>Kasım</w:t>
      </w:r>
      <w:r w:rsidR="00B07520" w:rsidRPr="000D208A">
        <w:rPr>
          <w:rFonts w:asciiTheme="minorHAnsi" w:eastAsia="Calibri" w:hAnsiTheme="minorHAnsi" w:cs="Arial"/>
          <w:b/>
          <w:noProof/>
          <w:sz w:val="40"/>
          <w:szCs w:val="36"/>
          <w:lang w:val="en-US" w:eastAsia="en-US"/>
        </w:rPr>
        <w:t xml:space="preserve"> </w:t>
      </w:r>
      <w:r w:rsidR="000F4D81" w:rsidRPr="000D208A">
        <w:rPr>
          <w:rFonts w:asciiTheme="minorHAnsi" w:eastAsia="Calibri" w:hAnsiTheme="minorHAnsi" w:cs="Arial"/>
          <w:b/>
          <w:noProof/>
          <w:sz w:val="40"/>
          <w:szCs w:val="36"/>
          <w:lang w:val="en-US" w:eastAsia="en-US"/>
        </w:rPr>
        <w:t>/ 201</w:t>
      </w:r>
      <w:r w:rsidR="00335980" w:rsidRPr="000D208A">
        <w:rPr>
          <w:rFonts w:asciiTheme="minorHAnsi" w:eastAsia="Calibri" w:hAnsiTheme="minorHAnsi" w:cs="Arial"/>
          <w:b/>
          <w:noProof/>
          <w:sz w:val="40"/>
          <w:szCs w:val="36"/>
          <w:lang w:val="en-US" w:eastAsia="en-US"/>
        </w:rPr>
        <w:t>9</w:t>
      </w:r>
    </w:p>
    <w:p w14:paraId="3C0F4614" w14:textId="5F5BECED" w:rsidR="00F93CEC" w:rsidRPr="00335980" w:rsidRDefault="00F93CEC" w:rsidP="00F93CEC">
      <w:pPr>
        <w:spacing w:after="200" w:line="276" w:lineRule="auto"/>
        <w:jc w:val="right"/>
        <w:rPr>
          <w:rFonts w:asciiTheme="minorHAnsi" w:eastAsia="Calibri" w:hAnsiTheme="minorHAnsi" w:cs="Arial"/>
          <w:noProof/>
          <w:sz w:val="40"/>
          <w:szCs w:val="36"/>
          <w:lang w:val="en-US" w:eastAsia="en-US"/>
        </w:rPr>
      </w:pPr>
      <w:r w:rsidRPr="000D208A">
        <w:rPr>
          <w:rFonts w:asciiTheme="minorHAnsi" w:eastAsia="Calibri" w:hAnsiTheme="minorHAnsi" w:cs="Arial"/>
          <w:b/>
          <w:noProof/>
          <w:sz w:val="40"/>
          <w:szCs w:val="36"/>
          <w:lang w:val="en-US" w:eastAsia="en-US"/>
        </w:rPr>
        <w:t>Versi</w:t>
      </w:r>
      <w:r w:rsidR="004F183A" w:rsidRPr="000D208A">
        <w:rPr>
          <w:rFonts w:asciiTheme="minorHAnsi" w:eastAsia="Calibri" w:hAnsiTheme="minorHAnsi" w:cs="Arial"/>
          <w:b/>
          <w:noProof/>
          <w:sz w:val="40"/>
          <w:szCs w:val="36"/>
          <w:lang w:val="en-US" w:eastAsia="en-US"/>
        </w:rPr>
        <w:t>y</w:t>
      </w:r>
      <w:r w:rsidRPr="000D208A">
        <w:rPr>
          <w:rFonts w:asciiTheme="minorHAnsi" w:eastAsia="Calibri" w:hAnsiTheme="minorHAnsi" w:cs="Arial"/>
          <w:b/>
          <w:noProof/>
          <w:sz w:val="40"/>
          <w:szCs w:val="36"/>
          <w:lang w:val="en-US" w:eastAsia="en-US"/>
        </w:rPr>
        <w:t xml:space="preserve">on </w:t>
      </w:r>
      <w:r w:rsidR="004A1E32" w:rsidRPr="000D208A">
        <w:rPr>
          <w:rFonts w:asciiTheme="minorHAnsi" w:eastAsia="Calibri" w:hAnsiTheme="minorHAnsi" w:cs="Arial"/>
          <w:b/>
          <w:noProof/>
          <w:sz w:val="40"/>
          <w:szCs w:val="36"/>
          <w:lang w:val="en-US" w:eastAsia="en-US"/>
        </w:rPr>
        <w:t>4</w:t>
      </w:r>
      <w:r w:rsidRPr="000D208A">
        <w:rPr>
          <w:rFonts w:asciiTheme="minorHAnsi" w:eastAsia="Calibri" w:hAnsiTheme="minorHAnsi" w:cs="Arial"/>
          <w:b/>
          <w:noProof/>
          <w:sz w:val="40"/>
          <w:szCs w:val="36"/>
          <w:lang w:val="en-US" w:eastAsia="en-US"/>
        </w:rPr>
        <w:t>.0</w:t>
      </w:r>
    </w:p>
    <w:p w14:paraId="310051D2" w14:textId="77777777" w:rsidR="00F93CEC" w:rsidRPr="00335980" w:rsidRDefault="00F93CEC" w:rsidP="00F93CEC">
      <w:pPr>
        <w:jc w:val="both"/>
        <w:rPr>
          <w:rFonts w:asciiTheme="minorHAnsi" w:eastAsia="Calibri" w:hAnsiTheme="minorHAnsi" w:cs="Arial"/>
          <w:b/>
          <w:noProof/>
          <w:szCs w:val="22"/>
          <w:lang w:val="en-US"/>
        </w:rPr>
      </w:pPr>
    </w:p>
    <w:p w14:paraId="744FB5FC" w14:textId="77777777" w:rsidR="00F93CEC" w:rsidRPr="00335980" w:rsidRDefault="00F93CEC" w:rsidP="00F93CEC">
      <w:pPr>
        <w:jc w:val="both"/>
        <w:rPr>
          <w:rFonts w:asciiTheme="minorHAnsi" w:eastAsia="Calibri" w:hAnsiTheme="minorHAnsi" w:cs="Arial"/>
          <w:b/>
          <w:noProof/>
          <w:szCs w:val="22"/>
          <w:lang w:val="en-US"/>
        </w:rPr>
      </w:pPr>
    </w:p>
    <w:p w14:paraId="31057670" w14:textId="77777777" w:rsidR="00F93CEC" w:rsidRPr="00335980" w:rsidRDefault="00F93CEC" w:rsidP="00F93CEC">
      <w:pPr>
        <w:jc w:val="both"/>
        <w:rPr>
          <w:rFonts w:asciiTheme="minorHAnsi" w:eastAsia="Calibri" w:hAnsiTheme="minorHAnsi" w:cs="Arial"/>
          <w:b/>
          <w:noProof/>
          <w:szCs w:val="22"/>
          <w:lang w:val="en-US"/>
        </w:rPr>
      </w:pPr>
    </w:p>
    <w:p w14:paraId="399D8420" w14:textId="65EE605B" w:rsidR="00F93CEC" w:rsidRPr="00335980" w:rsidRDefault="0052657D" w:rsidP="00754DF1">
      <w:pPr>
        <w:jc w:val="right"/>
        <w:rPr>
          <w:rFonts w:asciiTheme="minorHAnsi" w:eastAsia="Calibri" w:hAnsiTheme="minorHAnsi" w:cs="Arial"/>
          <w:b/>
          <w:noProof/>
          <w:szCs w:val="22"/>
          <w:lang w:val="en-US"/>
        </w:rPr>
      </w:pPr>
      <w:r w:rsidRPr="00335980">
        <w:rPr>
          <w:rFonts w:asciiTheme="minorHAnsi" w:hAnsiTheme="minorHAnsi"/>
          <w:noProof/>
          <w:sz w:val="28"/>
        </w:rPr>
        <w:drawing>
          <wp:inline distT="0" distB="0" distL="0" distR="0" wp14:anchorId="04F35E66" wp14:editId="077932A5">
            <wp:extent cx="1866900" cy="5334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p>
    <w:p w14:paraId="6AE28681" w14:textId="77777777" w:rsidR="00795130" w:rsidRPr="00335980" w:rsidRDefault="00795130" w:rsidP="00604CEF">
      <w:pPr>
        <w:jc w:val="both"/>
        <w:rPr>
          <w:rFonts w:asciiTheme="minorHAnsi" w:hAnsiTheme="minorHAnsi" w:cs="Arial"/>
          <w:noProof/>
          <w:sz w:val="28"/>
          <w:lang w:val="en-US"/>
        </w:rPr>
      </w:pPr>
      <w:r w:rsidRPr="00335980">
        <w:rPr>
          <w:rFonts w:asciiTheme="minorHAnsi" w:hAnsiTheme="minorHAnsi" w:cs="Arial"/>
          <w:noProof/>
          <w:sz w:val="28"/>
          <w:lang w:val="en-US"/>
        </w:rPr>
        <w:t xml:space="preserve">                                      </w:t>
      </w:r>
    </w:p>
    <w:p w14:paraId="0F4EFCA0" w14:textId="77777777" w:rsidR="00795130" w:rsidRPr="00335980" w:rsidRDefault="00795130" w:rsidP="00604CEF">
      <w:pPr>
        <w:jc w:val="both"/>
        <w:rPr>
          <w:rFonts w:asciiTheme="minorHAnsi" w:hAnsiTheme="minorHAnsi" w:cs="Arial"/>
          <w:noProof/>
          <w:sz w:val="28"/>
          <w:lang w:val="en-US"/>
        </w:rPr>
      </w:pPr>
    </w:p>
    <w:p w14:paraId="643E400B" w14:textId="77777777" w:rsidR="00795130" w:rsidRPr="00335980" w:rsidRDefault="00795130" w:rsidP="00604CEF">
      <w:pPr>
        <w:spacing w:after="120"/>
        <w:jc w:val="both"/>
        <w:rPr>
          <w:rFonts w:asciiTheme="minorHAnsi" w:hAnsiTheme="minorHAnsi" w:cs="Arial"/>
          <w:noProof/>
          <w:sz w:val="28"/>
          <w:lang w:val="en-US"/>
        </w:rPr>
      </w:pPr>
    </w:p>
    <w:p w14:paraId="432BCF7F" w14:textId="77777777" w:rsidR="00F93CEC" w:rsidRPr="00335980" w:rsidRDefault="00F93CEC" w:rsidP="00604CEF">
      <w:pPr>
        <w:spacing w:after="120"/>
        <w:jc w:val="both"/>
        <w:rPr>
          <w:rFonts w:asciiTheme="minorHAnsi" w:hAnsiTheme="minorHAnsi" w:cs="Arial"/>
          <w:noProof/>
          <w:sz w:val="28"/>
          <w:lang w:val="en-US"/>
        </w:rPr>
      </w:pPr>
    </w:p>
    <w:p w14:paraId="02C40B64" w14:textId="77777777" w:rsidR="00F93CEC" w:rsidRPr="00335980" w:rsidRDefault="00F93CEC" w:rsidP="00604CEF">
      <w:pPr>
        <w:spacing w:after="120"/>
        <w:jc w:val="both"/>
        <w:rPr>
          <w:rFonts w:asciiTheme="minorHAnsi" w:hAnsiTheme="minorHAnsi" w:cs="Arial"/>
          <w:noProof/>
          <w:sz w:val="28"/>
          <w:lang w:val="en-US"/>
        </w:rPr>
      </w:pPr>
    </w:p>
    <w:p w14:paraId="0620CDDE" w14:textId="77777777" w:rsidR="00737C55" w:rsidRPr="00335980" w:rsidRDefault="00737C55" w:rsidP="00737C55">
      <w:pPr>
        <w:spacing w:after="200" w:line="276" w:lineRule="auto"/>
        <w:rPr>
          <w:rFonts w:asciiTheme="minorHAnsi" w:eastAsia="Calibri" w:hAnsiTheme="minorHAnsi" w:cs="Arial"/>
          <w:b/>
          <w:noProof/>
          <w:szCs w:val="22"/>
          <w:lang w:val="en-US" w:eastAsia="en-US"/>
        </w:rPr>
      </w:pPr>
      <w:bookmarkStart w:id="1" w:name="_Toc409429687"/>
      <w:r w:rsidRPr="00335980">
        <w:rPr>
          <w:rFonts w:asciiTheme="minorHAnsi" w:eastAsia="Calibri" w:hAnsiTheme="minorHAnsi" w:cs="Arial"/>
          <w:b/>
          <w:noProof/>
          <w:szCs w:val="22"/>
          <w:lang w:val="en-US" w:eastAsia="en-US"/>
        </w:rPr>
        <w:lastRenderedPageBreak/>
        <w:t>Yönetim Kurulu Komiteleri İç Tüzük Dokümanı Versiyon Takibi ve Onaylar</w:t>
      </w:r>
      <w:bookmarkEnd w:id="1"/>
    </w:p>
    <w:tbl>
      <w:tblPr>
        <w:tblW w:w="133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8"/>
        <w:gridCol w:w="1134"/>
        <w:gridCol w:w="7500"/>
        <w:gridCol w:w="1430"/>
        <w:gridCol w:w="2118"/>
      </w:tblGrid>
      <w:tr w:rsidR="00737C55" w:rsidRPr="00335980" w14:paraId="79CCE40C" w14:textId="77777777" w:rsidTr="00B07520">
        <w:trPr>
          <w:trHeight w:val="446"/>
        </w:trPr>
        <w:tc>
          <w:tcPr>
            <w:tcW w:w="2312" w:type="dxa"/>
            <w:gridSpan w:val="2"/>
            <w:shd w:val="clear" w:color="000000" w:fill="000000"/>
            <w:noWrap/>
            <w:vAlign w:val="center"/>
            <w:hideMark/>
          </w:tcPr>
          <w:p w14:paraId="33868103" w14:textId="77777777" w:rsidR="00737C55" w:rsidRPr="00335980" w:rsidRDefault="00737C55" w:rsidP="00737C55">
            <w:pPr>
              <w:spacing w:after="200" w:line="276" w:lineRule="auto"/>
              <w:rPr>
                <w:rFonts w:asciiTheme="minorHAnsi" w:eastAsia="Calibri" w:hAnsiTheme="minorHAnsi" w:cs="Arial"/>
                <w:b/>
                <w:noProof/>
                <w:szCs w:val="22"/>
                <w:lang w:val="en-US" w:eastAsia="en-US"/>
              </w:rPr>
            </w:pPr>
            <w:r w:rsidRPr="00335980">
              <w:rPr>
                <w:rFonts w:asciiTheme="minorHAnsi" w:eastAsia="Calibri" w:hAnsiTheme="minorHAnsi" w:cs="Arial"/>
                <w:b/>
                <w:noProof/>
                <w:szCs w:val="22"/>
                <w:lang w:val="en-US" w:eastAsia="en-US"/>
              </w:rPr>
              <w:t>Tarihçe</w:t>
            </w:r>
          </w:p>
        </w:tc>
        <w:tc>
          <w:tcPr>
            <w:tcW w:w="7500" w:type="dxa"/>
            <w:shd w:val="clear" w:color="000000" w:fill="000000"/>
            <w:hideMark/>
          </w:tcPr>
          <w:p w14:paraId="4A100EE1" w14:textId="77777777" w:rsidR="00737C55" w:rsidRPr="00335980" w:rsidRDefault="00737C55" w:rsidP="00737C55">
            <w:pPr>
              <w:spacing w:after="200" w:line="276" w:lineRule="auto"/>
              <w:rPr>
                <w:rFonts w:asciiTheme="minorHAnsi" w:eastAsia="Calibri" w:hAnsiTheme="minorHAnsi" w:cs="Arial"/>
                <w:bCs/>
                <w:noProof/>
                <w:szCs w:val="22"/>
                <w:lang w:val="en-US" w:eastAsia="en-US"/>
              </w:rPr>
            </w:pPr>
            <w:r w:rsidRPr="00335980">
              <w:rPr>
                <w:rFonts w:asciiTheme="minorHAnsi" w:eastAsia="Calibri" w:hAnsiTheme="minorHAnsi" w:cs="Arial"/>
                <w:bCs/>
                <w:noProof/>
                <w:szCs w:val="22"/>
                <w:lang w:val="en-US" w:eastAsia="en-US"/>
              </w:rPr>
              <w:t> </w:t>
            </w:r>
          </w:p>
        </w:tc>
        <w:tc>
          <w:tcPr>
            <w:tcW w:w="1430" w:type="dxa"/>
            <w:shd w:val="clear" w:color="000000" w:fill="000000"/>
            <w:hideMark/>
          </w:tcPr>
          <w:p w14:paraId="6517AFD1" w14:textId="77777777" w:rsidR="00737C55" w:rsidRPr="00335980" w:rsidRDefault="00737C55" w:rsidP="00737C55">
            <w:pPr>
              <w:spacing w:after="200" w:line="276" w:lineRule="auto"/>
              <w:rPr>
                <w:rFonts w:asciiTheme="minorHAnsi" w:eastAsia="Calibri" w:hAnsiTheme="minorHAnsi" w:cs="Arial"/>
                <w:bCs/>
                <w:noProof/>
                <w:szCs w:val="22"/>
                <w:lang w:val="en-US" w:eastAsia="en-US"/>
              </w:rPr>
            </w:pPr>
            <w:r w:rsidRPr="00335980">
              <w:rPr>
                <w:rFonts w:asciiTheme="minorHAnsi" w:eastAsia="Calibri" w:hAnsiTheme="minorHAnsi" w:cs="Arial"/>
                <w:bCs/>
                <w:noProof/>
                <w:szCs w:val="22"/>
                <w:lang w:val="en-US" w:eastAsia="en-US"/>
              </w:rPr>
              <w:t> </w:t>
            </w:r>
          </w:p>
        </w:tc>
        <w:tc>
          <w:tcPr>
            <w:tcW w:w="2118" w:type="dxa"/>
            <w:shd w:val="clear" w:color="000000" w:fill="000000"/>
          </w:tcPr>
          <w:p w14:paraId="58C0DC36" w14:textId="77777777" w:rsidR="00737C55" w:rsidRPr="00335980" w:rsidRDefault="00737C55" w:rsidP="00737C55">
            <w:pPr>
              <w:spacing w:after="200" w:line="276" w:lineRule="auto"/>
              <w:rPr>
                <w:rFonts w:asciiTheme="minorHAnsi" w:eastAsia="Calibri" w:hAnsiTheme="minorHAnsi" w:cs="Arial"/>
                <w:bCs/>
                <w:noProof/>
                <w:szCs w:val="22"/>
                <w:lang w:val="en-US" w:eastAsia="en-US"/>
              </w:rPr>
            </w:pPr>
          </w:p>
        </w:tc>
      </w:tr>
      <w:tr w:rsidR="00737C55" w:rsidRPr="00335980" w14:paraId="2AF07501" w14:textId="77777777" w:rsidTr="00B07520">
        <w:trPr>
          <w:trHeight w:val="306"/>
        </w:trPr>
        <w:tc>
          <w:tcPr>
            <w:tcW w:w="1178" w:type="dxa"/>
            <w:shd w:val="clear" w:color="000000" w:fill="F2F2F2"/>
            <w:vAlign w:val="center"/>
            <w:hideMark/>
          </w:tcPr>
          <w:p w14:paraId="445597CC" w14:textId="77777777" w:rsidR="00737C55" w:rsidRPr="00335980" w:rsidRDefault="00737C55" w:rsidP="00B07520">
            <w:pPr>
              <w:spacing w:line="276" w:lineRule="auto"/>
              <w:jc w:val="center"/>
              <w:rPr>
                <w:rFonts w:asciiTheme="minorHAnsi" w:eastAsia="Calibri" w:hAnsiTheme="minorHAnsi" w:cs="Arial"/>
                <w:b/>
                <w:noProof/>
                <w:szCs w:val="22"/>
                <w:lang w:val="en-US" w:eastAsia="en-US"/>
              </w:rPr>
            </w:pPr>
            <w:r w:rsidRPr="00335980">
              <w:rPr>
                <w:rFonts w:asciiTheme="minorHAnsi" w:eastAsia="Calibri" w:hAnsiTheme="minorHAnsi" w:cs="Arial"/>
                <w:b/>
                <w:noProof/>
                <w:szCs w:val="22"/>
                <w:lang w:val="en-US" w:eastAsia="en-US"/>
              </w:rPr>
              <w:t>Revizyon No.</w:t>
            </w:r>
          </w:p>
        </w:tc>
        <w:tc>
          <w:tcPr>
            <w:tcW w:w="1134" w:type="dxa"/>
            <w:shd w:val="clear" w:color="000000" w:fill="F2F2F2"/>
            <w:vAlign w:val="center"/>
            <w:hideMark/>
          </w:tcPr>
          <w:p w14:paraId="22AD3544" w14:textId="77777777" w:rsidR="00737C55" w:rsidRPr="00335980" w:rsidRDefault="00737C55" w:rsidP="00B07520">
            <w:pPr>
              <w:spacing w:line="276" w:lineRule="auto"/>
              <w:jc w:val="center"/>
              <w:rPr>
                <w:rFonts w:asciiTheme="minorHAnsi" w:eastAsia="Calibri" w:hAnsiTheme="minorHAnsi" w:cs="Arial"/>
                <w:b/>
                <w:noProof/>
                <w:szCs w:val="22"/>
                <w:lang w:val="en-US" w:eastAsia="en-US"/>
              </w:rPr>
            </w:pPr>
            <w:r w:rsidRPr="00335980">
              <w:rPr>
                <w:rFonts w:asciiTheme="minorHAnsi" w:eastAsia="Calibri" w:hAnsiTheme="minorHAnsi" w:cs="Arial"/>
                <w:b/>
                <w:noProof/>
                <w:szCs w:val="22"/>
                <w:lang w:val="en-US" w:eastAsia="en-US"/>
              </w:rPr>
              <w:t>Yayım Tarihi</w:t>
            </w:r>
          </w:p>
        </w:tc>
        <w:tc>
          <w:tcPr>
            <w:tcW w:w="7500" w:type="dxa"/>
            <w:shd w:val="clear" w:color="000000" w:fill="F2F2F2"/>
            <w:vAlign w:val="center"/>
            <w:hideMark/>
          </w:tcPr>
          <w:p w14:paraId="69E14878" w14:textId="77777777" w:rsidR="00737C55" w:rsidRPr="00335980" w:rsidRDefault="00737C55" w:rsidP="00B07520">
            <w:pPr>
              <w:spacing w:line="276" w:lineRule="auto"/>
              <w:jc w:val="center"/>
              <w:rPr>
                <w:rFonts w:asciiTheme="minorHAnsi" w:eastAsia="Calibri" w:hAnsiTheme="minorHAnsi" w:cs="Arial"/>
                <w:b/>
                <w:noProof/>
                <w:szCs w:val="22"/>
                <w:lang w:val="en-US" w:eastAsia="en-US"/>
              </w:rPr>
            </w:pPr>
            <w:r w:rsidRPr="00335980">
              <w:rPr>
                <w:rFonts w:asciiTheme="minorHAnsi" w:eastAsia="Calibri" w:hAnsiTheme="minorHAnsi" w:cs="Arial"/>
                <w:b/>
                <w:noProof/>
                <w:szCs w:val="22"/>
                <w:lang w:val="en-US" w:eastAsia="en-US"/>
              </w:rPr>
              <w:t>Açıklama</w:t>
            </w:r>
          </w:p>
        </w:tc>
        <w:tc>
          <w:tcPr>
            <w:tcW w:w="1430" w:type="dxa"/>
            <w:shd w:val="clear" w:color="000000" w:fill="F2F2F2"/>
            <w:vAlign w:val="center"/>
            <w:hideMark/>
          </w:tcPr>
          <w:p w14:paraId="02A60A79" w14:textId="77777777" w:rsidR="00737C55" w:rsidRPr="00335980" w:rsidRDefault="00737C55" w:rsidP="00B07520">
            <w:pPr>
              <w:spacing w:line="276" w:lineRule="auto"/>
              <w:jc w:val="center"/>
              <w:rPr>
                <w:rFonts w:asciiTheme="minorHAnsi" w:eastAsia="Calibri" w:hAnsiTheme="minorHAnsi" w:cs="Arial"/>
                <w:b/>
                <w:noProof/>
                <w:szCs w:val="22"/>
                <w:lang w:val="en-US" w:eastAsia="en-US"/>
              </w:rPr>
            </w:pPr>
            <w:r w:rsidRPr="00335980">
              <w:rPr>
                <w:rFonts w:asciiTheme="minorHAnsi" w:eastAsia="Calibri" w:hAnsiTheme="minorHAnsi" w:cs="Arial"/>
                <w:b/>
                <w:noProof/>
                <w:szCs w:val="22"/>
                <w:lang w:val="en-US" w:eastAsia="en-US"/>
              </w:rPr>
              <w:t>Yürürlük Tarihi</w:t>
            </w:r>
          </w:p>
        </w:tc>
        <w:tc>
          <w:tcPr>
            <w:tcW w:w="2118" w:type="dxa"/>
            <w:shd w:val="clear" w:color="000000" w:fill="F2F2F2"/>
            <w:vAlign w:val="center"/>
          </w:tcPr>
          <w:p w14:paraId="36EC867F" w14:textId="77777777" w:rsidR="00737C55" w:rsidRPr="00335980" w:rsidRDefault="00737C55" w:rsidP="00B07520">
            <w:pPr>
              <w:spacing w:line="276" w:lineRule="auto"/>
              <w:jc w:val="center"/>
              <w:rPr>
                <w:rFonts w:asciiTheme="minorHAnsi" w:eastAsia="Calibri" w:hAnsiTheme="minorHAnsi" w:cs="Arial"/>
                <w:b/>
                <w:noProof/>
                <w:szCs w:val="22"/>
                <w:lang w:val="en-US" w:eastAsia="en-US"/>
              </w:rPr>
            </w:pPr>
            <w:r w:rsidRPr="00335980">
              <w:rPr>
                <w:rFonts w:asciiTheme="minorHAnsi" w:eastAsia="Calibri" w:hAnsiTheme="minorHAnsi" w:cs="Arial"/>
                <w:b/>
                <w:noProof/>
                <w:szCs w:val="22"/>
                <w:lang w:val="en-US" w:eastAsia="en-US"/>
              </w:rPr>
              <w:t>Bir Sonraki Gözden Geçirme Tarihi</w:t>
            </w:r>
          </w:p>
        </w:tc>
      </w:tr>
      <w:tr w:rsidR="00737C55" w:rsidRPr="00335980" w14:paraId="14A23C56" w14:textId="77777777" w:rsidTr="00D174BE">
        <w:trPr>
          <w:trHeight w:val="1199"/>
        </w:trPr>
        <w:tc>
          <w:tcPr>
            <w:tcW w:w="1178" w:type="dxa"/>
            <w:shd w:val="clear" w:color="auto" w:fill="auto"/>
          </w:tcPr>
          <w:p w14:paraId="65C5810D" w14:textId="35EA9293" w:rsidR="00737C55" w:rsidRPr="00335980" w:rsidRDefault="00322BA0" w:rsidP="00D174BE">
            <w:pPr>
              <w:spacing w:line="276" w:lineRule="auto"/>
              <w:jc w:val="center"/>
              <w:rPr>
                <w:rFonts w:asciiTheme="minorHAnsi" w:eastAsia="Calibri" w:hAnsiTheme="minorHAnsi" w:cs="Arial"/>
                <w:noProof/>
                <w:szCs w:val="22"/>
                <w:lang w:val="en-US" w:eastAsia="en-US"/>
              </w:rPr>
            </w:pPr>
            <w:r>
              <w:rPr>
                <w:rFonts w:asciiTheme="minorHAnsi" w:eastAsia="Calibri" w:hAnsiTheme="minorHAnsi" w:cs="Arial"/>
                <w:noProof/>
                <w:szCs w:val="22"/>
                <w:lang w:val="en-US" w:eastAsia="en-US"/>
              </w:rPr>
              <w:t>4</w:t>
            </w:r>
          </w:p>
        </w:tc>
        <w:tc>
          <w:tcPr>
            <w:tcW w:w="1134" w:type="dxa"/>
            <w:shd w:val="clear" w:color="auto" w:fill="auto"/>
          </w:tcPr>
          <w:p w14:paraId="64F4B9D2" w14:textId="77777777" w:rsidR="00737C55" w:rsidRPr="00335980" w:rsidRDefault="00737C55" w:rsidP="00D174BE">
            <w:pPr>
              <w:spacing w:line="276" w:lineRule="auto"/>
              <w:jc w:val="center"/>
              <w:rPr>
                <w:rFonts w:asciiTheme="minorHAnsi" w:eastAsia="Calibri" w:hAnsiTheme="minorHAnsi" w:cs="Arial"/>
                <w:noProof/>
                <w:szCs w:val="22"/>
                <w:lang w:val="en-US" w:eastAsia="en-US"/>
              </w:rPr>
            </w:pPr>
          </w:p>
        </w:tc>
        <w:tc>
          <w:tcPr>
            <w:tcW w:w="7500" w:type="dxa"/>
            <w:shd w:val="clear" w:color="auto" w:fill="auto"/>
          </w:tcPr>
          <w:p w14:paraId="1B898EEC" w14:textId="7DC3BD0F" w:rsidR="0034646C" w:rsidRPr="00322BA0" w:rsidRDefault="00D174BE" w:rsidP="00D174BE">
            <w:pPr>
              <w:jc w:val="both"/>
              <w:rPr>
                <w:noProof/>
                <w:lang w:val="en-US"/>
              </w:rPr>
            </w:pPr>
            <w:r>
              <w:rPr>
                <w:rFonts w:asciiTheme="minorHAnsi" w:eastAsia="Calibri" w:hAnsiTheme="minorHAnsi" w:cs="Arial"/>
                <w:noProof/>
                <w:szCs w:val="22"/>
                <w:lang w:val="en-US"/>
              </w:rPr>
              <w:t>Denetim ve Mevzuata Uyu</w:t>
            </w:r>
            <w:r w:rsidR="00322BA0" w:rsidRPr="00322BA0">
              <w:rPr>
                <w:rFonts w:asciiTheme="minorHAnsi" w:eastAsia="Calibri" w:hAnsiTheme="minorHAnsi" w:cs="Arial"/>
                <w:noProof/>
                <w:szCs w:val="22"/>
                <w:lang w:val="en-US"/>
              </w:rPr>
              <w:t>m Komitesi yorumlarına istinaden, İ</w:t>
            </w:r>
            <w:r>
              <w:rPr>
                <w:rFonts w:asciiTheme="minorHAnsi" w:eastAsia="Calibri" w:hAnsiTheme="minorHAnsi" w:cs="Arial"/>
                <w:noProof/>
                <w:szCs w:val="22"/>
                <w:lang w:val="en-US"/>
              </w:rPr>
              <w:t xml:space="preserve">ç Tüzük’ün Denetim ve Mevzuata Uyum Komitesi Sorumluluklar </w:t>
            </w:r>
            <w:r w:rsidR="00322BA0" w:rsidRPr="00322BA0">
              <w:rPr>
                <w:rFonts w:asciiTheme="minorHAnsi" w:eastAsia="Calibri" w:hAnsiTheme="minorHAnsi" w:cs="Arial"/>
                <w:noProof/>
                <w:szCs w:val="22"/>
                <w:lang w:val="en-US"/>
              </w:rPr>
              <w:t xml:space="preserve">başlığı altında Banka’nın düzenleyici kurumlarla </w:t>
            </w:r>
            <w:r>
              <w:rPr>
                <w:rFonts w:asciiTheme="minorHAnsi" w:eastAsia="Calibri" w:hAnsiTheme="minorHAnsi" w:cs="Arial"/>
                <w:noProof/>
                <w:szCs w:val="22"/>
                <w:lang w:val="en-US"/>
              </w:rPr>
              <w:t xml:space="preserve">ilişkilerinin </w:t>
            </w:r>
            <w:r w:rsidR="00322BA0" w:rsidRPr="00322BA0">
              <w:rPr>
                <w:rFonts w:asciiTheme="minorHAnsi" w:eastAsia="Calibri" w:hAnsiTheme="minorHAnsi" w:cs="Arial"/>
                <w:noProof/>
                <w:szCs w:val="22"/>
                <w:lang w:val="en-US"/>
              </w:rPr>
              <w:t>gözetimi</w:t>
            </w:r>
            <w:r>
              <w:rPr>
                <w:rFonts w:asciiTheme="minorHAnsi" w:eastAsia="Calibri" w:hAnsiTheme="minorHAnsi" w:cs="Arial"/>
                <w:noProof/>
                <w:szCs w:val="22"/>
                <w:lang w:val="en-US"/>
              </w:rPr>
              <w:t>ne</w:t>
            </w:r>
            <w:r w:rsidR="00322BA0" w:rsidRPr="00322BA0">
              <w:rPr>
                <w:rFonts w:asciiTheme="minorHAnsi" w:eastAsia="Calibri" w:hAnsiTheme="minorHAnsi" w:cs="Arial"/>
                <w:noProof/>
                <w:szCs w:val="22"/>
                <w:lang w:val="en-US"/>
              </w:rPr>
              <w:t xml:space="preserve"> ilişkin olarak dokümanda güncellemeler yapılmıştır.</w:t>
            </w:r>
          </w:p>
        </w:tc>
        <w:tc>
          <w:tcPr>
            <w:tcW w:w="1430" w:type="dxa"/>
            <w:shd w:val="clear" w:color="auto" w:fill="auto"/>
          </w:tcPr>
          <w:p w14:paraId="073CC137" w14:textId="120DBE81" w:rsidR="00737C55" w:rsidRPr="00335980" w:rsidRDefault="00322BA0" w:rsidP="00D174BE">
            <w:pPr>
              <w:spacing w:line="276" w:lineRule="auto"/>
              <w:jc w:val="center"/>
              <w:rPr>
                <w:rFonts w:asciiTheme="minorHAnsi" w:eastAsia="Calibri" w:hAnsiTheme="minorHAnsi" w:cs="Arial"/>
                <w:noProof/>
                <w:szCs w:val="22"/>
                <w:lang w:val="en-US" w:eastAsia="en-US"/>
              </w:rPr>
            </w:pPr>
            <w:r>
              <w:rPr>
                <w:rFonts w:asciiTheme="minorHAnsi" w:eastAsia="Calibri" w:hAnsiTheme="minorHAnsi" w:cs="Arial"/>
                <w:noProof/>
                <w:szCs w:val="22"/>
                <w:lang w:val="en-US" w:eastAsia="en-US"/>
              </w:rPr>
              <w:t>11.11.</w:t>
            </w:r>
            <w:r w:rsidR="0034646C">
              <w:rPr>
                <w:rFonts w:asciiTheme="minorHAnsi" w:eastAsia="Calibri" w:hAnsiTheme="minorHAnsi" w:cs="Arial"/>
                <w:noProof/>
                <w:szCs w:val="22"/>
                <w:lang w:val="en-US" w:eastAsia="en-US"/>
              </w:rPr>
              <w:t>2019</w:t>
            </w:r>
          </w:p>
        </w:tc>
        <w:tc>
          <w:tcPr>
            <w:tcW w:w="2118" w:type="dxa"/>
          </w:tcPr>
          <w:p w14:paraId="40CD076A" w14:textId="77777777" w:rsidR="00737C55" w:rsidRPr="00335980" w:rsidRDefault="00737C55" w:rsidP="00D174BE">
            <w:pPr>
              <w:spacing w:line="276" w:lineRule="auto"/>
              <w:jc w:val="center"/>
              <w:rPr>
                <w:rFonts w:asciiTheme="minorHAnsi" w:eastAsia="Calibri" w:hAnsiTheme="minorHAnsi" w:cs="Arial"/>
                <w:noProof/>
                <w:szCs w:val="22"/>
                <w:lang w:val="en-US" w:eastAsia="en-US"/>
              </w:rPr>
            </w:pPr>
          </w:p>
        </w:tc>
      </w:tr>
    </w:tbl>
    <w:p w14:paraId="2EF16604" w14:textId="73049AA9" w:rsidR="000D3468" w:rsidRPr="00335980" w:rsidRDefault="000D3468" w:rsidP="00737C55">
      <w:pPr>
        <w:spacing w:after="200" w:line="276" w:lineRule="auto"/>
        <w:rPr>
          <w:rFonts w:asciiTheme="minorHAnsi" w:eastAsia="Calibri" w:hAnsiTheme="minorHAnsi" w:cs="Arial"/>
          <w:noProof/>
          <w:szCs w:val="22"/>
          <w:lang w:val="en-US" w:eastAsia="en-US"/>
        </w:rPr>
      </w:pPr>
    </w:p>
    <w:tbl>
      <w:tblPr>
        <w:tblW w:w="13335" w:type="dxa"/>
        <w:tblInd w:w="93" w:type="dxa"/>
        <w:tblLook w:val="04A0" w:firstRow="1" w:lastRow="0" w:firstColumn="1" w:lastColumn="0" w:noHBand="0" w:noVBand="1"/>
      </w:tblPr>
      <w:tblGrid>
        <w:gridCol w:w="3871"/>
        <w:gridCol w:w="1526"/>
        <w:gridCol w:w="3557"/>
        <w:gridCol w:w="4381"/>
      </w:tblGrid>
      <w:tr w:rsidR="00737C55" w:rsidRPr="00335980" w14:paraId="483D631F" w14:textId="77777777" w:rsidTr="00B07520">
        <w:trPr>
          <w:trHeight w:val="456"/>
        </w:trPr>
        <w:tc>
          <w:tcPr>
            <w:tcW w:w="3871"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DE378D2" w14:textId="06D12AF5" w:rsidR="00737C55" w:rsidRPr="00335980" w:rsidRDefault="00737C55" w:rsidP="00B07520">
            <w:pPr>
              <w:spacing w:line="360" w:lineRule="auto"/>
              <w:jc w:val="both"/>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Gözden Geçirme</w:t>
            </w:r>
          </w:p>
        </w:tc>
        <w:tc>
          <w:tcPr>
            <w:tcW w:w="1526" w:type="dxa"/>
            <w:tcBorders>
              <w:top w:val="single" w:sz="4" w:space="0" w:color="auto"/>
              <w:left w:val="nil"/>
              <w:bottom w:val="single" w:sz="4" w:space="0" w:color="auto"/>
              <w:right w:val="single" w:sz="4" w:space="0" w:color="auto"/>
            </w:tcBorders>
            <w:shd w:val="clear" w:color="000000" w:fill="000000"/>
            <w:vAlign w:val="center"/>
            <w:hideMark/>
          </w:tcPr>
          <w:p w14:paraId="1A9F1A89" w14:textId="77777777" w:rsidR="00737C55" w:rsidRPr="00335980" w:rsidRDefault="00737C55" w:rsidP="00B07520">
            <w:pPr>
              <w:spacing w:line="360" w:lineRule="auto"/>
              <w:jc w:val="both"/>
              <w:rPr>
                <w:rFonts w:asciiTheme="minorHAnsi" w:eastAsia="Calibri" w:hAnsiTheme="minorHAnsi" w:cs="Arial"/>
                <w:bCs/>
                <w:noProof/>
                <w:szCs w:val="22"/>
                <w:lang w:val="en-US"/>
              </w:rPr>
            </w:pPr>
            <w:r w:rsidRPr="00335980">
              <w:rPr>
                <w:rFonts w:asciiTheme="minorHAnsi" w:eastAsia="Calibri" w:hAnsiTheme="minorHAnsi" w:cs="Arial"/>
                <w:bCs/>
                <w:noProof/>
                <w:szCs w:val="22"/>
                <w:lang w:val="en-US"/>
              </w:rPr>
              <w:t> </w:t>
            </w:r>
          </w:p>
        </w:tc>
        <w:tc>
          <w:tcPr>
            <w:tcW w:w="3557" w:type="dxa"/>
            <w:tcBorders>
              <w:top w:val="single" w:sz="4" w:space="0" w:color="auto"/>
              <w:left w:val="nil"/>
              <w:bottom w:val="single" w:sz="4" w:space="0" w:color="auto"/>
              <w:right w:val="single" w:sz="4" w:space="0" w:color="auto"/>
            </w:tcBorders>
            <w:shd w:val="clear" w:color="000000" w:fill="000000"/>
            <w:hideMark/>
          </w:tcPr>
          <w:p w14:paraId="64C9B230" w14:textId="77777777" w:rsidR="00737C55" w:rsidRPr="00335980" w:rsidRDefault="00737C55" w:rsidP="00B07520">
            <w:pPr>
              <w:spacing w:line="360" w:lineRule="auto"/>
              <w:jc w:val="both"/>
              <w:rPr>
                <w:rFonts w:asciiTheme="minorHAnsi" w:eastAsia="Calibri" w:hAnsiTheme="minorHAnsi" w:cs="Arial"/>
                <w:bCs/>
                <w:noProof/>
                <w:szCs w:val="22"/>
                <w:lang w:val="en-US"/>
              </w:rPr>
            </w:pPr>
            <w:r w:rsidRPr="00335980">
              <w:rPr>
                <w:rFonts w:asciiTheme="minorHAnsi" w:eastAsia="Calibri" w:hAnsiTheme="minorHAnsi" w:cs="Arial"/>
                <w:bCs/>
                <w:noProof/>
                <w:szCs w:val="22"/>
                <w:lang w:val="en-US"/>
              </w:rPr>
              <w:t> </w:t>
            </w:r>
          </w:p>
        </w:tc>
        <w:tc>
          <w:tcPr>
            <w:tcW w:w="4381" w:type="dxa"/>
            <w:tcBorders>
              <w:top w:val="single" w:sz="4" w:space="0" w:color="auto"/>
              <w:left w:val="nil"/>
              <w:bottom w:val="single" w:sz="4" w:space="0" w:color="auto"/>
              <w:right w:val="single" w:sz="4" w:space="0" w:color="auto"/>
            </w:tcBorders>
            <w:shd w:val="clear" w:color="000000" w:fill="000000"/>
            <w:hideMark/>
          </w:tcPr>
          <w:p w14:paraId="28C5D306" w14:textId="77777777" w:rsidR="00737C55" w:rsidRPr="00335980" w:rsidRDefault="00737C55" w:rsidP="00B07520">
            <w:pPr>
              <w:spacing w:line="360" w:lineRule="auto"/>
              <w:jc w:val="both"/>
              <w:rPr>
                <w:rFonts w:asciiTheme="minorHAnsi" w:eastAsia="Calibri" w:hAnsiTheme="minorHAnsi" w:cs="Arial"/>
                <w:bCs/>
                <w:noProof/>
                <w:szCs w:val="22"/>
                <w:lang w:val="en-US"/>
              </w:rPr>
            </w:pPr>
            <w:r w:rsidRPr="00335980">
              <w:rPr>
                <w:rFonts w:asciiTheme="minorHAnsi" w:eastAsia="Calibri" w:hAnsiTheme="minorHAnsi" w:cs="Arial"/>
                <w:bCs/>
                <w:noProof/>
                <w:szCs w:val="22"/>
                <w:lang w:val="en-US"/>
              </w:rPr>
              <w:t> </w:t>
            </w:r>
          </w:p>
        </w:tc>
      </w:tr>
      <w:tr w:rsidR="00737C55" w:rsidRPr="00335980" w14:paraId="515F8D89" w14:textId="77777777" w:rsidTr="00B07520">
        <w:trPr>
          <w:trHeight w:val="256"/>
        </w:trPr>
        <w:tc>
          <w:tcPr>
            <w:tcW w:w="3871" w:type="dxa"/>
            <w:tcBorders>
              <w:top w:val="nil"/>
              <w:left w:val="single" w:sz="4" w:space="0" w:color="auto"/>
              <w:bottom w:val="single" w:sz="4" w:space="0" w:color="auto"/>
              <w:right w:val="nil"/>
            </w:tcBorders>
            <w:shd w:val="clear" w:color="000000" w:fill="F2F2F2"/>
            <w:vAlign w:val="center"/>
          </w:tcPr>
          <w:p w14:paraId="76108336" w14:textId="77777777" w:rsidR="00737C55" w:rsidRPr="00335980" w:rsidRDefault="00737C55" w:rsidP="00B07520">
            <w:pPr>
              <w:spacing w:line="360" w:lineRule="auto"/>
              <w:jc w:val="center"/>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Gözden Geçiren Yetkili Kişi</w:t>
            </w:r>
          </w:p>
        </w:tc>
        <w:tc>
          <w:tcPr>
            <w:tcW w:w="1526" w:type="dxa"/>
            <w:tcBorders>
              <w:top w:val="nil"/>
              <w:left w:val="single" w:sz="4" w:space="0" w:color="auto"/>
              <w:bottom w:val="single" w:sz="4" w:space="0" w:color="auto"/>
              <w:right w:val="nil"/>
            </w:tcBorders>
            <w:shd w:val="clear" w:color="000000" w:fill="F2F2F2"/>
            <w:vAlign w:val="center"/>
          </w:tcPr>
          <w:p w14:paraId="72869E7B" w14:textId="77777777" w:rsidR="00737C55" w:rsidRPr="00335980" w:rsidRDefault="00737C55" w:rsidP="00B07520">
            <w:pPr>
              <w:spacing w:line="360" w:lineRule="auto"/>
              <w:jc w:val="center"/>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Tarih</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317ADC3B" w14:textId="77777777" w:rsidR="00737C55" w:rsidRPr="00335980" w:rsidRDefault="00737C55" w:rsidP="00B07520">
            <w:pPr>
              <w:spacing w:line="360" w:lineRule="auto"/>
              <w:jc w:val="center"/>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İmza(lar)</w:t>
            </w:r>
          </w:p>
        </w:tc>
      </w:tr>
      <w:tr w:rsidR="00737C55" w:rsidRPr="00335980" w14:paraId="737A335B" w14:textId="77777777" w:rsidTr="00B07520">
        <w:trPr>
          <w:trHeight w:val="321"/>
        </w:trPr>
        <w:tc>
          <w:tcPr>
            <w:tcW w:w="3871" w:type="dxa"/>
            <w:tcBorders>
              <w:top w:val="nil"/>
              <w:left w:val="single" w:sz="4" w:space="0" w:color="auto"/>
              <w:bottom w:val="single" w:sz="4" w:space="0" w:color="auto"/>
              <w:right w:val="nil"/>
            </w:tcBorders>
            <w:shd w:val="clear" w:color="auto" w:fill="auto"/>
            <w:vAlign w:val="center"/>
          </w:tcPr>
          <w:p w14:paraId="59C5B342" w14:textId="499F17CF" w:rsidR="00737C55" w:rsidRPr="00335980" w:rsidRDefault="00737C55" w:rsidP="00B07520">
            <w:pPr>
              <w:spacing w:line="360" w:lineRule="auto"/>
              <w:jc w:val="center"/>
              <w:rPr>
                <w:rFonts w:asciiTheme="minorHAnsi" w:eastAsia="Calibri" w:hAnsiTheme="minorHAnsi" w:cs="Arial"/>
                <w:noProof/>
                <w:szCs w:val="22"/>
                <w:lang w:val="en-US"/>
              </w:rPr>
            </w:pPr>
            <w:r w:rsidRPr="00335980">
              <w:rPr>
                <w:rFonts w:asciiTheme="minorHAnsi" w:eastAsia="Calibri" w:hAnsiTheme="minorHAnsi" w:cs="Arial"/>
                <w:noProof/>
                <w:szCs w:val="22"/>
                <w:lang w:val="en-US"/>
              </w:rPr>
              <w:t xml:space="preserve">Kurumsal Yönetim Ofisi </w:t>
            </w:r>
            <w:r w:rsidR="007D3B40">
              <w:rPr>
                <w:rFonts w:asciiTheme="minorHAnsi" w:eastAsia="Calibri" w:hAnsiTheme="minorHAnsi" w:cs="Arial"/>
                <w:noProof/>
                <w:szCs w:val="22"/>
                <w:lang w:val="en-US"/>
              </w:rPr>
              <w:t>Müdürü</w:t>
            </w:r>
          </w:p>
        </w:tc>
        <w:tc>
          <w:tcPr>
            <w:tcW w:w="1526" w:type="dxa"/>
            <w:tcBorders>
              <w:top w:val="nil"/>
              <w:left w:val="single" w:sz="4" w:space="0" w:color="auto"/>
              <w:bottom w:val="single" w:sz="4" w:space="0" w:color="auto"/>
              <w:right w:val="nil"/>
            </w:tcBorders>
            <w:shd w:val="clear" w:color="auto" w:fill="auto"/>
            <w:vAlign w:val="center"/>
          </w:tcPr>
          <w:p w14:paraId="107AD9CC" w14:textId="1181CAC7" w:rsidR="00737C55" w:rsidRPr="00AA316F" w:rsidRDefault="00737C55" w:rsidP="00B07520">
            <w:pPr>
              <w:spacing w:line="360" w:lineRule="auto"/>
              <w:jc w:val="center"/>
              <w:rPr>
                <w:rFonts w:asciiTheme="minorHAnsi" w:eastAsia="Calibri" w:hAnsiTheme="minorHAnsi" w:cs="Arial"/>
                <w:noProof/>
                <w:szCs w:val="22"/>
                <w:lang w:val="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23363" w14:textId="77777777" w:rsidR="00737C55" w:rsidRPr="00335980" w:rsidRDefault="00737C55" w:rsidP="00B07520">
            <w:pPr>
              <w:spacing w:line="360" w:lineRule="auto"/>
              <w:jc w:val="center"/>
              <w:rPr>
                <w:rFonts w:asciiTheme="minorHAnsi" w:eastAsia="Calibri" w:hAnsiTheme="minorHAnsi" w:cs="Arial"/>
                <w:b/>
                <w:noProof/>
                <w:szCs w:val="22"/>
                <w:lang w:val="en-US"/>
              </w:rPr>
            </w:pPr>
          </w:p>
        </w:tc>
      </w:tr>
      <w:tr w:rsidR="00737C55" w:rsidRPr="00335980" w14:paraId="73013BE7" w14:textId="77777777" w:rsidTr="00B07520">
        <w:trPr>
          <w:trHeight w:val="256"/>
        </w:trPr>
        <w:tc>
          <w:tcPr>
            <w:tcW w:w="3871" w:type="dxa"/>
            <w:tcBorders>
              <w:top w:val="nil"/>
              <w:left w:val="single" w:sz="4" w:space="0" w:color="auto"/>
              <w:bottom w:val="single" w:sz="4" w:space="0" w:color="auto"/>
              <w:right w:val="nil"/>
            </w:tcBorders>
            <w:shd w:val="clear" w:color="auto" w:fill="auto"/>
            <w:vAlign w:val="center"/>
          </w:tcPr>
          <w:p w14:paraId="32111475" w14:textId="77777777" w:rsidR="00737C55" w:rsidRPr="00335980" w:rsidRDefault="00737C55" w:rsidP="00B07520">
            <w:pPr>
              <w:spacing w:line="360" w:lineRule="auto"/>
              <w:jc w:val="center"/>
              <w:rPr>
                <w:rFonts w:asciiTheme="minorHAnsi" w:eastAsia="Calibri" w:hAnsiTheme="minorHAnsi" w:cs="Arial"/>
                <w:noProof/>
                <w:szCs w:val="22"/>
                <w:lang w:val="en-US"/>
              </w:rPr>
            </w:pPr>
            <w:r w:rsidRPr="00335980">
              <w:rPr>
                <w:rFonts w:asciiTheme="minorHAnsi" w:eastAsia="Calibri" w:hAnsiTheme="minorHAnsi" w:cs="Arial"/>
                <w:noProof/>
                <w:szCs w:val="22"/>
                <w:lang w:val="en-US"/>
              </w:rPr>
              <w:t>Genel Müdür</w:t>
            </w:r>
          </w:p>
        </w:tc>
        <w:tc>
          <w:tcPr>
            <w:tcW w:w="1526" w:type="dxa"/>
            <w:tcBorders>
              <w:top w:val="nil"/>
              <w:left w:val="single" w:sz="4" w:space="0" w:color="auto"/>
              <w:bottom w:val="single" w:sz="4" w:space="0" w:color="auto"/>
              <w:right w:val="nil"/>
            </w:tcBorders>
            <w:shd w:val="clear" w:color="auto" w:fill="auto"/>
            <w:vAlign w:val="center"/>
          </w:tcPr>
          <w:p w14:paraId="544AA3A5" w14:textId="3B4D01B2" w:rsidR="00737C55" w:rsidRPr="00AA316F" w:rsidRDefault="00737C55" w:rsidP="00B07520">
            <w:pPr>
              <w:spacing w:line="360" w:lineRule="auto"/>
              <w:jc w:val="center"/>
              <w:rPr>
                <w:rFonts w:asciiTheme="minorHAnsi" w:eastAsia="Calibri" w:hAnsiTheme="minorHAnsi" w:cs="Arial"/>
                <w:noProof/>
                <w:szCs w:val="22"/>
                <w:lang w:val="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74D44C" w14:textId="77777777" w:rsidR="00737C55" w:rsidRPr="00335980" w:rsidRDefault="00737C55" w:rsidP="00B07520">
            <w:pPr>
              <w:spacing w:line="360" w:lineRule="auto"/>
              <w:jc w:val="center"/>
              <w:rPr>
                <w:rFonts w:asciiTheme="minorHAnsi" w:eastAsia="Calibri" w:hAnsiTheme="minorHAnsi" w:cs="Arial"/>
                <w:b/>
                <w:noProof/>
                <w:szCs w:val="22"/>
                <w:lang w:val="en-US"/>
              </w:rPr>
            </w:pPr>
          </w:p>
        </w:tc>
      </w:tr>
      <w:tr w:rsidR="00737C55" w:rsidRPr="00335980" w14:paraId="4B11C147" w14:textId="77777777" w:rsidTr="00B07520">
        <w:trPr>
          <w:trHeight w:val="256"/>
        </w:trPr>
        <w:tc>
          <w:tcPr>
            <w:tcW w:w="3871" w:type="dxa"/>
            <w:tcBorders>
              <w:top w:val="nil"/>
              <w:left w:val="single" w:sz="4" w:space="0" w:color="auto"/>
              <w:bottom w:val="single" w:sz="4" w:space="0" w:color="auto"/>
              <w:right w:val="nil"/>
            </w:tcBorders>
            <w:shd w:val="clear" w:color="auto" w:fill="000000" w:themeFill="text1"/>
            <w:vAlign w:val="center"/>
          </w:tcPr>
          <w:p w14:paraId="1163F406" w14:textId="77777777" w:rsidR="00737C55" w:rsidRPr="00335980" w:rsidRDefault="00737C55" w:rsidP="00B07520">
            <w:pPr>
              <w:spacing w:line="360" w:lineRule="auto"/>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Onaylayan</w:t>
            </w:r>
          </w:p>
        </w:tc>
        <w:tc>
          <w:tcPr>
            <w:tcW w:w="1526" w:type="dxa"/>
            <w:tcBorders>
              <w:top w:val="nil"/>
              <w:left w:val="single" w:sz="4" w:space="0" w:color="auto"/>
              <w:bottom w:val="single" w:sz="4" w:space="0" w:color="auto"/>
              <w:right w:val="nil"/>
            </w:tcBorders>
            <w:shd w:val="clear" w:color="auto" w:fill="000000" w:themeFill="text1"/>
            <w:vAlign w:val="center"/>
          </w:tcPr>
          <w:p w14:paraId="42953B42" w14:textId="77777777" w:rsidR="00737C55" w:rsidRPr="00335980" w:rsidRDefault="00737C55" w:rsidP="00B07520">
            <w:pPr>
              <w:spacing w:line="360" w:lineRule="auto"/>
              <w:jc w:val="center"/>
              <w:rPr>
                <w:rFonts w:asciiTheme="minorHAnsi" w:eastAsia="Calibri" w:hAnsiTheme="minorHAnsi" w:cs="Arial"/>
                <w:b/>
                <w:noProof/>
                <w:szCs w:val="22"/>
                <w:lang w:val="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20F2BD7" w14:textId="77777777" w:rsidR="00737C55" w:rsidRPr="00335980" w:rsidRDefault="00737C55" w:rsidP="00B07520">
            <w:pPr>
              <w:spacing w:line="360" w:lineRule="auto"/>
              <w:jc w:val="center"/>
              <w:rPr>
                <w:rFonts w:asciiTheme="minorHAnsi" w:eastAsia="Calibri" w:hAnsiTheme="minorHAnsi" w:cs="Arial"/>
                <w:b/>
                <w:noProof/>
                <w:szCs w:val="22"/>
                <w:lang w:val="en-US"/>
              </w:rPr>
            </w:pPr>
          </w:p>
        </w:tc>
      </w:tr>
      <w:tr w:rsidR="00737C55" w:rsidRPr="00335980" w14:paraId="777AEFE9" w14:textId="77777777" w:rsidTr="00B07520">
        <w:trPr>
          <w:trHeight w:val="256"/>
        </w:trPr>
        <w:tc>
          <w:tcPr>
            <w:tcW w:w="3871" w:type="dxa"/>
            <w:tcBorders>
              <w:top w:val="nil"/>
              <w:left w:val="single" w:sz="4" w:space="0" w:color="auto"/>
              <w:bottom w:val="single" w:sz="4" w:space="0" w:color="auto"/>
              <w:right w:val="nil"/>
            </w:tcBorders>
            <w:shd w:val="clear" w:color="000000" w:fill="F2F2F2"/>
            <w:vAlign w:val="center"/>
            <w:hideMark/>
          </w:tcPr>
          <w:p w14:paraId="0330A979" w14:textId="77777777" w:rsidR="00737C55" w:rsidRPr="00335980" w:rsidRDefault="00737C55" w:rsidP="00B07520">
            <w:pPr>
              <w:spacing w:line="360" w:lineRule="auto"/>
              <w:jc w:val="center"/>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Onaylayan Yetkili Kişi</w:t>
            </w:r>
          </w:p>
        </w:tc>
        <w:tc>
          <w:tcPr>
            <w:tcW w:w="1526" w:type="dxa"/>
            <w:tcBorders>
              <w:top w:val="nil"/>
              <w:left w:val="single" w:sz="4" w:space="0" w:color="auto"/>
              <w:bottom w:val="single" w:sz="4" w:space="0" w:color="auto"/>
              <w:right w:val="nil"/>
            </w:tcBorders>
            <w:shd w:val="clear" w:color="000000" w:fill="F2F2F2"/>
            <w:vAlign w:val="center"/>
            <w:hideMark/>
          </w:tcPr>
          <w:p w14:paraId="7CE230EA" w14:textId="77777777" w:rsidR="00737C55" w:rsidRPr="00335980" w:rsidRDefault="00737C55" w:rsidP="00B07520">
            <w:pPr>
              <w:spacing w:line="360" w:lineRule="auto"/>
              <w:jc w:val="center"/>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Tarih</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7B766D" w14:textId="77777777" w:rsidR="00737C55" w:rsidRPr="00335980" w:rsidRDefault="00737C55" w:rsidP="00B07520">
            <w:pPr>
              <w:spacing w:line="360" w:lineRule="auto"/>
              <w:jc w:val="center"/>
              <w:rPr>
                <w:rFonts w:asciiTheme="minorHAnsi" w:eastAsia="Calibri" w:hAnsiTheme="minorHAnsi" w:cs="Arial"/>
                <w:b/>
                <w:noProof/>
                <w:szCs w:val="22"/>
                <w:lang w:val="en-US"/>
              </w:rPr>
            </w:pPr>
            <w:r w:rsidRPr="00335980">
              <w:rPr>
                <w:rFonts w:asciiTheme="minorHAnsi" w:eastAsia="Calibri" w:hAnsiTheme="minorHAnsi" w:cs="Arial"/>
                <w:b/>
                <w:noProof/>
                <w:szCs w:val="22"/>
                <w:lang w:val="en-US"/>
              </w:rPr>
              <w:t>İmza(lar)</w:t>
            </w:r>
          </w:p>
        </w:tc>
      </w:tr>
      <w:tr w:rsidR="00737C55" w:rsidRPr="00335980" w14:paraId="60A6DFE6" w14:textId="77777777" w:rsidTr="00B07520">
        <w:trPr>
          <w:trHeight w:val="466"/>
        </w:trPr>
        <w:tc>
          <w:tcPr>
            <w:tcW w:w="3871" w:type="dxa"/>
            <w:tcBorders>
              <w:top w:val="single" w:sz="4" w:space="0" w:color="auto"/>
              <w:left w:val="single" w:sz="4" w:space="0" w:color="auto"/>
              <w:bottom w:val="single" w:sz="4" w:space="0" w:color="auto"/>
              <w:right w:val="nil"/>
            </w:tcBorders>
            <w:shd w:val="clear" w:color="auto" w:fill="auto"/>
            <w:vAlign w:val="center"/>
            <w:hideMark/>
          </w:tcPr>
          <w:p w14:paraId="4252C650" w14:textId="5C0D535D" w:rsidR="00737C55" w:rsidRPr="00335980" w:rsidRDefault="00322BA0" w:rsidP="00322BA0">
            <w:pPr>
              <w:spacing w:line="360" w:lineRule="auto"/>
              <w:jc w:val="center"/>
              <w:rPr>
                <w:rFonts w:asciiTheme="minorHAnsi" w:eastAsia="Calibri" w:hAnsiTheme="minorHAnsi" w:cs="Arial"/>
                <w:noProof/>
                <w:szCs w:val="22"/>
                <w:lang w:val="en-US"/>
              </w:rPr>
            </w:pPr>
            <w:r>
              <w:rPr>
                <w:rFonts w:asciiTheme="minorHAnsi" w:eastAsia="Calibri" w:hAnsiTheme="minorHAnsi" w:cs="Arial"/>
                <w:noProof/>
                <w:szCs w:val="22"/>
                <w:lang w:val="en-US"/>
              </w:rPr>
              <w:t>Yönetim Kurulu İcra Komitesi</w:t>
            </w:r>
          </w:p>
        </w:tc>
        <w:tc>
          <w:tcPr>
            <w:tcW w:w="1526" w:type="dxa"/>
            <w:tcBorders>
              <w:top w:val="single" w:sz="4" w:space="0" w:color="auto"/>
              <w:left w:val="single" w:sz="4" w:space="0" w:color="auto"/>
              <w:bottom w:val="single" w:sz="4" w:space="0" w:color="auto"/>
              <w:right w:val="nil"/>
            </w:tcBorders>
            <w:shd w:val="clear" w:color="auto" w:fill="auto"/>
            <w:vAlign w:val="center"/>
          </w:tcPr>
          <w:p w14:paraId="7C8ED0E3" w14:textId="58F8D972" w:rsidR="00737C55" w:rsidRPr="00335980" w:rsidRDefault="00AE44C1" w:rsidP="00B07520">
            <w:pPr>
              <w:spacing w:line="360" w:lineRule="auto"/>
              <w:jc w:val="center"/>
              <w:rPr>
                <w:rFonts w:asciiTheme="minorHAnsi" w:eastAsia="Calibri" w:hAnsiTheme="minorHAnsi" w:cs="Arial"/>
                <w:noProof/>
                <w:szCs w:val="22"/>
                <w:lang w:val="en-US"/>
              </w:rPr>
            </w:pPr>
            <w:r>
              <w:rPr>
                <w:rFonts w:asciiTheme="minorHAnsi" w:eastAsia="Calibri" w:hAnsiTheme="minorHAnsi" w:cs="Arial"/>
                <w:noProof/>
                <w:szCs w:val="22"/>
                <w:lang w:val="en-US"/>
              </w:rPr>
              <w:t>31.10.2019</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F08EE7" w14:textId="77777777" w:rsidR="00737C55" w:rsidRPr="00335980" w:rsidRDefault="00737C55" w:rsidP="00B07520">
            <w:pPr>
              <w:spacing w:line="360" w:lineRule="auto"/>
              <w:jc w:val="both"/>
              <w:rPr>
                <w:rFonts w:asciiTheme="minorHAnsi" w:eastAsia="Calibri" w:hAnsiTheme="minorHAnsi" w:cs="Arial"/>
                <w:noProof/>
                <w:szCs w:val="22"/>
                <w:lang w:val="en-US"/>
              </w:rPr>
            </w:pPr>
          </w:p>
        </w:tc>
      </w:tr>
      <w:tr w:rsidR="00060A0B" w:rsidRPr="004F183A" w14:paraId="5E8B2751" w14:textId="77777777" w:rsidTr="00060A0B">
        <w:trPr>
          <w:trHeight w:val="466"/>
        </w:trPr>
        <w:tc>
          <w:tcPr>
            <w:tcW w:w="3871" w:type="dxa"/>
            <w:tcBorders>
              <w:top w:val="single" w:sz="4" w:space="0" w:color="auto"/>
              <w:left w:val="single" w:sz="4" w:space="0" w:color="auto"/>
              <w:bottom w:val="single" w:sz="4" w:space="0" w:color="auto"/>
              <w:right w:val="nil"/>
            </w:tcBorders>
            <w:shd w:val="clear" w:color="auto" w:fill="auto"/>
            <w:vAlign w:val="center"/>
            <w:hideMark/>
          </w:tcPr>
          <w:p w14:paraId="08FB67A7" w14:textId="77777777" w:rsidR="00060A0B" w:rsidRPr="00060A0B" w:rsidRDefault="00060A0B" w:rsidP="00060A0B">
            <w:pPr>
              <w:spacing w:line="360" w:lineRule="auto"/>
              <w:jc w:val="center"/>
              <w:rPr>
                <w:rFonts w:asciiTheme="minorHAnsi" w:eastAsia="Calibri" w:hAnsiTheme="minorHAnsi" w:cs="Arial"/>
                <w:noProof/>
                <w:szCs w:val="22"/>
                <w:lang w:val="en-US"/>
              </w:rPr>
            </w:pPr>
            <w:r w:rsidRPr="00060A0B">
              <w:rPr>
                <w:rFonts w:asciiTheme="minorHAnsi" w:eastAsia="Calibri" w:hAnsiTheme="minorHAnsi" w:cs="Arial"/>
                <w:noProof/>
                <w:szCs w:val="22"/>
                <w:lang w:val="en-US"/>
              </w:rPr>
              <w:t>Yönetim Kurulu</w:t>
            </w:r>
          </w:p>
        </w:tc>
        <w:tc>
          <w:tcPr>
            <w:tcW w:w="1526" w:type="dxa"/>
            <w:tcBorders>
              <w:top w:val="single" w:sz="4" w:space="0" w:color="auto"/>
              <w:left w:val="single" w:sz="4" w:space="0" w:color="auto"/>
              <w:bottom w:val="single" w:sz="4" w:space="0" w:color="auto"/>
              <w:right w:val="nil"/>
            </w:tcBorders>
            <w:shd w:val="clear" w:color="auto" w:fill="auto"/>
            <w:vAlign w:val="center"/>
          </w:tcPr>
          <w:p w14:paraId="2FC42C6A" w14:textId="710A0D59" w:rsidR="00060A0B" w:rsidRPr="00060A0B" w:rsidRDefault="00060A0B" w:rsidP="00060A0B">
            <w:pPr>
              <w:spacing w:line="360" w:lineRule="auto"/>
              <w:jc w:val="center"/>
              <w:rPr>
                <w:rFonts w:asciiTheme="minorHAnsi" w:eastAsia="Calibri" w:hAnsiTheme="minorHAnsi" w:cs="Arial"/>
                <w:noProof/>
                <w:szCs w:val="22"/>
                <w:lang w:val="en-US"/>
              </w:rPr>
            </w:pPr>
            <w:r>
              <w:rPr>
                <w:rFonts w:asciiTheme="minorHAnsi" w:eastAsia="Calibri" w:hAnsiTheme="minorHAnsi" w:cs="Arial"/>
                <w:noProof/>
                <w:szCs w:val="22"/>
                <w:lang w:val="en-US"/>
              </w:rPr>
              <w:t>11.11.2019</w:t>
            </w: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E8A192" w14:textId="77777777" w:rsidR="00060A0B" w:rsidRPr="00060A0B" w:rsidRDefault="00060A0B" w:rsidP="00060A0B">
            <w:pPr>
              <w:spacing w:line="360" w:lineRule="auto"/>
              <w:jc w:val="both"/>
              <w:rPr>
                <w:rFonts w:asciiTheme="minorHAnsi" w:eastAsia="Calibri" w:hAnsiTheme="minorHAnsi" w:cs="Arial"/>
                <w:noProof/>
                <w:szCs w:val="22"/>
                <w:lang w:val="en-US"/>
              </w:rPr>
            </w:pPr>
          </w:p>
        </w:tc>
      </w:tr>
    </w:tbl>
    <w:p w14:paraId="190D62A9" w14:textId="77777777" w:rsidR="004F183A" w:rsidRDefault="004F183A" w:rsidP="00604CEF">
      <w:pPr>
        <w:spacing w:after="120"/>
        <w:jc w:val="both"/>
        <w:rPr>
          <w:rFonts w:asciiTheme="minorHAnsi" w:hAnsiTheme="minorHAnsi" w:cs="Arial"/>
          <w:noProof/>
          <w:szCs w:val="22"/>
          <w:lang w:val="en-US"/>
        </w:rPr>
      </w:pPr>
    </w:p>
    <w:p w14:paraId="715EE18A" w14:textId="77777777" w:rsidR="00D174BE" w:rsidRDefault="00D174BE" w:rsidP="00604CEF">
      <w:pPr>
        <w:spacing w:after="120"/>
        <w:jc w:val="both"/>
        <w:rPr>
          <w:rFonts w:asciiTheme="minorHAnsi" w:hAnsiTheme="minorHAnsi" w:cs="Arial"/>
          <w:noProof/>
          <w:szCs w:val="22"/>
          <w:lang w:val="en-US"/>
        </w:rPr>
      </w:pPr>
    </w:p>
    <w:p w14:paraId="5FFF5F1F" w14:textId="77777777" w:rsidR="00D174BE" w:rsidRPr="00335980" w:rsidRDefault="00D174BE" w:rsidP="00604CEF">
      <w:pPr>
        <w:spacing w:after="120"/>
        <w:jc w:val="both"/>
        <w:rPr>
          <w:rFonts w:asciiTheme="minorHAnsi" w:hAnsiTheme="minorHAnsi" w:cs="Arial"/>
          <w:noProof/>
          <w:szCs w:val="22"/>
          <w:lang w:val="en-US"/>
        </w:rPr>
      </w:pPr>
    </w:p>
    <w:tbl>
      <w:tblPr>
        <w:tblW w:w="13335" w:type="dxa"/>
        <w:tblInd w:w="93" w:type="dxa"/>
        <w:tblLook w:val="04A0" w:firstRow="1" w:lastRow="0" w:firstColumn="1" w:lastColumn="0" w:noHBand="0" w:noVBand="1"/>
      </w:tblPr>
      <w:tblGrid>
        <w:gridCol w:w="3536"/>
        <w:gridCol w:w="1861"/>
        <w:gridCol w:w="3557"/>
        <w:gridCol w:w="4381"/>
      </w:tblGrid>
      <w:tr w:rsidR="00060A0B" w:rsidRPr="00D174BE" w14:paraId="0A1D77C2" w14:textId="77777777" w:rsidTr="00060A0B">
        <w:trPr>
          <w:trHeight w:val="430"/>
        </w:trPr>
        <w:tc>
          <w:tcPr>
            <w:tcW w:w="8954" w:type="dxa"/>
            <w:gridSpan w:val="3"/>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DADA46D" w14:textId="79F8C45E" w:rsidR="00060A0B" w:rsidRPr="00D174BE" w:rsidRDefault="00060A0B" w:rsidP="00060A0B">
            <w:pPr>
              <w:jc w:val="both"/>
              <w:rPr>
                <w:rFonts w:asciiTheme="minorHAnsi" w:eastAsia="Calibri" w:hAnsiTheme="minorHAnsi" w:cs="Arial"/>
                <w:bCs/>
                <w:noProof/>
                <w:lang w:val="en-US" w:eastAsia="en-US"/>
              </w:rPr>
            </w:pPr>
            <w:r w:rsidRPr="00D174BE">
              <w:rPr>
                <w:rFonts w:asciiTheme="minorHAnsi" w:eastAsia="Calibri" w:hAnsiTheme="minorHAnsi" w:cs="Arial"/>
                <w:b/>
                <w:noProof/>
                <w:lang w:val="en-US" w:eastAsia="en-US"/>
              </w:rPr>
              <w:lastRenderedPageBreak/>
              <w:t>Onaylar – EXCOB</w:t>
            </w:r>
            <w:r w:rsidRPr="00D174BE">
              <w:rPr>
                <w:rFonts w:asciiTheme="minorHAnsi" w:eastAsia="Calibri" w:hAnsiTheme="minorHAnsi" w:cs="Arial"/>
                <w:bCs/>
                <w:noProof/>
                <w:lang w:val="en-US" w:eastAsia="en-US"/>
              </w:rPr>
              <w:t> </w:t>
            </w:r>
          </w:p>
        </w:tc>
        <w:tc>
          <w:tcPr>
            <w:tcW w:w="4381" w:type="dxa"/>
            <w:tcBorders>
              <w:top w:val="single" w:sz="4" w:space="0" w:color="auto"/>
              <w:left w:val="nil"/>
              <w:bottom w:val="single" w:sz="4" w:space="0" w:color="auto"/>
              <w:right w:val="single" w:sz="4" w:space="0" w:color="auto"/>
            </w:tcBorders>
            <w:shd w:val="clear" w:color="000000" w:fill="000000"/>
            <w:hideMark/>
          </w:tcPr>
          <w:p w14:paraId="0989E4DC" w14:textId="77777777" w:rsidR="00060A0B" w:rsidRPr="00D174BE" w:rsidRDefault="00060A0B" w:rsidP="007F4507">
            <w:pPr>
              <w:jc w:val="both"/>
              <w:rPr>
                <w:rFonts w:asciiTheme="minorHAnsi" w:eastAsia="Calibri" w:hAnsiTheme="minorHAnsi" w:cs="Arial"/>
                <w:bCs/>
                <w:noProof/>
                <w:lang w:val="en-US" w:eastAsia="en-US"/>
              </w:rPr>
            </w:pPr>
            <w:r w:rsidRPr="00D174BE">
              <w:rPr>
                <w:rFonts w:asciiTheme="minorHAnsi" w:eastAsia="Calibri" w:hAnsiTheme="minorHAnsi" w:cs="Arial"/>
                <w:bCs/>
                <w:noProof/>
                <w:lang w:val="en-US" w:eastAsia="en-US"/>
              </w:rPr>
              <w:t> </w:t>
            </w:r>
          </w:p>
        </w:tc>
      </w:tr>
      <w:tr w:rsidR="00060A0B" w:rsidRPr="00D174BE" w14:paraId="4C558B55" w14:textId="77777777" w:rsidTr="007F4507">
        <w:trPr>
          <w:trHeight w:val="256"/>
        </w:trPr>
        <w:tc>
          <w:tcPr>
            <w:tcW w:w="3536" w:type="dxa"/>
            <w:tcBorders>
              <w:top w:val="nil"/>
              <w:left w:val="single" w:sz="4" w:space="0" w:color="auto"/>
              <w:bottom w:val="single" w:sz="4" w:space="0" w:color="auto"/>
              <w:right w:val="nil"/>
            </w:tcBorders>
            <w:shd w:val="clear" w:color="000000" w:fill="F2F2F2"/>
            <w:vAlign w:val="center"/>
            <w:hideMark/>
          </w:tcPr>
          <w:p w14:paraId="27880AEB" w14:textId="77777777" w:rsidR="00060A0B" w:rsidRPr="00D174BE" w:rsidRDefault="00060A0B" w:rsidP="007F4507">
            <w:pPr>
              <w:jc w:val="center"/>
              <w:rPr>
                <w:rFonts w:asciiTheme="minorHAnsi" w:eastAsia="Calibri" w:hAnsiTheme="minorHAnsi" w:cs="Arial"/>
                <w:b/>
                <w:noProof/>
                <w:lang w:val="en-US" w:eastAsia="en-US"/>
              </w:rPr>
            </w:pPr>
            <w:r w:rsidRPr="00D174BE">
              <w:rPr>
                <w:rFonts w:asciiTheme="minorHAnsi" w:eastAsia="Calibri" w:hAnsiTheme="minorHAnsi" w:cs="Arial"/>
                <w:b/>
                <w:noProof/>
                <w:lang w:val="en-US" w:eastAsia="en-US"/>
              </w:rPr>
              <w:t>Yetkili Kişiler</w:t>
            </w:r>
          </w:p>
        </w:tc>
        <w:tc>
          <w:tcPr>
            <w:tcW w:w="1861" w:type="dxa"/>
            <w:tcBorders>
              <w:top w:val="nil"/>
              <w:left w:val="single" w:sz="4" w:space="0" w:color="auto"/>
              <w:bottom w:val="single" w:sz="4" w:space="0" w:color="auto"/>
              <w:right w:val="nil"/>
            </w:tcBorders>
            <w:shd w:val="clear" w:color="000000" w:fill="F2F2F2"/>
            <w:vAlign w:val="center"/>
            <w:hideMark/>
          </w:tcPr>
          <w:p w14:paraId="2917B11D" w14:textId="77777777" w:rsidR="00060A0B" w:rsidRPr="00D174BE" w:rsidRDefault="00060A0B" w:rsidP="007F4507">
            <w:pPr>
              <w:jc w:val="center"/>
              <w:rPr>
                <w:rFonts w:asciiTheme="minorHAnsi" w:eastAsia="Calibri" w:hAnsiTheme="minorHAnsi" w:cs="Arial"/>
                <w:b/>
                <w:noProof/>
                <w:lang w:val="en-US" w:eastAsia="en-US"/>
              </w:rPr>
            </w:pPr>
            <w:r w:rsidRPr="00D174BE">
              <w:rPr>
                <w:rFonts w:asciiTheme="minorHAnsi" w:eastAsia="Calibri" w:hAnsiTheme="minorHAnsi" w:cs="Arial"/>
                <w:b/>
                <w:noProof/>
                <w:lang w:val="en-US" w:eastAsia="en-US"/>
              </w:rPr>
              <w:t>Tarih</w:t>
            </w:r>
          </w:p>
        </w:tc>
        <w:tc>
          <w:tcPr>
            <w:tcW w:w="793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F273EA" w14:textId="77777777" w:rsidR="00060A0B" w:rsidRPr="00D174BE" w:rsidRDefault="00060A0B" w:rsidP="007F4507">
            <w:pPr>
              <w:jc w:val="center"/>
              <w:rPr>
                <w:rFonts w:asciiTheme="minorHAnsi" w:eastAsia="Calibri" w:hAnsiTheme="minorHAnsi" w:cs="Arial"/>
                <w:b/>
                <w:noProof/>
                <w:lang w:val="en-US" w:eastAsia="en-US"/>
              </w:rPr>
            </w:pPr>
            <w:r w:rsidRPr="00D174BE">
              <w:rPr>
                <w:rFonts w:asciiTheme="minorHAnsi" w:eastAsia="Calibri" w:hAnsiTheme="minorHAnsi" w:cs="Arial"/>
                <w:b/>
                <w:noProof/>
                <w:lang w:val="en-US" w:eastAsia="en-US"/>
              </w:rPr>
              <w:t>İmza(lar)</w:t>
            </w:r>
          </w:p>
        </w:tc>
      </w:tr>
      <w:tr w:rsidR="00060A0B" w:rsidRPr="00D174BE" w14:paraId="1D886432" w14:textId="77777777" w:rsidTr="00060A0B">
        <w:trPr>
          <w:trHeight w:val="284"/>
        </w:trPr>
        <w:tc>
          <w:tcPr>
            <w:tcW w:w="3536" w:type="dxa"/>
            <w:tcBorders>
              <w:top w:val="single" w:sz="4" w:space="0" w:color="auto"/>
              <w:left w:val="single" w:sz="4" w:space="0" w:color="auto"/>
              <w:bottom w:val="single" w:sz="4" w:space="0" w:color="auto"/>
              <w:right w:val="nil"/>
            </w:tcBorders>
            <w:shd w:val="clear" w:color="auto" w:fill="auto"/>
            <w:vAlign w:val="center"/>
          </w:tcPr>
          <w:p w14:paraId="08CF25FB" w14:textId="77777777" w:rsidR="00060A0B" w:rsidRPr="00D174BE" w:rsidRDefault="00060A0B" w:rsidP="007F4507">
            <w:pPr>
              <w:jc w:val="center"/>
              <w:rPr>
                <w:rFonts w:asciiTheme="minorHAnsi" w:eastAsia="Calibri" w:hAnsiTheme="minorHAnsi" w:cs="Arial"/>
                <w:noProof/>
                <w:lang w:val="en-US" w:eastAsia="en-US"/>
              </w:rPr>
            </w:pPr>
            <w:r w:rsidRPr="00D174BE">
              <w:rPr>
                <w:rFonts w:asciiTheme="minorHAnsi" w:eastAsia="Calibri" w:hAnsiTheme="minorHAnsi" w:cs="Arial"/>
                <w:noProof/>
                <w:lang w:val="en-US"/>
              </w:rPr>
              <w:t>Joseph Abraham</w:t>
            </w:r>
          </w:p>
        </w:tc>
        <w:tc>
          <w:tcPr>
            <w:tcW w:w="1861" w:type="dxa"/>
            <w:tcBorders>
              <w:top w:val="single" w:sz="4" w:space="0" w:color="auto"/>
              <w:left w:val="single" w:sz="4" w:space="0" w:color="auto"/>
              <w:bottom w:val="single" w:sz="4" w:space="0" w:color="auto"/>
              <w:right w:val="nil"/>
            </w:tcBorders>
            <w:shd w:val="clear" w:color="auto" w:fill="auto"/>
            <w:vAlign w:val="center"/>
          </w:tcPr>
          <w:p w14:paraId="0DF0C975" w14:textId="77777777" w:rsidR="00060A0B" w:rsidRPr="00D174BE" w:rsidRDefault="00060A0B" w:rsidP="007F4507">
            <w:pPr>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6D349D" w14:textId="77777777" w:rsidR="00060A0B" w:rsidRPr="00D174BE" w:rsidRDefault="00060A0B" w:rsidP="007F4507">
            <w:pPr>
              <w:jc w:val="both"/>
              <w:rPr>
                <w:rFonts w:asciiTheme="minorHAnsi" w:eastAsia="Calibri" w:hAnsiTheme="minorHAnsi" w:cs="Arial"/>
                <w:noProof/>
                <w:lang w:val="en-US" w:eastAsia="en-US"/>
              </w:rPr>
            </w:pPr>
          </w:p>
        </w:tc>
      </w:tr>
      <w:tr w:rsidR="00060A0B" w:rsidRPr="00D174BE" w14:paraId="6EEA51F6" w14:textId="77777777" w:rsidTr="00060A0B">
        <w:trPr>
          <w:trHeight w:val="259"/>
        </w:trPr>
        <w:tc>
          <w:tcPr>
            <w:tcW w:w="3536" w:type="dxa"/>
            <w:tcBorders>
              <w:top w:val="single" w:sz="4" w:space="0" w:color="auto"/>
              <w:left w:val="single" w:sz="4" w:space="0" w:color="auto"/>
              <w:bottom w:val="single" w:sz="4" w:space="0" w:color="auto"/>
              <w:right w:val="nil"/>
            </w:tcBorders>
            <w:shd w:val="clear" w:color="auto" w:fill="auto"/>
            <w:vAlign w:val="center"/>
          </w:tcPr>
          <w:p w14:paraId="1478A0FE" w14:textId="45930342" w:rsidR="00060A0B" w:rsidRPr="00D174BE" w:rsidRDefault="00060A0B" w:rsidP="007F4507">
            <w:pPr>
              <w:jc w:val="center"/>
              <w:rPr>
                <w:rFonts w:asciiTheme="minorHAnsi" w:eastAsia="Calibri" w:hAnsiTheme="minorHAnsi" w:cs="Arial"/>
                <w:noProof/>
                <w:lang w:val="en-US" w:eastAsia="en-US"/>
              </w:rPr>
            </w:pPr>
            <w:r w:rsidRPr="00D174BE">
              <w:rPr>
                <w:rFonts w:asciiTheme="minorHAnsi" w:hAnsiTheme="minorHAnsi" w:cs="Arial"/>
                <w:noProof/>
                <w:lang w:val="en-US"/>
              </w:rPr>
              <w:t>Zafer Kurtul</w:t>
            </w:r>
          </w:p>
        </w:tc>
        <w:tc>
          <w:tcPr>
            <w:tcW w:w="1861" w:type="dxa"/>
            <w:tcBorders>
              <w:top w:val="single" w:sz="4" w:space="0" w:color="auto"/>
              <w:left w:val="single" w:sz="4" w:space="0" w:color="auto"/>
              <w:bottom w:val="single" w:sz="4" w:space="0" w:color="auto"/>
              <w:right w:val="nil"/>
            </w:tcBorders>
            <w:shd w:val="clear" w:color="auto" w:fill="auto"/>
            <w:vAlign w:val="center"/>
          </w:tcPr>
          <w:p w14:paraId="72C4E70B" w14:textId="77777777" w:rsidR="00060A0B" w:rsidRPr="00D174BE" w:rsidRDefault="00060A0B" w:rsidP="007F4507">
            <w:pPr>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E088BC" w14:textId="77777777" w:rsidR="00060A0B" w:rsidRPr="00D174BE" w:rsidRDefault="00060A0B" w:rsidP="007F4507">
            <w:pPr>
              <w:jc w:val="both"/>
              <w:rPr>
                <w:rFonts w:asciiTheme="minorHAnsi" w:eastAsia="Calibri" w:hAnsiTheme="minorHAnsi" w:cs="Arial"/>
                <w:noProof/>
                <w:lang w:val="en-US" w:eastAsia="en-US"/>
              </w:rPr>
            </w:pPr>
          </w:p>
        </w:tc>
      </w:tr>
      <w:tr w:rsidR="00060A0B" w:rsidRPr="00D174BE" w14:paraId="3E38CF50" w14:textId="77777777" w:rsidTr="00060A0B">
        <w:trPr>
          <w:trHeight w:val="279"/>
        </w:trPr>
        <w:tc>
          <w:tcPr>
            <w:tcW w:w="3536" w:type="dxa"/>
            <w:tcBorders>
              <w:top w:val="single" w:sz="4" w:space="0" w:color="auto"/>
              <w:left w:val="single" w:sz="4" w:space="0" w:color="auto"/>
              <w:bottom w:val="single" w:sz="4" w:space="0" w:color="auto"/>
              <w:right w:val="nil"/>
            </w:tcBorders>
            <w:shd w:val="clear" w:color="auto" w:fill="auto"/>
            <w:vAlign w:val="center"/>
          </w:tcPr>
          <w:p w14:paraId="2E573704" w14:textId="4E0AF57C" w:rsidR="00060A0B" w:rsidRPr="00D174BE" w:rsidRDefault="00060A0B" w:rsidP="007F4507">
            <w:pPr>
              <w:jc w:val="center"/>
              <w:rPr>
                <w:rFonts w:asciiTheme="minorHAnsi" w:eastAsia="Calibri" w:hAnsiTheme="minorHAnsi" w:cs="Arial"/>
                <w:noProof/>
                <w:lang w:val="en-US" w:eastAsia="en-US"/>
              </w:rPr>
            </w:pPr>
            <w:r w:rsidRPr="00D174BE">
              <w:rPr>
                <w:rFonts w:asciiTheme="minorHAnsi" w:eastAsia="Calibri" w:hAnsiTheme="minorHAnsi" w:cs="Arial"/>
                <w:noProof/>
                <w:lang w:val="en-US" w:eastAsia="en-US"/>
              </w:rPr>
              <w:t>Leonie Ruth Lethbridge</w:t>
            </w:r>
          </w:p>
        </w:tc>
        <w:tc>
          <w:tcPr>
            <w:tcW w:w="1861" w:type="dxa"/>
            <w:tcBorders>
              <w:top w:val="single" w:sz="4" w:space="0" w:color="auto"/>
              <w:left w:val="single" w:sz="4" w:space="0" w:color="auto"/>
              <w:bottom w:val="single" w:sz="4" w:space="0" w:color="auto"/>
              <w:right w:val="nil"/>
            </w:tcBorders>
            <w:shd w:val="clear" w:color="auto" w:fill="auto"/>
            <w:vAlign w:val="center"/>
          </w:tcPr>
          <w:p w14:paraId="62E6569D" w14:textId="77777777" w:rsidR="00060A0B" w:rsidRPr="00D174BE" w:rsidRDefault="00060A0B" w:rsidP="007F4507">
            <w:pPr>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5ADC9" w14:textId="77777777" w:rsidR="00060A0B" w:rsidRPr="00D174BE" w:rsidRDefault="00060A0B" w:rsidP="007F4507">
            <w:pPr>
              <w:jc w:val="both"/>
              <w:rPr>
                <w:rFonts w:asciiTheme="minorHAnsi" w:eastAsia="Calibri" w:hAnsiTheme="minorHAnsi" w:cs="Arial"/>
                <w:noProof/>
                <w:lang w:val="en-US" w:eastAsia="en-US"/>
              </w:rPr>
            </w:pPr>
          </w:p>
        </w:tc>
      </w:tr>
      <w:tr w:rsidR="00060A0B" w:rsidRPr="00D174BE" w14:paraId="314A8CC3" w14:textId="77777777" w:rsidTr="00060A0B">
        <w:trPr>
          <w:trHeight w:val="271"/>
        </w:trPr>
        <w:tc>
          <w:tcPr>
            <w:tcW w:w="3536" w:type="dxa"/>
            <w:tcBorders>
              <w:top w:val="single" w:sz="4" w:space="0" w:color="auto"/>
              <w:left w:val="single" w:sz="4" w:space="0" w:color="auto"/>
              <w:bottom w:val="single" w:sz="4" w:space="0" w:color="auto"/>
              <w:right w:val="nil"/>
            </w:tcBorders>
            <w:shd w:val="clear" w:color="auto" w:fill="auto"/>
            <w:vAlign w:val="center"/>
          </w:tcPr>
          <w:p w14:paraId="2475FAFE" w14:textId="4788F339" w:rsidR="00060A0B" w:rsidRPr="00D174BE" w:rsidRDefault="00060A0B" w:rsidP="007F4507">
            <w:pPr>
              <w:jc w:val="center"/>
              <w:rPr>
                <w:rFonts w:asciiTheme="minorHAnsi" w:eastAsia="Calibri" w:hAnsiTheme="minorHAnsi" w:cs="Arial"/>
                <w:noProof/>
                <w:lang w:val="en-US" w:eastAsia="en-US"/>
              </w:rPr>
            </w:pPr>
            <w:r w:rsidRPr="00D174BE">
              <w:rPr>
                <w:rFonts w:asciiTheme="minorHAnsi" w:eastAsia="Calibri" w:hAnsiTheme="minorHAnsi" w:cs="Arial"/>
                <w:noProof/>
                <w:lang w:val="en-US" w:eastAsia="en-US"/>
              </w:rPr>
              <w:t>Kimberley Ann Reid</w:t>
            </w:r>
          </w:p>
        </w:tc>
        <w:tc>
          <w:tcPr>
            <w:tcW w:w="1861" w:type="dxa"/>
            <w:tcBorders>
              <w:top w:val="single" w:sz="4" w:space="0" w:color="auto"/>
              <w:left w:val="single" w:sz="4" w:space="0" w:color="auto"/>
              <w:bottom w:val="single" w:sz="4" w:space="0" w:color="auto"/>
              <w:right w:val="nil"/>
            </w:tcBorders>
            <w:shd w:val="clear" w:color="auto" w:fill="auto"/>
            <w:vAlign w:val="center"/>
          </w:tcPr>
          <w:p w14:paraId="5D2AAE53" w14:textId="77777777" w:rsidR="00060A0B" w:rsidRPr="00D174BE" w:rsidRDefault="00060A0B" w:rsidP="007F4507">
            <w:pPr>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E8E01" w14:textId="77777777" w:rsidR="00060A0B" w:rsidRPr="00D174BE" w:rsidRDefault="00060A0B" w:rsidP="007F4507">
            <w:pPr>
              <w:jc w:val="both"/>
              <w:rPr>
                <w:rFonts w:asciiTheme="minorHAnsi" w:eastAsia="Calibri" w:hAnsiTheme="minorHAnsi" w:cs="Arial"/>
                <w:noProof/>
                <w:lang w:val="en-US" w:eastAsia="en-US"/>
              </w:rPr>
            </w:pPr>
          </w:p>
        </w:tc>
      </w:tr>
      <w:tr w:rsidR="00060A0B" w:rsidRPr="00D174BE" w14:paraId="5DFDDAA8" w14:textId="77777777" w:rsidTr="00060A0B">
        <w:trPr>
          <w:trHeight w:val="257"/>
        </w:trPr>
        <w:tc>
          <w:tcPr>
            <w:tcW w:w="3536" w:type="dxa"/>
            <w:tcBorders>
              <w:top w:val="single" w:sz="4" w:space="0" w:color="auto"/>
              <w:left w:val="single" w:sz="4" w:space="0" w:color="auto"/>
              <w:bottom w:val="single" w:sz="4" w:space="0" w:color="auto"/>
              <w:right w:val="nil"/>
            </w:tcBorders>
            <w:shd w:val="clear" w:color="auto" w:fill="auto"/>
            <w:vAlign w:val="center"/>
          </w:tcPr>
          <w:p w14:paraId="1406EADC" w14:textId="5DC8E8C0" w:rsidR="00060A0B" w:rsidRPr="00D174BE" w:rsidRDefault="00060A0B" w:rsidP="007F4507">
            <w:pPr>
              <w:jc w:val="center"/>
              <w:rPr>
                <w:rFonts w:asciiTheme="minorHAnsi" w:hAnsiTheme="minorHAnsi" w:cs="Arial"/>
                <w:noProof/>
                <w:lang w:val="en-US"/>
              </w:rPr>
            </w:pPr>
            <w:r w:rsidRPr="00D174BE">
              <w:rPr>
                <w:rFonts w:asciiTheme="minorHAnsi" w:hAnsiTheme="minorHAnsi" w:cs="Arial"/>
                <w:noProof/>
                <w:lang w:val="en-US"/>
              </w:rPr>
              <w:t>Cenk Kaan Gür</w:t>
            </w:r>
          </w:p>
        </w:tc>
        <w:tc>
          <w:tcPr>
            <w:tcW w:w="1861" w:type="dxa"/>
            <w:tcBorders>
              <w:top w:val="single" w:sz="4" w:space="0" w:color="auto"/>
              <w:left w:val="single" w:sz="4" w:space="0" w:color="auto"/>
              <w:bottom w:val="single" w:sz="4" w:space="0" w:color="auto"/>
              <w:right w:val="nil"/>
            </w:tcBorders>
            <w:shd w:val="clear" w:color="auto" w:fill="auto"/>
            <w:vAlign w:val="center"/>
          </w:tcPr>
          <w:p w14:paraId="686CC17A" w14:textId="77777777" w:rsidR="00060A0B" w:rsidRPr="00D174BE" w:rsidRDefault="00060A0B" w:rsidP="007F4507">
            <w:pPr>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75112" w14:textId="77777777" w:rsidR="00060A0B" w:rsidRPr="00D174BE" w:rsidRDefault="00060A0B" w:rsidP="007F4507">
            <w:pPr>
              <w:jc w:val="both"/>
              <w:rPr>
                <w:rFonts w:asciiTheme="minorHAnsi" w:eastAsia="Calibri" w:hAnsiTheme="minorHAnsi" w:cs="Arial"/>
                <w:noProof/>
                <w:lang w:val="en-US" w:eastAsia="en-US"/>
              </w:rPr>
            </w:pPr>
          </w:p>
        </w:tc>
      </w:tr>
    </w:tbl>
    <w:p w14:paraId="6EBA44EE" w14:textId="77777777" w:rsidR="00060A0B" w:rsidRPr="00D174BE" w:rsidRDefault="00060A0B" w:rsidP="00060A0B">
      <w:pPr>
        <w:rPr>
          <w:rFonts w:ascii="Arial" w:eastAsia="Calibri" w:hAnsi="Arial" w:cs="Arial"/>
          <w:noProof/>
          <w:lang w:val="en-US" w:eastAsia="en-US"/>
        </w:rPr>
      </w:pPr>
    </w:p>
    <w:p w14:paraId="09A746CF" w14:textId="77777777" w:rsidR="00060A0B" w:rsidRPr="00D174BE" w:rsidRDefault="00060A0B" w:rsidP="00060A0B">
      <w:pPr>
        <w:widowControl w:val="0"/>
        <w:tabs>
          <w:tab w:val="left" w:pos="11110"/>
        </w:tabs>
        <w:spacing w:before="80"/>
        <w:rPr>
          <w:rFonts w:ascii="Arial" w:eastAsia="Arial" w:hAnsi="Arial" w:cs="Arial"/>
          <w:b/>
          <w:bCs/>
          <w:noProof/>
          <w:w w:val="105"/>
          <w:lang w:val="en-US" w:eastAsia="en-US"/>
        </w:rPr>
      </w:pPr>
    </w:p>
    <w:tbl>
      <w:tblPr>
        <w:tblW w:w="13335" w:type="dxa"/>
        <w:tblInd w:w="93" w:type="dxa"/>
        <w:tblLook w:val="04A0" w:firstRow="1" w:lastRow="0" w:firstColumn="1" w:lastColumn="0" w:noHBand="0" w:noVBand="1"/>
      </w:tblPr>
      <w:tblGrid>
        <w:gridCol w:w="3536"/>
        <w:gridCol w:w="1861"/>
        <w:gridCol w:w="3557"/>
        <w:gridCol w:w="4381"/>
      </w:tblGrid>
      <w:tr w:rsidR="00060A0B" w:rsidRPr="00D174BE" w14:paraId="7C28A994" w14:textId="77777777" w:rsidTr="00060A0B">
        <w:trPr>
          <w:trHeight w:val="126"/>
          <w:tblHeader/>
        </w:trPr>
        <w:tc>
          <w:tcPr>
            <w:tcW w:w="8954" w:type="dxa"/>
            <w:gridSpan w:val="3"/>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71542C4B" w14:textId="77777777" w:rsidR="00060A0B" w:rsidRPr="00D174BE" w:rsidRDefault="00060A0B" w:rsidP="00060A0B">
            <w:pPr>
              <w:spacing w:after="200" w:line="276" w:lineRule="auto"/>
              <w:contextualSpacing/>
              <w:jc w:val="both"/>
              <w:rPr>
                <w:rFonts w:asciiTheme="minorHAnsi" w:eastAsia="Calibri" w:hAnsiTheme="minorHAnsi" w:cs="Arial"/>
                <w:b/>
                <w:noProof/>
                <w:lang w:val="en-US" w:eastAsia="en-US"/>
              </w:rPr>
            </w:pPr>
            <w:r w:rsidRPr="00D174BE">
              <w:rPr>
                <w:rFonts w:asciiTheme="minorHAnsi" w:eastAsia="Calibri" w:hAnsiTheme="minorHAnsi" w:cs="Arial"/>
                <w:b/>
                <w:noProof/>
                <w:lang w:val="en-US" w:eastAsia="en-US"/>
              </w:rPr>
              <w:t>Onaylar- Yönetim Kurulu </w:t>
            </w:r>
          </w:p>
        </w:tc>
        <w:tc>
          <w:tcPr>
            <w:tcW w:w="4381" w:type="dxa"/>
            <w:tcBorders>
              <w:top w:val="single" w:sz="4" w:space="0" w:color="auto"/>
              <w:left w:val="nil"/>
              <w:bottom w:val="single" w:sz="4" w:space="0" w:color="auto"/>
              <w:right w:val="single" w:sz="4" w:space="0" w:color="auto"/>
            </w:tcBorders>
            <w:shd w:val="clear" w:color="auto" w:fill="000000"/>
            <w:hideMark/>
          </w:tcPr>
          <w:p w14:paraId="453422D2" w14:textId="77777777" w:rsidR="00060A0B" w:rsidRPr="00D174BE" w:rsidRDefault="00060A0B" w:rsidP="007F4507">
            <w:pPr>
              <w:spacing w:after="200" w:line="276" w:lineRule="auto"/>
              <w:jc w:val="both"/>
              <w:rPr>
                <w:rFonts w:asciiTheme="minorHAnsi" w:eastAsia="Calibri" w:hAnsiTheme="minorHAnsi" w:cs="Arial"/>
                <w:b/>
                <w:bCs/>
                <w:noProof/>
                <w:lang w:val="en-US" w:eastAsia="en-US"/>
              </w:rPr>
            </w:pPr>
            <w:r w:rsidRPr="00D174BE">
              <w:rPr>
                <w:rFonts w:asciiTheme="minorHAnsi" w:eastAsia="Calibri" w:hAnsiTheme="minorHAnsi" w:cs="Arial"/>
                <w:b/>
                <w:bCs/>
                <w:noProof/>
                <w:lang w:val="en-US" w:eastAsia="en-US"/>
              </w:rPr>
              <w:t> </w:t>
            </w:r>
          </w:p>
        </w:tc>
      </w:tr>
      <w:tr w:rsidR="00060A0B" w:rsidRPr="00D174BE" w14:paraId="260D8218" w14:textId="77777777" w:rsidTr="00060A0B">
        <w:trPr>
          <w:trHeight w:val="318"/>
        </w:trPr>
        <w:tc>
          <w:tcPr>
            <w:tcW w:w="3536" w:type="dxa"/>
            <w:tcBorders>
              <w:top w:val="nil"/>
              <w:left w:val="single" w:sz="4" w:space="0" w:color="auto"/>
              <w:bottom w:val="single" w:sz="4" w:space="0" w:color="auto"/>
              <w:right w:val="nil"/>
            </w:tcBorders>
            <w:shd w:val="clear" w:color="auto" w:fill="F2F2F2"/>
            <w:vAlign w:val="center"/>
            <w:hideMark/>
          </w:tcPr>
          <w:p w14:paraId="3EFE840F" w14:textId="77777777" w:rsidR="00060A0B" w:rsidRPr="00D174BE" w:rsidRDefault="00060A0B" w:rsidP="00060A0B">
            <w:pPr>
              <w:spacing w:after="200" w:line="276" w:lineRule="auto"/>
              <w:contextualSpacing/>
              <w:jc w:val="center"/>
              <w:rPr>
                <w:rFonts w:asciiTheme="minorHAnsi" w:eastAsia="Calibri" w:hAnsiTheme="minorHAnsi" w:cs="Arial"/>
                <w:b/>
                <w:noProof/>
                <w:lang w:val="en-US" w:eastAsia="en-US"/>
              </w:rPr>
            </w:pPr>
            <w:r w:rsidRPr="00D174BE">
              <w:rPr>
                <w:rFonts w:asciiTheme="minorHAnsi" w:eastAsia="Calibri" w:hAnsiTheme="minorHAnsi" w:cs="Arial"/>
                <w:b/>
                <w:noProof/>
                <w:lang w:val="en-US" w:eastAsia="en-US"/>
              </w:rPr>
              <w:t>Yetkili Kişiler</w:t>
            </w:r>
          </w:p>
        </w:tc>
        <w:tc>
          <w:tcPr>
            <w:tcW w:w="1861" w:type="dxa"/>
            <w:tcBorders>
              <w:top w:val="nil"/>
              <w:left w:val="single" w:sz="4" w:space="0" w:color="auto"/>
              <w:bottom w:val="single" w:sz="4" w:space="0" w:color="auto"/>
              <w:right w:val="nil"/>
            </w:tcBorders>
            <w:shd w:val="clear" w:color="auto" w:fill="F2F2F2"/>
            <w:vAlign w:val="center"/>
            <w:hideMark/>
          </w:tcPr>
          <w:p w14:paraId="451CFF80" w14:textId="77777777" w:rsidR="00060A0B" w:rsidRPr="00D174BE" w:rsidRDefault="00060A0B" w:rsidP="00060A0B">
            <w:pPr>
              <w:spacing w:after="200" w:line="276" w:lineRule="auto"/>
              <w:contextualSpacing/>
              <w:jc w:val="center"/>
              <w:rPr>
                <w:rFonts w:asciiTheme="minorHAnsi" w:eastAsia="Calibri" w:hAnsiTheme="minorHAnsi" w:cs="Arial"/>
                <w:b/>
                <w:noProof/>
                <w:lang w:val="en-US" w:eastAsia="en-US"/>
              </w:rPr>
            </w:pPr>
            <w:r w:rsidRPr="00D174BE">
              <w:rPr>
                <w:rFonts w:asciiTheme="minorHAnsi" w:eastAsia="Calibri" w:hAnsiTheme="minorHAnsi" w:cs="Arial"/>
                <w:b/>
                <w:noProof/>
                <w:lang w:val="en-US" w:eastAsia="en-US"/>
              </w:rPr>
              <w:t>Tarih</w:t>
            </w:r>
          </w:p>
        </w:tc>
        <w:tc>
          <w:tcPr>
            <w:tcW w:w="7938"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0482B95B" w14:textId="77777777" w:rsidR="00060A0B" w:rsidRPr="00D174BE" w:rsidRDefault="00060A0B" w:rsidP="00060A0B">
            <w:pPr>
              <w:spacing w:after="200" w:line="276" w:lineRule="auto"/>
              <w:contextualSpacing/>
              <w:jc w:val="center"/>
              <w:rPr>
                <w:rFonts w:asciiTheme="minorHAnsi" w:eastAsia="Calibri" w:hAnsiTheme="minorHAnsi" w:cs="Arial"/>
                <w:b/>
                <w:noProof/>
                <w:lang w:val="en-US" w:eastAsia="en-US"/>
              </w:rPr>
            </w:pPr>
            <w:r w:rsidRPr="00D174BE">
              <w:rPr>
                <w:rFonts w:asciiTheme="minorHAnsi" w:eastAsia="Calibri" w:hAnsiTheme="minorHAnsi" w:cs="Arial"/>
                <w:b/>
                <w:noProof/>
                <w:lang w:val="en-US" w:eastAsia="en-US"/>
              </w:rPr>
              <w:t>İmza(lar)</w:t>
            </w:r>
          </w:p>
        </w:tc>
      </w:tr>
      <w:tr w:rsidR="00060A0B" w:rsidRPr="00D174BE" w14:paraId="6F0037EC" w14:textId="77777777" w:rsidTr="00060A0B">
        <w:trPr>
          <w:trHeight w:val="411"/>
        </w:trPr>
        <w:tc>
          <w:tcPr>
            <w:tcW w:w="3536" w:type="dxa"/>
            <w:tcBorders>
              <w:top w:val="single" w:sz="4" w:space="0" w:color="auto"/>
              <w:left w:val="single" w:sz="4" w:space="0" w:color="auto"/>
              <w:bottom w:val="single" w:sz="4" w:space="0" w:color="auto"/>
              <w:right w:val="nil"/>
            </w:tcBorders>
            <w:vAlign w:val="center"/>
            <w:hideMark/>
          </w:tcPr>
          <w:p w14:paraId="6F44A8BC" w14:textId="21F467AD"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r w:rsidRPr="00D174BE">
              <w:rPr>
                <w:rFonts w:asciiTheme="minorHAnsi" w:hAnsiTheme="minorHAnsi" w:cs="Arial"/>
                <w:noProof/>
                <w:lang w:val="en-US"/>
              </w:rPr>
              <w:t>Omer Hussain I H Al-Fardan</w:t>
            </w:r>
            <w:r w:rsidRPr="00D174BE" w:rsidDel="007A7939">
              <w:rPr>
                <w:rFonts w:asciiTheme="minorHAnsi" w:eastAsia="Calibri" w:hAnsiTheme="minorHAnsi" w:cs="Arial"/>
                <w:noProof/>
                <w:lang w:val="en-US"/>
              </w:rPr>
              <w:t xml:space="preserve"> </w:t>
            </w:r>
          </w:p>
        </w:tc>
        <w:tc>
          <w:tcPr>
            <w:tcW w:w="1861" w:type="dxa"/>
            <w:tcBorders>
              <w:top w:val="single" w:sz="4" w:space="0" w:color="auto"/>
              <w:left w:val="single" w:sz="4" w:space="0" w:color="auto"/>
              <w:bottom w:val="single" w:sz="4" w:space="0" w:color="auto"/>
              <w:right w:val="nil"/>
            </w:tcBorders>
            <w:vAlign w:val="center"/>
          </w:tcPr>
          <w:p w14:paraId="380A2238"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77CF83CD" w14:textId="77777777" w:rsidR="00060A0B" w:rsidRPr="00D174BE" w:rsidRDefault="00060A0B" w:rsidP="00060A0B">
            <w:pPr>
              <w:contextualSpacing/>
              <w:rPr>
                <w:rFonts w:asciiTheme="minorHAnsi" w:eastAsia="Calibri" w:hAnsiTheme="minorHAnsi" w:cs="Arial"/>
                <w:noProof/>
                <w:lang w:val="en-US"/>
              </w:rPr>
            </w:pPr>
          </w:p>
        </w:tc>
      </w:tr>
      <w:tr w:rsidR="00060A0B" w:rsidRPr="00D174BE" w14:paraId="237B3035" w14:textId="77777777" w:rsidTr="00060A0B">
        <w:trPr>
          <w:trHeight w:val="247"/>
        </w:trPr>
        <w:tc>
          <w:tcPr>
            <w:tcW w:w="3536" w:type="dxa"/>
            <w:tcBorders>
              <w:top w:val="single" w:sz="4" w:space="0" w:color="auto"/>
              <w:left w:val="single" w:sz="4" w:space="0" w:color="auto"/>
              <w:bottom w:val="single" w:sz="4" w:space="0" w:color="auto"/>
              <w:right w:val="nil"/>
            </w:tcBorders>
            <w:vAlign w:val="center"/>
            <w:hideMark/>
          </w:tcPr>
          <w:p w14:paraId="766E3AAA"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r w:rsidRPr="00D174BE">
              <w:rPr>
                <w:rFonts w:asciiTheme="minorHAnsi" w:eastAsia="Calibri" w:hAnsiTheme="minorHAnsi" w:cs="Arial"/>
                <w:noProof/>
                <w:lang w:val="en-US"/>
              </w:rPr>
              <w:t>Joseph Abraham</w:t>
            </w:r>
          </w:p>
        </w:tc>
        <w:tc>
          <w:tcPr>
            <w:tcW w:w="1861" w:type="dxa"/>
            <w:tcBorders>
              <w:top w:val="single" w:sz="4" w:space="0" w:color="auto"/>
              <w:left w:val="single" w:sz="4" w:space="0" w:color="auto"/>
              <w:bottom w:val="single" w:sz="4" w:space="0" w:color="auto"/>
              <w:right w:val="nil"/>
            </w:tcBorders>
            <w:vAlign w:val="center"/>
          </w:tcPr>
          <w:p w14:paraId="7DCD752E"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4E15556E" w14:textId="77777777" w:rsidR="00060A0B" w:rsidRPr="00D174BE" w:rsidRDefault="00060A0B" w:rsidP="00060A0B">
            <w:pPr>
              <w:contextualSpacing/>
              <w:rPr>
                <w:rFonts w:asciiTheme="minorHAnsi" w:eastAsia="Calibri" w:hAnsiTheme="minorHAnsi" w:cs="Arial"/>
                <w:noProof/>
                <w:lang w:val="en-US"/>
              </w:rPr>
            </w:pPr>
          </w:p>
        </w:tc>
      </w:tr>
      <w:tr w:rsidR="00060A0B" w:rsidRPr="00D174BE" w14:paraId="5BCE7E97" w14:textId="77777777" w:rsidTr="00060A0B">
        <w:trPr>
          <w:trHeight w:val="253"/>
        </w:trPr>
        <w:tc>
          <w:tcPr>
            <w:tcW w:w="3536" w:type="dxa"/>
            <w:tcBorders>
              <w:top w:val="single" w:sz="4" w:space="0" w:color="auto"/>
              <w:left w:val="single" w:sz="4" w:space="0" w:color="auto"/>
              <w:bottom w:val="single" w:sz="4" w:space="0" w:color="auto"/>
              <w:right w:val="nil"/>
            </w:tcBorders>
            <w:vAlign w:val="center"/>
            <w:hideMark/>
          </w:tcPr>
          <w:p w14:paraId="47F53386" w14:textId="1BB6F721"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r w:rsidRPr="00D174BE">
              <w:rPr>
                <w:rFonts w:asciiTheme="minorHAnsi" w:eastAsia="Calibri" w:hAnsiTheme="minorHAnsi" w:cs="Arial"/>
                <w:noProof/>
                <w:lang w:val="en-US"/>
              </w:rPr>
              <w:t>Mohd Ismail M Mandani Al-Emadi</w:t>
            </w:r>
          </w:p>
        </w:tc>
        <w:tc>
          <w:tcPr>
            <w:tcW w:w="1861" w:type="dxa"/>
            <w:tcBorders>
              <w:top w:val="single" w:sz="4" w:space="0" w:color="auto"/>
              <w:left w:val="single" w:sz="4" w:space="0" w:color="auto"/>
              <w:bottom w:val="single" w:sz="4" w:space="0" w:color="auto"/>
              <w:right w:val="nil"/>
            </w:tcBorders>
            <w:vAlign w:val="center"/>
          </w:tcPr>
          <w:p w14:paraId="24C68674"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6F20E3C2" w14:textId="77777777" w:rsidR="00060A0B" w:rsidRPr="00D174BE" w:rsidRDefault="00060A0B" w:rsidP="00060A0B">
            <w:pPr>
              <w:contextualSpacing/>
              <w:rPr>
                <w:rFonts w:asciiTheme="minorHAnsi" w:eastAsia="Calibri" w:hAnsiTheme="minorHAnsi" w:cs="Arial"/>
                <w:noProof/>
                <w:lang w:val="en-US"/>
              </w:rPr>
            </w:pPr>
          </w:p>
        </w:tc>
      </w:tr>
      <w:tr w:rsidR="00060A0B" w:rsidRPr="00D174BE" w14:paraId="38678558" w14:textId="77777777" w:rsidTr="00060A0B">
        <w:trPr>
          <w:trHeight w:val="273"/>
        </w:trPr>
        <w:tc>
          <w:tcPr>
            <w:tcW w:w="3536" w:type="dxa"/>
            <w:tcBorders>
              <w:top w:val="single" w:sz="4" w:space="0" w:color="auto"/>
              <w:left w:val="single" w:sz="4" w:space="0" w:color="auto"/>
              <w:bottom w:val="single" w:sz="4" w:space="0" w:color="auto"/>
              <w:right w:val="nil"/>
            </w:tcBorders>
            <w:vAlign w:val="center"/>
            <w:hideMark/>
          </w:tcPr>
          <w:p w14:paraId="1BDB3D1A" w14:textId="2D53ED4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r w:rsidRPr="00D174BE">
              <w:rPr>
                <w:rFonts w:asciiTheme="minorHAnsi" w:eastAsia="Calibri" w:hAnsiTheme="minorHAnsi" w:cs="Arial"/>
                <w:noProof/>
                <w:lang w:val="en-US"/>
              </w:rPr>
              <w:t>Paul Gossiaux</w:t>
            </w:r>
          </w:p>
        </w:tc>
        <w:tc>
          <w:tcPr>
            <w:tcW w:w="1861" w:type="dxa"/>
            <w:tcBorders>
              <w:top w:val="single" w:sz="4" w:space="0" w:color="auto"/>
              <w:left w:val="single" w:sz="4" w:space="0" w:color="auto"/>
              <w:bottom w:val="single" w:sz="4" w:space="0" w:color="auto"/>
              <w:right w:val="nil"/>
            </w:tcBorders>
            <w:vAlign w:val="center"/>
          </w:tcPr>
          <w:p w14:paraId="44C3C48B"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14:paraId="2557E7E2" w14:textId="77777777" w:rsidR="00060A0B" w:rsidRPr="00D174BE" w:rsidRDefault="00060A0B" w:rsidP="00060A0B">
            <w:pPr>
              <w:contextualSpacing/>
              <w:rPr>
                <w:rFonts w:asciiTheme="minorHAnsi" w:eastAsia="Calibri" w:hAnsiTheme="minorHAnsi" w:cs="Arial"/>
                <w:noProof/>
                <w:lang w:val="en-US"/>
              </w:rPr>
            </w:pPr>
          </w:p>
        </w:tc>
      </w:tr>
      <w:tr w:rsidR="00060A0B" w:rsidRPr="00D174BE" w14:paraId="13F8BD71" w14:textId="77777777" w:rsidTr="00060A0B">
        <w:trPr>
          <w:trHeight w:val="235"/>
        </w:trPr>
        <w:tc>
          <w:tcPr>
            <w:tcW w:w="3536" w:type="dxa"/>
            <w:tcBorders>
              <w:top w:val="single" w:sz="4" w:space="0" w:color="auto"/>
              <w:left w:val="single" w:sz="4" w:space="0" w:color="auto"/>
              <w:bottom w:val="single" w:sz="4" w:space="0" w:color="auto"/>
              <w:right w:val="nil"/>
            </w:tcBorders>
            <w:vAlign w:val="center"/>
            <w:hideMark/>
          </w:tcPr>
          <w:p w14:paraId="76735C4E" w14:textId="08D22EF1"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r w:rsidRPr="00D174BE">
              <w:rPr>
                <w:rFonts w:asciiTheme="minorHAnsi" w:eastAsia="Calibri" w:hAnsiTheme="minorHAnsi" w:cs="Arial"/>
                <w:noProof/>
                <w:lang w:val="en-US"/>
              </w:rPr>
              <w:t>Zafer Kurtul</w:t>
            </w:r>
          </w:p>
        </w:tc>
        <w:tc>
          <w:tcPr>
            <w:tcW w:w="1861" w:type="dxa"/>
            <w:tcBorders>
              <w:top w:val="single" w:sz="4" w:space="0" w:color="auto"/>
              <w:left w:val="single" w:sz="4" w:space="0" w:color="auto"/>
              <w:bottom w:val="single" w:sz="4" w:space="0" w:color="auto"/>
              <w:right w:val="nil"/>
            </w:tcBorders>
            <w:vAlign w:val="center"/>
          </w:tcPr>
          <w:p w14:paraId="42A90649"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6962F25D" w14:textId="77777777" w:rsidR="00060A0B" w:rsidRPr="00D174BE" w:rsidRDefault="00060A0B" w:rsidP="00060A0B">
            <w:pPr>
              <w:spacing w:after="200" w:line="276" w:lineRule="auto"/>
              <w:contextualSpacing/>
              <w:jc w:val="both"/>
              <w:rPr>
                <w:rFonts w:asciiTheme="minorHAnsi" w:eastAsia="Calibri" w:hAnsiTheme="minorHAnsi" w:cs="Arial"/>
                <w:noProof/>
                <w:lang w:val="en-US" w:eastAsia="en-US"/>
              </w:rPr>
            </w:pPr>
          </w:p>
        </w:tc>
      </w:tr>
      <w:tr w:rsidR="00060A0B" w:rsidRPr="00D174BE" w14:paraId="26F289AA" w14:textId="77777777" w:rsidTr="00060A0B">
        <w:trPr>
          <w:trHeight w:val="339"/>
        </w:trPr>
        <w:tc>
          <w:tcPr>
            <w:tcW w:w="3536" w:type="dxa"/>
            <w:tcBorders>
              <w:top w:val="single" w:sz="4" w:space="0" w:color="auto"/>
              <w:left w:val="single" w:sz="4" w:space="0" w:color="auto"/>
              <w:bottom w:val="single" w:sz="4" w:space="0" w:color="auto"/>
              <w:right w:val="nil"/>
            </w:tcBorders>
            <w:vAlign w:val="center"/>
            <w:hideMark/>
          </w:tcPr>
          <w:p w14:paraId="488861DB" w14:textId="509B0E11"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r w:rsidRPr="00D174BE">
              <w:rPr>
                <w:rFonts w:asciiTheme="minorHAnsi" w:eastAsia="Calibri" w:hAnsiTheme="minorHAnsi" w:cs="Arial"/>
                <w:noProof/>
                <w:lang w:val="en-US"/>
              </w:rPr>
              <w:t>Leonie Ruth Lethbridge</w:t>
            </w:r>
          </w:p>
        </w:tc>
        <w:tc>
          <w:tcPr>
            <w:tcW w:w="1861" w:type="dxa"/>
            <w:tcBorders>
              <w:top w:val="single" w:sz="4" w:space="0" w:color="auto"/>
              <w:left w:val="single" w:sz="4" w:space="0" w:color="auto"/>
              <w:bottom w:val="single" w:sz="4" w:space="0" w:color="auto"/>
              <w:right w:val="nil"/>
            </w:tcBorders>
            <w:vAlign w:val="center"/>
          </w:tcPr>
          <w:p w14:paraId="331EE52D"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434AC84A" w14:textId="77777777" w:rsidR="00060A0B" w:rsidRPr="00D174BE" w:rsidRDefault="00060A0B" w:rsidP="00060A0B">
            <w:pPr>
              <w:spacing w:after="200" w:line="276" w:lineRule="auto"/>
              <w:contextualSpacing/>
              <w:jc w:val="both"/>
              <w:rPr>
                <w:rFonts w:asciiTheme="minorHAnsi" w:eastAsia="Calibri" w:hAnsiTheme="minorHAnsi" w:cs="Arial"/>
                <w:noProof/>
                <w:lang w:val="en-US" w:eastAsia="en-US"/>
              </w:rPr>
            </w:pPr>
          </w:p>
        </w:tc>
      </w:tr>
      <w:tr w:rsidR="00060A0B" w:rsidRPr="00D174BE" w14:paraId="1F2C53A4" w14:textId="77777777" w:rsidTr="00060A0B">
        <w:trPr>
          <w:trHeight w:val="287"/>
        </w:trPr>
        <w:tc>
          <w:tcPr>
            <w:tcW w:w="3536" w:type="dxa"/>
            <w:tcBorders>
              <w:top w:val="single" w:sz="4" w:space="0" w:color="auto"/>
              <w:left w:val="single" w:sz="4" w:space="0" w:color="auto"/>
              <w:bottom w:val="single" w:sz="4" w:space="0" w:color="auto"/>
              <w:right w:val="nil"/>
            </w:tcBorders>
            <w:vAlign w:val="center"/>
            <w:hideMark/>
          </w:tcPr>
          <w:p w14:paraId="4197FCE0" w14:textId="6777949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r w:rsidRPr="00D174BE">
              <w:rPr>
                <w:rFonts w:asciiTheme="minorHAnsi" w:eastAsia="Calibri" w:hAnsiTheme="minorHAnsi" w:cs="Arial"/>
                <w:noProof/>
                <w:lang w:val="en-US" w:eastAsia="en-US"/>
              </w:rPr>
              <w:t>Kimberley Ann Reid</w:t>
            </w:r>
          </w:p>
        </w:tc>
        <w:tc>
          <w:tcPr>
            <w:tcW w:w="1861" w:type="dxa"/>
            <w:tcBorders>
              <w:top w:val="single" w:sz="4" w:space="0" w:color="auto"/>
              <w:left w:val="single" w:sz="4" w:space="0" w:color="auto"/>
              <w:bottom w:val="single" w:sz="4" w:space="0" w:color="auto"/>
              <w:right w:val="nil"/>
            </w:tcBorders>
            <w:vAlign w:val="center"/>
          </w:tcPr>
          <w:p w14:paraId="7ECCE71A"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15CAC676" w14:textId="77777777" w:rsidR="00060A0B" w:rsidRPr="00D174BE" w:rsidRDefault="00060A0B" w:rsidP="00060A0B">
            <w:pPr>
              <w:spacing w:after="200" w:line="276" w:lineRule="auto"/>
              <w:contextualSpacing/>
              <w:jc w:val="both"/>
              <w:rPr>
                <w:rFonts w:asciiTheme="minorHAnsi" w:eastAsia="Calibri" w:hAnsiTheme="minorHAnsi" w:cs="Arial"/>
                <w:noProof/>
                <w:lang w:val="en-US" w:eastAsia="en-US"/>
              </w:rPr>
            </w:pPr>
          </w:p>
        </w:tc>
      </w:tr>
      <w:tr w:rsidR="00060A0B" w:rsidRPr="00D174BE" w14:paraId="027A69C9" w14:textId="77777777" w:rsidTr="00060A0B">
        <w:trPr>
          <w:trHeight w:val="289"/>
        </w:trPr>
        <w:tc>
          <w:tcPr>
            <w:tcW w:w="3536" w:type="dxa"/>
            <w:tcBorders>
              <w:top w:val="single" w:sz="4" w:space="0" w:color="auto"/>
              <w:left w:val="single" w:sz="4" w:space="0" w:color="auto"/>
              <w:bottom w:val="single" w:sz="4" w:space="0" w:color="auto"/>
              <w:right w:val="nil"/>
            </w:tcBorders>
            <w:vAlign w:val="center"/>
          </w:tcPr>
          <w:p w14:paraId="02918BF4" w14:textId="74139498" w:rsidR="00060A0B" w:rsidRPr="00D174BE" w:rsidRDefault="00060A0B" w:rsidP="00060A0B">
            <w:pPr>
              <w:spacing w:after="200" w:line="276" w:lineRule="auto"/>
              <w:contextualSpacing/>
              <w:jc w:val="center"/>
              <w:rPr>
                <w:rFonts w:asciiTheme="minorHAnsi" w:eastAsia="Calibri" w:hAnsiTheme="minorHAnsi" w:cs="Arial"/>
                <w:noProof/>
                <w:lang w:val="en-US"/>
              </w:rPr>
            </w:pPr>
            <w:r w:rsidRPr="00D174BE">
              <w:rPr>
                <w:rFonts w:asciiTheme="minorHAnsi" w:eastAsia="Calibri" w:hAnsiTheme="minorHAnsi" w:cs="Arial"/>
                <w:noProof/>
                <w:lang w:val="en-US"/>
              </w:rPr>
              <w:t>Cenk Kaan Gür</w:t>
            </w:r>
          </w:p>
        </w:tc>
        <w:tc>
          <w:tcPr>
            <w:tcW w:w="1861" w:type="dxa"/>
            <w:tcBorders>
              <w:top w:val="single" w:sz="4" w:space="0" w:color="auto"/>
              <w:left w:val="single" w:sz="4" w:space="0" w:color="auto"/>
              <w:bottom w:val="single" w:sz="4" w:space="0" w:color="auto"/>
              <w:right w:val="nil"/>
            </w:tcBorders>
            <w:vAlign w:val="center"/>
          </w:tcPr>
          <w:p w14:paraId="24B2CD29" w14:textId="77777777" w:rsidR="00060A0B" w:rsidRPr="00D174BE" w:rsidRDefault="00060A0B" w:rsidP="00060A0B">
            <w:pPr>
              <w:spacing w:after="200" w:line="276" w:lineRule="auto"/>
              <w:contextualSpacing/>
              <w:jc w:val="center"/>
              <w:rPr>
                <w:rFonts w:asciiTheme="minorHAnsi" w:eastAsia="Calibri" w:hAnsiTheme="minorHAnsi" w:cs="Arial"/>
                <w:noProof/>
                <w:lang w:val="en-US" w:eastAsia="en-US"/>
              </w:rPr>
            </w:pPr>
          </w:p>
        </w:tc>
        <w:tc>
          <w:tcPr>
            <w:tcW w:w="7938" w:type="dxa"/>
            <w:gridSpan w:val="2"/>
            <w:tcBorders>
              <w:top w:val="single" w:sz="4" w:space="0" w:color="auto"/>
              <w:left w:val="single" w:sz="4" w:space="0" w:color="auto"/>
              <w:bottom w:val="single" w:sz="4" w:space="0" w:color="auto"/>
              <w:right w:val="single" w:sz="4" w:space="0" w:color="auto"/>
            </w:tcBorders>
            <w:vAlign w:val="center"/>
          </w:tcPr>
          <w:p w14:paraId="7A75563D" w14:textId="77777777" w:rsidR="00060A0B" w:rsidRPr="00D174BE" w:rsidRDefault="00060A0B" w:rsidP="00060A0B">
            <w:pPr>
              <w:spacing w:after="200" w:line="276" w:lineRule="auto"/>
              <w:contextualSpacing/>
              <w:jc w:val="both"/>
              <w:rPr>
                <w:rFonts w:asciiTheme="minorHAnsi" w:eastAsia="Calibri" w:hAnsiTheme="minorHAnsi" w:cs="Arial"/>
                <w:noProof/>
                <w:lang w:val="en-US" w:eastAsia="en-US"/>
              </w:rPr>
            </w:pPr>
          </w:p>
        </w:tc>
      </w:tr>
    </w:tbl>
    <w:p w14:paraId="4C59DC03" w14:textId="77777777" w:rsidR="00060A0B" w:rsidRPr="004F183A" w:rsidRDefault="00060A0B" w:rsidP="00060A0B">
      <w:pPr>
        <w:spacing w:after="120"/>
        <w:jc w:val="both"/>
        <w:rPr>
          <w:rFonts w:ascii="Arial" w:hAnsi="Arial" w:cs="Arial"/>
          <w:noProof/>
          <w:sz w:val="22"/>
          <w:szCs w:val="22"/>
          <w:lang w:val="en-US"/>
        </w:rPr>
      </w:pPr>
    </w:p>
    <w:p w14:paraId="4D4278D5" w14:textId="1D5FBE3E" w:rsidR="00060A0B" w:rsidRDefault="00060A0B">
      <w:pPr>
        <w:spacing w:after="200" w:line="276" w:lineRule="auto"/>
        <w:rPr>
          <w:rFonts w:asciiTheme="minorHAnsi" w:hAnsiTheme="minorHAnsi" w:cs="Arial"/>
          <w:noProof/>
          <w:szCs w:val="22"/>
          <w:lang w:val="en-US"/>
        </w:rPr>
      </w:pPr>
      <w:r>
        <w:rPr>
          <w:rFonts w:asciiTheme="minorHAnsi" w:hAnsiTheme="minorHAnsi" w:cs="Arial"/>
          <w:noProof/>
          <w:szCs w:val="22"/>
          <w:lang w:val="en-US"/>
        </w:rPr>
        <w:br w:type="page"/>
      </w:r>
    </w:p>
    <w:p w14:paraId="7D120BCA" w14:textId="77777777" w:rsidR="00795130" w:rsidRPr="00335980" w:rsidRDefault="00795130" w:rsidP="00604CEF">
      <w:pPr>
        <w:jc w:val="both"/>
        <w:rPr>
          <w:rFonts w:asciiTheme="minorHAnsi" w:hAnsiTheme="minorHAnsi" w:cs="Arial"/>
          <w:noProof/>
          <w:szCs w:val="22"/>
          <w:lang w:val="en-US"/>
        </w:rPr>
      </w:pPr>
    </w:p>
    <w:bookmarkStart w:id="2" w:name="Top" w:displacedByCustomXml="next"/>
    <w:sdt>
      <w:sdtPr>
        <w:rPr>
          <w:rFonts w:asciiTheme="minorHAnsi" w:eastAsia="Calibri" w:hAnsiTheme="minorHAnsi" w:cs="Arial"/>
          <w:b w:val="0"/>
          <w:bCs w:val="0"/>
          <w:noProof/>
          <w:color w:val="auto"/>
          <w:sz w:val="24"/>
          <w:szCs w:val="22"/>
          <w:lang w:val="en-US" w:eastAsia="en-US"/>
        </w:rPr>
        <w:id w:val="-819494393"/>
        <w:docPartObj>
          <w:docPartGallery w:val="Table of Contents"/>
          <w:docPartUnique/>
        </w:docPartObj>
      </w:sdtPr>
      <w:sdtEndPr/>
      <w:sdtContent>
        <w:p w14:paraId="0A22514F" w14:textId="77777777" w:rsidR="00CA6DF1" w:rsidRPr="00335980" w:rsidRDefault="00ED09D4" w:rsidP="00CA6DF1">
          <w:pPr>
            <w:pStyle w:val="TOCHeading"/>
            <w:spacing w:before="120"/>
            <w:rPr>
              <w:rFonts w:asciiTheme="minorHAnsi" w:hAnsiTheme="minorHAnsi" w:cs="Arial"/>
              <w:b w:val="0"/>
              <w:noProof/>
              <w:color w:val="auto"/>
              <w:sz w:val="24"/>
              <w:szCs w:val="22"/>
              <w:lang w:val="en-US"/>
            </w:rPr>
          </w:pPr>
          <w:r w:rsidRPr="00335980">
            <w:rPr>
              <w:rFonts w:asciiTheme="minorHAnsi" w:hAnsiTheme="minorHAnsi" w:cs="Arial"/>
              <w:noProof/>
              <w:color w:val="auto"/>
              <w:sz w:val="24"/>
              <w:szCs w:val="22"/>
              <w:lang w:val="en-US"/>
            </w:rPr>
            <w:t>İçerik</w:t>
          </w:r>
        </w:p>
        <w:p w14:paraId="6195F394" w14:textId="58B3D121" w:rsidR="00CA6DF1" w:rsidRPr="00335980" w:rsidRDefault="00ED09D4" w:rsidP="004F183A">
          <w:pPr>
            <w:pStyle w:val="ListParagraph"/>
            <w:numPr>
              <w:ilvl w:val="0"/>
              <w:numId w:val="14"/>
            </w:numPr>
            <w:spacing w:before="120"/>
            <w:rPr>
              <w:rFonts w:asciiTheme="minorHAnsi" w:hAnsiTheme="minorHAnsi" w:cs="Arial"/>
              <w:noProof/>
              <w:sz w:val="24"/>
              <w:lang w:val="en-US"/>
            </w:rPr>
          </w:pPr>
          <w:r w:rsidRPr="00335980">
            <w:rPr>
              <w:rFonts w:asciiTheme="minorHAnsi" w:hAnsiTheme="minorHAnsi" w:cs="Arial"/>
              <w:noProof/>
              <w:sz w:val="24"/>
              <w:lang w:val="en-US"/>
            </w:rPr>
            <w:t>Giriş…………</w:t>
          </w:r>
          <w:r w:rsidR="00CA6DF1" w:rsidRPr="00335980">
            <w:rPr>
              <w:rFonts w:asciiTheme="minorHAnsi" w:hAnsiTheme="minorHAnsi" w:cs="Arial"/>
              <w:noProof/>
              <w:sz w:val="24"/>
              <w:lang w:val="en-US"/>
            </w:rPr>
            <w:t>………</w:t>
          </w:r>
          <w:r w:rsidR="00031A38" w:rsidRPr="00335980">
            <w:rPr>
              <w:rFonts w:asciiTheme="minorHAnsi" w:hAnsiTheme="minorHAnsi" w:cs="Arial"/>
              <w:noProof/>
              <w:sz w:val="24"/>
              <w:lang w:val="en-US"/>
            </w:rPr>
            <w:t>………………………………………………..……………………...</w:t>
          </w:r>
          <w:r w:rsidR="00CA6DF1" w:rsidRPr="00335980">
            <w:rPr>
              <w:rFonts w:asciiTheme="minorHAnsi" w:hAnsiTheme="minorHAnsi" w:cs="Arial"/>
              <w:noProof/>
              <w:sz w:val="24"/>
              <w:lang w:val="en-US"/>
            </w:rPr>
            <w:t>……</w:t>
          </w:r>
          <w:r w:rsidR="00335980">
            <w:rPr>
              <w:rFonts w:asciiTheme="minorHAnsi" w:hAnsiTheme="minorHAnsi" w:cs="Arial"/>
              <w:noProof/>
              <w:sz w:val="24"/>
              <w:lang w:val="en-US"/>
            </w:rPr>
            <w:t>……..</w:t>
          </w:r>
          <w:r w:rsidR="00B07520">
            <w:rPr>
              <w:rFonts w:asciiTheme="minorHAnsi" w:hAnsiTheme="minorHAnsi" w:cs="Arial"/>
              <w:noProof/>
              <w:sz w:val="24"/>
              <w:lang w:val="en-US"/>
            </w:rPr>
            <w:t>4</w:t>
          </w:r>
        </w:p>
        <w:p w14:paraId="50AE513A" w14:textId="2BF284DD" w:rsidR="00CA6DF1" w:rsidRPr="00335980" w:rsidRDefault="00EF7FB1" w:rsidP="004F183A">
          <w:pPr>
            <w:pStyle w:val="ListParagraph"/>
            <w:numPr>
              <w:ilvl w:val="0"/>
              <w:numId w:val="14"/>
            </w:numPr>
            <w:spacing w:before="120"/>
            <w:rPr>
              <w:rFonts w:asciiTheme="minorHAnsi" w:hAnsiTheme="minorHAnsi" w:cs="Arial"/>
              <w:noProof/>
              <w:sz w:val="24"/>
              <w:lang w:val="en-US"/>
            </w:rPr>
          </w:pPr>
          <w:r w:rsidRPr="00335980">
            <w:rPr>
              <w:rFonts w:asciiTheme="minorHAnsi" w:hAnsiTheme="minorHAnsi" w:cs="Arial"/>
              <w:noProof/>
              <w:sz w:val="24"/>
              <w:lang w:val="en-US"/>
            </w:rPr>
            <w:t>Yönetim Kurulu Komi</w:t>
          </w:r>
          <w:r w:rsidR="00ED09D4" w:rsidRPr="00335980">
            <w:rPr>
              <w:rFonts w:asciiTheme="minorHAnsi" w:hAnsiTheme="minorHAnsi" w:cs="Arial"/>
              <w:noProof/>
              <w:sz w:val="24"/>
              <w:lang w:val="en-US"/>
            </w:rPr>
            <w:t>teleri İç Tüzüğü….</w:t>
          </w:r>
          <w:r w:rsidR="00031A38" w:rsidRPr="00335980">
            <w:rPr>
              <w:rFonts w:asciiTheme="minorHAnsi" w:hAnsiTheme="minorHAnsi" w:cs="Arial"/>
              <w:noProof/>
              <w:sz w:val="24"/>
              <w:lang w:val="en-US"/>
            </w:rPr>
            <w:t>.…</w:t>
          </w:r>
          <w:r w:rsidRPr="00335980">
            <w:rPr>
              <w:rFonts w:asciiTheme="minorHAnsi" w:hAnsiTheme="minorHAnsi" w:cs="Arial"/>
              <w:noProof/>
              <w:sz w:val="24"/>
              <w:lang w:val="en-US"/>
            </w:rPr>
            <w:t>.</w:t>
          </w:r>
          <w:r w:rsidR="00B07520">
            <w:rPr>
              <w:rFonts w:asciiTheme="minorHAnsi" w:hAnsiTheme="minorHAnsi" w:cs="Arial"/>
              <w:noProof/>
              <w:sz w:val="24"/>
              <w:lang w:val="en-US"/>
            </w:rPr>
            <w:t>……………………………..………………5</w:t>
          </w:r>
        </w:p>
        <w:p w14:paraId="4A6EFD74" w14:textId="32086AFF" w:rsidR="00CA6DF1" w:rsidRPr="00335980" w:rsidRDefault="00ED09D4" w:rsidP="0028181A">
          <w:pPr>
            <w:pStyle w:val="ListParagraph"/>
            <w:numPr>
              <w:ilvl w:val="1"/>
              <w:numId w:val="14"/>
            </w:numPr>
            <w:spacing w:before="120"/>
            <w:rPr>
              <w:rFonts w:asciiTheme="minorHAnsi" w:hAnsiTheme="minorHAnsi" w:cs="Arial"/>
              <w:noProof/>
              <w:sz w:val="24"/>
              <w:lang w:val="en-US"/>
            </w:rPr>
          </w:pPr>
          <w:r w:rsidRPr="00335980">
            <w:rPr>
              <w:rFonts w:asciiTheme="minorHAnsi" w:hAnsiTheme="minorHAnsi" w:cs="Arial"/>
              <w:noProof/>
              <w:sz w:val="24"/>
              <w:lang w:val="en-US"/>
            </w:rPr>
            <w:t xml:space="preserve">Denetim </w:t>
          </w:r>
          <w:r w:rsidR="007A7939" w:rsidRPr="00335980">
            <w:rPr>
              <w:rFonts w:asciiTheme="minorHAnsi" w:hAnsiTheme="minorHAnsi" w:cs="Arial"/>
              <w:noProof/>
              <w:sz w:val="24"/>
              <w:lang w:val="en-US"/>
            </w:rPr>
            <w:t>ve Mevzuata Uyum Komitesi</w:t>
          </w:r>
          <w:r w:rsidRPr="00335980">
            <w:rPr>
              <w:rFonts w:asciiTheme="minorHAnsi" w:hAnsiTheme="minorHAnsi" w:cs="Arial"/>
              <w:noProof/>
              <w:sz w:val="24"/>
              <w:lang w:val="en-US"/>
            </w:rPr>
            <w:t>……..</w:t>
          </w:r>
          <w:r w:rsidR="004F183A" w:rsidRPr="00335980">
            <w:rPr>
              <w:rFonts w:asciiTheme="minorHAnsi" w:hAnsiTheme="minorHAnsi" w:cs="Arial"/>
              <w:noProof/>
              <w:sz w:val="24"/>
              <w:lang w:val="en-US"/>
            </w:rPr>
            <w:t>.……………….……………………</w:t>
          </w:r>
          <w:r w:rsidR="00D174BE">
            <w:rPr>
              <w:rFonts w:asciiTheme="minorHAnsi" w:hAnsiTheme="minorHAnsi" w:cs="Arial"/>
              <w:noProof/>
              <w:sz w:val="24"/>
              <w:lang w:val="en-US"/>
            </w:rPr>
            <w:t>.6</w:t>
          </w:r>
        </w:p>
        <w:p w14:paraId="1EFE2DC0" w14:textId="0A544C4A" w:rsidR="00CA6DF1" w:rsidRPr="00335980" w:rsidRDefault="00ED09D4" w:rsidP="0028181A">
          <w:pPr>
            <w:pStyle w:val="ListParagraph"/>
            <w:numPr>
              <w:ilvl w:val="1"/>
              <w:numId w:val="14"/>
            </w:numPr>
            <w:spacing w:before="120"/>
            <w:rPr>
              <w:rFonts w:asciiTheme="minorHAnsi" w:hAnsiTheme="minorHAnsi" w:cs="Arial"/>
              <w:noProof/>
              <w:sz w:val="24"/>
              <w:lang w:val="en-US"/>
            </w:rPr>
          </w:pPr>
          <w:r w:rsidRPr="00335980">
            <w:rPr>
              <w:rFonts w:asciiTheme="minorHAnsi" w:hAnsiTheme="minorHAnsi" w:cs="Arial"/>
              <w:noProof/>
              <w:sz w:val="24"/>
              <w:lang w:val="en-US"/>
            </w:rPr>
            <w:t>Risk Komitesi…………</w:t>
          </w:r>
          <w:r w:rsidR="00031A38" w:rsidRPr="00335980">
            <w:rPr>
              <w:rFonts w:asciiTheme="minorHAnsi" w:hAnsiTheme="minorHAnsi" w:cs="Arial"/>
              <w:noProof/>
              <w:sz w:val="24"/>
              <w:lang w:val="en-US"/>
            </w:rPr>
            <w:t>……………….………………………………..…..………...……..</w:t>
          </w:r>
          <w:r w:rsidR="00335980">
            <w:rPr>
              <w:rFonts w:asciiTheme="minorHAnsi" w:hAnsiTheme="minorHAnsi" w:cs="Arial"/>
              <w:noProof/>
              <w:sz w:val="24"/>
              <w:lang w:val="en-US"/>
            </w:rPr>
            <w:t xml:space="preserve"> </w:t>
          </w:r>
          <w:r w:rsidR="00D174BE">
            <w:rPr>
              <w:rFonts w:asciiTheme="minorHAnsi" w:hAnsiTheme="minorHAnsi" w:cs="Arial"/>
              <w:noProof/>
              <w:sz w:val="24"/>
              <w:lang w:val="en-US"/>
            </w:rPr>
            <w:t>18</w:t>
          </w:r>
        </w:p>
        <w:p w14:paraId="182DD3BA" w14:textId="0F0A7429" w:rsidR="00CA6DF1" w:rsidRPr="00335980" w:rsidRDefault="00ED09D4" w:rsidP="0028181A">
          <w:pPr>
            <w:pStyle w:val="ListParagraph"/>
            <w:numPr>
              <w:ilvl w:val="1"/>
              <w:numId w:val="14"/>
            </w:numPr>
            <w:spacing w:before="120"/>
            <w:rPr>
              <w:rFonts w:asciiTheme="minorHAnsi" w:hAnsiTheme="minorHAnsi" w:cs="Arial"/>
              <w:noProof/>
              <w:sz w:val="24"/>
              <w:lang w:val="en-US"/>
            </w:rPr>
          </w:pPr>
          <w:r w:rsidRPr="00335980">
            <w:rPr>
              <w:rFonts w:asciiTheme="minorHAnsi" w:hAnsiTheme="minorHAnsi" w:cs="Arial"/>
              <w:noProof/>
              <w:sz w:val="24"/>
              <w:lang w:val="en-US"/>
            </w:rPr>
            <w:t>İcra Komitesi………………..</w:t>
          </w:r>
          <w:r w:rsidR="00031A38" w:rsidRPr="00335980">
            <w:rPr>
              <w:rFonts w:asciiTheme="minorHAnsi" w:hAnsiTheme="minorHAnsi" w:cs="Arial"/>
              <w:noProof/>
              <w:sz w:val="24"/>
              <w:lang w:val="en-US"/>
            </w:rPr>
            <w:t>……………….……………………………...………...……..</w:t>
          </w:r>
          <w:r w:rsidR="003E7D25" w:rsidRPr="00335980">
            <w:rPr>
              <w:rFonts w:asciiTheme="minorHAnsi" w:hAnsiTheme="minorHAnsi" w:cs="Arial"/>
              <w:noProof/>
              <w:sz w:val="24"/>
              <w:lang w:val="en-US"/>
            </w:rPr>
            <w:t>2</w:t>
          </w:r>
          <w:r w:rsidR="00D174BE">
            <w:rPr>
              <w:rFonts w:asciiTheme="minorHAnsi" w:hAnsiTheme="minorHAnsi" w:cs="Arial"/>
              <w:noProof/>
              <w:sz w:val="24"/>
              <w:lang w:val="en-US"/>
            </w:rPr>
            <w:t>5</w:t>
          </w:r>
        </w:p>
        <w:p w14:paraId="3EC9B43A" w14:textId="322F5186" w:rsidR="00CA6DF1" w:rsidRPr="00335980" w:rsidRDefault="00ED09D4" w:rsidP="0028181A">
          <w:pPr>
            <w:pStyle w:val="ListParagraph"/>
            <w:numPr>
              <w:ilvl w:val="1"/>
              <w:numId w:val="14"/>
            </w:numPr>
            <w:spacing w:before="120"/>
            <w:rPr>
              <w:rFonts w:asciiTheme="minorHAnsi" w:hAnsiTheme="minorHAnsi" w:cs="Arial"/>
              <w:noProof/>
              <w:sz w:val="24"/>
              <w:lang w:val="en-US"/>
            </w:rPr>
          </w:pPr>
          <w:r w:rsidRPr="00335980">
            <w:rPr>
              <w:rFonts w:asciiTheme="minorHAnsi" w:hAnsiTheme="minorHAnsi" w:cs="Arial"/>
              <w:noProof/>
              <w:sz w:val="24"/>
              <w:lang w:val="en-US"/>
            </w:rPr>
            <w:t>Ücretlendirme Komitesi………</w:t>
          </w:r>
          <w:r w:rsidR="00031A38" w:rsidRPr="00335980">
            <w:rPr>
              <w:rFonts w:asciiTheme="minorHAnsi" w:hAnsiTheme="minorHAnsi" w:cs="Arial"/>
              <w:noProof/>
              <w:sz w:val="24"/>
              <w:lang w:val="en-US"/>
            </w:rPr>
            <w:t>………….……………………………...………...……</w:t>
          </w:r>
          <w:r w:rsidR="00B07520">
            <w:rPr>
              <w:rFonts w:asciiTheme="minorHAnsi" w:hAnsiTheme="minorHAnsi" w:cs="Arial"/>
              <w:noProof/>
              <w:sz w:val="24"/>
              <w:lang w:val="en-US"/>
            </w:rPr>
            <w:t>.</w:t>
          </w:r>
          <w:r w:rsidR="003E7D25" w:rsidRPr="00335980">
            <w:rPr>
              <w:rFonts w:asciiTheme="minorHAnsi" w:hAnsiTheme="minorHAnsi" w:cs="Arial"/>
              <w:noProof/>
              <w:sz w:val="24"/>
              <w:lang w:val="en-US"/>
            </w:rPr>
            <w:t>3</w:t>
          </w:r>
          <w:r w:rsidR="00D174BE">
            <w:rPr>
              <w:rFonts w:asciiTheme="minorHAnsi" w:hAnsiTheme="minorHAnsi" w:cs="Arial"/>
              <w:noProof/>
              <w:sz w:val="24"/>
              <w:lang w:val="en-US"/>
            </w:rPr>
            <w:t>3</w:t>
          </w:r>
        </w:p>
        <w:p w14:paraId="5B13EAC9" w14:textId="1EB2C85E" w:rsidR="00CA6DF1" w:rsidRPr="00335980" w:rsidRDefault="00ED09D4" w:rsidP="0028181A">
          <w:pPr>
            <w:pStyle w:val="ListParagraph"/>
            <w:numPr>
              <w:ilvl w:val="1"/>
              <w:numId w:val="14"/>
            </w:numPr>
            <w:spacing w:before="120"/>
            <w:rPr>
              <w:rFonts w:asciiTheme="minorHAnsi" w:hAnsiTheme="minorHAnsi" w:cs="Arial"/>
              <w:noProof/>
              <w:sz w:val="24"/>
              <w:lang w:val="en-US"/>
            </w:rPr>
          </w:pPr>
          <w:r w:rsidRPr="00335980">
            <w:rPr>
              <w:rFonts w:asciiTheme="minorHAnsi" w:hAnsiTheme="minorHAnsi" w:cs="Arial"/>
              <w:noProof/>
              <w:sz w:val="24"/>
              <w:lang w:val="en-US"/>
            </w:rPr>
            <w:t>Kredi Komitesi………….</w:t>
          </w:r>
          <w:r w:rsidR="00031A38" w:rsidRPr="00335980">
            <w:rPr>
              <w:rFonts w:asciiTheme="minorHAnsi" w:hAnsiTheme="minorHAnsi" w:cs="Arial"/>
              <w:noProof/>
              <w:sz w:val="24"/>
              <w:lang w:val="en-US"/>
            </w:rPr>
            <w:t>……………….……………………………...………...……</w:t>
          </w:r>
          <w:r w:rsidR="0063536D" w:rsidRPr="00335980">
            <w:rPr>
              <w:rFonts w:asciiTheme="minorHAnsi" w:hAnsiTheme="minorHAnsi" w:cs="Arial"/>
              <w:noProof/>
              <w:sz w:val="24"/>
              <w:lang w:val="en-US"/>
            </w:rPr>
            <w:t>…….</w:t>
          </w:r>
          <w:r w:rsidR="00B07520">
            <w:rPr>
              <w:rFonts w:asciiTheme="minorHAnsi" w:hAnsiTheme="minorHAnsi" w:cs="Arial"/>
              <w:noProof/>
              <w:sz w:val="24"/>
              <w:lang w:val="en-US"/>
            </w:rPr>
            <w:t>3</w:t>
          </w:r>
          <w:r w:rsidR="00D174BE">
            <w:rPr>
              <w:rFonts w:asciiTheme="minorHAnsi" w:hAnsiTheme="minorHAnsi" w:cs="Arial"/>
              <w:noProof/>
              <w:sz w:val="24"/>
              <w:lang w:val="en-US"/>
            </w:rPr>
            <w:t>8</w:t>
          </w:r>
        </w:p>
      </w:sdtContent>
    </w:sdt>
    <w:p w14:paraId="2623196E" w14:textId="77777777" w:rsidR="00CA6DF1" w:rsidRPr="00335980"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2B9366D5" w14:textId="77777777" w:rsidR="00CA6DF1" w:rsidRPr="00335980"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50DCB300" w14:textId="77777777" w:rsidR="00CA6DF1" w:rsidRPr="00335980"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3DCBD4A0" w14:textId="77777777" w:rsidR="00CA6DF1" w:rsidRPr="00335980"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4FA8DEDB" w14:textId="77777777" w:rsidR="00CA6DF1" w:rsidRPr="00335980"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1C7A6482" w14:textId="77777777" w:rsidR="0063536D" w:rsidRPr="00335980" w:rsidRDefault="0063536D"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1E6E86C0" w14:textId="77777777" w:rsidR="00CA6DF1" w:rsidRPr="00335980"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11343E15" w14:textId="77777777" w:rsidR="00CA6DF1" w:rsidRPr="00335980" w:rsidRDefault="00CA6DF1"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1C3E664D" w14:textId="77777777" w:rsidR="002B709B" w:rsidRPr="00335980" w:rsidRDefault="002B709B" w:rsidP="00CA6DF1">
      <w:pPr>
        <w:pStyle w:val="ListParagraph"/>
        <w:widowControl w:val="0"/>
        <w:tabs>
          <w:tab w:val="left" w:pos="677"/>
        </w:tabs>
        <w:spacing w:before="49" w:after="0" w:line="240" w:lineRule="auto"/>
        <w:ind w:left="1080"/>
        <w:contextualSpacing w:val="0"/>
        <w:rPr>
          <w:rFonts w:asciiTheme="minorHAnsi" w:eastAsia="Arial" w:hAnsiTheme="minorHAnsi" w:cs="Arial"/>
          <w:b/>
          <w:bCs/>
          <w:noProof/>
          <w:sz w:val="28"/>
          <w:szCs w:val="24"/>
          <w:lang w:val="en-US"/>
        </w:rPr>
      </w:pPr>
    </w:p>
    <w:p w14:paraId="20E75411" w14:textId="77777777" w:rsidR="00CA6DF1" w:rsidRPr="00335980" w:rsidRDefault="00CA6DF1" w:rsidP="00CA6DF1">
      <w:pPr>
        <w:spacing w:after="120"/>
        <w:jc w:val="center"/>
        <w:rPr>
          <w:rFonts w:asciiTheme="minorHAnsi" w:hAnsiTheme="minorHAnsi" w:cs="Arial"/>
          <w:b/>
          <w:noProof/>
          <w:sz w:val="28"/>
          <w:lang w:val="en-US"/>
        </w:rPr>
      </w:pPr>
    </w:p>
    <w:p w14:paraId="6590DD93" w14:textId="77777777" w:rsidR="00031A38" w:rsidRPr="00335980" w:rsidRDefault="00031A38" w:rsidP="00CA6DF1">
      <w:pPr>
        <w:spacing w:after="120"/>
        <w:jc w:val="center"/>
        <w:rPr>
          <w:rFonts w:asciiTheme="minorHAnsi" w:hAnsiTheme="minorHAnsi" w:cs="Arial"/>
          <w:b/>
          <w:noProof/>
          <w:sz w:val="28"/>
          <w:lang w:val="en-US"/>
        </w:rPr>
      </w:pPr>
    </w:p>
    <w:p w14:paraId="01914299" w14:textId="77777777" w:rsidR="00F93CEC" w:rsidRPr="00335980" w:rsidRDefault="00F93CEC" w:rsidP="00CA6DF1">
      <w:pPr>
        <w:spacing w:after="120"/>
        <w:jc w:val="center"/>
        <w:rPr>
          <w:rFonts w:asciiTheme="minorHAnsi" w:hAnsiTheme="minorHAnsi" w:cs="Arial"/>
          <w:b/>
          <w:noProof/>
          <w:sz w:val="28"/>
          <w:lang w:val="en-US"/>
        </w:rPr>
      </w:pPr>
    </w:p>
    <w:p w14:paraId="3CB4942A" w14:textId="77777777" w:rsidR="00F93CEC" w:rsidRPr="00335980" w:rsidRDefault="00F93CEC" w:rsidP="00CA6DF1">
      <w:pPr>
        <w:spacing w:after="120"/>
        <w:jc w:val="center"/>
        <w:rPr>
          <w:rFonts w:asciiTheme="minorHAnsi" w:hAnsiTheme="minorHAnsi" w:cs="Arial"/>
          <w:b/>
          <w:noProof/>
          <w:sz w:val="28"/>
          <w:lang w:val="en-US"/>
        </w:rPr>
      </w:pPr>
    </w:p>
    <w:p w14:paraId="36093D74" w14:textId="77777777" w:rsidR="00CA6DF1" w:rsidRPr="00335980" w:rsidRDefault="00651D6A" w:rsidP="00CA6DF1">
      <w:pPr>
        <w:spacing w:after="120"/>
        <w:jc w:val="center"/>
        <w:rPr>
          <w:rFonts w:asciiTheme="minorHAnsi" w:hAnsiTheme="minorHAnsi" w:cs="Arial"/>
          <w:b/>
          <w:noProof/>
          <w:sz w:val="28"/>
          <w:szCs w:val="22"/>
          <w:lang w:val="en-US"/>
        </w:rPr>
      </w:pPr>
      <w:r w:rsidRPr="00335980">
        <w:rPr>
          <w:rFonts w:asciiTheme="minorHAnsi" w:hAnsiTheme="minorHAnsi" w:cs="Arial"/>
          <w:b/>
          <w:noProof/>
          <w:sz w:val="28"/>
          <w:szCs w:val="22"/>
          <w:lang w:val="en-US"/>
        </w:rPr>
        <w:lastRenderedPageBreak/>
        <w:t>Yönetim Kurulu Komiteleri İç Tüzüğü</w:t>
      </w:r>
    </w:p>
    <w:p w14:paraId="1B87661B" w14:textId="77777777" w:rsidR="00651D6A" w:rsidRPr="00335980" w:rsidRDefault="00651D6A" w:rsidP="00651D6A">
      <w:pPr>
        <w:pStyle w:val="ListParagraph"/>
        <w:widowControl w:val="0"/>
        <w:numPr>
          <w:ilvl w:val="0"/>
          <w:numId w:val="4"/>
        </w:numPr>
        <w:tabs>
          <w:tab w:val="left" w:pos="677"/>
        </w:tabs>
        <w:spacing w:before="49" w:after="0" w:line="240" w:lineRule="auto"/>
        <w:ind w:left="1080"/>
        <w:contextualSpacing w:val="0"/>
        <w:rPr>
          <w:rFonts w:asciiTheme="minorHAnsi" w:eastAsia="Arial" w:hAnsiTheme="minorHAnsi" w:cs="Arial"/>
          <w:b/>
          <w:bCs/>
          <w:noProof/>
          <w:sz w:val="24"/>
          <w:lang w:val="en-US"/>
        </w:rPr>
      </w:pPr>
      <w:r w:rsidRPr="00335980">
        <w:rPr>
          <w:rFonts w:asciiTheme="minorHAnsi" w:eastAsia="Arial" w:hAnsiTheme="minorHAnsi" w:cs="Arial"/>
          <w:b/>
          <w:bCs/>
          <w:noProof/>
          <w:sz w:val="24"/>
          <w:lang w:val="en-US"/>
        </w:rPr>
        <w:t>Giriş</w:t>
      </w:r>
    </w:p>
    <w:p w14:paraId="3464E0EB" w14:textId="77777777" w:rsidR="00651D6A" w:rsidRPr="00335980" w:rsidRDefault="00651D6A" w:rsidP="00651D6A">
      <w:pPr>
        <w:spacing w:after="240"/>
        <w:jc w:val="both"/>
        <w:rPr>
          <w:rFonts w:asciiTheme="minorHAnsi" w:hAnsiTheme="minorHAnsi" w:cs="Arial"/>
          <w:noProof/>
          <w:szCs w:val="22"/>
          <w:lang w:val="en-US"/>
        </w:rPr>
      </w:pPr>
      <w:r w:rsidRPr="00335980">
        <w:rPr>
          <w:rFonts w:asciiTheme="minorHAnsi" w:hAnsiTheme="minorHAnsi" w:cs="Arial"/>
          <w:noProof/>
          <w:szCs w:val="22"/>
          <w:lang w:val="en-US"/>
        </w:rPr>
        <w:t xml:space="preserve"> </w:t>
      </w:r>
    </w:p>
    <w:p w14:paraId="1D15594F" w14:textId="776130BE"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 xml:space="preserve">Yönetim Kurulu Komiteleri, Banka’nın hedef yönetimi ve gerçekleştirmesine yönelik organize ve sonuç odaklı araçlar sağlanması ile problemlere uygun çözümler geliştirilmesi konusunda Yönetim Kurulu’na destek sağlamak amacıyla oluşturulmaktadır. Bu kapsamda Alternatifbank (bundan sonra'Banka' olarak adlandırılacaktır), aşağıda belirtilen </w:t>
      </w:r>
      <w:r w:rsidR="007A7939" w:rsidRPr="00335980">
        <w:rPr>
          <w:rFonts w:asciiTheme="minorHAnsi" w:hAnsiTheme="minorHAnsi" w:cs="Arial"/>
          <w:noProof/>
          <w:sz w:val="24"/>
          <w:lang w:val="en-US"/>
        </w:rPr>
        <w:t xml:space="preserve">beş </w:t>
      </w:r>
      <w:r w:rsidRPr="00335980">
        <w:rPr>
          <w:rFonts w:asciiTheme="minorHAnsi" w:hAnsiTheme="minorHAnsi" w:cs="Arial"/>
          <w:noProof/>
          <w:sz w:val="24"/>
          <w:lang w:val="en-US"/>
        </w:rPr>
        <w:t>Yönetim Kurulu Komitesini oluşturmuştur:</w:t>
      </w:r>
    </w:p>
    <w:p w14:paraId="570FFF8B"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p>
    <w:p w14:paraId="1BCB5B27" w14:textId="4866CA3F"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w:t>
      </w:r>
      <w:r w:rsidRPr="00335980">
        <w:rPr>
          <w:rFonts w:asciiTheme="minorHAnsi" w:hAnsiTheme="minorHAnsi" w:cs="Arial"/>
          <w:noProof/>
          <w:sz w:val="24"/>
          <w:lang w:val="en-US"/>
        </w:rPr>
        <w:tab/>
        <w:t>Denetim</w:t>
      </w:r>
      <w:r w:rsidR="00AE2D0D" w:rsidRPr="00335980">
        <w:rPr>
          <w:rFonts w:asciiTheme="minorHAnsi" w:hAnsiTheme="minorHAnsi" w:cs="Arial"/>
          <w:noProof/>
          <w:sz w:val="24"/>
          <w:lang w:val="en-US"/>
        </w:rPr>
        <w:t xml:space="preserve"> ve Mevzuata Uyum</w:t>
      </w:r>
      <w:r w:rsidRPr="00335980">
        <w:rPr>
          <w:rFonts w:asciiTheme="minorHAnsi" w:hAnsiTheme="minorHAnsi" w:cs="Arial"/>
          <w:noProof/>
          <w:sz w:val="24"/>
          <w:lang w:val="en-US"/>
        </w:rPr>
        <w:t xml:space="preserve"> Komitesi</w:t>
      </w:r>
    </w:p>
    <w:p w14:paraId="6374B0F8"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w:t>
      </w:r>
      <w:r w:rsidRPr="00335980">
        <w:rPr>
          <w:rFonts w:asciiTheme="minorHAnsi" w:hAnsiTheme="minorHAnsi" w:cs="Arial"/>
          <w:noProof/>
          <w:sz w:val="24"/>
          <w:lang w:val="en-US"/>
        </w:rPr>
        <w:tab/>
        <w:t>Risk Komitesi</w:t>
      </w:r>
    </w:p>
    <w:p w14:paraId="0EB61714"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w:t>
      </w:r>
      <w:r w:rsidRPr="00335980">
        <w:rPr>
          <w:rFonts w:asciiTheme="minorHAnsi" w:hAnsiTheme="minorHAnsi" w:cs="Arial"/>
          <w:noProof/>
          <w:sz w:val="24"/>
          <w:lang w:val="en-US"/>
        </w:rPr>
        <w:tab/>
        <w:t>İcra Komitesi</w:t>
      </w:r>
    </w:p>
    <w:p w14:paraId="6919853F"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w:t>
      </w:r>
      <w:r w:rsidRPr="00335980">
        <w:rPr>
          <w:rFonts w:asciiTheme="minorHAnsi" w:hAnsiTheme="minorHAnsi" w:cs="Arial"/>
          <w:noProof/>
          <w:sz w:val="24"/>
          <w:lang w:val="en-US"/>
        </w:rPr>
        <w:tab/>
        <w:t>Ücretlendirme Komitesi</w:t>
      </w:r>
    </w:p>
    <w:p w14:paraId="1319A685"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w:t>
      </w:r>
      <w:r w:rsidRPr="00335980">
        <w:rPr>
          <w:rFonts w:asciiTheme="minorHAnsi" w:hAnsiTheme="minorHAnsi" w:cs="Arial"/>
          <w:noProof/>
          <w:sz w:val="24"/>
          <w:lang w:val="en-US"/>
        </w:rPr>
        <w:tab/>
        <w:t>Kredi Komitesi</w:t>
      </w:r>
    </w:p>
    <w:p w14:paraId="5A15ED9E"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p>
    <w:p w14:paraId="2491B36F" w14:textId="1B47B27E" w:rsidR="00651D6A" w:rsidRPr="00335980" w:rsidRDefault="00651D6A" w:rsidP="00A9544C">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 xml:space="preserve">İç tüzükler, başlıca kurumsal yönetim uygulamaları (BDDK tarafından yayımlanan Kurumsal Yönetim Yönergesi, SPK’nın borsaya kote şirketler için yayımladığı Kurumsal Yönetim İlkeleri, </w:t>
      </w:r>
      <w:r w:rsidR="00172D02" w:rsidRPr="00335980">
        <w:rPr>
          <w:rFonts w:asciiTheme="minorHAnsi" w:hAnsiTheme="minorHAnsi" w:cs="Arial"/>
          <w:noProof/>
          <w:sz w:val="24"/>
          <w:lang w:val="en-US"/>
        </w:rPr>
        <w:t>İngiltere Kurumsal Yönetim Yönergesi</w:t>
      </w:r>
      <w:r w:rsidR="00A9544C" w:rsidRPr="00335980">
        <w:rPr>
          <w:rFonts w:asciiTheme="minorHAnsi" w:hAnsiTheme="minorHAnsi" w:cs="Arial"/>
          <w:noProof/>
          <w:sz w:val="24"/>
          <w:lang w:val="en-US"/>
        </w:rPr>
        <w:t>,</w:t>
      </w:r>
      <w:r w:rsidR="00172D02" w:rsidRPr="00335980">
        <w:rPr>
          <w:rFonts w:asciiTheme="minorHAnsi" w:hAnsiTheme="minorHAnsi" w:cs="Arial"/>
          <w:noProof/>
          <w:sz w:val="24"/>
          <w:lang w:val="en-US"/>
        </w:rPr>
        <w:t xml:space="preserve"> </w:t>
      </w:r>
      <w:r w:rsidRPr="00335980">
        <w:rPr>
          <w:rFonts w:asciiTheme="minorHAnsi" w:hAnsiTheme="minorHAnsi" w:cs="Arial"/>
          <w:noProof/>
          <w:sz w:val="24"/>
          <w:lang w:val="en-US"/>
        </w:rPr>
        <w:t>OECD</w:t>
      </w:r>
      <w:r w:rsidR="00A9544C" w:rsidRPr="00335980">
        <w:rPr>
          <w:rFonts w:asciiTheme="minorHAnsi" w:hAnsiTheme="minorHAnsi" w:cs="Arial"/>
          <w:noProof/>
          <w:sz w:val="24"/>
          <w:lang w:val="en-US"/>
        </w:rPr>
        <w:t xml:space="preserve"> Kurumsal Yönetim İlkeleri vb.</w:t>
      </w:r>
      <w:r w:rsidRPr="00335980">
        <w:rPr>
          <w:rFonts w:asciiTheme="minorHAnsi" w:hAnsiTheme="minorHAnsi" w:cs="Arial"/>
          <w:noProof/>
          <w:sz w:val="24"/>
          <w:lang w:val="en-US"/>
        </w:rPr>
        <w:t>) ve Türk Ticaret Kanunu dikkate alınarak geliştirilmiştir.</w:t>
      </w:r>
    </w:p>
    <w:p w14:paraId="049D6CB0"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p>
    <w:p w14:paraId="265F5ABB"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Değişiklikler:</w:t>
      </w:r>
    </w:p>
    <w:p w14:paraId="332873A7"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p>
    <w:p w14:paraId="31E99E97" w14:textId="5CBA5D29" w:rsidR="00651D6A" w:rsidRDefault="00651D6A" w:rsidP="00651D6A">
      <w:pPr>
        <w:ind w:left="270"/>
        <w:jc w:val="both"/>
        <w:rPr>
          <w:rFonts w:asciiTheme="minorHAnsi" w:eastAsia="Arial" w:hAnsiTheme="minorHAnsi" w:cs="Arial"/>
          <w:noProof/>
          <w:szCs w:val="22"/>
          <w:lang w:val="en-US" w:eastAsia="en-US"/>
        </w:rPr>
      </w:pPr>
      <w:r w:rsidRPr="00335980">
        <w:rPr>
          <w:rFonts w:asciiTheme="minorHAnsi" w:eastAsia="Arial" w:hAnsiTheme="minorHAnsi" w:cs="Arial"/>
          <w:noProof/>
          <w:szCs w:val="22"/>
          <w:lang w:val="en-US" w:eastAsia="en-US"/>
        </w:rPr>
        <w:t xml:space="preserve">Bu </w:t>
      </w:r>
      <w:r w:rsidR="005E4818" w:rsidRPr="00335980">
        <w:rPr>
          <w:rFonts w:asciiTheme="minorHAnsi" w:eastAsia="Arial" w:hAnsiTheme="minorHAnsi" w:cs="Arial"/>
          <w:noProof/>
          <w:szCs w:val="22"/>
          <w:lang w:val="en-US" w:eastAsia="en-US"/>
        </w:rPr>
        <w:t>dokümanın içeriği</w:t>
      </w:r>
      <w:r w:rsidRPr="00335980">
        <w:rPr>
          <w:rFonts w:asciiTheme="minorHAnsi" w:eastAsia="Arial" w:hAnsiTheme="minorHAnsi" w:cs="Arial"/>
          <w:noProof/>
          <w:szCs w:val="22"/>
          <w:lang w:val="en-US" w:eastAsia="en-US"/>
        </w:rPr>
        <w:t xml:space="preserve">, önerilen değişiklikler </w:t>
      </w:r>
      <w:r w:rsidR="005E4818" w:rsidRPr="00335980">
        <w:rPr>
          <w:rFonts w:asciiTheme="minorHAnsi" w:eastAsia="Arial" w:hAnsiTheme="minorHAnsi" w:cs="Arial"/>
          <w:noProof/>
          <w:szCs w:val="22"/>
          <w:lang w:val="en-US" w:eastAsia="en-US"/>
        </w:rPr>
        <w:t>A</w:t>
      </w:r>
      <w:r w:rsidR="000D3468" w:rsidRPr="00335980">
        <w:rPr>
          <w:rFonts w:asciiTheme="minorHAnsi" w:eastAsia="Arial" w:hAnsiTheme="minorHAnsi" w:cs="Arial"/>
          <w:noProof/>
          <w:szCs w:val="22"/>
          <w:lang w:val="en-US" w:eastAsia="en-US"/>
        </w:rPr>
        <w:t xml:space="preserve">lternatif </w:t>
      </w:r>
      <w:r w:rsidR="005E4818" w:rsidRPr="00335980">
        <w:rPr>
          <w:rFonts w:asciiTheme="minorHAnsi" w:eastAsia="Arial" w:hAnsiTheme="minorHAnsi" w:cs="Arial"/>
          <w:noProof/>
          <w:szCs w:val="22"/>
          <w:lang w:val="en-US" w:eastAsia="en-US"/>
        </w:rPr>
        <w:t>Bank Ana Sözleşmesi</w:t>
      </w:r>
      <w:r w:rsidRPr="00335980">
        <w:rPr>
          <w:rFonts w:asciiTheme="minorHAnsi" w:eastAsia="Arial" w:hAnsiTheme="minorHAnsi" w:cs="Arial"/>
          <w:noProof/>
          <w:szCs w:val="22"/>
          <w:lang w:val="en-US" w:eastAsia="en-US"/>
        </w:rPr>
        <w:t xml:space="preserve"> ile çelişmediği müddetçe Yönetim Kurulu </w:t>
      </w:r>
      <w:r w:rsidR="00E72889" w:rsidRPr="00335980">
        <w:rPr>
          <w:rFonts w:asciiTheme="minorHAnsi" w:eastAsia="Arial" w:hAnsiTheme="minorHAnsi" w:cs="Arial"/>
          <w:noProof/>
          <w:szCs w:val="22"/>
          <w:lang w:val="en-US" w:eastAsia="en-US"/>
        </w:rPr>
        <w:t>üyelerinin oy çoğunluğu ile her</w:t>
      </w:r>
      <w:r w:rsidRPr="00335980">
        <w:rPr>
          <w:rFonts w:asciiTheme="minorHAnsi" w:eastAsia="Arial" w:hAnsiTheme="minorHAnsi" w:cs="Arial"/>
          <w:noProof/>
          <w:szCs w:val="22"/>
          <w:lang w:val="en-US" w:eastAsia="en-US"/>
        </w:rPr>
        <w:t>hangi bir toplantıda değiştirilebilir.</w:t>
      </w:r>
    </w:p>
    <w:p w14:paraId="3962BA4D" w14:textId="77777777" w:rsidR="007D3B40" w:rsidRDefault="007D3B40" w:rsidP="00651D6A">
      <w:pPr>
        <w:ind w:left="270"/>
        <w:jc w:val="both"/>
        <w:rPr>
          <w:rFonts w:asciiTheme="minorHAnsi" w:eastAsia="Arial" w:hAnsiTheme="minorHAnsi" w:cs="Arial"/>
          <w:noProof/>
          <w:szCs w:val="22"/>
          <w:lang w:val="en-US" w:eastAsia="en-US"/>
        </w:rPr>
      </w:pPr>
    </w:p>
    <w:p w14:paraId="164CBD4B" w14:textId="77777777" w:rsidR="007D3B40" w:rsidRPr="00335980" w:rsidRDefault="007D3B40" w:rsidP="00651D6A">
      <w:pPr>
        <w:ind w:left="270"/>
        <w:jc w:val="both"/>
        <w:rPr>
          <w:rFonts w:asciiTheme="minorHAnsi" w:eastAsia="Arial" w:hAnsiTheme="minorHAnsi" w:cs="Arial"/>
          <w:noProof/>
          <w:szCs w:val="22"/>
          <w:lang w:val="en-US" w:eastAsia="en-US"/>
        </w:rPr>
      </w:pPr>
    </w:p>
    <w:p w14:paraId="6A75E749" w14:textId="77777777" w:rsidR="00651D6A" w:rsidRPr="00335980" w:rsidRDefault="00651D6A" w:rsidP="00651D6A">
      <w:pPr>
        <w:pStyle w:val="BodyText"/>
        <w:spacing w:before="72"/>
        <w:ind w:left="285" w:right="153"/>
        <w:jc w:val="both"/>
        <w:rPr>
          <w:rFonts w:asciiTheme="minorHAnsi" w:hAnsiTheme="minorHAnsi" w:cs="Arial"/>
          <w:noProof/>
          <w:sz w:val="24"/>
          <w:lang w:val="en-US"/>
        </w:rPr>
      </w:pPr>
      <w:r w:rsidRPr="00335980">
        <w:rPr>
          <w:rFonts w:asciiTheme="minorHAnsi" w:hAnsiTheme="minorHAnsi" w:cs="Arial"/>
          <w:noProof/>
          <w:sz w:val="24"/>
          <w:lang w:val="en-US"/>
        </w:rPr>
        <w:t xml:space="preserve"> </w:t>
      </w:r>
    </w:p>
    <w:p w14:paraId="7A47C902" w14:textId="77777777" w:rsidR="00651D6A" w:rsidRPr="00335980" w:rsidRDefault="00651D6A" w:rsidP="00651D6A">
      <w:pPr>
        <w:pStyle w:val="ListParagraph"/>
        <w:widowControl w:val="0"/>
        <w:numPr>
          <w:ilvl w:val="0"/>
          <w:numId w:val="4"/>
        </w:numPr>
        <w:tabs>
          <w:tab w:val="left" w:pos="677"/>
        </w:tabs>
        <w:spacing w:before="49" w:after="0" w:line="240" w:lineRule="auto"/>
        <w:ind w:left="1080"/>
        <w:contextualSpacing w:val="0"/>
        <w:rPr>
          <w:rFonts w:asciiTheme="minorHAnsi" w:eastAsia="Arial" w:hAnsiTheme="minorHAnsi" w:cs="Arial"/>
          <w:b/>
          <w:bCs/>
          <w:noProof/>
          <w:sz w:val="24"/>
          <w:lang w:val="en-US"/>
        </w:rPr>
      </w:pPr>
      <w:r w:rsidRPr="00335980">
        <w:rPr>
          <w:rFonts w:asciiTheme="minorHAnsi" w:eastAsia="Arial" w:hAnsiTheme="minorHAnsi" w:cs="Arial"/>
          <w:b/>
          <w:bCs/>
          <w:noProof/>
          <w:sz w:val="24"/>
          <w:lang w:val="en-US"/>
        </w:rPr>
        <w:lastRenderedPageBreak/>
        <w:t>Yönetim Kurulu Komiteleri İç Tüzükleri</w:t>
      </w:r>
    </w:p>
    <w:p w14:paraId="2EF740EC" w14:textId="77777777" w:rsidR="00651D6A" w:rsidRPr="00335980" w:rsidRDefault="00651D6A" w:rsidP="00651D6A">
      <w:pPr>
        <w:pStyle w:val="ListParagraph"/>
        <w:widowControl w:val="0"/>
        <w:tabs>
          <w:tab w:val="left" w:pos="677"/>
        </w:tabs>
        <w:spacing w:before="49" w:after="0" w:line="240" w:lineRule="auto"/>
        <w:ind w:left="1080"/>
        <w:contextualSpacing w:val="0"/>
        <w:jc w:val="both"/>
        <w:rPr>
          <w:rFonts w:asciiTheme="minorHAnsi" w:eastAsia="Arial" w:hAnsiTheme="minorHAnsi" w:cs="Arial"/>
          <w:b/>
          <w:bCs/>
          <w:noProof/>
          <w:sz w:val="24"/>
          <w:lang w:val="en-US"/>
        </w:rPr>
      </w:pPr>
    </w:p>
    <w:p w14:paraId="5E82667D" w14:textId="77777777" w:rsidR="00651D6A" w:rsidRPr="00335980" w:rsidRDefault="002A3C78" w:rsidP="00651D6A">
      <w:pPr>
        <w:pStyle w:val="Heading4"/>
        <w:numPr>
          <w:ilvl w:val="1"/>
          <w:numId w:val="1"/>
        </w:numPr>
        <w:tabs>
          <w:tab w:val="left" w:pos="663"/>
          <w:tab w:val="left" w:pos="1134"/>
        </w:tabs>
        <w:ind w:left="663" w:firstLine="46"/>
        <w:rPr>
          <w:rFonts w:asciiTheme="minorHAnsi" w:hAnsiTheme="minorHAnsi" w:cs="Arial"/>
          <w:noProof/>
          <w:sz w:val="24"/>
          <w:szCs w:val="22"/>
          <w:lang w:val="en-US"/>
        </w:rPr>
      </w:pPr>
      <w:r w:rsidRPr="00335980">
        <w:rPr>
          <w:rFonts w:asciiTheme="minorHAnsi" w:hAnsiTheme="minorHAnsi" w:cs="Arial"/>
          <w:noProof/>
          <w:sz w:val="24"/>
          <w:szCs w:val="22"/>
          <w:lang w:val="en-US"/>
        </w:rPr>
        <w:t xml:space="preserve">Yönetim Kurulu </w:t>
      </w:r>
      <w:r w:rsidR="00651D6A" w:rsidRPr="00335980">
        <w:rPr>
          <w:rFonts w:asciiTheme="minorHAnsi" w:hAnsiTheme="minorHAnsi" w:cs="Arial"/>
          <w:noProof/>
          <w:sz w:val="24"/>
          <w:szCs w:val="22"/>
          <w:lang w:val="en-US"/>
        </w:rPr>
        <w:t>Denetim</w:t>
      </w:r>
      <w:r w:rsidR="00C55FFD" w:rsidRPr="00335980">
        <w:rPr>
          <w:rFonts w:asciiTheme="minorHAnsi" w:hAnsiTheme="minorHAnsi" w:cs="Arial"/>
          <w:noProof/>
          <w:sz w:val="24"/>
          <w:szCs w:val="22"/>
          <w:lang w:val="en-US"/>
        </w:rPr>
        <w:t xml:space="preserve"> ve Mevzuata Uyum</w:t>
      </w:r>
      <w:r w:rsidR="00651D6A" w:rsidRPr="00335980">
        <w:rPr>
          <w:rFonts w:asciiTheme="minorHAnsi" w:hAnsiTheme="minorHAnsi" w:cs="Arial"/>
          <w:noProof/>
          <w:sz w:val="24"/>
          <w:szCs w:val="22"/>
          <w:lang w:val="en-US"/>
        </w:rPr>
        <w:t xml:space="preserve"> Komitesi</w:t>
      </w:r>
    </w:p>
    <w:p w14:paraId="4BA2B18F" w14:textId="77777777" w:rsidR="00651D6A" w:rsidRPr="00335980" w:rsidRDefault="00651D6A" w:rsidP="00651D6A">
      <w:pPr>
        <w:spacing w:after="240"/>
        <w:jc w:val="both"/>
        <w:rPr>
          <w:rFonts w:asciiTheme="minorHAnsi" w:hAnsiTheme="minorHAnsi" w:cs="Arial"/>
          <w:noProof/>
          <w:szCs w:val="22"/>
          <w:lang w:val="en-US"/>
        </w:rPr>
      </w:pPr>
    </w:p>
    <w:p w14:paraId="3B82A739" w14:textId="77777777" w:rsidR="00651D6A" w:rsidRPr="00335980" w:rsidRDefault="00651D6A" w:rsidP="00651D6A">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Yetki</w:t>
      </w:r>
    </w:p>
    <w:p w14:paraId="1E55FB3E" w14:textId="77777777" w:rsidR="00651D6A" w:rsidRPr="00335980" w:rsidRDefault="00651D6A" w:rsidP="00651D6A">
      <w:pPr>
        <w:spacing w:before="2"/>
        <w:jc w:val="both"/>
        <w:rPr>
          <w:rFonts w:asciiTheme="minorHAnsi" w:hAnsiTheme="minorHAnsi" w:cs="Arial"/>
          <w:noProof/>
          <w:szCs w:val="22"/>
          <w:lang w:val="en-US"/>
        </w:rPr>
      </w:pPr>
    </w:p>
    <w:p w14:paraId="63944294" w14:textId="7684D41C" w:rsidR="000D3CB4" w:rsidRPr="00335980" w:rsidRDefault="000D3CB4" w:rsidP="00B07520">
      <w:pPr>
        <w:spacing w:before="2" w:line="276" w:lineRule="auto"/>
        <w:ind w:left="1134"/>
        <w:jc w:val="both"/>
        <w:rPr>
          <w:rFonts w:asciiTheme="minorHAnsi" w:hAnsiTheme="minorHAnsi" w:cs="Arial"/>
          <w:noProof/>
          <w:szCs w:val="22"/>
          <w:lang w:val="en-US"/>
        </w:rPr>
      </w:pPr>
      <w:r w:rsidRPr="00335980">
        <w:rPr>
          <w:rFonts w:asciiTheme="minorHAnsi" w:hAnsiTheme="minorHAnsi" w:cs="Arial"/>
          <w:noProof/>
          <w:szCs w:val="22"/>
          <w:lang w:val="en-US"/>
        </w:rPr>
        <w:t xml:space="preserve">Denetim </w:t>
      </w:r>
      <w:r w:rsidR="00B5509E" w:rsidRPr="00335980">
        <w:rPr>
          <w:rFonts w:asciiTheme="minorHAnsi" w:hAnsiTheme="minorHAnsi" w:cs="Arial"/>
          <w:noProof/>
          <w:szCs w:val="22"/>
          <w:lang w:val="en-US"/>
        </w:rPr>
        <w:t xml:space="preserve">ve Mevzuata Uyum </w:t>
      </w:r>
      <w:r w:rsidRPr="00335980">
        <w:rPr>
          <w:rFonts w:asciiTheme="minorHAnsi" w:hAnsiTheme="minorHAnsi" w:cs="Arial"/>
          <w:noProof/>
          <w:szCs w:val="22"/>
          <w:lang w:val="en-US"/>
        </w:rPr>
        <w:t xml:space="preserve">Komitesi, Banka’nın muhasebe, denetim, iç kontrol ve finansal raporlama uygulamalarının kalite ve bütünlüğünün denetimi ile birlikte Kara Para Aklama, Terörün Finansmanı ile Mücadele (AML/CFT) ve uyum gerekliliklerine, kriterlerine ve Banka geneli ile ilgili risk içeren faaliyetlere yönelik oluşturulmuş olup, kontrol mekanizmalarına uyum sağlaması konularında Yönetim Kurulu’nun sorumluluklarını yerine getirmesine yardımcı olma sorumluluğu bulunmaktadır. </w:t>
      </w:r>
    </w:p>
    <w:p w14:paraId="49CB056D" w14:textId="77777777" w:rsidR="000D3CB4" w:rsidRPr="00335980" w:rsidRDefault="000D3CB4" w:rsidP="000D3CB4">
      <w:pPr>
        <w:spacing w:before="2"/>
        <w:jc w:val="both"/>
        <w:rPr>
          <w:rFonts w:asciiTheme="minorHAnsi" w:hAnsiTheme="minorHAnsi" w:cs="Arial"/>
          <w:noProof/>
          <w:szCs w:val="22"/>
          <w:lang w:val="en-US"/>
        </w:rPr>
      </w:pPr>
    </w:p>
    <w:p w14:paraId="0C9C0263" w14:textId="77777777" w:rsidR="000D3CB4" w:rsidRPr="00335980" w:rsidRDefault="000D3CB4" w:rsidP="000D3CB4">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Sorumluluklar</w:t>
      </w:r>
    </w:p>
    <w:p w14:paraId="581456FF" w14:textId="77777777" w:rsidR="000D3CB4" w:rsidRPr="00335980" w:rsidRDefault="000D3CB4" w:rsidP="000D3CB4">
      <w:pPr>
        <w:spacing w:before="2"/>
        <w:jc w:val="both"/>
        <w:rPr>
          <w:rFonts w:asciiTheme="minorHAnsi" w:hAnsiTheme="minorHAnsi" w:cs="Arial"/>
          <w:noProof/>
          <w:szCs w:val="22"/>
          <w:lang w:val="en-US"/>
        </w:rPr>
      </w:pPr>
    </w:p>
    <w:p w14:paraId="1F5A55F9"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İç Sistemler</w:t>
      </w:r>
    </w:p>
    <w:p w14:paraId="67A0E30F" w14:textId="77777777" w:rsidR="000D3CB4" w:rsidRPr="00335980" w:rsidRDefault="000D3CB4" w:rsidP="000D3CB4">
      <w:pPr>
        <w:spacing w:before="2"/>
        <w:jc w:val="both"/>
        <w:rPr>
          <w:rFonts w:asciiTheme="minorHAnsi" w:hAnsiTheme="minorHAnsi" w:cs="Arial"/>
          <w:noProof/>
          <w:szCs w:val="22"/>
          <w:lang w:val="en-US"/>
        </w:rPr>
      </w:pPr>
    </w:p>
    <w:p w14:paraId="309D6843" w14:textId="27A5BB0A" w:rsidR="000D3CB4" w:rsidRPr="00762926" w:rsidRDefault="000D3CB4" w:rsidP="002D0409">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762926">
        <w:rPr>
          <w:rFonts w:asciiTheme="minorHAnsi" w:eastAsia="Batang" w:hAnsiTheme="minorHAnsi" w:cstheme="minorBidi"/>
          <w:sz w:val="24"/>
          <w:szCs w:val="24"/>
          <w:lang w:eastAsia="zh-CN"/>
        </w:rPr>
        <w:t>Bankaların İç Sistemleri ve İçsel Sermaye Yeterliliği Değerlendirme Süreci Hakkında Yönetmelik’te yer alan iç kontrol, iç denetim ve risk yönetimine ilişkin hükümlere, Bankamız prosedürlerinde yer alan iç sistemlere ilişkin düzenlemelere ve Yönetim Kurulunca onaylanan Banka içi politika ve uygulama usullerine uyulup uyulmadığını gözetmek ve alınması gerekli görülen önlemler konusunda Yönetim Kuruluna önerilerde bulunmak,</w:t>
      </w:r>
    </w:p>
    <w:p w14:paraId="21B59733" w14:textId="13260EBD" w:rsidR="000D3CB4" w:rsidRPr="00762926" w:rsidRDefault="000D3CB4" w:rsidP="002D0409">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762926">
        <w:rPr>
          <w:rFonts w:asciiTheme="minorHAnsi" w:eastAsia="Batang" w:hAnsiTheme="minorHAnsi" w:cstheme="minorBidi"/>
          <w:sz w:val="24"/>
          <w:szCs w:val="24"/>
          <w:lang w:eastAsia="zh-CN"/>
        </w:rPr>
        <w:t xml:space="preserve">Teftiş Kurulu Başkanlığı’nın, İç Kontrol </w:t>
      </w:r>
      <w:r w:rsidR="00A805C3" w:rsidRPr="00762926">
        <w:rPr>
          <w:rFonts w:asciiTheme="minorHAnsi" w:eastAsia="Batang" w:hAnsiTheme="minorHAnsi" w:cstheme="minorBidi"/>
          <w:sz w:val="24"/>
          <w:szCs w:val="24"/>
          <w:lang w:eastAsia="zh-CN"/>
        </w:rPr>
        <w:t>Bölümü’nün</w:t>
      </w:r>
      <w:r w:rsidR="000A44F1" w:rsidRPr="00762926">
        <w:rPr>
          <w:rFonts w:asciiTheme="minorHAnsi" w:eastAsia="Batang" w:hAnsiTheme="minorHAnsi" w:cstheme="minorBidi"/>
          <w:sz w:val="24"/>
          <w:szCs w:val="24"/>
          <w:lang w:eastAsia="zh-CN"/>
        </w:rPr>
        <w:t xml:space="preserve"> </w:t>
      </w:r>
      <w:r w:rsidRPr="00762926">
        <w:rPr>
          <w:rFonts w:asciiTheme="minorHAnsi" w:eastAsia="Batang" w:hAnsiTheme="minorHAnsi" w:cstheme="minorBidi"/>
          <w:sz w:val="24"/>
          <w:szCs w:val="24"/>
          <w:lang w:eastAsia="zh-CN"/>
        </w:rPr>
        <w:t>ve Mevzuat ve Uyum Bölümlerinin Bankamız prosedürleri ve Banka içi politika ve uygulama usulleri çerçevesinde belirlenen yükümlülüklerini yerine getirip getirmediğini gözetmek ve faaliyet sonuçlarını izlemek,</w:t>
      </w:r>
      <w:r w:rsidR="002B1FCE" w:rsidRPr="00762926">
        <w:rPr>
          <w:rFonts w:asciiTheme="minorHAnsi" w:eastAsia="Batang" w:hAnsiTheme="minorHAnsi" w:cstheme="minorBidi"/>
          <w:sz w:val="24"/>
          <w:szCs w:val="24"/>
          <w:lang w:eastAsia="zh-CN"/>
        </w:rPr>
        <w:t xml:space="preserve"> (</w:t>
      </w:r>
      <w:r w:rsidR="00A805C3" w:rsidRPr="00762926">
        <w:rPr>
          <w:rFonts w:asciiTheme="minorHAnsi" w:eastAsia="Batang" w:hAnsiTheme="minorHAnsi" w:cstheme="minorBidi"/>
          <w:sz w:val="24"/>
          <w:szCs w:val="24"/>
          <w:lang w:eastAsia="zh-CN"/>
        </w:rPr>
        <w:t>İç sistem işlevlerinin bir parçası olan Risk Yönetimi Bölümü, Yönetim Kurulu Risk Komitesi üzerinden Yönetim Kurulu’na rapor sunar)</w:t>
      </w:r>
    </w:p>
    <w:p w14:paraId="4E765698" w14:textId="77777777" w:rsidR="000D3CB4" w:rsidRPr="00335980" w:rsidRDefault="000D3CB4" w:rsidP="00335980">
      <w:pPr>
        <w:widowControl w:val="0"/>
        <w:tabs>
          <w:tab w:val="left" w:pos="2410"/>
        </w:tabs>
        <w:jc w:val="both"/>
        <w:rPr>
          <w:rFonts w:asciiTheme="minorHAnsi" w:eastAsia="Arial" w:hAnsiTheme="minorHAnsi" w:cs="Arial"/>
          <w:noProof/>
          <w:w w:val="105"/>
          <w:lang w:val="en-US"/>
        </w:rPr>
      </w:pPr>
    </w:p>
    <w:p w14:paraId="2CE4E19B"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İç sistemler kapsamındaki birimlerin personelinin doğrudan kendisine ulaşabilmesini sağlayacak iletişim kanallarını oluşturmak,</w:t>
      </w:r>
    </w:p>
    <w:p w14:paraId="6AC0D2EE"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lastRenderedPageBreak/>
        <w:t>İç denetim sisteminin bankanın mevcut ve planlanan faaliyetlerini ve bu faaliyetlerden kaynaklanan risklerini kapsayıp kapsamadığını gözetmek, Yönetim Kurulunun onayıyla yürürlüğe girecek iç denetime ilişkin banka içi düzenlemeleri incelemek,</w:t>
      </w:r>
    </w:p>
    <w:p w14:paraId="0FAA0D7E"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İç sistemler kapsamındaki birimlerin yöneticilerinin seçimine yönelik Yönetim Kurulu’na önerilerde bulunmak, Yönetim Kurulu’nun bunları görevden alması sırasında görüş vermek,</w:t>
      </w:r>
    </w:p>
    <w:p w14:paraId="32F59CF7"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İç sistemlere ilişkin olarak üst düzey yönetimin görüş ve önerilerini almak ve bunları değerlendirmek,</w:t>
      </w:r>
    </w:p>
    <w:p w14:paraId="1E2E366C"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Banka içi usulsüzlüklerin doğrudan kendisine veya Teftiş Kurulu Başkanlığı’na ya da müfettişlere bildirilmesini sağlayacak iletişim kanallarının tesis edilmesini sağlamak,</w:t>
      </w:r>
    </w:p>
    <w:p w14:paraId="57DA1D7A"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Müfettişlerin görevlerini bağımsız ve tarafsız şekilde yerine getirip getirmediklerini izlemek,</w:t>
      </w:r>
    </w:p>
    <w:p w14:paraId="3D39E5FA"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İç denetim planlarını incelemek,</w:t>
      </w:r>
    </w:p>
    <w:p w14:paraId="1CB3E605"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Yönetim Kuruluna, iç sistemler kapsamındaki birimlerde görev yapacak personelde aranması gereken nitelikler ile ilgili önerilerde bulunmak,</w:t>
      </w:r>
    </w:p>
    <w:p w14:paraId="66FFB388"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İç denetim ve iç kontrol raporlarında tespit edilen hususlar konusunda üst düzey yönetimin ve bunlara bağlı birimlerin aldığı önlemleri izlemek,</w:t>
      </w:r>
    </w:p>
    <w:p w14:paraId="18B57279"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İç sistemler kapsamındaki birimlerde görevli yönetici ve personelin mesleki eğitim düzeylerini ve yeterliliğini değerlendirmek,</w:t>
      </w:r>
    </w:p>
    <w:p w14:paraId="76102EA5"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Bankanın taşıdığı risklerin tespit edilmesi, ölçülmesi, izlenmesi ve kontrol edilmesi için gerekli yöntem, araç ve uygulama usullerinin mevcut olup olmadığını değerlendirmek,</w:t>
      </w:r>
    </w:p>
    <w:p w14:paraId="0504F01C"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Kredi açma yetkisine haiz olanların, kendileri ile eş ve velâyeti altındaki çocuklarının veya bunlarla risk grubu oluşturan diğer gerçek ve tüzel kişilerin taraf olduğu kredi işlemlerine ilişkin değerlendirme ve karar verme aşamalarında yer alıp almadığını takip etmek ve bu hususların kendilerine bildirilmesini sağlayacak iletişim kanallarını oluşturmak,</w:t>
      </w:r>
    </w:p>
    <w:p w14:paraId="19572778"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Yönetim Kurulu tarafından seçilen İç Sistemler Sorumlusu üyenin müfettişlerle düzenli toplantı yapmasını sağlamak.</w:t>
      </w:r>
    </w:p>
    <w:p w14:paraId="5BDD39E3" w14:textId="77777777" w:rsidR="000D3CB4" w:rsidRPr="00B146A6" w:rsidRDefault="0021527D"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lastRenderedPageBreak/>
        <w:t xml:space="preserve">Banka’nın varlıklarını içerecek ancak bununla sınırlı kalmayarak çalışan bağlılığı ve güveni konularını da içerecek şekilde </w:t>
      </w:r>
      <w:r w:rsidR="000D3CB4" w:rsidRPr="00B146A6">
        <w:rPr>
          <w:rFonts w:asciiTheme="minorHAnsi" w:eastAsia="Batang" w:hAnsiTheme="minorHAnsi" w:cstheme="minorBidi"/>
          <w:sz w:val="24"/>
          <w:szCs w:val="24"/>
          <w:lang w:eastAsia="zh-CN"/>
        </w:rPr>
        <w:t>Banka</w:t>
      </w:r>
      <w:r w:rsidRPr="00B146A6">
        <w:rPr>
          <w:rFonts w:asciiTheme="minorHAnsi" w:eastAsia="Batang" w:hAnsiTheme="minorHAnsi" w:cstheme="minorBidi"/>
          <w:sz w:val="24"/>
          <w:szCs w:val="24"/>
          <w:lang w:eastAsia="zh-CN"/>
        </w:rPr>
        <w:t xml:space="preserve"> </w:t>
      </w:r>
      <w:r w:rsidR="000D3CB4" w:rsidRPr="00B146A6">
        <w:rPr>
          <w:rFonts w:asciiTheme="minorHAnsi" w:eastAsia="Batang" w:hAnsiTheme="minorHAnsi" w:cstheme="minorBidi"/>
          <w:sz w:val="24"/>
          <w:szCs w:val="24"/>
          <w:lang w:eastAsia="zh-CN"/>
        </w:rPr>
        <w:t>varlıkların</w:t>
      </w:r>
      <w:r w:rsidRPr="00B146A6">
        <w:rPr>
          <w:rFonts w:asciiTheme="minorHAnsi" w:eastAsia="Batang" w:hAnsiTheme="minorHAnsi" w:cstheme="minorBidi"/>
          <w:sz w:val="24"/>
          <w:szCs w:val="24"/>
          <w:lang w:eastAsia="zh-CN"/>
        </w:rPr>
        <w:t>a ilişkin s</w:t>
      </w:r>
      <w:r w:rsidR="000D3CB4" w:rsidRPr="00B146A6">
        <w:rPr>
          <w:rFonts w:asciiTheme="minorHAnsi" w:eastAsia="Batang" w:hAnsiTheme="minorHAnsi" w:cstheme="minorBidi"/>
          <w:sz w:val="24"/>
          <w:szCs w:val="24"/>
          <w:lang w:eastAsia="zh-CN"/>
        </w:rPr>
        <w:t>igorta kapsamının</w:t>
      </w:r>
      <w:r w:rsidRPr="00B146A6">
        <w:rPr>
          <w:rFonts w:asciiTheme="minorHAnsi" w:eastAsia="Batang" w:hAnsiTheme="minorHAnsi" w:cstheme="minorBidi"/>
          <w:sz w:val="24"/>
          <w:szCs w:val="24"/>
          <w:lang w:eastAsia="zh-CN"/>
        </w:rPr>
        <w:t xml:space="preserve"> yeterliliğini </w:t>
      </w:r>
      <w:r w:rsidR="000D3CB4" w:rsidRPr="00B146A6">
        <w:rPr>
          <w:rFonts w:asciiTheme="minorHAnsi" w:eastAsia="Batang" w:hAnsiTheme="minorHAnsi" w:cstheme="minorBidi"/>
          <w:sz w:val="24"/>
          <w:szCs w:val="24"/>
          <w:lang w:eastAsia="zh-CN"/>
        </w:rPr>
        <w:t>değerlendirmek.</w:t>
      </w:r>
    </w:p>
    <w:p w14:paraId="5102A510" w14:textId="03BBC9D0" w:rsidR="000D3CB4" w:rsidRPr="00335980" w:rsidRDefault="000A44F1"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Teftiş Kurulu Başkanlığı</w:t>
      </w:r>
    </w:p>
    <w:p w14:paraId="6D832A5B"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p>
    <w:p w14:paraId="5BFCD334"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Teftiş Kurulu Başkanlığı’nın prosedürünü, planını, aktivitelerini, personel alımlarını ve organizasyonel yapısını gözden geçirmek ve onaylamak.</w:t>
      </w:r>
    </w:p>
    <w:p w14:paraId="50601592"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İç Sistemler bölümlerindeki personel ile ilgili tayin, işe alma, ikame, yeniden atama ve ücretlendirme işlemlerini gözden geçirmek ve onaylamak. </w:t>
      </w:r>
    </w:p>
    <w:p w14:paraId="55174FE0" w14:textId="4001CEA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Teftiş Kurulu Başkanlığı</w:t>
      </w:r>
      <w:r w:rsidR="0089003F" w:rsidRPr="00B146A6">
        <w:rPr>
          <w:rFonts w:asciiTheme="minorHAnsi" w:eastAsia="Batang" w:hAnsiTheme="minorHAnsi" w:cstheme="minorBidi"/>
          <w:sz w:val="24"/>
          <w:szCs w:val="24"/>
          <w:lang w:eastAsia="zh-CN"/>
        </w:rPr>
        <w:t>’nın</w:t>
      </w:r>
      <w:r w:rsidRPr="00B146A6">
        <w:rPr>
          <w:rFonts w:asciiTheme="minorHAnsi" w:eastAsia="Batang" w:hAnsiTheme="minorHAnsi" w:cstheme="minorBidi"/>
          <w:sz w:val="24"/>
          <w:szCs w:val="24"/>
          <w:lang w:eastAsia="zh-CN"/>
        </w:rPr>
        <w:t xml:space="preserve"> </w:t>
      </w:r>
      <w:r w:rsidR="0089003F" w:rsidRPr="00B146A6">
        <w:rPr>
          <w:rFonts w:asciiTheme="minorHAnsi" w:eastAsia="Batang" w:hAnsiTheme="minorHAnsi" w:cstheme="minorBidi"/>
          <w:sz w:val="24"/>
          <w:szCs w:val="24"/>
          <w:lang w:eastAsia="zh-CN"/>
        </w:rPr>
        <w:t xml:space="preserve">gerekçesiz kısıtlamalar ve sınırlandırmalar olmadan işlevlerini yerine getirmesini ve </w:t>
      </w:r>
      <w:r w:rsidRPr="00B146A6">
        <w:rPr>
          <w:rFonts w:asciiTheme="minorHAnsi" w:eastAsia="Batang" w:hAnsiTheme="minorHAnsi" w:cstheme="minorBidi"/>
          <w:sz w:val="24"/>
          <w:szCs w:val="24"/>
          <w:lang w:eastAsia="zh-CN"/>
        </w:rPr>
        <w:t>personelinin ihtiyacı gereğince bankanın tüm kaynaklarına ulaşma konusunda herhangi bir kısıtlamayla karşılaşmamasını sağlamak</w:t>
      </w:r>
      <w:r w:rsidR="0089003F" w:rsidRPr="00B146A6">
        <w:rPr>
          <w:rFonts w:asciiTheme="minorHAnsi" w:eastAsia="Batang" w:hAnsiTheme="minorHAnsi" w:cstheme="minorBidi"/>
          <w:sz w:val="24"/>
          <w:szCs w:val="24"/>
          <w:lang w:eastAsia="zh-CN"/>
        </w:rPr>
        <w:t>. Bulguları Yönetim Kurulu’na öneri ve tavsiyelerle birlikte raporlamak</w:t>
      </w:r>
      <w:r w:rsidRPr="00B146A6">
        <w:rPr>
          <w:rFonts w:asciiTheme="minorHAnsi" w:eastAsia="Batang" w:hAnsiTheme="minorHAnsi" w:cstheme="minorBidi"/>
          <w:sz w:val="24"/>
          <w:szCs w:val="24"/>
          <w:lang w:eastAsia="zh-CN"/>
        </w:rPr>
        <w:t>.</w:t>
      </w:r>
    </w:p>
    <w:p w14:paraId="53DE7C60" w14:textId="618C14E9"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İç Denetim faaliyetlerinin IIA Uluslararası İç Denetim ve Mesleki Uygulama Standartları</w:t>
      </w:r>
      <w:r w:rsidR="0089003F" w:rsidRPr="00B146A6">
        <w:rPr>
          <w:rFonts w:asciiTheme="minorHAnsi" w:eastAsia="Batang" w:hAnsiTheme="minorHAnsi" w:cstheme="minorBidi"/>
          <w:sz w:val="24"/>
          <w:szCs w:val="24"/>
          <w:lang w:eastAsia="zh-CN"/>
        </w:rPr>
        <w:t xml:space="preserve"> ile yürürlükteki diğer standart ve örnek uygulamalarla </w:t>
      </w:r>
      <w:r w:rsidRPr="00B146A6">
        <w:rPr>
          <w:rFonts w:asciiTheme="minorHAnsi" w:eastAsia="Batang" w:hAnsiTheme="minorHAnsi" w:cstheme="minorBidi"/>
          <w:sz w:val="24"/>
          <w:szCs w:val="24"/>
          <w:lang w:eastAsia="zh-CN"/>
        </w:rPr>
        <w:t>uyumlu bir şekilde gerçekleştirilmesini sağlamak.</w:t>
      </w:r>
    </w:p>
    <w:p w14:paraId="21833FE0" w14:textId="25301306"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Teftiş Kurulu Başkanı ile</w:t>
      </w:r>
      <w:r w:rsidR="004A5AE3" w:rsidRPr="00B146A6">
        <w:rPr>
          <w:rFonts w:asciiTheme="minorHAnsi" w:eastAsia="Batang" w:hAnsiTheme="minorHAnsi" w:cstheme="minorBidi"/>
          <w:sz w:val="24"/>
          <w:szCs w:val="24"/>
          <w:lang w:eastAsia="zh-CN"/>
        </w:rPr>
        <w:t xml:space="preserve"> düzenli</w:t>
      </w:r>
      <w:r w:rsidRPr="00B146A6">
        <w:rPr>
          <w:rFonts w:asciiTheme="minorHAnsi" w:eastAsia="Batang" w:hAnsiTheme="minorHAnsi" w:cstheme="minorBidi"/>
          <w:sz w:val="24"/>
          <w:szCs w:val="24"/>
          <w:lang w:eastAsia="zh-CN"/>
        </w:rPr>
        <w:t xml:space="preserve"> toplantılar düzenlenerek Denetim </w:t>
      </w:r>
      <w:r w:rsidR="007A09EA" w:rsidRPr="00B146A6">
        <w:rPr>
          <w:rFonts w:asciiTheme="minorHAnsi" w:eastAsia="Batang" w:hAnsiTheme="minorHAnsi" w:cstheme="minorBidi"/>
          <w:sz w:val="24"/>
          <w:szCs w:val="24"/>
          <w:lang w:eastAsia="zh-CN"/>
        </w:rPr>
        <w:t xml:space="preserve">ve Mevzuata Uyum </w:t>
      </w:r>
      <w:r w:rsidRPr="00B146A6">
        <w:rPr>
          <w:rFonts w:asciiTheme="minorHAnsi" w:eastAsia="Batang" w:hAnsiTheme="minorHAnsi" w:cstheme="minorBidi"/>
          <w:sz w:val="24"/>
          <w:szCs w:val="24"/>
          <w:lang w:eastAsia="zh-CN"/>
        </w:rPr>
        <w:t xml:space="preserve">Komitesi’nin </w:t>
      </w:r>
      <w:r w:rsidR="007A09EA" w:rsidRPr="00B146A6">
        <w:rPr>
          <w:rFonts w:asciiTheme="minorHAnsi" w:eastAsia="Batang" w:hAnsiTheme="minorHAnsi" w:cstheme="minorBidi"/>
          <w:sz w:val="24"/>
          <w:szCs w:val="24"/>
          <w:lang w:eastAsia="zh-CN"/>
        </w:rPr>
        <w:t>ya da Teftiş Kurulu Başkanlığı’nın tarafından gizli olarak tartışılmasına gerek görülen konuları tartışmak</w:t>
      </w:r>
      <w:r w:rsidR="00B146A6">
        <w:rPr>
          <w:rFonts w:asciiTheme="minorHAnsi" w:eastAsia="Batang" w:hAnsiTheme="minorHAnsi" w:cstheme="minorBidi"/>
          <w:sz w:val="24"/>
          <w:szCs w:val="24"/>
          <w:lang w:eastAsia="zh-CN"/>
        </w:rPr>
        <w:t>.</w:t>
      </w:r>
    </w:p>
    <w:p w14:paraId="10BD5B32"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Teftiş Kurulu’nun performansını takip etmek.</w:t>
      </w:r>
    </w:p>
    <w:p w14:paraId="494306BB" w14:textId="203EB272"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Teftiş Kurulu Başkanı, Teftiş Kurulu Başkanlığı tarafından icra edilmiş faaliyetleri içeren raporu asgari 3 ayda bir Denetim </w:t>
      </w:r>
      <w:r w:rsidR="00AE2D0D" w:rsidRPr="00B146A6">
        <w:rPr>
          <w:rFonts w:asciiTheme="minorHAnsi" w:eastAsia="Batang" w:hAnsiTheme="minorHAnsi" w:cstheme="minorBidi"/>
          <w:sz w:val="24"/>
          <w:szCs w:val="24"/>
          <w:lang w:eastAsia="zh-CN"/>
        </w:rPr>
        <w:t xml:space="preserve">ve Mevzuata Uyum </w:t>
      </w:r>
      <w:r w:rsidRPr="00B146A6">
        <w:rPr>
          <w:rFonts w:asciiTheme="minorHAnsi" w:eastAsia="Batang" w:hAnsiTheme="minorHAnsi" w:cstheme="minorBidi"/>
          <w:sz w:val="24"/>
          <w:szCs w:val="24"/>
          <w:lang w:eastAsia="zh-CN"/>
        </w:rPr>
        <w:t xml:space="preserve">Komitesi’ne sunar ve raporu Denetim </w:t>
      </w:r>
      <w:r w:rsidR="007A09EA" w:rsidRPr="00B146A6">
        <w:rPr>
          <w:rFonts w:asciiTheme="minorHAnsi" w:eastAsia="Batang" w:hAnsiTheme="minorHAnsi" w:cstheme="minorBidi"/>
          <w:sz w:val="24"/>
          <w:szCs w:val="24"/>
          <w:lang w:eastAsia="zh-CN"/>
        </w:rPr>
        <w:t xml:space="preserve">ve Mevzuata Uyum </w:t>
      </w:r>
      <w:r w:rsidRPr="00B146A6">
        <w:rPr>
          <w:rFonts w:asciiTheme="minorHAnsi" w:eastAsia="Batang" w:hAnsiTheme="minorHAnsi" w:cstheme="minorBidi"/>
          <w:sz w:val="24"/>
          <w:szCs w:val="24"/>
          <w:lang w:eastAsia="zh-CN"/>
        </w:rPr>
        <w:t xml:space="preserve">Komitesi ile birlikte mütalaa eder. Denetim </w:t>
      </w:r>
      <w:r w:rsidR="00AE2D0D" w:rsidRPr="00B146A6">
        <w:rPr>
          <w:rFonts w:asciiTheme="minorHAnsi" w:eastAsia="Batang" w:hAnsiTheme="minorHAnsi" w:cstheme="minorBidi"/>
          <w:sz w:val="24"/>
          <w:szCs w:val="24"/>
          <w:lang w:eastAsia="zh-CN"/>
        </w:rPr>
        <w:t xml:space="preserve">ve Mevzuata </w:t>
      </w:r>
      <w:r w:rsidR="007A09EA" w:rsidRPr="00B146A6">
        <w:rPr>
          <w:rFonts w:asciiTheme="minorHAnsi" w:eastAsia="Batang" w:hAnsiTheme="minorHAnsi" w:cstheme="minorBidi"/>
          <w:sz w:val="24"/>
          <w:szCs w:val="24"/>
          <w:lang w:eastAsia="zh-CN"/>
        </w:rPr>
        <w:t xml:space="preserve">Uyum </w:t>
      </w:r>
      <w:r w:rsidRPr="00B146A6">
        <w:rPr>
          <w:rFonts w:asciiTheme="minorHAnsi" w:eastAsia="Batang" w:hAnsiTheme="minorHAnsi" w:cstheme="minorBidi"/>
          <w:sz w:val="24"/>
          <w:szCs w:val="24"/>
          <w:lang w:eastAsia="zh-CN"/>
        </w:rPr>
        <w:t>Komitesi gelen bu raporu, mütalaası ile birlikte, en geç on iş günü içinde Yönetim Kurulu’na sunar. Yönetim Kurulu’na sunulan teftiş raporlarının, on gün içinde BDDK’ya gönderilmesi gereklidir. Söz konusu raporda asgari olarak aşağıdaki hususlara yer verilir:</w:t>
      </w:r>
    </w:p>
    <w:p w14:paraId="2B65FFD6" w14:textId="77777777" w:rsidR="000D3CB4" w:rsidRPr="00335980" w:rsidRDefault="000D3CB4" w:rsidP="000D3CB4">
      <w:pPr>
        <w:pStyle w:val="ListParagraph"/>
        <w:rPr>
          <w:rFonts w:asciiTheme="minorHAnsi" w:eastAsia="Arial" w:hAnsiTheme="minorHAnsi" w:cs="Arial"/>
          <w:noProof/>
          <w:w w:val="105"/>
          <w:sz w:val="24"/>
          <w:lang w:val="en-US"/>
        </w:rPr>
      </w:pPr>
    </w:p>
    <w:p w14:paraId="03148EA9" w14:textId="68562AB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Tamamlanan, devam eden, ertelenen ve iptal edilen denetim faaliyetleri ve yıllık denetim planına uyum düzeyi,</w:t>
      </w:r>
    </w:p>
    <w:p w14:paraId="26ADEAC2" w14:textId="7777777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lastRenderedPageBreak/>
        <w:t>Müfettişlerin raporlama döneminde aldıkları eğitimler,</w:t>
      </w:r>
    </w:p>
    <w:p w14:paraId="08ADF903" w14:textId="7777777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Önemli muhasebe sorunları ile Kuruma yapılan raporlamalara ve denetim bulgularına ilişkin tereddütlü hususlar,</w:t>
      </w:r>
    </w:p>
    <w:p w14:paraId="6BB2D312" w14:textId="7777777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Bilgi sistemlerine ilişkin yapılan denetimin özeti,</w:t>
      </w:r>
    </w:p>
    <w:p w14:paraId="415E9A7C" w14:textId="7777777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Risk değerlendirmeleri ve bunların özeti,</w:t>
      </w:r>
    </w:p>
    <w:p w14:paraId="308D9A26" w14:textId="7777777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Denetime ve iç kontrollere ilişkin hata raporları,</w:t>
      </w:r>
    </w:p>
    <w:p w14:paraId="3D78C1C0" w14:textId="7777777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Düzeltici önlemleri almaya yetkili yöneticilere intikal ettirilen önemli zayıflıkların giderilmesine yönelik görüşler,</w:t>
      </w:r>
    </w:p>
    <w:p w14:paraId="0D294110" w14:textId="77777777" w:rsidR="000D3CB4" w:rsidRPr="00B146A6" w:rsidRDefault="000D3CB4" w:rsidP="00B146A6">
      <w:pPr>
        <w:pStyle w:val="ListParagraph"/>
        <w:numPr>
          <w:ilvl w:val="3"/>
          <w:numId w:val="5"/>
        </w:numPr>
        <w:spacing w:after="120" w:line="240" w:lineRule="auto"/>
        <w:ind w:left="3402" w:hanging="1134"/>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Denetim </w:t>
      </w:r>
      <w:r w:rsidR="00AC3908" w:rsidRPr="00B146A6">
        <w:rPr>
          <w:rFonts w:asciiTheme="minorHAnsi" w:eastAsia="Batang" w:hAnsiTheme="minorHAnsi" w:cstheme="minorBidi"/>
          <w:sz w:val="24"/>
          <w:szCs w:val="24"/>
          <w:lang w:eastAsia="zh-CN"/>
        </w:rPr>
        <w:t xml:space="preserve">ve Mevzuata Uyum </w:t>
      </w:r>
      <w:r w:rsidRPr="00B146A6">
        <w:rPr>
          <w:rFonts w:asciiTheme="minorHAnsi" w:eastAsia="Batang" w:hAnsiTheme="minorHAnsi" w:cstheme="minorBidi"/>
          <w:sz w:val="24"/>
          <w:szCs w:val="24"/>
          <w:lang w:eastAsia="zh-CN"/>
        </w:rPr>
        <w:t>Komitesi ve Teftiş Kurulu Başkanlığı tarafından yer alması uygun görülen diğer konular.</w:t>
      </w:r>
    </w:p>
    <w:p w14:paraId="02B1A9A1" w14:textId="77777777" w:rsidR="000D3CB4" w:rsidRPr="00335980" w:rsidRDefault="000D3CB4" w:rsidP="000D3CB4">
      <w:pPr>
        <w:pStyle w:val="ListParagraph"/>
        <w:widowControl w:val="0"/>
        <w:tabs>
          <w:tab w:val="left" w:pos="2410"/>
        </w:tabs>
        <w:ind w:left="2410"/>
        <w:jc w:val="both"/>
        <w:rPr>
          <w:rFonts w:asciiTheme="minorHAnsi" w:eastAsia="Arial" w:hAnsiTheme="minorHAnsi" w:cs="Arial"/>
          <w:noProof/>
          <w:w w:val="105"/>
          <w:sz w:val="24"/>
          <w:lang w:val="en-US"/>
        </w:rPr>
      </w:pPr>
    </w:p>
    <w:p w14:paraId="74C53C68"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Bağımsız Denetim ve Finansal Raporlama</w:t>
      </w:r>
    </w:p>
    <w:p w14:paraId="4DAB6775" w14:textId="77777777" w:rsidR="000D3CB4" w:rsidRPr="00335980" w:rsidRDefault="000D3CB4" w:rsidP="000D3CB4">
      <w:pPr>
        <w:spacing w:before="2"/>
        <w:jc w:val="both"/>
        <w:rPr>
          <w:rFonts w:asciiTheme="minorHAnsi" w:hAnsiTheme="minorHAnsi" w:cs="Arial"/>
          <w:noProof/>
          <w:szCs w:val="22"/>
          <w:lang w:val="en-US"/>
        </w:rPr>
      </w:pPr>
    </w:p>
    <w:p w14:paraId="43ACBFDB"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Bankanın muhasebe uygulamalarının kanunlara ve ilgili diğer mevzuata uygunluğu kapsamında bağımsız denetim kuruluşunun değerlendirmelerini gözden geçirmek, ilgili üst düzey yönetimin tespit edilen tutarsızlıklar konusundaki açıklamasını almak,</w:t>
      </w:r>
    </w:p>
    <w:p w14:paraId="6F414AA5"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Üst düzey yönetim ve bağımsız denetçiler ile birlikte, bağımsız denetimin sonuçlarını, yıllık ve üçer aylık mali tablolar ile bunlara ilişkin dokümanları, bağımsız denetim raporunu değerlendirmek ve bağımsız denetçinin tereddüt ettiği diğer konuları çözüme kavuşturmak,</w:t>
      </w:r>
    </w:p>
    <w:p w14:paraId="72AB7A09"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Bankanın sözleşme imzalayacağı derecelendirme kuruluşları, bilgi sistemleri denetimi yapanlar da dahil olmak üzere bağımsız denetim kuruluşları ve değerleme kuruluşları ile bunların Yönetim Kurulu Başkan ve Üyeleri, denetçileri, yöneticileri ve çalışanlarının banka ile ilişkili faaliyetlerinde bağımsızlığını ve tahsis edilen kaynakların yeterliliğini değerlendirmek, değerlendirmelerini bir rapor ile Yönetim Kurulu’na sunmak, hizmet alınması halinde de sözleşme süresince, üç aydan fazla olmamak üzere, düzenli bir şekilde bu işlemleri tekrarlamak,</w:t>
      </w:r>
    </w:p>
    <w:p w14:paraId="3543751B"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lastRenderedPageBreak/>
        <w:t>Bankanın alacağı destek hizmetine ilişkin risk değerlendirmesi yapmak, değerlendirmelerini bir rapor halinde Yönetim Kuruluna sunmak, hizmet alınması halinde de sözleşme süresince, üç aydan fazla olmamak üzere, düzenli bir şekilde bu işlemleri tekrarlamak ve ayrıca, destek hizmeti kuruluşunun sağladığı hizmetlerin yeterliliğini izlemek,</w:t>
      </w:r>
    </w:p>
    <w:p w14:paraId="5B2630EB"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Bankanın finansal raporlarının gerçek ve yansıtılması gereken tüm bilgileri kapsayıp kapsamadığını, Kanuna ve ilgili diğer mevzuata uygun olarak hazırlanıp hazırlanmadığını gözetmek, tespit edilen hata ve usulsüzlükleri düzelttirmek, </w:t>
      </w:r>
    </w:p>
    <w:p w14:paraId="30D8C227"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Finansal raporların, bankanın mali durumunu, yapılan işlemlerin sonuçlarını ve bankanın nakit akımlarını doğru olarak yansıtıp yansıtmadığı ve Kanunda ve ilgili diğer mevzuatta belirlenen usul ve esaslara uygun olarak hazırlanıp hazırlanmadığı konusunda bağımsız denetçiler ile görüşmek,</w:t>
      </w:r>
    </w:p>
    <w:p w14:paraId="5418F824"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Bağımsız denetçilerin ihtiyacı gereğince bankanın ilgili kaynaklarına ulaşma konusunda herhangi bir kısıtlamayla karşılaşmamasını sağlamak. Aksi durumları Yönetim Kurulu’na raporlamak,</w:t>
      </w:r>
    </w:p>
    <w:p w14:paraId="28B69901"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Bağımsız denetim için önerilen fiyat ve sözleşme şartlarını değerlendirip Yönetim Kurulu’na öneride bulunmak,</w:t>
      </w:r>
    </w:p>
    <w:p w14:paraId="48AB0E60"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Bağımsız denetçilerin performansını takip etmek, anlaşmazlıkları yazılı olarak Yönetim Kurulu’na bildirmek,</w:t>
      </w:r>
    </w:p>
    <w:p w14:paraId="485418E5"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Bağımsız denetim hizmeti alınan kurumun ve kişilerin görevlerini yerine getirdikleri esnada bağımsızlıklarını ve tarafsızlıklarını etkileyecek herhangi bir durumun var olup olmadığını kontrol etmek,</w:t>
      </w:r>
    </w:p>
    <w:p w14:paraId="41299469"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Banka’nın mali tablolarını önemli ölçüde etkileyebilecek her türlü yasal konuyu gözden geçirmek,</w:t>
      </w:r>
    </w:p>
    <w:p w14:paraId="7862C3D2" w14:textId="0897A190" w:rsidR="000D3CB4" w:rsidRPr="00B146A6" w:rsidRDefault="002C1DAE"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Denetim ve Mevzuata Uyum Komitesi tarafından g</w:t>
      </w:r>
      <w:r w:rsidR="000D3CB4" w:rsidRPr="00B146A6">
        <w:rPr>
          <w:rFonts w:asciiTheme="minorHAnsi" w:eastAsia="Batang" w:hAnsiTheme="minorHAnsi" w:cstheme="minorBidi"/>
          <w:sz w:val="24"/>
          <w:szCs w:val="24"/>
          <w:lang w:eastAsia="zh-CN"/>
        </w:rPr>
        <w:t>erekli görülen alanlarda bağımsız incelemeler gerçekleştirmek için dış denetçilerden özel teknik destek almak.</w:t>
      </w:r>
    </w:p>
    <w:p w14:paraId="7FFF5961" w14:textId="77777777" w:rsidR="000D3CB4" w:rsidRPr="00335980" w:rsidRDefault="000D3CB4" w:rsidP="000D3CB4">
      <w:pPr>
        <w:pStyle w:val="ListParagraph"/>
        <w:widowControl w:val="0"/>
        <w:tabs>
          <w:tab w:val="left" w:pos="2410"/>
        </w:tabs>
        <w:ind w:left="2410"/>
        <w:jc w:val="both"/>
        <w:rPr>
          <w:rFonts w:asciiTheme="minorHAnsi" w:eastAsia="Arial" w:hAnsiTheme="minorHAnsi" w:cs="Arial"/>
          <w:noProof/>
          <w:w w:val="105"/>
          <w:sz w:val="24"/>
          <w:lang w:val="en-US"/>
        </w:rPr>
      </w:pPr>
    </w:p>
    <w:p w14:paraId="0214D574" w14:textId="3C1DD174"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Raporlama</w:t>
      </w:r>
    </w:p>
    <w:p w14:paraId="744D7650"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p>
    <w:p w14:paraId="5AC0DD97"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Müfettişler ve bankanın bağımsız denetimini yürüten bağımsız denetim kuruluşunun bağımsız denetçileri ile düzenli aralıklarla yılda dört defadan az olmamak üzere belirlenecek program ve gündemler dahilinde görüşmelerde bulunmak,</w:t>
      </w:r>
    </w:p>
    <w:p w14:paraId="42DA140B"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lastRenderedPageBreak/>
        <w:t>Görev ve sorumlulukları kapsamındaki işlerin gereğine göre yerine getirilmesi, etkinliğinin sağlanması ve geliştirilmesi için ihtiyaç duyulan uygulamalar konusunda ilgili üst düzey yönetimin, risk yönetimi, iç kontrol ve iç denetimde çalışan personel ve bağımsız denetim kuruluşunun görüş ve değerlendirmeleri hakkında Yönetim Kurulunu bilgilendirmek,</w:t>
      </w:r>
    </w:p>
    <w:p w14:paraId="7FCA401A"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Altı aylık dönemleri aşmamak kaydıyla, dönem içerisinde icra ettiği faaliyetleri ve bu faaliyetlerin sonuçlarını Yönetim Kuruluna raporlamak, raporda bankada alınması gereken önlemlere, yapılmasına ihtiyaç duyulan uygulamalara ve bankanın faaliyetlerinin güven içinde sürdürülmesi bakımından önemli gördüğü diğer hususlara ilişkin görüşlerine yer vermek.</w:t>
      </w:r>
    </w:p>
    <w:p w14:paraId="57AF75EF"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Kara Para Aklama ve Terörün Finansmanı ile Mücadeleye Uyum</w:t>
      </w:r>
    </w:p>
    <w:p w14:paraId="014C260C" w14:textId="77777777" w:rsidR="000D3CB4" w:rsidRPr="00335980" w:rsidRDefault="000D3CB4" w:rsidP="000D3CB4">
      <w:pPr>
        <w:spacing w:before="2"/>
        <w:jc w:val="both"/>
        <w:rPr>
          <w:rFonts w:asciiTheme="minorHAnsi" w:hAnsiTheme="minorHAnsi" w:cs="Arial"/>
          <w:noProof/>
          <w:szCs w:val="22"/>
          <w:lang w:val="en-US"/>
        </w:rPr>
      </w:pPr>
    </w:p>
    <w:p w14:paraId="615C5421"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Uyum Programının yürütülmesinden Yönetim Kurulu’na karşı sorumludur.</w:t>
      </w:r>
    </w:p>
    <w:p w14:paraId="5C89722D" w14:textId="1C5ED5D1"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Uyum Görevlisi ve Uyum Biriminin yetki ve sorumluluklarını açık bir şekilde belirlemek, kurum politikalarını, yıllık eğitim programlarını onaylamak, uyum programı kapsamında yürütülen risk yönetimi, izleme ve kontrol ile iç denetim faaliyetlerinin sonuçlarını üç aylık dönemler itibariyle değerlendirmek ve bu sonuçları Yönetim Kuruluna sunmak, tespit edilen hata ve eksiklerin zamanında giderilmesi için gerekli tedbirleri almak.</w:t>
      </w:r>
    </w:p>
    <w:p w14:paraId="40970F49" w14:textId="77777777" w:rsidR="000D3CB4"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Denetim ve uyum ile kara paranın aklanması ve terörün finansmanı ile mücadele konusundaki tüm gelişmeleri ve önerileri Yönetim Kurulu’na iletmek.</w:t>
      </w:r>
    </w:p>
    <w:p w14:paraId="2E9A5357" w14:textId="520AA00E" w:rsidR="00762926" w:rsidRPr="009E5F38" w:rsidRDefault="00DA2C7C" w:rsidP="00762926">
      <w:pPr>
        <w:pStyle w:val="BodyText"/>
        <w:spacing w:before="72"/>
        <w:ind w:left="1701" w:right="153"/>
        <w:jc w:val="both"/>
        <w:rPr>
          <w:rFonts w:asciiTheme="minorHAnsi" w:eastAsia="Batang" w:hAnsiTheme="minorHAnsi"/>
          <w:color w:val="C00000"/>
          <w:sz w:val="24"/>
          <w:szCs w:val="24"/>
          <w:u w:val="single"/>
          <w:lang w:eastAsia="zh-CN"/>
        </w:rPr>
      </w:pPr>
      <w:r w:rsidRPr="009E5F38">
        <w:rPr>
          <w:rFonts w:asciiTheme="minorHAnsi" w:eastAsia="Batang" w:hAnsiTheme="minorHAnsi"/>
          <w:color w:val="C00000"/>
          <w:sz w:val="24"/>
          <w:szCs w:val="24"/>
          <w:u w:val="single"/>
          <w:lang w:eastAsia="zh-CN"/>
        </w:rPr>
        <w:t>Resmi Kurumlar ile Banka arasındaki ilişkilerin yönetilmesi</w:t>
      </w:r>
    </w:p>
    <w:p w14:paraId="6B6AA769" w14:textId="77777777" w:rsidR="00060A0B" w:rsidRDefault="00060A0B" w:rsidP="004C2664">
      <w:pPr>
        <w:pStyle w:val="ListParagraph"/>
        <w:numPr>
          <w:ilvl w:val="2"/>
          <w:numId w:val="5"/>
        </w:numPr>
        <w:spacing w:after="120" w:line="240" w:lineRule="auto"/>
        <w:ind w:left="2552"/>
        <w:contextualSpacing w:val="0"/>
        <w:jc w:val="both"/>
        <w:rPr>
          <w:rFonts w:asciiTheme="minorHAnsi" w:eastAsia="Batang" w:hAnsiTheme="minorHAnsi" w:cstheme="minorBidi"/>
          <w:color w:val="C00000"/>
          <w:sz w:val="24"/>
          <w:szCs w:val="24"/>
          <w:lang w:eastAsia="zh-CN"/>
        </w:rPr>
      </w:pPr>
      <w:r w:rsidRPr="00060A0B">
        <w:rPr>
          <w:rFonts w:asciiTheme="minorHAnsi" w:eastAsia="Batang" w:hAnsiTheme="minorHAnsi" w:cstheme="minorBidi"/>
          <w:color w:val="C00000"/>
          <w:sz w:val="24"/>
          <w:szCs w:val="24"/>
          <w:lang w:eastAsia="zh-CN"/>
        </w:rPr>
        <w:t>BDDK, TCMB, MASAK ve Hazine ve Maliye Bakanlığı bünyesindeki diğer merciler dahil ancak bunlarla sınırlı olmaksızın Türkiye’de bulunan tüm düzenleyici kurumlar ile Banka arasındaki ilişkilerin gözetiminde Yönetim Kurulu adına sorumluluk üstlenmek,</w:t>
      </w:r>
    </w:p>
    <w:p w14:paraId="13B953B1" w14:textId="77777777" w:rsidR="00060A0B" w:rsidRDefault="00060A0B" w:rsidP="004C2664">
      <w:pPr>
        <w:pStyle w:val="ListParagraph"/>
        <w:numPr>
          <w:ilvl w:val="2"/>
          <w:numId w:val="5"/>
        </w:numPr>
        <w:spacing w:after="120" w:line="240" w:lineRule="auto"/>
        <w:ind w:left="2552"/>
        <w:contextualSpacing w:val="0"/>
        <w:jc w:val="both"/>
        <w:rPr>
          <w:rFonts w:asciiTheme="minorHAnsi" w:eastAsia="Batang" w:hAnsiTheme="minorHAnsi" w:cstheme="minorBidi"/>
          <w:color w:val="C00000"/>
          <w:sz w:val="24"/>
          <w:szCs w:val="24"/>
          <w:lang w:eastAsia="zh-CN"/>
        </w:rPr>
      </w:pPr>
      <w:r w:rsidRPr="00060A0B">
        <w:rPr>
          <w:rFonts w:asciiTheme="minorHAnsi" w:eastAsia="Batang" w:hAnsiTheme="minorHAnsi" w:cstheme="minorBidi"/>
          <w:color w:val="C00000"/>
          <w:sz w:val="24"/>
          <w:szCs w:val="24"/>
          <w:lang w:eastAsia="zh-CN"/>
        </w:rPr>
        <w:t>Yönetim Kurulu’na hitaben yazılan veya maddi önemde olan veya kurumsal yönetim ilkeleri gereği Yönetim Kurulu bilgisine aktarılması beklenen düzenleyici kurumlardan gelen her türlü yazı ve raporu, taslak halinde olsalar dahi, incelemek,</w:t>
      </w:r>
    </w:p>
    <w:p w14:paraId="462BA195" w14:textId="263ACFC3" w:rsidR="00060A0B" w:rsidRDefault="00060A0B" w:rsidP="004C2664">
      <w:pPr>
        <w:pStyle w:val="ListParagraph"/>
        <w:numPr>
          <w:ilvl w:val="2"/>
          <w:numId w:val="5"/>
        </w:numPr>
        <w:spacing w:after="120" w:line="240" w:lineRule="auto"/>
        <w:ind w:left="2552"/>
        <w:contextualSpacing w:val="0"/>
        <w:jc w:val="both"/>
        <w:rPr>
          <w:rFonts w:asciiTheme="minorHAnsi" w:eastAsia="Batang" w:hAnsiTheme="minorHAnsi" w:cstheme="minorBidi"/>
          <w:color w:val="C00000"/>
          <w:sz w:val="24"/>
          <w:szCs w:val="24"/>
          <w:lang w:eastAsia="zh-CN"/>
        </w:rPr>
      </w:pPr>
      <w:r w:rsidRPr="00060A0B">
        <w:rPr>
          <w:rFonts w:asciiTheme="minorHAnsi" w:eastAsia="Batang" w:hAnsiTheme="minorHAnsi" w:cstheme="minorBidi"/>
          <w:color w:val="C00000"/>
          <w:sz w:val="24"/>
          <w:szCs w:val="24"/>
          <w:lang w:eastAsia="zh-CN"/>
        </w:rPr>
        <w:lastRenderedPageBreak/>
        <w:t xml:space="preserve">Konunun maddi önemi Denetim ve Mevzuata Uyum Komitesi’nin takdirine tabi olacak şekilde, düzenleyici kurum raporlarında yer alan konuları, bunlarla ilgili planlanan </w:t>
      </w:r>
      <w:r w:rsidR="004C2664" w:rsidRPr="00060A0B">
        <w:rPr>
          <w:rFonts w:asciiTheme="minorHAnsi" w:eastAsia="Batang" w:hAnsiTheme="minorHAnsi" w:cstheme="minorBidi"/>
          <w:color w:val="C00000"/>
          <w:sz w:val="24"/>
          <w:szCs w:val="24"/>
          <w:lang w:eastAsia="zh-CN"/>
        </w:rPr>
        <w:t>aksiyonları</w:t>
      </w:r>
      <w:r w:rsidRPr="00060A0B">
        <w:rPr>
          <w:rFonts w:asciiTheme="minorHAnsi" w:eastAsia="Batang" w:hAnsiTheme="minorHAnsi" w:cstheme="minorBidi"/>
          <w:color w:val="C00000"/>
          <w:sz w:val="24"/>
          <w:szCs w:val="24"/>
          <w:lang w:eastAsia="zh-CN"/>
        </w:rPr>
        <w:t xml:space="preserve"> ve bulguları kapatmak için Yönetim’e verilen tavsiyeleri içeren özet çalışmayı Yönetim Kurulu’na sunmak, </w:t>
      </w:r>
    </w:p>
    <w:p w14:paraId="47B97C5B" w14:textId="77777777" w:rsidR="00060A0B" w:rsidRDefault="00060A0B" w:rsidP="004C2664">
      <w:pPr>
        <w:pStyle w:val="ListParagraph"/>
        <w:numPr>
          <w:ilvl w:val="2"/>
          <w:numId w:val="5"/>
        </w:numPr>
        <w:spacing w:after="120" w:line="240" w:lineRule="auto"/>
        <w:ind w:left="2552"/>
        <w:contextualSpacing w:val="0"/>
        <w:jc w:val="both"/>
        <w:rPr>
          <w:rFonts w:asciiTheme="minorHAnsi" w:eastAsia="Batang" w:hAnsiTheme="minorHAnsi" w:cstheme="minorBidi"/>
          <w:color w:val="C00000"/>
          <w:sz w:val="24"/>
          <w:szCs w:val="24"/>
          <w:lang w:eastAsia="zh-CN"/>
        </w:rPr>
      </w:pPr>
      <w:r w:rsidRPr="00060A0B">
        <w:rPr>
          <w:rFonts w:asciiTheme="minorHAnsi" w:eastAsia="Batang" w:hAnsiTheme="minorHAnsi" w:cstheme="minorBidi"/>
          <w:color w:val="C00000"/>
          <w:sz w:val="24"/>
          <w:szCs w:val="24"/>
          <w:lang w:eastAsia="zh-CN"/>
        </w:rPr>
        <w:t xml:space="preserve">Düzenleyici kurum yazı ve raporlarında yer alan konuları içerik ve bağlamına göre diğer ilgili Yönetim Kurulu komitelerine aktarmak, </w:t>
      </w:r>
    </w:p>
    <w:p w14:paraId="7AABBA36" w14:textId="77777777" w:rsidR="00060A0B" w:rsidRPr="004C2664" w:rsidRDefault="00060A0B" w:rsidP="004C2664">
      <w:pPr>
        <w:pStyle w:val="ListParagraph"/>
        <w:numPr>
          <w:ilvl w:val="2"/>
          <w:numId w:val="5"/>
        </w:numPr>
        <w:spacing w:after="120" w:line="240" w:lineRule="auto"/>
        <w:ind w:left="2552"/>
        <w:contextualSpacing w:val="0"/>
        <w:jc w:val="both"/>
        <w:rPr>
          <w:rFonts w:asciiTheme="minorHAnsi" w:eastAsia="Batang" w:hAnsiTheme="minorHAnsi"/>
          <w:color w:val="C00000"/>
          <w:sz w:val="24"/>
          <w:szCs w:val="24"/>
          <w:lang w:eastAsia="zh-CN"/>
        </w:rPr>
      </w:pPr>
      <w:r w:rsidRPr="00060A0B">
        <w:rPr>
          <w:rFonts w:asciiTheme="minorHAnsi" w:eastAsia="Batang" w:hAnsiTheme="minorHAnsi" w:cstheme="minorBidi"/>
          <w:color w:val="C00000"/>
          <w:sz w:val="24"/>
          <w:szCs w:val="24"/>
          <w:lang w:eastAsia="zh-CN"/>
        </w:rPr>
        <w:t>Banka bünyesinde resmi kurumlar tarafından bir denetim ya da çalışma başlatıldığında Yönetim’den bu konuda bilgi almak,</w:t>
      </w:r>
    </w:p>
    <w:p w14:paraId="681FB3EA" w14:textId="2DF44876" w:rsidR="004C2664" w:rsidRPr="00060A0B" w:rsidRDefault="004C2664" w:rsidP="004C2664">
      <w:pPr>
        <w:pStyle w:val="ListParagraph"/>
        <w:numPr>
          <w:ilvl w:val="2"/>
          <w:numId w:val="5"/>
        </w:numPr>
        <w:spacing w:after="120" w:line="240" w:lineRule="auto"/>
        <w:ind w:left="2552"/>
        <w:contextualSpacing w:val="0"/>
        <w:jc w:val="both"/>
        <w:rPr>
          <w:rFonts w:asciiTheme="minorHAnsi" w:eastAsia="Batang" w:hAnsiTheme="minorHAnsi"/>
          <w:color w:val="C00000"/>
          <w:sz w:val="24"/>
          <w:szCs w:val="24"/>
          <w:lang w:eastAsia="zh-CN"/>
        </w:rPr>
      </w:pPr>
      <w:r w:rsidRPr="004C2664">
        <w:rPr>
          <w:rFonts w:asciiTheme="minorHAnsi" w:eastAsia="Batang" w:hAnsiTheme="minorHAnsi"/>
          <w:color w:val="C00000"/>
          <w:sz w:val="24"/>
          <w:szCs w:val="24"/>
          <w:lang w:eastAsia="zh-CN"/>
        </w:rPr>
        <w:t>Banka’da denetim veya başka bir çalışma yapan düzenleyici kurum çalışanları ile yürütülen ilişki hakkında Yönetim’den bilgi notu almak ve Banka’da denetim veya çalışma yürüten diğer ilgili taraflardan durum raporları almak,</w:t>
      </w:r>
    </w:p>
    <w:p w14:paraId="36011964" w14:textId="1F700EF3" w:rsidR="00060A0B" w:rsidRDefault="00060A0B" w:rsidP="004C2664">
      <w:pPr>
        <w:pStyle w:val="ListParagraph"/>
        <w:numPr>
          <w:ilvl w:val="2"/>
          <w:numId w:val="5"/>
        </w:numPr>
        <w:spacing w:after="120" w:line="240" w:lineRule="auto"/>
        <w:ind w:left="2552"/>
        <w:contextualSpacing w:val="0"/>
        <w:jc w:val="both"/>
        <w:rPr>
          <w:rFonts w:asciiTheme="minorHAnsi" w:eastAsia="Batang" w:hAnsiTheme="minorHAnsi"/>
          <w:color w:val="C00000"/>
          <w:sz w:val="24"/>
          <w:szCs w:val="24"/>
          <w:lang w:eastAsia="zh-CN"/>
        </w:rPr>
      </w:pPr>
      <w:r w:rsidRPr="00060A0B">
        <w:rPr>
          <w:rFonts w:asciiTheme="minorHAnsi" w:eastAsia="Batang" w:hAnsiTheme="minorHAnsi"/>
          <w:color w:val="C00000"/>
          <w:sz w:val="24"/>
          <w:szCs w:val="24"/>
          <w:lang w:eastAsia="zh-CN"/>
        </w:rPr>
        <w:t xml:space="preserve">Resmi bir yazı ya da raporda yer alan konulara cevaben Yönetim tarafından hazırlanan aksiyon planını gözden geçirmek ve uygulanmasını </w:t>
      </w:r>
      <w:r w:rsidR="004C2664" w:rsidRPr="00060A0B">
        <w:rPr>
          <w:rFonts w:asciiTheme="minorHAnsi" w:eastAsia="Batang" w:hAnsiTheme="minorHAnsi"/>
          <w:color w:val="C00000"/>
          <w:sz w:val="24"/>
          <w:szCs w:val="24"/>
          <w:lang w:eastAsia="zh-CN"/>
        </w:rPr>
        <w:t>gözetmek</w:t>
      </w:r>
      <w:r w:rsidRPr="00060A0B">
        <w:rPr>
          <w:rFonts w:asciiTheme="minorHAnsi" w:eastAsia="Batang" w:hAnsiTheme="minorHAnsi"/>
          <w:color w:val="C00000"/>
          <w:sz w:val="24"/>
          <w:szCs w:val="24"/>
          <w:lang w:eastAsia="zh-CN"/>
        </w:rPr>
        <w:t xml:space="preserve"> ve gerektiği durumlarda, </w:t>
      </w:r>
      <w:r w:rsidRPr="00060A0B">
        <w:rPr>
          <w:rFonts w:asciiTheme="minorHAnsi" w:eastAsia="Batang" w:hAnsiTheme="minorHAnsi" w:cstheme="minorBidi"/>
          <w:color w:val="C00000"/>
          <w:sz w:val="24"/>
          <w:szCs w:val="24"/>
          <w:lang w:eastAsia="zh-CN"/>
        </w:rPr>
        <w:t>planlanan</w:t>
      </w:r>
      <w:r w:rsidRPr="00060A0B">
        <w:rPr>
          <w:rFonts w:asciiTheme="minorHAnsi" w:eastAsia="Batang" w:hAnsiTheme="minorHAnsi"/>
          <w:color w:val="C00000"/>
          <w:sz w:val="24"/>
          <w:szCs w:val="24"/>
          <w:lang w:eastAsia="zh-CN"/>
        </w:rPr>
        <w:t xml:space="preserve"> aksiyonlara ilişkin Yönetim’e tavsiye bulunmanın yanı sıra üzerinde mutabık kalınan aksiyon planının gidişatı hakkında düzenli raporlar almak,</w:t>
      </w:r>
    </w:p>
    <w:p w14:paraId="09D22112" w14:textId="4A8E15E9" w:rsidR="00060A0B" w:rsidRPr="00060A0B" w:rsidRDefault="00060A0B" w:rsidP="004C2664">
      <w:pPr>
        <w:pStyle w:val="ListParagraph"/>
        <w:numPr>
          <w:ilvl w:val="2"/>
          <w:numId w:val="5"/>
        </w:numPr>
        <w:spacing w:after="120" w:line="240" w:lineRule="auto"/>
        <w:ind w:left="2552"/>
        <w:contextualSpacing w:val="0"/>
        <w:jc w:val="both"/>
        <w:rPr>
          <w:rFonts w:asciiTheme="minorHAnsi" w:eastAsia="Batang" w:hAnsiTheme="minorHAnsi"/>
          <w:color w:val="C00000"/>
          <w:sz w:val="24"/>
          <w:szCs w:val="24"/>
          <w:lang w:eastAsia="zh-CN"/>
        </w:rPr>
      </w:pPr>
      <w:r w:rsidRPr="00060A0B">
        <w:rPr>
          <w:rFonts w:asciiTheme="minorHAnsi" w:eastAsia="Batang" w:hAnsiTheme="minorHAnsi"/>
          <w:color w:val="C00000"/>
          <w:sz w:val="24"/>
          <w:szCs w:val="24"/>
          <w:lang w:eastAsia="zh-CN"/>
        </w:rPr>
        <w:t xml:space="preserve">Durumun gerektirdiği ölçüde, düzenleyici kurum temsilcileri ile bir araya gelmek, Yönetim Kurulu’nu uygun şekilde temsil etmek </w:t>
      </w:r>
      <w:r w:rsidR="004C2664" w:rsidRPr="00060A0B">
        <w:rPr>
          <w:rFonts w:asciiTheme="minorHAnsi" w:eastAsia="Batang" w:hAnsiTheme="minorHAnsi"/>
          <w:color w:val="C00000"/>
          <w:sz w:val="24"/>
          <w:szCs w:val="24"/>
          <w:lang w:eastAsia="zh-CN"/>
        </w:rPr>
        <w:t>ve resmi</w:t>
      </w:r>
      <w:r w:rsidRPr="00060A0B">
        <w:rPr>
          <w:rFonts w:asciiTheme="minorHAnsi" w:eastAsia="Batang" w:hAnsiTheme="minorHAnsi"/>
          <w:color w:val="C00000"/>
          <w:sz w:val="24"/>
          <w:szCs w:val="24"/>
          <w:lang w:eastAsia="zh-CN"/>
        </w:rPr>
        <w:t xml:space="preserve"> kurum temsilcileriyle usulünce irtibat kurmak,</w:t>
      </w:r>
    </w:p>
    <w:p w14:paraId="120C86BD" w14:textId="6337DA9B"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Rapor Sunulması</w:t>
      </w:r>
    </w:p>
    <w:p w14:paraId="0599B736" w14:textId="77777777" w:rsidR="000D3CB4" w:rsidRPr="00335980" w:rsidRDefault="000D3CB4" w:rsidP="000D3CB4">
      <w:pPr>
        <w:spacing w:before="2"/>
        <w:jc w:val="both"/>
        <w:rPr>
          <w:rFonts w:asciiTheme="minorHAnsi" w:hAnsiTheme="minorHAnsi" w:cs="Arial"/>
          <w:noProof/>
          <w:szCs w:val="22"/>
          <w:lang w:val="en-US"/>
        </w:rPr>
      </w:pPr>
    </w:p>
    <w:p w14:paraId="75164F15"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Düzenli olarak Yönetim Kurulu’na komite aktiviteleri, dikkate alınması gereken durumlar ve ilişkili öneriler ile ilgili raporlama yapmak.</w:t>
      </w:r>
    </w:p>
    <w:p w14:paraId="2AFAF0C0" w14:textId="4477AFDA" w:rsidR="000D3CB4" w:rsidRPr="00B146A6" w:rsidRDefault="00011818"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Yürürlükteki yerel mevzuat gereğince,</w:t>
      </w:r>
      <w:r w:rsidR="000D3CB4" w:rsidRPr="00B146A6">
        <w:rPr>
          <w:rFonts w:asciiTheme="minorHAnsi" w:eastAsia="Batang" w:hAnsiTheme="minorHAnsi" w:cstheme="minorBidi"/>
          <w:sz w:val="24"/>
          <w:szCs w:val="24"/>
          <w:lang w:eastAsia="zh-CN"/>
        </w:rPr>
        <w:t xml:space="preserve"> hissedarlara </w:t>
      </w:r>
      <w:r w:rsidRPr="00B146A6">
        <w:rPr>
          <w:rFonts w:asciiTheme="minorHAnsi" w:eastAsia="Batang" w:hAnsiTheme="minorHAnsi" w:cstheme="minorBidi"/>
          <w:sz w:val="24"/>
          <w:szCs w:val="24"/>
          <w:lang w:eastAsia="zh-CN"/>
        </w:rPr>
        <w:t>düzenli olarak K</w:t>
      </w:r>
      <w:r w:rsidR="000D3CB4" w:rsidRPr="00B146A6">
        <w:rPr>
          <w:rFonts w:asciiTheme="minorHAnsi" w:eastAsia="Batang" w:hAnsiTheme="minorHAnsi" w:cstheme="minorBidi"/>
          <w:sz w:val="24"/>
          <w:szCs w:val="24"/>
          <w:lang w:eastAsia="zh-CN"/>
        </w:rPr>
        <w:t>omite yapısı, rol ve sorumlulukları ile</w:t>
      </w:r>
      <w:r w:rsidRPr="00B146A6">
        <w:rPr>
          <w:rFonts w:asciiTheme="minorHAnsi" w:eastAsia="Batang" w:hAnsiTheme="minorHAnsi" w:cstheme="minorBidi"/>
          <w:sz w:val="24"/>
          <w:szCs w:val="24"/>
          <w:lang w:eastAsia="zh-CN"/>
        </w:rPr>
        <w:t xml:space="preserve"> bunların tasfiyesi ve</w:t>
      </w:r>
      <w:r w:rsidR="000D3CB4" w:rsidRPr="00B146A6">
        <w:rPr>
          <w:rFonts w:asciiTheme="minorHAnsi" w:eastAsia="Batang" w:hAnsiTheme="minorHAnsi" w:cstheme="minorBidi"/>
          <w:sz w:val="24"/>
          <w:szCs w:val="24"/>
          <w:lang w:eastAsia="zh-CN"/>
        </w:rPr>
        <w:t xml:space="preserve"> </w:t>
      </w:r>
      <w:r w:rsidRPr="00B146A6">
        <w:rPr>
          <w:rFonts w:asciiTheme="minorHAnsi" w:eastAsia="Batang" w:hAnsiTheme="minorHAnsi" w:cstheme="minorBidi"/>
          <w:sz w:val="24"/>
          <w:szCs w:val="24"/>
          <w:lang w:eastAsia="zh-CN"/>
        </w:rPr>
        <w:t xml:space="preserve">mevzuat uyarınca </w:t>
      </w:r>
      <w:r w:rsidR="000D3CB4" w:rsidRPr="00B146A6">
        <w:rPr>
          <w:rFonts w:asciiTheme="minorHAnsi" w:eastAsia="Batang" w:hAnsiTheme="minorHAnsi" w:cstheme="minorBidi"/>
          <w:sz w:val="24"/>
          <w:szCs w:val="24"/>
          <w:lang w:eastAsia="zh-CN"/>
        </w:rPr>
        <w:t xml:space="preserve">gerekli diğer bilgileri </w:t>
      </w:r>
      <w:r w:rsidRPr="00B146A6">
        <w:rPr>
          <w:rFonts w:asciiTheme="minorHAnsi" w:eastAsia="Batang" w:hAnsiTheme="minorHAnsi" w:cstheme="minorBidi"/>
          <w:sz w:val="24"/>
          <w:szCs w:val="24"/>
          <w:lang w:eastAsia="zh-CN"/>
        </w:rPr>
        <w:t>düzenli olarak rapor halinde iletmek</w:t>
      </w:r>
      <w:r w:rsidR="000D3CB4" w:rsidRPr="00B146A6">
        <w:rPr>
          <w:rFonts w:asciiTheme="minorHAnsi" w:eastAsia="Batang" w:hAnsiTheme="minorHAnsi" w:cstheme="minorBidi"/>
          <w:sz w:val="24"/>
          <w:szCs w:val="24"/>
          <w:lang w:eastAsia="zh-CN"/>
        </w:rPr>
        <w:t>.</w:t>
      </w:r>
    </w:p>
    <w:p w14:paraId="33A27465" w14:textId="77777777" w:rsidR="00335980" w:rsidRDefault="00335980" w:rsidP="000D3CB4">
      <w:pPr>
        <w:pStyle w:val="BodyText"/>
        <w:spacing w:before="72"/>
        <w:ind w:left="1701" w:right="153"/>
        <w:jc w:val="both"/>
        <w:rPr>
          <w:rFonts w:asciiTheme="minorHAnsi" w:hAnsiTheme="minorHAnsi" w:cs="Arial"/>
          <w:noProof/>
          <w:sz w:val="24"/>
          <w:u w:val="single"/>
          <w:lang w:val="en-US"/>
        </w:rPr>
      </w:pPr>
    </w:p>
    <w:p w14:paraId="3B0F3BEF" w14:textId="77777777" w:rsidR="004C2664" w:rsidRDefault="004C2664" w:rsidP="000D3CB4">
      <w:pPr>
        <w:pStyle w:val="BodyText"/>
        <w:spacing w:before="72"/>
        <w:ind w:left="1701" w:right="153"/>
        <w:jc w:val="both"/>
        <w:rPr>
          <w:rFonts w:asciiTheme="minorHAnsi" w:hAnsiTheme="minorHAnsi" w:cs="Arial"/>
          <w:noProof/>
          <w:sz w:val="24"/>
          <w:u w:val="single"/>
          <w:lang w:val="en-US"/>
        </w:rPr>
      </w:pPr>
    </w:p>
    <w:p w14:paraId="527B1445" w14:textId="77777777" w:rsidR="004C2664" w:rsidRDefault="004C2664" w:rsidP="000D3CB4">
      <w:pPr>
        <w:pStyle w:val="BodyText"/>
        <w:spacing w:before="72"/>
        <w:ind w:left="1701" w:right="153"/>
        <w:jc w:val="both"/>
        <w:rPr>
          <w:rFonts w:asciiTheme="minorHAnsi" w:hAnsiTheme="minorHAnsi" w:cs="Arial"/>
          <w:noProof/>
          <w:sz w:val="24"/>
          <w:u w:val="single"/>
          <w:lang w:val="en-US"/>
        </w:rPr>
      </w:pPr>
    </w:p>
    <w:p w14:paraId="56C569BD" w14:textId="77777777" w:rsidR="004C2664" w:rsidRDefault="004C2664" w:rsidP="000D3CB4">
      <w:pPr>
        <w:pStyle w:val="BodyText"/>
        <w:spacing w:before="72"/>
        <w:ind w:left="1701" w:right="153"/>
        <w:jc w:val="both"/>
        <w:rPr>
          <w:rFonts w:asciiTheme="minorHAnsi" w:hAnsiTheme="minorHAnsi" w:cs="Arial"/>
          <w:noProof/>
          <w:sz w:val="24"/>
          <w:u w:val="single"/>
          <w:lang w:val="en-US"/>
        </w:rPr>
      </w:pPr>
    </w:p>
    <w:p w14:paraId="77F2B237"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Diğer Sorumluluklar</w:t>
      </w:r>
    </w:p>
    <w:p w14:paraId="3F92E071" w14:textId="77777777" w:rsidR="000D3CB4" w:rsidRPr="00B146A6" w:rsidRDefault="000D3CB4" w:rsidP="00B146A6">
      <w:pPr>
        <w:pStyle w:val="ListParagraph"/>
        <w:spacing w:after="120" w:line="240" w:lineRule="auto"/>
        <w:ind w:left="2410"/>
        <w:contextualSpacing w:val="0"/>
        <w:jc w:val="both"/>
        <w:rPr>
          <w:rFonts w:asciiTheme="minorHAnsi" w:eastAsia="Batang" w:hAnsiTheme="minorHAnsi" w:cstheme="minorBidi"/>
          <w:sz w:val="24"/>
          <w:szCs w:val="24"/>
          <w:lang w:eastAsia="zh-CN"/>
        </w:rPr>
      </w:pPr>
    </w:p>
    <w:p w14:paraId="00B931CF" w14:textId="77777777" w:rsidR="000D3CB4" w:rsidRPr="00B146A6" w:rsidRDefault="000D3CB4" w:rsidP="00B146A6">
      <w:pPr>
        <w:pStyle w:val="ListParagraph"/>
        <w:numPr>
          <w:ilvl w:val="2"/>
          <w:numId w:val="5"/>
        </w:numPr>
        <w:spacing w:after="120" w:line="240" w:lineRule="auto"/>
        <w:ind w:left="2410"/>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Yıllık olarak komite iç tüzüğünün gözden geçirerek, varsa gerekli görülen değişiklikleri öneri olarak Yönetim Kurulu’na iletmek.</w:t>
      </w:r>
    </w:p>
    <w:p w14:paraId="5BB8951C" w14:textId="77777777" w:rsidR="000D3CB4" w:rsidRPr="00335980" w:rsidRDefault="000D3CB4" w:rsidP="000D3CB4">
      <w:pPr>
        <w:spacing w:before="2"/>
        <w:jc w:val="both"/>
        <w:rPr>
          <w:rFonts w:asciiTheme="minorHAnsi" w:hAnsiTheme="minorHAnsi" w:cs="Arial"/>
          <w:noProof/>
          <w:szCs w:val="22"/>
          <w:lang w:val="en-US"/>
        </w:rPr>
      </w:pPr>
    </w:p>
    <w:p w14:paraId="533D34E1" w14:textId="77777777" w:rsidR="000D3CB4" w:rsidRPr="00335980" w:rsidRDefault="000D3CB4" w:rsidP="000D3CB4">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Komitenin Yapısı</w:t>
      </w:r>
    </w:p>
    <w:p w14:paraId="6E227BA5" w14:textId="77777777" w:rsidR="000D3CB4" w:rsidRPr="00335980" w:rsidRDefault="000D3CB4" w:rsidP="000D3CB4">
      <w:pPr>
        <w:spacing w:before="2"/>
        <w:jc w:val="both"/>
        <w:rPr>
          <w:rFonts w:asciiTheme="minorHAnsi" w:hAnsiTheme="minorHAnsi" w:cs="Arial"/>
          <w:noProof/>
          <w:szCs w:val="22"/>
          <w:lang w:val="en-US"/>
        </w:rPr>
      </w:pPr>
    </w:p>
    <w:p w14:paraId="3BEE55F6"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 Sayısı</w:t>
      </w:r>
    </w:p>
    <w:p w14:paraId="4164A34C" w14:textId="77777777" w:rsidR="000D3CB4" w:rsidRPr="00335980" w:rsidRDefault="000D3CB4" w:rsidP="000D3CB4">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4CD967C9" w14:textId="3E74D329"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Yönetim Kurulu Denetim </w:t>
      </w:r>
      <w:r w:rsidR="00423614" w:rsidRPr="00B146A6">
        <w:rPr>
          <w:rFonts w:asciiTheme="minorHAnsi" w:eastAsia="Batang" w:hAnsiTheme="minorHAnsi" w:cstheme="minorBidi"/>
          <w:sz w:val="24"/>
          <w:szCs w:val="24"/>
          <w:lang w:eastAsia="zh-CN"/>
        </w:rPr>
        <w:t xml:space="preserve">ve Mevzuata Uyum </w:t>
      </w:r>
      <w:r w:rsidRPr="00B146A6">
        <w:rPr>
          <w:rFonts w:asciiTheme="minorHAnsi" w:eastAsia="Batang" w:hAnsiTheme="minorHAnsi" w:cstheme="minorBidi"/>
          <w:sz w:val="24"/>
          <w:szCs w:val="24"/>
          <w:lang w:eastAsia="zh-CN"/>
        </w:rPr>
        <w:t xml:space="preserve">Komitesi, Yönetim Kurulu tarafından atanmış icrai görevi bulunmayan en az </w:t>
      </w:r>
      <w:r w:rsidR="00A15992" w:rsidRPr="00B146A6">
        <w:rPr>
          <w:rFonts w:asciiTheme="minorHAnsi" w:eastAsia="Batang" w:hAnsiTheme="minorHAnsi" w:cstheme="minorBidi"/>
          <w:sz w:val="24"/>
          <w:szCs w:val="24"/>
          <w:lang w:eastAsia="zh-CN"/>
        </w:rPr>
        <w:t>3</w:t>
      </w:r>
      <w:r w:rsidRPr="00B146A6">
        <w:rPr>
          <w:rFonts w:asciiTheme="minorHAnsi" w:eastAsia="Batang" w:hAnsiTheme="minorHAnsi" w:cstheme="minorBidi"/>
          <w:sz w:val="24"/>
          <w:szCs w:val="24"/>
          <w:lang w:eastAsia="zh-CN"/>
        </w:rPr>
        <w:t xml:space="preserve"> üyeden oluşur.</w:t>
      </w:r>
    </w:p>
    <w:p w14:paraId="0BDAFAA6"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Yönetim Kurulu Başkanı, Denetim </w:t>
      </w:r>
      <w:r w:rsidR="00423614" w:rsidRPr="00B146A6">
        <w:rPr>
          <w:rFonts w:asciiTheme="minorHAnsi" w:eastAsia="Batang" w:hAnsiTheme="minorHAnsi" w:cstheme="minorBidi"/>
          <w:sz w:val="24"/>
          <w:szCs w:val="24"/>
          <w:lang w:eastAsia="zh-CN"/>
        </w:rPr>
        <w:t xml:space="preserve">ve Mevzuata Uyum </w:t>
      </w:r>
      <w:r w:rsidRPr="00B146A6">
        <w:rPr>
          <w:rFonts w:asciiTheme="minorHAnsi" w:eastAsia="Batang" w:hAnsiTheme="minorHAnsi" w:cstheme="minorBidi"/>
          <w:sz w:val="24"/>
          <w:szCs w:val="24"/>
          <w:lang w:eastAsia="zh-CN"/>
        </w:rPr>
        <w:t>Komitesi üyesi olamaz.</w:t>
      </w:r>
    </w:p>
    <w:p w14:paraId="0B68783A" w14:textId="3EA21530"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Komite Başkanı yokluğunda yerine başka bir Komite üyesini atayabilir.</w:t>
      </w:r>
    </w:p>
    <w:p w14:paraId="3EBEBD1D" w14:textId="7494D691"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Diğer A</w:t>
      </w:r>
      <w:r w:rsidR="000D3468" w:rsidRPr="00B146A6">
        <w:rPr>
          <w:rFonts w:asciiTheme="minorHAnsi" w:eastAsia="Batang" w:hAnsiTheme="minorHAnsi" w:cstheme="minorBidi"/>
          <w:sz w:val="24"/>
          <w:szCs w:val="24"/>
          <w:lang w:eastAsia="zh-CN"/>
        </w:rPr>
        <w:t xml:space="preserve">lternatif </w:t>
      </w:r>
      <w:r w:rsidRPr="00B146A6">
        <w:rPr>
          <w:rFonts w:asciiTheme="minorHAnsi" w:eastAsia="Batang" w:hAnsiTheme="minorHAnsi" w:cstheme="minorBidi"/>
          <w:sz w:val="24"/>
          <w:szCs w:val="24"/>
          <w:lang w:eastAsia="zh-CN"/>
        </w:rPr>
        <w:t>Bank yöneticileri Komite’nin daveti üzerine toplantılara katılabilir.</w:t>
      </w:r>
    </w:p>
    <w:p w14:paraId="174DF553"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Üyelerin Komite’deki görevleri Yönetim Kurulu üyelikleri boyunca devam eder. </w:t>
      </w:r>
    </w:p>
    <w:p w14:paraId="490E3C2F" w14:textId="77777777" w:rsidR="00335980" w:rsidRPr="00335980" w:rsidRDefault="00335980" w:rsidP="000D3CB4">
      <w:pPr>
        <w:spacing w:before="2"/>
        <w:jc w:val="both"/>
        <w:rPr>
          <w:rFonts w:asciiTheme="minorHAnsi" w:hAnsiTheme="minorHAnsi" w:cs="Arial"/>
          <w:noProof/>
          <w:szCs w:val="22"/>
          <w:lang w:val="en-US"/>
        </w:rPr>
      </w:pPr>
    </w:p>
    <w:p w14:paraId="192092AA" w14:textId="77777777" w:rsidR="000D3CB4" w:rsidRPr="00335980" w:rsidRDefault="000D3CB4" w:rsidP="000D3CB4">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Üyelik</w:t>
      </w:r>
    </w:p>
    <w:p w14:paraId="11A74C97" w14:textId="77777777" w:rsidR="000D3CB4" w:rsidRPr="00335980" w:rsidRDefault="000D3CB4" w:rsidP="000D3CB4">
      <w:pPr>
        <w:spacing w:before="2"/>
        <w:jc w:val="both"/>
        <w:rPr>
          <w:rFonts w:asciiTheme="minorHAnsi" w:hAnsiTheme="minorHAnsi" w:cs="Arial"/>
          <w:noProof/>
          <w:szCs w:val="22"/>
          <w:lang w:val="en-US"/>
        </w:rPr>
      </w:pPr>
    </w:p>
    <w:p w14:paraId="5A32059C"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Üyelik Şartları ve Gereklilikleri</w:t>
      </w:r>
    </w:p>
    <w:p w14:paraId="4C0E19D2" w14:textId="77777777" w:rsidR="000D3CB4" w:rsidRPr="00335980" w:rsidRDefault="000D3CB4" w:rsidP="000D3CB4">
      <w:pPr>
        <w:spacing w:before="2"/>
        <w:jc w:val="both"/>
        <w:rPr>
          <w:rFonts w:asciiTheme="minorHAnsi" w:hAnsiTheme="minorHAnsi" w:cs="Arial"/>
          <w:noProof/>
          <w:szCs w:val="22"/>
          <w:lang w:val="en-US"/>
        </w:rPr>
      </w:pPr>
    </w:p>
    <w:p w14:paraId="5401798F"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En az lisans düzeyinde öğrenim görmüş olması ve bankacılık veya finans alanında en az on yıllık deneyime sahip olması,</w:t>
      </w:r>
    </w:p>
    <w:p w14:paraId="625AA3E3"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Atamanın yapıldığı tarihten önceki son iki yıl da dahil olmak üzere;</w:t>
      </w:r>
    </w:p>
    <w:p w14:paraId="4A4E1920" w14:textId="77777777" w:rsidR="000D3CB4" w:rsidRPr="00B146A6" w:rsidRDefault="000D3CB4" w:rsidP="00B146A6">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B146A6">
        <w:rPr>
          <w:rFonts w:asciiTheme="minorHAnsi" w:hAnsiTheme="minorHAnsi"/>
          <w:b w:val="0"/>
          <w:color w:val="auto"/>
          <w:sz w:val="24"/>
          <w:szCs w:val="24"/>
        </w:rPr>
        <w:t>Banka’da icrai görevi bulunan Yönetim Kurulu üyelerinden olmaması,</w:t>
      </w:r>
    </w:p>
    <w:p w14:paraId="3126BC6A" w14:textId="77777777" w:rsidR="000D3CB4" w:rsidRPr="00B146A6" w:rsidRDefault="000D3CB4" w:rsidP="00B146A6">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B146A6">
        <w:rPr>
          <w:rFonts w:asciiTheme="minorHAnsi" w:hAnsiTheme="minorHAnsi"/>
          <w:b w:val="0"/>
          <w:color w:val="auto"/>
          <w:sz w:val="24"/>
          <w:szCs w:val="24"/>
        </w:rPr>
        <w:lastRenderedPageBreak/>
        <w:t>İç sistemler ile mali kontrol ve muhasebe birimlerinde görev yapanlar hariç, bankanın ve/ veya konsolidasyona tabi ortaklıklarının personeli olmaması,</w:t>
      </w:r>
    </w:p>
    <w:p w14:paraId="3616F58A" w14:textId="6697F357" w:rsidR="000D3CB4" w:rsidRPr="00B146A6" w:rsidRDefault="000D3CB4" w:rsidP="00B146A6">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B146A6">
        <w:rPr>
          <w:rFonts w:asciiTheme="minorHAnsi" w:hAnsiTheme="minorHAnsi"/>
          <w:b w:val="0"/>
          <w:color w:val="auto"/>
          <w:sz w:val="24"/>
          <w:szCs w:val="24"/>
        </w:rPr>
        <w:t>Bankanın ve/veya konsolidasyona tabi ortaklıklarının bağımsız denetimini ya da derecelendirmesini veya değerlemesini yapan kuruluşların ya da bu kuruluşlar ile hukuki bağlantısı bulunan yurt dışındaki kuruluşların ortağı veya personeli olmaması veya bağımsız denetim, derecelendirme ya da değerleme sürecinde yer almaması,</w:t>
      </w:r>
    </w:p>
    <w:p w14:paraId="29D69077" w14:textId="77777777" w:rsidR="000D3CB4" w:rsidRPr="00B146A6" w:rsidRDefault="000D3CB4" w:rsidP="00B146A6">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B146A6">
        <w:rPr>
          <w:rFonts w:asciiTheme="minorHAnsi" w:hAnsiTheme="minorHAnsi"/>
          <w:b w:val="0"/>
          <w:color w:val="auto"/>
          <w:sz w:val="24"/>
          <w:szCs w:val="24"/>
        </w:rPr>
        <w:t>Bankaya ve/ veya konsolidasyona tabi ortaklıklarına danışmanlık veya destek hizmeti veren kuruluşların ortağı veya personeli olmaması veya bu hizmeti veren kişilerden olmaması,</w:t>
      </w:r>
    </w:p>
    <w:p w14:paraId="2770FD33"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Bankada ve/ veya konsolidasyona tabi ortaklıklarda</w:t>
      </w:r>
      <w:r w:rsidR="00D96146" w:rsidRPr="00B146A6">
        <w:rPr>
          <w:rFonts w:asciiTheme="minorHAnsi" w:eastAsia="Batang" w:hAnsiTheme="minorHAnsi" w:cstheme="minorBidi"/>
          <w:sz w:val="24"/>
          <w:szCs w:val="24"/>
          <w:lang w:eastAsia="zh-CN"/>
        </w:rPr>
        <w:t xml:space="preserve"> </w:t>
      </w:r>
      <w:r w:rsidRPr="00B146A6">
        <w:rPr>
          <w:rFonts w:asciiTheme="minorHAnsi" w:eastAsia="Batang" w:hAnsiTheme="minorHAnsi" w:cstheme="minorBidi"/>
          <w:sz w:val="24"/>
          <w:szCs w:val="24"/>
          <w:lang w:eastAsia="zh-CN"/>
        </w:rPr>
        <w:t>nitelikli pay sahibi</w:t>
      </w:r>
      <w:r w:rsidR="00D96146" w:rsidRPr="00B146A6">
        <w:rPr>
          <w:rFonts w:asciiTheme="minorHAnsi" w:eastAsia="Batang" w:hAnsiTheme="minorHAnsi" w:cstheme="minorBidi"/>
          <w:sz w:val="24"/>
          <w:szCs w:val="24"/>
          <w:lang w:eastAsia="zh-CN"/>
        </w:rPr>
        <w:t xml:space="preserve"> (%10 ya da daha fazla)</w:t>
      </w:r>
      <w:r w:rsidRPr="00B146A6">
        <w:rPr>
          <w:rFonts w:asciiTheme="minorHAnsi" w:eastAsia="Batang" w:hAnsiTheme="minorHAnsi" w:cstheme="minorBidi"/>
          <w:sz w:val="24"/>
          <w:szCs w:val="24"/>
          <w:lang w:eastAsia="zh-CN"/>
        </w:rPr>
        <w:t xml:space="preserve"> olmaması</w:t>
      </w:r>
      <w:r w:rsidR="00D96146" w:rsidRPr="00B146A6">
        <w:rPr>
          <w:rFonts w:asciiTheme="minorHAnsi" w:eastAsia="Batang" w:hAnsiTheme="minorHAnsi" w:cstheme="minorBidi"/>
          <w:sz w:val="24"/>
          <w:szCs w:val="24"/>
          <w:lang w:eastAsia="zh-CN"/>
        </w:rPr>
        <w:t xml:space="preserve"> </w:t>
      </w:r>
    </w:p>
    <w:p w14:paraId="3FBFC22B"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Hakim ortağın, icrai görevi bulunan Yönetim Kurulu üyelerinin veya genel müdürün eşi veya ikinci dereceye kadar (bu derece dahil) kan veya sıhrî hısımı olmaması,</w:t>
      </w:r>
    </w:p>
    <w:p w14:paraId="2C6DCD25"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Ana sözleşme hükmüne veya genel kurul kararına dayalı olarak tüm personele kârdan yapılan ödemeler hariç olmak üzere, bankadan ve/ veya konsolidasyona tabi ortaklıklardan, bunların kârlılığına dayalı olarak herhangi bir ad altında ücret veya benzeri bir gelir almaması,</w:t>
      </w:r>
    </w:p>
    <w:p w14:paraId="0D81EDCD" w14:textId="45D35928"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Eş ve/ veya çocuklarının bankada ve/ veya konsolidasyona tabi ortaklıklarında genel müdür, genel müdür yardımcısı ve dengi pozisyonda yönetici olmaması ve ilk iki alt bendi hariç olmak üzere yukarıdaki (1.4.2) bendi ile (1.4.3) bendinde aranan nitelik ve şartları haiz olması</w:t>
      </w:r>
      <w:r w:rsidR="00D47CDE">
        <w:rPr>
          <w:rFonts w:asciiTheme="minorHAnsi" w:eastAsia="Batang" w:hAnsiTheme="minorHAnsi" w:cstheme="minorBidi"/>
          <w:sz w:val="24"/>
          <w:szCs w:val="24"/>
          <w:lang w:eastAsia="zh-CN"/>
        </w:rPr>
        <w:t>,</w:t>
      </w:r>
    </w:p>
    <w:p w14:paraId="48C64E11" w14:textId="77777777" w:rsidR="000D3CB4" w:rsidRPr="00B146A6" w:rsidRDefault="000D3CB4" w:rsidP="00B146A6">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B146A6">
        <w:rPr>
          <w:rFonts w:asciiTheme="minorHAnsi" w:eastAsia="Batang" w:hAnsiTheme="minorHAnsi" w:cstheme="minorBidi"/>
          <w:sz w:val="24"/>
          <w:szCs w:val="24"/>
          <w:lang w:eastAsia="zh-CN"/>
        </w:rPr>
        <w:t xml:space="preserve">Aşağıda belirtilen kuruluşlar dışında başka bir ticari kuruluşta görev almaması; </w:t>
      </w:r>
    </w:p>
    <w:p w14:paraId="7AADB604" w14:textId="77777777" w:rsidR="000D3CB4" w:rsidRPr="00D47CDE" w:rsidRDefault="000D3CB4"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Yönetim Kurulu üyeliği görevi ile sınırlı olmak üzere konsolide denetime tabi ortaklıklar,</w:t>
      </w:r>
    </w:p>
    <w:p w14:paraId="752CC178" w14:textId="77777777" w:rsidR="000D3CB4" w:rsidRPr="00D47CDE" w:rsidRDefault="000D3CB4"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 xml:space="preserve">Bankada doğrudan ya da dolaylı pay sahibi olan yurt içinde ya da yurt dışında kurulu tüzel kişiliğe sahip ortaklıklar, </w:t>
      </w:r>
    </w:p>
    <w:p w14:paraId="510708E9" w14:textId="77777777" w:rsidR="000D3CB4" w:rsidRPr="00D47CDE" w:rsidRDefault="000D3CB4"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Bankanın gerçek kişi ortaklarının ya da (1.4.2) numaralı alt bentte belirtilen ortaklarının birlikte veya tek başlarına, doğrudan ya da dolaylı olarak kontrol ettikleri ya da sınırsız sorumlulukla katıldıkları yurt içinde ya da yurt dışında kurulu kredi kuruluşları ile finansal kuruluşlar</w:t>
      </w:r>
    </w:p>
    <w:p w14:paraId="15EDB747" w14:textId="77777777" w:rsidR="000D3CB4" w:rsidRPr="00D47CDE" w:rsidRDefault="000D3CB4" w:rsidP="00D47CDE">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D47CDE">
        <w:rPr>
          <w:rFonts w:asciiTheme="minorHAnsi" w:eastAsia="Batang" w:hAnsiTheme="minorHAnsi" w:cstheme="minorBidi"/>
          <w:sz w:val="24"/>
          <w:szCs w:val="24"/>
          <w:lang w:eastAsia="zh-CN"/>
        </w:rPr>
        <w:t>Aralıklı ya da aralıksız olarak aynı bankanın denetim komitesinde 9 yıldan daha fazla görev yapmış olmaması.</w:t>
      </w:r>
    </w:p>
    <w:p w14:paraId="5B9CD018" w14:textId="7093B2E9" w:rsidR="000D3CB4" w:rsidRPr="00335980" w:rsidRDefault="00841F35" w:rsidP="00D47CDE">
      <w:pPr>
        <w:pStyle w:val="ListParagraph"/>
        <w:numPr>
          <w:ilvl w:val="2"/>
          <w:numId w:val="3"/>
        </w:numPr>
        <w:spacing w:after="120" w:line="240" w:lineRule="auto"/>
        <w:ind w:left="2552" w:hanging="851"/>
        <w:contextualSpacing w:val="0"/>
        <w:jc w:val="both"/>
        <w:rPr>
          <w:rFonts w:asciiTheme="minorHAnsi" w:hAnsiTheme="minorHAnsi" w:cs="Arial"/>
          <w:noProof/>
          <w:sz w:val="24"/>
          <w:lang w:val="en-US"/>
        </w:rPr>
      </w:pPr>
      <w:r w:rsidRPr="00D47CDE">
        <w:rPr>
          <w:rFonts w:asciiTheme="minorHAnsi" w:eastAsia="Batang" w:hAnsiTheme="minorHAnsi" w:cstheme="minorBidi"/>
          <w:sz w:val="24"/>
          <w:szCs w:val="24"/>
          <w:lang w:eastAsia="zh-CN"/>
        </w:rPr>
        <w:lastRenderedPageBreak/>
        <w:t xml:space="preserve">Denetim ve Mevzuata Uyum Komitesi üyeliği seçimi için gerekli nitelikler aynı zamanda görev yaptıkları süre boyunca da gerekliliğini koruyacaktır. </w:t>
      </w:r>
      <w:r w:rsidR="000D3CB4" w:rsidRPr="00D47CDE">
        <w:rPr>
          <w:rFonts w:asciiTheme="minorHAnsi" w:eastAsia="Batang" w:hAnsiTheme="minorHAnsi" w:cstheme="minorBidi"/>
          <w:sz w:val="24"/>
          <w:szCs w:val="24"/>
          <w:lang w:eastAsia="zh-CN"/>
        </w:rPr>
        <w:t xml:space="preserve">Denetim </w:t>
      </w:r>
      <w:r w:rsidRPr="00D47CDE">
        <w:rPr>
          <w:rFonts w:asciiTheme="minorHAnsi" w:eastAsia="Batang" w:hAnsiTheme="minorHAnsi" w:cstheme="minorBidi"/>
          <w:sz w:val="24"/>
          <w:szCs w:val="24"/>
          <w:lang w:eastAsia="zh-CN"/>
        </w:rPr>
        <w:t>ve Mevzuata Uyum</w:t>
      </w:r>
      <w:r w:rsidR="00AE2D0D" w:rsidRPr="00D47CDE">
        <w:rPr>
          <w:rFonts w:asciiTheme="minorHAnsi" w:eastAsia="Batang" w:hAnsiTheme="minorHAnsi" w:cstheme="minorBidi"/>
          <w:sz w:val="24"/>
          <w:szCs w:val="24"/>
          <w:lang w:eastAsia="zh-CN"/>
        </w:rPr>
        <w:t xml:space="preserve"> </w:t>
      </w:r>
      <w:r w:rsidR="000D3CB4" w:rsidRPr="00D47CDE">
        <w:rPr>
          <w:rFonts w:asciiTheme="minorHAnsi" w:eastAsia="Batang" w:hAnsiTheme="minorHAnsi" w:cstheme="minorBidi"/>
          <w:sz w:val="24"/>
          <w:szCs w:val="24"/>
          <w:lang w:eastAsia="zh-CN"/>
        </w:rPr>
        <w:t>Komitesi üyelerinden en az bir tanesinin, hukuk, iktisat, maliye, bankacılık, işletme, kamu yönetimi ve dengi dallarda en az lisans düzeyinde; mühendislik alanında lisans düzeyinde öğrenim görmüş ise belirtilen alanlarda lisansüstü öğrenim görmüş olması ve komite üyelerinden en az birisinin yurt içinde yerleşik olması</w:t>
      </w:r>
      <w:r w:rsidR="000D3CB4" w:rsidRPr="00335980">
        <w:rPr>
          <w:rFonts w:asciiTheme="minorHAnsi" w:hAnsiTheme="minorHAnsi" w:cs="Arial"/>
          <w:noProof/>
          <w:sz w:val="24"/>
          <w:lang w:val="en-US"/>
        </w:rPr>
        <w:t xml:space="preserve"> zorunludur.</w:t>
      </w:r>
      <w:r w:rsidRPr="00335980">
        <w:rPr>
          <w:rFonts w:asciiTheme="minorHAnsi" w:hAnsiTheme="minorHAnsi" w:cs="Arial"/>
          <w:noProof/>
          <w:sz w:val="24"/>
          <w:lang w:val="en-US"/>
        </w:rPr>
        <w:t xml:space="preserve"> Ayrıca, Denetim ve mevzuata Uyum Komitesi’nin tüm üyelerinin lisans diploması olması zorunludur.</w:t>
      </w:r>
    </w:p>
    <w:p w14:paraId="4FBD2911"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Adaylık</w:t>
      </w:r>
    </w:p>
    <w:p w14:paraId="26DD5655" w14:textId="77777777" w:rsidR="000D3CB4" w:rsidRPr="00335980" w:rsidRDefault="000D3CB4" w:rsidP="000D3CB4">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1445B69A"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w w:val="105"/>
          <w:sz w:val="24"/>
          <w:lang w:val="en-US"/>
        </w:rPr>
      </w:pPr>
      <w:r w:rsidRPr="00335980">
        <w:rPr>
          <w:rFonts w:asciiTheme="minorHAnsi" w:eastAsia="Arial" w:hAnsiTheme="minorHAnsi" w:cs="Arial"/>
          <w:noProof/>
          <w:sz w:val="24"/>
          <w:lang w:val="en-US"/>
        </w:rPr>
        <w:t xml:space="preserve">Komite üyelerinin atamaları </w:t>
      </w:r>
      <w:r w:rsidRPr="00D47CDE">
        <w:rPr>
          <w:rFonts w:asciiTheme="minorHAnsi" w:eastAsia="Batang" w:hAnsiTheme="minorHAnsi" w:cstheme="minorBidi"/>
          <w:sz w:val="24"/>
          <w:szCs w:val="24"/>
          <w:lang w:eastAsia="zh-CN"/>
        </w:rPr>
        <w:t>Yönetim</w:t>
      </w:r>
      <w:r w:rsidRPr="00335980">
        <w:rPr>
          <w:rFonts w:asciiTheme="minorHAnsi" w:eastAsia="Arial" w:hAnsiTheme="minorHAnsi" w:cs="Arial"/>
          <w:noProof/>
          <w:sz w:val="24"/>
          <w:lang w:val="en-US"/>
        </w:rPr>
        <w:t xml:space="preserve"> Kurulu tarafından onaylanmalıdır.</w:t>
      </w:r>
    </w:p>
    <w:p w14:paraId="2C6D99AC" w14:textId="77777777" w:rsidR="00A14C3E" w:rsidRDefault="00A14C3E" w:rsidP="000D3CB4">
      <w:pPr>
        <w:pStyle w:val="BodyText"/>
        <w:spacing w:before="72"/>
        <w:ind w:left="1701" w:right="153"/>
        <w:jc w:val="both"/>
        <w:rPr>
          <w:rFonts w:asciiTheme="minorHAnsi" w:hAnsiTheme="minorHAnsi" w:cs="Arial"/>
          <w:noProof/>
          <w:sz w:val="24"/>
          <w:u w:val="single"/>
          <w:lang w:val="en-US"/>
        </w:rPr>
      </w:pPr>
    </w:p>
    <w:p w14:paraId="716A214B"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Görevden Ayrılma</w:t>
      </w:r>
    </w:p>
    <w:p w14:paraId="0F8C31AF" w14:textId="77777777" w:rsidR="000D3CB4" w:rsidRPr="00335980" w:rsidRDefault="000D3CB4" w:rsidP="000D3CB4">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105ACEBC" w14:textId="77777777" w:rsidR="000D3CB4" w:rsidRPr="00D47CDE" w:rsidRDefault="000D3CB4" w:rsidP="00D47CDE">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D47CDE">
        <w:rPr>
          <w:rFonts w:asciiTheme="minorHAnsi" w:eastAsia="Batang" w:hAnsiTheme="minorHAnsi" w:cstheme="minorBidi"/>
          <w:sz w:val="24"/>
          <w:szCs w:val="24"/>
          <w:lang w:eastAsia="zh-CN"/>
        </w:rPr>
        <w:t>Zamanlama ve diğer şartlar konusunda Komite Başkanı ve Yönetim Kurulu ile anlaşma sağlanması durumunda üyeler üç ay önceden bildirimde bulunmak şartıyla görevlerinden ayrılabilirler.</w:t>
      </w:r>
    </w:p>
    <w:p w14:paraId="0C4A7DD2" w14:textId="6BA4884F" w:rsidR="000D3CB4" w:rsidRPr="00A14C3E" w:rsidRDefault="000D3CB4" w:rsidP="00762926">
      <w:pPr>
        <w:pStyle w:val="ListParagraph"/>
        <w:widowControl w:val="0"/>
        <w:numPr>
          <w:ilvl w:val="2"/>
          <w:numId w:val="3"/>
        </w:numPr>
        <w:spacing w:before="2" w:after="120" w:line="240" w:lineRule="auto"/>
        <w:ind w:left="2410" w:hanging="851"/>
        <w:contextualSpacing w:val="0"/>
        <w:jc w:val="both"/>
        <w:rPr>
          <w:rFonts w:asciiTheme="minorHAnsi" w:eastAsia="Arial" w:hAnsiTheme="minorHAnsi" w:cs="Arial"/>
          <w:noProof/>
          <w:sz w:val="24"/>
          <w:lang w:val="en-US"/>
        </w:rPr>
      </w:pPr>
      <w:r w:rsidRPr="00A14C3E">
        <w:rPr>
          <w:rFonts w:asciiTheme="minorHAnsi" w:eastAsia="Batang" w:hAnsiTheme="minorHAnsi" w:cstheme="minorBidi"/>
          <w:sz w:val="24"/>
          <w:szCs w:val="24"/>
          <w:lang w:eastAsia="zh-CN"/>
        </w:rPr>
        <w:t>Denetim</w:t>
      </w:r>
      <w:r w:rsidR="00841F35" w:rsidRPr="00A14C3E">
        <w:rPr>
          <w:rFonts w:asciiTheme="minorHAnsi" w:eastAsia="Batang" w:hAnsiTheme="minorHAnsi" w:cstheme="minorBidi"/>
          <w:sz w:val="24"/>
          <w:szCs w:val="24"/>
          <w:lang w:eastAsia="zh-CN"/>
        </w:rPr>
        <w:t xml:space="preserve"> ve Mevzuata Uyum</w:t>
      </w:r>
      <w:r w:rsidR="000A44F1" w:rsidRPr="00A14C3E">
        <w:rPr>
          <w:rFonts w:asciiTheme="minorHAnsi" w:eastAsia="Batang" w:hAnsiTheme="minorHAnsi" w:cstheme="minorBidi"/>
          <w:sz w:val="24"/>
          <w:szCs w:val="24"/>
          <w:lang w:eastAsia="zh-CN"/>
        </w:rPr>
        <w:t xml:space="preserve"> </w:t>
      </w:r>
      <w:r w:rsidRPr="00A14C3E">
        <w:rPr>
          <w:rFonts w:asciiTheme="minorHAnsi" w:eastAsia="Batang" w:hAnsiTheme="minorHAnsi" w:cstheme="minorBidi"/>
          <w:sz w:val="24"/>
          <w:szCs w:val="24"/>
          <w:lang w:eastAsia="zh-CN"/>
        </w:rPr>
        <w:t xml:space="preserve">Komitesi üye sayısının herhangi bir nedenle ikinin altına düşmesi halinde, Yönetim Kurulu en geç on beş (15) gün içerisinde bu maddede aranan nitelikleri haiz yeter sayıda üyesini Denetim </w:t>
      </w:r>
      <w:r w:rsidR="00841F35" w:rsidRPr="00A14C3E">
        <w:rPr>
          <w:rFonts w:asciiTheme="minorHAnsi" w:eastAsia="Batang" w:hAnsiTheme="minorHAnsi" w:cstheme="minorBidi"/>
          <w:sz w:val="24"/>
          <w:szCs w:val="24"/>
          <w:lang w:eastAsia="zh-CN"/>
        </w:rPr>
        <w:t xml:space="preserve">ve Mevzuata Uyum </w:t>
      </w:r>
      <w:r w:rsidRPr="00A14C3E">
        <w:rPr>
          <w:rFonts w:asciiTheme="minorHAnsi" w:eastAsia="Batang" w:hAnsiTheme="minorHAnsi" w:cstheme="minorBidi"/>
          <w:sz w:val="24"/>
          <w:szCs w:val="24"/>
          <w:lang w:eastAsia="zh-CN"/>
        </w:rPr>
        <w:t xml:space="preserve">Komitesi’ne atamak zorundadır. Yönetim Kurulu’nda bu maddede aranan nitelikleri haiz üye bulunmaması halinde icrai görevi bulunmayan Yönetim Kurulu Üyeleri geçici süreyle Denetim </w:t>
      </w:r>
      <w:r w:rsidR="00841F35" w:rsidRPr="00A14C3E">
        <w:rPr>
          <w:rFonts w:asciiTheme="minorHAnsi" w:eastAsia="Batang" w:hAnsiTheme="minorHAnsi" w:cstheme="minorBidi"/>
          <w:sz w:val="24"/>
          <w:szCs w:val="24"/>
          <w:lang w:eastAsia="zh-CN"/>
        </w:rPr>
        <w:t xml:space="preserve">ve Mevzuata Uyum </w:t>
      </w:r>
      <w:r w:rsidRPr="00A14C3E">
        <w:rPr>
          <w:rFonts w:asciiTheme="minorHAnsi" w:eastAsia="Batang" w:hAnsiTheme="minorHAnsi" w:cstheme="minorBidi"/>
          <w:sz w:val="24"/>
          <w:szCs w:val="24"/>
          <w:lang w:eastAsia="zh-CN"/>
        </w:rPr>
        <w:t>Komitesi’ne atanabilir. Geçici süreli atamalarda</w:t>
      </w:r>
      <w:r w:rsidRPr="00A14C3E">
        <w:rPr>
          <w:rFonts w:asciiTheme="minorHAnsi" w:eastAsia="Arial" w:hAnsiTheme="minorHAnsi" w:cs="Arial"/>
          <w:noProof/>
          <w:sz w:val="24"/>
          <w:lang w:val="en-US"/>
        </w:rPr>
        <w:t>, atama tarihinden itibaren icrai görevi bulunmayan üye niteliğini haiz olması şartı aranır.</w:t>
      </w:r>
    </w:p>
    <w:p w14:paraId="20C9A028" w14:textId="77777777" w:rsidR="000D3CB4" w:rsidRPr="00D47CDE" w:rsidRDefault="000D3CB4" w:rsidP="00D47CDE">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D47CDE">
        <w:rPr>
          <w:rFonts w:asciiTheme="minorHAnsi" w:eastAsia="Batang" w:hAnsiTheme="minorHAnsi" w:cstheme="minorBidi"/>
          <w:sz w:val="24"/>
          <w:szCs w:val="24"/>
          <w:lang w:eastAsia="zh-CN"/>
        </w:rPr>
        <w:t xml:space="preserve">Yönetim Kurulu, geçici görevle atanan Denetim </w:t>
      </w:r>
      <w:r w:rsidR="00841F35" w:rsidRPr="00D47CDE">
        <w:rPr>
          <w:rFonts w:asciiTheme="minorHAnsi" w:eastAsia="Batang" w:hAnsiTheme="minorHAnsi" w:cstheme="minorBidi"/>
          <w:sz w:val="24"/>
          <w:szCs w:val="24"/>
          <w:lang w:eastAsia="zh-CN"/>
        </w:rPr>
        <w:t xml:space="preserve">ve Mevzuata Uyum </w:t>
      </w:r>
      <w:r w:rsidRPr="00D47CDE">
        <w:rPr>
          <w:rFonts w:asciiTheme="minorHAnsi" w:eastAsia="Batang" w:hAnsiTheme="minorHAnsi" w:cstheme="minorBidi"/>
          <w:sz w:val="24"/>
          <w:szCs w:val="24"/>
          <w:lang w:eastAsia="zh-CN"/>
        </w:rPr>
        <w:t>Komitesi Üyesi yerine atama tarihinden itibaren bir ay içerisinde bu maddede belirtilen nitelikleri haiz yönetim kurulu üyesi atanabilmesi için yeni Yönetim Kurulu Üyesi seçimi amacıyla Genel Kurul’un olağanüstü toplantıya çağrılması da dahil olmak üzere gerekli tedbirleri almakla yükümlüdür.</w:t>
      </w:r>
    </w:p>
    <w:p w14:paraId="32F9EE25" w14:textId="77777777" w:rsidR="000D3CB4" w:rsidRPr="00D47CDE" w:rsidRDefault="000D3CB4" w:rsidP="00D47CDE">
      <w:pPr>
        <w:pStyle w:val="ListParagraph"/>
        <w:numPr>
          <w:ilvl w:val="2"/>
          <w:numId w:val="3"/>
        </w:numPr>
        <w:spacing w:after="120" w:line="240" w:lineRule="auto"/>
        <w:ind w:left="2552" w:hanging="851"/>
        <w:contextualSpacing w:val="0"/>
        <w:jc w:val="both"/>
        <w:rPr>
          <w:rFonts w:asciiTheme="minorHAnsi" w:eastAsia="Batang" w:hAnsiTheme="minorHAnsi" w:cstheme="minorBidi"/>
          <w:sz w:val="24"/>
          <w:szCs w:val="24"/>
          <w:lang w:eastAsia="zh-CN"/>
        </w:rPr>
      </w:pPr>
      <w:r w:rsidRPr="00D47CDE">
        <w:rPr>
          <w:rFonts w:asciiTheme="minorHAnsi" w:eastAsia="Batang" w:hAnsiTheme="minorHAnsi" w:cstheme="minorBidi"/>
          <w:sz w:val="24"/>
          <w:szCs w:val="24"/>
          <w:lang w:eastAsia="zh-CN"/>
        </w:rPr>
        <w:t>İç Sistemler Sorumlusu olan üyenin veya üye sayısının ikiden az olması sonucunu doğurması kaydıyla İç Sistemler Sorumlusu olan komite üyesinin görevden ayrılması, görevden alınması ya da aranan nitelikleri kaybetmesi durumunda on beş (15) gün içinde yerine aynı nitelikleri haiz bir Yönetim Kurulu Üyesinin atanması zorunludur.</w:t>
      </w:r>
    </w:p>
    <w:p w14:paraId="49C45EAC"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Ödeme</w:t>
      </w:r>
    </w:p>
    <w:p w14:paraId="0D70C221" w14:textId="77777777" w:rsidR="000D3CB4" w:rsidRPr="00335980" w:rsidRDefault="000D3CB4" w:rsidP="000D3CB4">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39D43711" w14:textId="7035D425"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 xml:space="preserve">Komite Başkanı ve </w:t>
      </w:r>
      <w:r w:rsidRPr="00D47CDE">
        <w:rPr>
          <w:rFonts w:asciiTheme="minorHAnsi" w:eastAsia="Batang" w:hAnsiTheme="minorHAnsi" w:cstheme="minorBidi"/>
          <w:sz w:val="24"/>
          <w:szCs w:val="24"/>
          <w:lang w:eastAsia="zh-CN"/>
        </w:rPr>
        <w:t>üyelerinin</w:t>
      </w:r>
      <w:r w:rsidRPr="00335980">
        <w:rPr>
          <w:rFonts w:asciiTheme="minorHAnsi" w:eastAsia="Arial" w:hAnsiTheme="minorHAnsi" w:cs="Arial"/>
          <w:noProof/>
          <w:sz w:val="24"/>
          <w:lang w:val="en-US"/>
        </w:rPr>
        <w:t xml:space="preserve"> ödemeleri </w:t>
      </w:r>
      <w:r w:rsidR="00AE2D0D" w:rsidRPr="00335980">
        <w:rPr>
          <w:rFonts w:asciiTheme="minorHAnsi" w:eastAsia="Arial" w:hAnsiTheme="minorHAnsi" w:cs="Arial"/>
          <w:noProof/>
          <w:sz w:val="24"/>
          <w:lang w:val="en-US"/>
        </w:rPr>
        <w:t>Olağan Genel</w:t>
      </w:r>
      <w:r w:rsidRPr="00335980">
        <w:rPr>
          <w:rFonts w:asciiTheme="minorHAnsi" w:eastAsia="Arial" w:hAnsiTheme="minorHAnsi" w:cs="Arial"/>
          <w:noProof/>
          <w:sz w:val="24"/>
          <w:lang w:val="en-US"/>
        </w:rPr>
        <w:t xml:space="preserve"> Kurul’da alınan karar doğrultusunda gerçekleştirilmektedir. </w:t>
      </w:r>
    </w:p>
    <w:p w14:paraId="1D51612B" w14:textId="77777777" w:rsidR="000D3CB4" w:rsidRPr="00335980" w:rsidRDefault="000D3CB4" w:rsidP="000D3CB4">
      <w:pPr>
        <w:spacing w:before="2"/>
        <w:jc w:val="both"/>
        <w:rPr>
          <w:rFonts w:asciiTheme="minorHAnsi" w:hAnsiTheme="minorHAnsi" w:cs="Arial"/>
          <w:noProof/>
          <w:szCs w:val="22"/>
          <w:lang w:val="en-US"/>
        </w:rPr>
      </w:pPr>
    </w:p>
    <w:p w14:paraId="560967DE"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Sekretarya</w:t>
      </w:r>
    </w:p>
    <w:p w14:paraId="41E280CC" w14:textId="77777777" w:rsidR="000D3CB4" w:rsidRPr="00335980" w:rsidRDefault="000D3CB4" w:rsidP="000D3CB4">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2973E116"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 xml:space="preserve">Komite tarafından atanan Komite </w:t>
      </w:r>
      <w:r w:rsidRPr="00D47CDE">
        <w:rPr>
          <w:rFonts w:asciiTheme="minorHAnsi" w:eastAsia="Batang" w:hAnsiTheme="minorHAnsi" w:cstheme="minorBidi"/>
          <w:sz w:val="24"/>
          <w:szCs w:val="24"/>
          <w:lang w:eastAsia="zh-CN"/>
        </w:rPr>
        <w:t>Sekreteri</w:t>
      </w:r>
      <w:r w:rsidRPr="00335980">
        <w:rPr>
          <w:rFonts w:asciiTheme="minorHAnsi" w:eastAsia="Arial" w:hAnsiTheme="minorHAnsi" w:cs="Arial"/>
          <w:noProof/>
          <w:sz w:val="24"/>
          <w:lang w:val="en-US"/>
        </w:rPr>
        <w:t xml:space="preserve"> toplantı gündemlerinin dağılımı, tüm komite belgelerinin muhafazası, komite toplantılarının düzenlemesinden sorumlu olacaktır. Ek olarak diğer görevleri Komite Sekreteri iş tanımına dahil edilmiştir. </w:t>
      </w:r>
    </w:p>
    <w:p w14:paraId="5D8ECDB3" w14:textId="77777777" w:rsidR="000D3CB4" w:rsidRPr="00335980" w:rsidRDefault="000D3CB4" w:rsidP="000D3CB4">
      <w:pPr>
        <w:spacing w:before="2"/>
        <w:jc w:val="both"/>
        <w:rPr>
          <w:rFonts w:asciiTheme="minorHAnsi" w:hAnsiTheme="minorHAnsi" w:cs="Arial"/>
          <w:noProof/>
          <w:szCs w:val="22"/>
          <w:lang w:val="en-US"/>
        </w:rPr>
      </w:pPr>
    </w:p>
    <w:p w14:paraId="4A763B85" w14:textId="77777777" w:rsidR="000D3CB4" w:rsidRPr="00335980" w:rsidRDefault="000D3CB4" w:rsidP="000D3CB4">
      <w:pPr>
        <w:pStyle w:val="ListParagraph"/>
        <w:widowControl w:val="0"/>
        <w:numPr>
          <w:ilvl w:val="1"/>
          <w:numId w:val="3"/>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Toplantılar</w:t>
      </w:r>
    </w:p>
    <w:p w14:paraId="34D641F2" w14:textId="77777777" w:rsidR="000D3CB4" w:rsidRPr="00335980" w:rsidRDefault="000D3CB4" w:rsidP="000D3CB4">
      <w:pPr>
        <w:spacing w:before="2"/>
        <w:jc w:val="both"/>
        <w:rPr>
          <w:rFonts w:asciiTheme="minorHAnsi" w:hAnsiTheme="minorHAnsi" w:cs="Arial"/>
          <w:noProof/>
          <w:szCs w:val="22"/>
          <w:lang w:val="en-US"/>
        </w:rPr>
      </w:pPr>
    </w:p>
    <w:p w14:paraId="1AACB895" w14:textId="77777777" w:rsidR="000D3CB4" w:rsidRPr="00335980" w:rsidRDefault="000D3CB4" w:rsidP="000D3CB4">
      <w:pPr>
        <w:pStyle w:val="BodyText"/>
        <w:spacing w:before="72"/>
        <w:ind w:left="1701" w:right="153"/>
        <w:jc w:val="both"/>
        <w:rPr>
          <w:rFonts w:asciiTheme="minorHAnsi" w:hAnsiTheme="minorHAnsi" w:cs="Arial"/>
          <w:noProof/>
          <w:sz w:val="24"/>
          <w:lang w:val="en-US"/>
        </w:rPr>
      </w:pPr>
      <w:r w:rsidRPr="00335980">
        <w:rPr>
          <w:rFonts w:asciiTheme="minorHAnsi" w:hAnsiTheme="minorHAnsi" w:cs="Arial"/>
          <w:noProof/>
          <w:sz w:val="24"/>
          <w:u w:val="single"/>
          <w:lang w:val="en-US"/>
        </w:rPr>
        <w:t>Toplantı Yeri</w:t>
      </w:r>
    </w:p>
    <w:p w14:paraId="6F31F388" w14:textId="77777777" w:rsidR="000D3CB4" w:rsidRPr="00335980" w:rsidRDefault="000D3CB4" w:rsidP="000D3CB4">
      <w:pPr>
        <w:pStyle w:val="ListParagraph"/>
        <w:widowControl w:val="0"/>
        <w:tabs>
          <w:tab w:val="left" w:pos="2410"/>
        </w:tabs>
        <w:spacing w:before="2"/>
        <w:ind w:left="2410"/>
        <w:jc w:val="both"/>
        <w:rPr>
          <w:rFonts w:asciiTheme="minorHAnsi" w:eastAsia="Arial" w:hAnsiTheme="minorHAnsi" w:cs="Arial"/>
          <w:noProof/>
          <w:sz w:val="24"/>
          <w:lang w:val="en-US"/>
        </w:rPr>
      </w:pPr>
    </w:p>
    <w:p w14:paraId="6A58AC94" w14:textId="5458BDA1" w:rsidR="000D3CB4"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A</w:t>
      </w:r>
      <w:r w:rsidR="005B5BE6" w:rsidRPr="00335980">
        <w:rPr>
          <w:rFonts w:asciiTheme="minorHAnsi" w:eastAsia="Arial" w:hAnsiTheme="minorHAnsi" w:cs="Arial"/>
          <w:noProof/>
          <w:sz w:val="24"/>
          <w:lang w:val="en-US"/>
        </w:rPr>
        <w:t xml:space="preserve">lternatif </w:t>
      </w:r>
      <w:r w:rsidRPr="00335980">
        <w:rPr>
          <w:rFonts w:asciiTheme="minorHAnsi" w:eastAsia="Arial" w:hAnsiTheme="minorHAnsi" w:cs="Arial"/>
          <w:noProof/>
          <w:sz w:val="24"/>
          <w:lang w:val="en-US"/>
        </w:rPr>
        <w:t xml:space="preserve">Bank Merkez Ofisi ya da Komite Başkanı tarafından onaylanan başka bir lokasyon. </w:t>
      </w:r>
    </w:p>
    <w:p w14:paraId="220E1FF5" w14:textId="77777777" w:rsidR="00A14C3E" w:rsidRPr="00335980" w:rsidRDefault="00A14C3E" w:rsidP="00A14C3E">
      <w:pPr>
        <w:pStyle w:val="ListParagraph"/>
        <w:spacing w:after="120" w:line="240" w:lineRule="auto"/>
        <w:ind w:left="2552"/>
        <w:contextualSpacing w:val="0"/>
        <w:jc w:val="both"/>
        <w:rPr>
          <w:rFonts w:asciiTheme="minorHAnsi" w:eastAsia="Arial" w:hAnsiTheme="minorHAnsi" w:cs="Arial"/>
          <w:noProof/>
          <w:sz w:val="24"/>
          <w:lang w:val="en-US"/>
        </w:rPr>
      </w:pPr>
    </w:p>
    <w:p w14:paraId="66E1937D"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Sıklığı</w:t>
      </w:r>
    </w:p>
    <w:p w14:paraId="12ECCB28" w14:textId="77777777" w:rsidR="00A14C3E" w:rsidRDefault="00A14C3E" w:rsidP="00A14C3E">
      <w:pPr>
        <w:pStyle w:val="ListParagraph"/>
        <w:spacing w:after="120" w:line="240" w:lineRule="auto"/>
        <w:ind w:left="2552"/>
        <w:contextualSpacing w:val="0"/>
        <w:jc w:val="both"/>
        <w:rPr>
          <w:rFonts w:asciiTheme="minorHAnsi" w:eastAsia="Arial" w:hAnsiTheme="minorHAnsi" w:cs="Arial"/>
          <w:noProof/>
          <w:sz w:val="24"/>
          <w:lang w:val="en-US"/>
        </w:rPr>
      </w:pPr>
    </w:p>
    <w:p w14:paraId="25030165" w14:textId="314C2CBB"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 xml:space="preserve">Komite, yılda en az </w:t>
      </w:r>
      <w:r w:rsidR="00FA6F6D" w:rsidRPr="00335980">
        <w:rPr>
          <w:rFonts w:asciiTheme="minorHAnsi" w:eastAsia="Arial" w:hAnsiTheme="minorHAnsi" w:cs="Arial"/>
          <w:noProof/>
          <w:sz w:val="24"/>
          <w:lang w:val="en-US"/>
        </w:rPr>
        <w:t>sekiz</w:t>
      </w:r>
      <w:r w:rsidRPr="00335980">
        <w:rPr>
          <w:rFonts w:asciiTheme="minorHAnsi" w:eastAsia="Arial" w:hAnsiTheme="minorHAnsi" w:cs="Arial"/>
          <w:noProof/>
          <w:sz w:val="24"/>
          <w:lang w:val="en-US"/>
        </w:rPr>
        <w:t xml:space="preserve"> (</w:t>
      </w:r>
      <w:r w:rsidR="00FA6F6D" w:rsidRPr="00335980">
        <w:rPr>
          <w:rFonts w:asciiTheme="minorHAnsi" w:eastAsia="Arial" w:hAnsiTheme="minorHAnsi" w:cs="Arial"/>
          <w:noProof/>
          <w:sz w:val="24"/>
          <w:lang w:val="en-US"/>
        </w:rPr>
        <w:t>8</w:t>
      </w:r>
      <w:r w:rsidRPr="00335980">
        <w:rPr>
          <w:rFonts w:asciiTheme="minorHAnsi" w:eastAsia="Arial" w:hAnsiTheme="minorHAnsi" w:cs="Arial"/>
          <w:noProof/>
          <w:sz w:val="24"/>
          <w:lang w:val="en-US"/>
        </w:rPr>
        <w:t>) kez,</w:t>
      </w:r>
      <w:r w:rsidR="00FA6F6D" w:rsidRPr="00335980">
        <w:rPr>
          <w:rFonts w:asciiTheme="minorHAnsi" w:eastAsia="Arial" w:hAnsiTheme="minorHAnsi" w:cs="Arial"/>
          <w:noProof/>
          <w:sz w:val="24"/>
          <w:lang w:val="en-US"/>
        </w:rPr>
        <w:t xml:space="preserve"> </w:t>
      </w:r>
      <w:r w:rsidRPr="00335980">
        <w:rPr>
          <w:rFonts w:asciiTheme="minorHAnsi" w:eastAsia="Arial" w:hAnsiTheme="minorHAnsi" w:cs="Arial"/>
          <w:noProof/>
          <w:sz w:val="24"/>
          <w:lang w:val="en-US"/>
        </w:rPr>
        <w:t xml:space="preserve"> gerekirse daha sık toplanır.</w:t>
      </w:r>
      <w:r w:rsidR="00FA6F6D" w:rsidRPr="00335980">
        <w:rPr>
          <w:rFonts w:asciiTheme="minorHAnsi" w:eastAsia="Arial" w:hAnsiTheme="minorHAnsi" w:cs="Arial"/>
          <w:noProof/>
          <w:sz w:val="24"/>
          <w:lang w:val="en-US"/>
        </w:rPr>
        <w:t xml:space="preserve"> Öngörülen sekiz toplantıdan dördü, Banka’nın çeyrek dönemlik finansal sonuçlarını değerlendirmek; diğer dördü ise</w:t>
      </w:r>
      <w:r w:rsidR="00AE2D0D" w:rsidRPr="00335980">
        <w:rPr>
          <w:rFonts w:asciiTheme="minorHAnsi" w:eastAsia="Arial" w:hAnsiTheme="minorHAnsi" w:cs="Arial"/>
          <w:noProof/>
          <w:sz w:val="24"/>
          <w:lang w:val="en-US"/>
        </w:rPr>
        <w:t>,</w:t>
      </w:r>
      <w:r w:rsidR="00FA6F6D" w:rsidRPr="00335980">
        <w:rPr>
          <w:rFonts w:asciiTheme="minorHAnsi" w:eastAsia="Arial" w:hAnsiTheme="minorHAnsi" w:cs="Arial"/>
          <w:noProof/>
          <w:sz w:val="24"/>
          <w:lang w:val="en-US"/>
        </w:rPr>
        <w:t xml:space="preserve"> Teftiş Kurulu ve Mevzuata Uyum Bölümlerinin faaliyetlerini değerlendirmek için düzenlenir.</w:t>
      </w:r>
    </w:p>
    <w:p w14:paraId="20795757"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 xml:space="preserve">Komite, yılda en az bir kez, yönetim katılımı olmadan Teftiş Kurulu Başkanı ile </w:t>
      </w:r>
      <w:r w:rsidR="00FA6F6D" w:rsidRPr="00335980">
        <w:rPr>
          <w:rFonts w:asciiTheme="minorHAnsi" w:eastAsia="Arial" w:hAnsiTheme="minorHAnsi" w:cs="Arial"/>
          <w:noProof/>
          <w:sz w:val="24"/>
          <w:lang w:val="en-US"/>
        </w:rPr>
        <w:t xml:space="preserve">gizli bir </w:t>
      </w:r>
      <w:r w:rsidRPr="00335980">
        <w:rPr>
          <w:rFonts w:asciiTheme="minorHAnsi" w:eastAsia="Arial" w:hAnsiTheme="minorHAnsi" w:cs="Arial"/>
          <w:noProof/>
          <w:sz w:val="24"/>
          <w:lang w:val="en-US"/>
        </w:rPr>
        <w:t>toplantı düzenler.</w:t>
      </w:r>
    </w:p>
    <w:p w14:paraId="46C94354"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Komite toplantısına telefon veya video konferans bağlantısı ile bağlanabilir ve bu tür katılım şahsi katılım olarak değerlendirilir.</w:t>
      </w:r>
    </w:p>
    <w:p w14:paraId="3228D930" w14:textId="77777777" w:rsidR="000D3CB4" w:rsidRPr="00335980" w:rsidRDefault="000D3CB4" w:rsidP="000D3CB4">
      <w:pPr>
        <w:pStyle w:val="ListParagraph"/>
        <w:rPr>
          <w:rFonts w:asciiTheme="minorHAnsi" w:eastAsia="Arial" w:hAnsiTheme="minorHAnsi" w:cs="Arial"/>
          <w:noProof/>
          <w:sz w:val="24"/>
          <w:lang w:val="en-US"/>
        </w:rPr>
      </w:pPr>
    </w:p>
    <w:p w14:paraId="6420E0F3" w14:textId="77777777" w:rsidR="000D3CB4" w:rsidRPr="00335980" w:rsidRDefault="000D3CB4" w:rsidP="000D3CB4">
      <w:pPr>
        <w:pStyle w:val="BodyText"/>
        <w:spacing w:before="72"/>
        <w:ind w:left="1701" w:right="153"/>
        <w:jc w:val="both"/>
        <w:rPr>
          <w:rFonts w:asciiTheme="minorHAnsi" w:hAnsiTheme="minorHAnsi" w:cs="Arial"/>
          <w:noProof/>
          <w:sz w:val="24"/>
          <w:lang w:val="en-US"/>
        </w:rPr>
      </w:pPr>
      <w:r w:rsidRPr="00335980">
        <w:rPr>
          <w:rFonts w:asciiTheme="minorHAnsi" w:hAnsiTheme="minorHAnsi" w:cs="Arial"/>
          <w:noProof/>
          <w:sz w:val="24"/>
          <w:u w:val="single"/>
          <w:lang w:val="en-US"/>
        </w:rPr>
        <w:t>Davet ve Gündem</w:t>
      </w:r>
    </w:p>
    <w:p w14:paraId="5C62B44D" w14:textId="77777777" w:rsidR="000D3CB4" w:rsidRPr="00335980" w:rsidRDefault="000D3CB4" w:rsidP="000D3CB4">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51ABC8A3" w14:textId="29E328AC"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D47CDE">
        <w:rPr>
          <w:rFonts w:asciiTheme="minorHAnsi" w:eastAsia="Arial" w:hAnsiTheme="minorHAnsi" w:cs="Arial"/>
          <w:noProof/>
          <w:sz w:val="24"/>
          <w:lang w:val="en-US"/>
        </w:rPr>
        <w:t>Her Komite toplantısı için gündem Komite Başkanı tarafından belirlenir ve toplantı tarihinden en az bir hafta önce</w:t>
      </w:r>
      <w:r w:rsidR="005B5BE6" w:rsidRPr="00D47CDE">
        <w:rPr>
          <w:rFonts w:asciiTheme="minorHAnsi" w:eastAsia="Arial" w:hAnsiTheme="minorHAnsi" w:cs="Arial"/>
          <w:noProof/>
          <w:sz w:val="24"/>
          <w:lang w:val="en-US"/>
        </w:rPr>
        <w:t xml:space="preserve"> dağıtılır. </w:t>
      </w:r>
      <w:r w:rsidRPr="00D47CDE">
        <w:rPr>
          <w:rFonts w:asciiTheme="minorHAnsi" w:eastAsia="Arial" w:hAnsiTheme="minorHAnsi" w:cs="Arial"/>
          <w:noProof/>
          <w:sz w:val="24"/>
          <w:lang w:val="en-US"/>
        </w:rPr>
        <w:t xml:space="preserve"> </w:t>
      </w:r>
    </w:p>
    <w:p w14:paraId="296F8BFC"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Komite toplantılarına Banka üst düzey yönetimi ve denetçiler de katılabilir.</w:t>
      </w:r>
    </w:p>
    <w:p w14:paraId="213A6625" w14:textId="77777777" w:rsidR="00A14C3E" w:rsidRDefault="00A14C3E" w:rsidP="000D3CB4">
      <w:pPr>
        <w:pStyle w:val="BodyText"/>
        <w:spacing w:before="72"/>
        <w:ind w:left="1701" w:right="153"/>
        <w:jc w:val="both"/>
        <w:rPr>
          <w:rFonts w:asciiTheme="minorHAnsi" w:hAnsiTheme="minorHAnsi" w:cs="Arial"/>
          <w:noProof/>
          <w:sz w:val="24"/>
          <w:u w:val="single"/>
          <w:lang w:val="en-US"/>
        </w:rPr>
      </w:pPr>
    </w:p>
    <w:p w14:paraId="15E06092" w14:textId="77777777" w:rsidR="000D3CB4" w:rsidRPr="00335980" w:rsidRDefault="000D3CB4" w:rsidP="000D3CB4">
      <w:pPr>
        <w:pStyle w:val="BodyText"/>
        <w:spacing w:before="72"/>
        <w:ind w:left="1701" w:right="153"/>
        <w:jc w:val="both"/>
        <w:rPr>
          <w:rFonts w:asciiTheme="minorHAnsi" w:hAnsiTheme="minorHAnsi" w:cs="Arial"/>
          <w:noProof/>
          <w:sz w:val="24"/>
          <w:lang w:val="en-US"/>
        </w:rPr>
      </w:pPr>
      <w:r w:rsidRPr="00335980">
        <w:rPr>
          <w:rFonts w:asciiTheme="minorHAnsi" w:hAnsiTheme="minorHAnsi" w:cs="Arial"/>
          <w:noProof/>
          <w:sz w:val="24"/>
          <w:u w:val="single"/>
          <w:lang w:val="en-US"/>
        </w:rPr>
        <w:t>Toplantı Nisabı</w:t>
      </w:r>
    </w:p>
    <w:p w14:paraId="5BE59089" w14:textId="77777777" w:rsidR="000D3CB4" w:rsidRPr="00335980" w:rsidRDefault="000D3CB4" w:rsidP="000D3CB4">
      <w:pPr>
        <w:pStyle w:val="ListParagraph"/>
        <w:widowControl w:val="0"/>
        <w:tabs>
          <w:tab w:val="left" w:pos="2410"/>
        </w:tabs>
        <w:spacing w:before="2"/>
        <w:ind w:left="2410"/>
        <w:jc w:val="both"/>
        <w:rPr>
          <w:rFonts w:asciiTheme="minorHAnsi" w:eastAsia="Arial" w:hAnsiTheme="minorHAnsi" w:cs="Arial"/>
          <w:noProof/>
          <w:sz w:val="24"/>
          <w:lang w:val="en-US"/>
        </w:rPr>
      </w:pPr>
    </w:p>
    <w:p w14:paraId="10E6CD43"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 xml:space="preserve">Toplantı nisabı üyelerin çoğunluğundan oluşur. </w:t>
      </w:r>
    </w:p>
    <w:p w14:paraId="6EF8CE03" w14:textId="77777777" w:rsidR="000D3CB4" w:rsidRPr="00335980" w:rsidRDefault="000D3CB4" w:rsidP="000D3CB4">
      <w:pPr>
        <w:pStyle w:val="BodyText"/>
        <w:spacing w:before="72"/>
        <w:ind w:left="1701" w:right="153"/>
        <w:jc w:val="both"/>
        <w:rPr>
          <w:rFonts w:asciiTheme="minorHAnsi" w:hAnsiTheme="minorHAnsi" w:cs="Arial"/>
          <w:noProof/>
          <w:sz w:val="24"/>
          <w:lang w:val="en-US"/>
        </w:rPr>
      </w:pPr>
      <w:r w:rsidRPr="00335980">
        <w:rPr>
          <w:rFonts w:asciiTheme="minorHAnsi" w:hAnsiTheme="minorHAnsi" w:cs="Arial"/>
          <w:noProof/>
          <w:sz w:val="24"/>
          <w:u w:val="single"/>
          <w:lang w:val="en-US"/>
        </w:rPr>
        <w:t>Kararlar</w:t>
      </w:r>
    </w:p>
    <w:p w14:paraId="5A042E78" w14:textId="77777777" w:rsidR="000D3CB4" w:rsidRPr="00335980" w:rsidRDefault="000D3CB4" w:rsidP="000D3CB4">
      <w:pPr>
        <w:spacing w:before="2"/>
        <w:jc w:val="both"/>
        <w:rPr>
          <w:rFonts w:asciiTheme="minorHAnsi" w:hAnsiTheme="minorHAnsi" w:cs="Arial"/>
          <w:noProof/>
          <w:szCs w:val="22"/>
          <w:lang w:val="en-US"/>
        </w:rPr>
      </w:pPr>
    </w:p>
    <w:p w14:paraId="6D778DD4" w14:textId="7B61B925" w:rsidR="000D3CB4" w:rsidRDefault="00FA6F6D"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D47CDE">
        <w:rPr>
          <w:rFonts w:asciiTheme="minorHAnsi" w:eastAsia="Arial" w:hAnsiTheme="minorHAnsi" w:cs="Arial"/>
          <w:noProof/>
          <w:sz w:val="24"/>
          <w:lang w:val="en-US"/>
        </w:rPr>
        <w:t>Denetim ve Mevzuata Uyum Komitesi tarafından alınan b</w:t>
      </w:r>
      <w:r w:rsidR="000D3CB4" w:rsidRPr="00D47CDE">
        <w:rPr>
          <w:rFonts w:asciiTheme="minorHAnsi" w:eastAsia="Arial" w:hAnsiTheme="minorHAnsi" w:cs="Arial"/>
          <w:noProof/>
          <w:sz w:val="24"/>
          <w:lang w:val="en-US"/>
        </w:rPr>
        <w:t>ütün kararlar</w:t>
      </w:r>
      <w:r w:rsidRPr="00D47CDE">
        <w:rPr>
          <w:rFonts w:asciiTheme="minorHAnsi" w:eastAsia="Arial" w:hAnsiTheme="minorHAnsi" w:cs="Arial"/>
          <w:noProof/>
          <w:sz w:val="24"/>
          <w:lang w:val="en-US"/>
        </w:rPr>
        <w:t xml:space="preserve">, toplantı katılımcılarının </w:t>
      </w:r>
      <w:r w:rsidR="0068289B" w:rsidRPr="00D47CDE">
        <w:rPr>
          <w:rFonts w:asciiTheme="minorHAnsi" w:eastAsia="Arial" w:hAnsiTheme="minorHAnsi" w:cs="Arial"/>
          <w:noProof/>
          <w:sz w:val="24"/>
          <w:lang w:val="en-US"/>
        </w:rPr>
        <w:t>oy çokluğu</w:t>
      </w:r>
      <w:r w:rsidR="000D3CB4" w:rsidRPr="00D47CDE">
        <w:rPr>
          <w:rFonts w:asciiTheme="minorHAnsi" w:eastAsia="Arial" w:hAnsiTheme="minorHAnsi" w:cs="Arial"/>
          <w:noProof/>
          <w:sz w:val="24"/>
          <w:lang w:val="en-US"/>
        </w:rPr>
        <w:t xml:space="preserve"> ile alınmalıdır</w:t>
      </w:r>
      <w:r w:rsidR="000D3CB4" w:rsidRPr="00335980">
        <w:rPr>
          <w:rFonts w:asciiTheme="minorHAnsi" w:eastAsia="Arial" w:hAnsiTheme="minorHAnsi" w:cs="Arial"/>
          <w:noProof/>
          <w:sz w:val="24"/>
          <w:lang w:val="en-US"/>
        </w:rPr>
        <w:t>.</w:t>
      </w:r>
    </w:p>
    <w:p w14:paraId="1E88EEDC" w14:textId="77777777" w:rsidR="00FA6F6D" w:rsidRPr="00335980" w:rsidRDefault="00FA6F6D"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D47CDE">
        <w:rPr>
          <w:rFonts w:asciiTheme="minorHAnsi" w:eastAsia="Arial" w:hAnsiTheme="minorHAnsi" w:cs="Arial"/>
          <w:noProof/>
          <w:sz w:val="24"/>
          <w:lang w:val="en-US"/>
        </w:rPr>
        <w:t xml:space="preserve">Denetim ve Mevzuata Uyum Komitesi üye sayısının çift olması durumunda, herhangi bir konuda oylar birbirine eşit ise Komite Başkanı belirleyici oya sahiptir. </w:t>
      </w:r>
    </w:p>
    <w:p w14:paraId="687E72FF"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 xml:space="preserve">Komite kararları üyeler arasında </w:t>
      </w:r>
      <w:r w:rsidRPr="00D47CDE">
        <w:rPr>
          <w:rFonts w:asciiTheme="minorHAnsi" w:eastAsia="Arial" w:hAnsiTheme="minorHAnsi" w:cs="Arial"/>
          <w:noProof/>
          <w:sz w:val="24"/>
          <w:lang w:val="en-US"/>
        </w:rPr>
        <w:t>sirkülasyon</w:t>
      </w:r>
      <w:r w:rsidRPr="00335980">
        <w:rPr>
          <w:rFonts w:asciiTheme="minorHAnsi" w:hAnsiTheme="minorHAnsi" w:cs="Arial"/>
          <w:noProof/>
          <w:sz w:val="24"/>
          <w:lang w:val="en-US"/>
        </w:rPr>
        <w:t xml:space="preserve"> ile alınabilir</w:t>
      </w:r>
      <w:r w:rsidRPr="00335980">
        <w:rPr>
          <w:rFonts w:asciiTheme="minorHAnsi" w:eastAsia="Arial" w:hAnsiTheme="minorHAnsi" w:cs="Arial"/>
          <w:noProof/>
          <w:sz w:val="24"/>
          <w:lang w:val="en-US"/>
        </w:rPr>
        <w:t>.</w:t>
      </w:r>
    </w:p>
    <w:p w14:paraId="560E8CE8" w14:textId="77777777" w:rsidR="000D3CB4" w:rsidRPr="00335980" w:rsidRDefault="000D3CB4" w:rsidP="000D3CB4">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07408C2F"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Bilgi Erişimi</w:t>
      </w:r>
    </w:p>
    <w:p w14:paraId="524E89C4" w14:textId="77777777" w:rsidR="000D3CB4" w:rsidRPr="00335980" w:rsidRDefault="000D3CB4" w:rsidP="000D3CB4">
      <w:pPr>
        <w:spacing w:before="2"/>
        <w:jc w:val="both"/>
        <w:rPr>
          <w:rFonts w:asciiTheme="minorHAnsi" w:hAnsiTheme="minorHAnsi" w:cs="Arial"/>
          <w:noProof/>
          <w:szCs w:val="22"/>
          <w:lang w:val="en-US"/>
        </w:rPr>
      </w:pPr>
    </w:p>
    <w:p w14:paraId="2A0801DD" w14:textId="77777777" w:rsidR="000D3CB4"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 xml:space="preserve">Komite görevlerini yerine </w:t>
      </w:r>
      <w:r w:rsidRPr="00D47CDE">
        <w:rPr>
          <w:rFonts w:asciiTheme="minorHAnsi" w:eastAsia="Arial" w:hAnsiTheme="minorHAnsi" w:cs="Arial"/>
          <w:noProof/>
          <w:sz w:val="24"/>
          <w:lang w:val="en-US"/>
        </w:rPr>
        <w:t>getirirken</w:t>
      </w:r>
      <w:r w:rsidRPr="00335980">
        <w:rPr>
          <w:rFonts w:asciiTheme="minorHAnsi" w:hAnsiTheme="minorHAnsi" w:cs="Arial"/>
          <w:noProof/>
          <w:sz w:val="24"/>
          <w:lang w:val="en-US"/>
        </w:rPr>
        <w:t xml:space="preserve"> uygun olmak suretiyle, Banka kayıtlarına ve diğer her türlü belgelere, rapora ya da Banka'nın dışarıdan destek veren danışmanların veya çalışanların sahip olduğu bilgiye sınırsız erişime sahip olmalıdır</w:t>
      </w:r>
      <w:r w:rsidRPr="00335980">
        <w:rPr>
          <w:rFonts w:asciiTheme="minorHAnsi" w:eastAsia="Arial" w:hAnsiTheme="minorHAnsi" w:cs="Arial"/>
          <w:noProof/>
          <w:sz w:val="24"/>
          <w:lang w:val="en-US"/>
        </w:rPr>
        <w:t>.</w:t>
      </w:r>
    </w:p>
    <w:p w14:paraId="103C5713" w14:textId="77777777" w:rsidR="000D3CB4" w:rsidRDefault="000D3CB4" w:rsidP="000D3CB4">
      <w:pPr>
        <w:spacing w:before="2"/>
        <w:jc w:val="both"/>
        <w:rPr>
          <w:rFonts w:asciiTheme="minorHAnsi" w:hAnsiTheme="minorHAnsi" w:cs="Arial"/>
          <w:noProof/>
          <w:szCs w:val="22"/>
          <w:lang w:val="en-US"/>
        </w:rPr>
      </w:pPr>
    </w:p>
    <w:p w14:paraId="07FD8FF8" w14:textId="77777777" w:rsidR="00D174BE" w:rsidRPr="00335980" w:rsidRDefault="00D174BE" w:rsidP="000D3CB4">
      <w:pPr>
        <w:spacing w:before="2"/>
        <w:jc w:val="both"/>
        <w:rPr>
          <w:rFonts w:asciiTheme="minorHAnsi" w:hAnsiTheme="minorHAnsi" w:cs="Arial"/>
          <w:noProof/>
          <w:szCs w:val="22"/>
          <w:lang w:val="en-US"/>
        </w:rPr>
      </w:pPr>
    </w:p>
    <w:p w14:paraId="75E53AEE" w14:textId="77777777" w:rsidR="000D3CB4" w:rsidRPr="00335980" w:rsidRDefault="000D3CB4" w:rsidP="000D3CB4">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Toplantı Notları</w:t>
      </w:r>
    </w:p>
    <w:p w14:paraId="7612C427" w14:textId="77777777" w:rsidR="000D3CB4" w:rsidRPr="00335980" w:rsidRDefault="000D3CB4" w:rsidP="000D3CB4">
      <w:pPr>
        <w:spacing w:before="2"/>
        <w:jc w:val="both"/>
        <w:rPr>
          <w:rFonts w:asciiTheme="minorHAnsi" w:hAnsiTheme="minorHAnsi" w:cs="Arial"/>
          <w:noProof/>
          <w:szCs w:val="22"/>
          <w:lang w:val="en-US"/>
        </w:rPr>
      </w:pPr>
    </w:p>
    <w:p w14:paraId="48FC0A92" w14:textId="0927E970" w:rsidR="00FF47F1" w:rsidRPr="00335980" w:rsidRDefault="000D3CB4" w:rsidP="00D47CDE">
      <w:pPr>
        <w:pStyle w:val="ListParagraph"/>
        <w:numPr>
          <w:ilvl w:val="2"/>
          <w:numId w:val="3"/>
        </w:numPr>
        <w:spacing w:after="120" w:line="240" w:lineRule="auto"/>
        <w:ind w:left="2552" w:hanging="851"/>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 xml:space="preserve">Komite toplantılarının tutanakları hem Türkçe hem de İngilizce olarak tutulacak ve bu tutanaklar alınması gereken aksiyon planı ile birlikte toplantıdan sonra </w:t>
      </w:r>
      <w:r w:rsidR="00FA6F6D" w:rsidRPr="00335980">
        <w:rPr>
          <w:rFonts w:asciiTheme="minorHAnsi" w:hAnsiTheme="minorHAnsi" w:cs="Arial"/>
          <w:noProof/>
          <w:sz w:val="24"/>
          <w:lang w:val="en-US"/>
        </w:rPr>
        <w:t xml:space="preserve">yedi </w:t>
      </w:r>
      <w:r w:rsidRPr="00335980">
        <w:rPr>
          <w:rFonts w:asciiTheme="minorHAnsi" w:hAnsiTheme="minorHAnsi" w:cs="Arial"/>
          <w:noProof/>
          <w:sz w:val="24"/>
          <w:lang w:val="en-US"/>
        </w:rPr>
        <w:t>(</w:t>
      </w:r>
      <w:r w:rsidR="00FA6F6D" w:rsidRPr="00335980">
        <w:rPr>
          <w:rFonts w:asciiTheme="minorHAnsi" w:hAnsiTheme="minorHAnsi" w:cs="Arial"/>
          <w:noProof/>
          <w:sz w:val="24"/>
          <w:lang w:val="en-US"/>
        </w:rPr>
        <w:t>7</w:t>
      </w:r>
      <w:r w:rsidRPr="00335980">
        <w:rPr>
          <w:rFonts w:asciiTheme="minorHAnsi" w:hAnsiTheme="minorHAnsi" w:cs="Arial"/>
          <w:noProof/>
          <w:sz w:val="24"/>
          <w:lang w:val="en-US"/>
        </w:rPr>
        <w:t>) iş günü içinde Komite Üyelerine gönderilecektir</w:t>
      </w:r>
      <w:r w:rsidR="009216A0" w:rsidRPr="00335980">
        <w:rPr>
          <w:rFonts w:asciiTheme="minorHAnsi" w:hAnsiTheme="minorHAnsi" w:cs="Arial"/>
          <w:noProof/>
          <w:sz w:val="24"/>
          <w:lang w:val="en-US"/>
        </w:rPr>
        <w:t>.</w:t>
      </w:r>
      <w:r w:rsidR="00FA6F6D" w:rsidRPr="00335980">
        <w:rPr>
          <w:rFonts w:asciiTheme="minorHAnsi" w:hAnsiTheme="minorHAnsi" w:cs="Arial"/>
          <w:noProof/>
          <w:sz w:val="24"/>
          <w:lang w:val="en-US"/>
        </w:rPr>
        <w:t xml:space="preserve"> Üyelerin, taslak toplantı tutanaklarını </w:t>
      </w:r>
      <w:r w:rsidR="00DA1428" w:rsidRPr="00335980">
        <w:rPr>
          <w:rFonts w:asciiTheme="minorHAnsi" w:hAnsiTheme="minorHAnsi" w:cs="Arial"/>
          <w:noProof/>
          <w:sz w:val="24"/>
          <w:lang w:val="en-US"/>
        </w:rPr>
        <w:t>teslim almalarının akabinde</w:t>
      </w:r>
      <w:r w:rsidR="00FA6F6D" w:rsidRPr="00335980">
        <w:rPr>
          <w:rFonts w:asciiTheme="minorHAnsi" w:hAnsiTheme="minorHAnsi" w:cs="Arial"/>
          <w:noProof/>
          <w:sz w:val="24"/>
          <w:lang w:val="en-US"/>
        </w:rPr>
        <w:t xml:space="preserve"> yedi (7) iş günü içerisinde toplantı tutanaklarına yorum veya itirazlarını belirtmemeleri halinde, </w:t>
      </w:r>
      <w:r w:rsidR="00DA1428" w:rsidRPr="00335980">
        <w:rPr>
          <w:rFonts w:asciiTheme="minorHAnsi" w:hAnsiTheme="minorHAnsi" w:cs="Arial"/>
          <w:noProof/>
          <w:sz w:val="24"/>
          <w:lang w:val="en-US"/>
        </w:rPr>
        <w:t>bu tutanaklar nihai olarak addedilecek ve bu şekilde davranılacaktır.</w:t>
      </w:r>
    </w:p>
    <w:p w14:paraId="258C5764" w14:textId="6E5F366E" w:rsidR="00335980" w:rsidRDefault="00335980">
      <w:pPr>
        <w:spacing w:after="200" w:line="276" w:lineRule="auto"/>
        <w:rPr>
          <w:rFonts w:asciiTheme="minorHAnsi" w:eastAsia="Calibri" w:hAnsiTheme="minorHAnsi" w:cs="Arial"/>
          <w:noProof/>
          <w:szCs w:val="22"/>
          <w:lang w:val="en-US" w:eastAsia="en-US"/>
        </w:rPr>
      </w:pPr>
    </w:p>
    <w:p w14:paraId="14016CD3" w14:textId="77777777" w:rsidR="00B3218E" w:rsidRPr="00335980" w:rsidRDefault="00F57D38" w:rsidP="0028181A">
      <w:pPr>
        <w:pStyle w:val="Heading4"/>
        <w:numPr>
          <w:ilvl w:val="1"/>
          <w:numId w:val="1"/>
        </w:numPr>
        <w:tabs>
          <w:tab w:val="left" w:pos="663"/>
          <w:tab w:val="left" w:pos="1134"/>
        </w:tabs>
        <w:ind w:left="663" w:firstLine="46"/>
        <w:rPr>
          <w:rFonts w:asciiTheme="minorHAnsi" w:hAnsiTheme="minorHAnsi" w:cs="Arial"/>
          <w:noProof/>
          <w:sz w:val="24"/>
          <w:szCs w:val="22"/>
          <w:lang w:val="en-US"/>
        </w:rPr>
      </w:pPr>
      <w:r w:rsidRPr="00335980">
        <w:rPr>
          <w:rFonts w:asciiTheme="minorHAnsi" w:hAnsiTheme="minorHAnsi" w:cs="Arial"/>
          <w:noProof/>
          <w:sz w:val="24"/>
          <w:szCs w:val="22"/>
          <w:lang w:val="en-US"/>
        </w:rPr>
        <w:t>Yönetim K</w:t>
      </w:r>
      <w:r w:rsidR="00170868" w:rsidRPr="00335980">
        <w:rPr>
          <w:rFonts w:asciiTheme="minorHAnsi" w:hAnsiTheme="minorHAnsi" w:cs="Arial"/>
          <w:noProof/>
          <w:sz w:val="24"/>
          <w:szCs w:val="22"/>
          <w:lang w:val="en-US"/>
        </w:rPr>
        <w:t>urulu Risk Komitesi</w:t>
      </w:r>
    </w:p>
    <w:p w14:paraId="65A428FA" w14:textId="77777777" w:rsidR="00FF47F1" w:rsidRPr="00335980" w:rsidRDefault="00FF47F1" w:rsidP="00604CEF">
      <w:pPr>
        <w:spacing w:before="2"/>
        <w:jc w:val="both"/>
        <w:rPr>
          <w:rFonts w:asciiTheme="minorHAnsi" w:hAnsiTheme="minorHAnsi" w:cs="Arial"/>
          <w:noProof/>
          <w:szCs w:val="22"/>
          <w:lang w:val="en-US"/>
        </w:rPr>
      </w:pPr>
    </w:p>
    <w:p w14:paraId="65C4DDAD" w14:textId="77777777" w:rsidR="00FF47F1" w:rsidRPr="00335980" w:rsidRDefault="009216A0" w:rsidP="0028181A">
      <w:pPr>
        <w:pStyle w:val="ListParagraph"/>
        <w:widowControl w:val="0"/>
        <w:numPr>
          <w:ilvl w:val="1"/>
          <w:numId w:val="4"/>
        </w:numPr>
        <w:tabs>
          <w:tab w:val="left" w:pos="1701"/>
        </w:tabs>
        <w:spacing w:before="2" w:after="0" w:line="240" w:lineRule="auto"/>
        <w:ind w:left="1134" w:firstLine="0"/>
        <w:contextualSpacing w:val="0"/>
        <w:jc w:val="both"/>
        <w:rPr>
          <w:rFonts w:asciiTheme="minorHAnsi" w:hAnsiTheme="minorHAnsi" w:cs="Arial"/>
          <w:noProof/>
          <w:sz w:val="24"/>
          <w:lang w:val="en-US"/>
        </w:rPr>
      </w:pPr>
      <w:r w:rsidRPr="00335980">
        <w:rPr>
          <w:rFonts w:asciiTheme="minorHAnsi" w:eastAsia="Arial" w:hAnsiTheme="minorHAnsi" w:cs="Arial"/>
          <w:b/>
          <w:noProof/>
          <w:sz w:val="24"/>
          <w:lang w:val="en-US"/>
        </w:rPr>
        <w:t>Yetki</w:t>
      </w:r>
    </w:p>
    <w:p w14:paraId="4C793467" w14:textId="77777777" w:rsidR="00FF47F1" w:rsidRPr="00335980" w:rsidRDefault="00FF47F1" w:rsidP="00604CEF">
      <w:pPr>
        <w:spacing w:before="2"/>
        <w:jc w:val="both"/>
        <w:rPr>
          <w:rFonts w:asciiTheme="minorHAnsi" w:hAnsiTheme="minorHAnsi" w:cs="Arial"/>
          <w:noProof/>
          <w:szCs w:val="22"/>
          <w:lang w:val="en-US"/>
        </w:rPr>
      </w:pPr>
    </w:p>
    <w:p w14:paraId="60DC253D" w14:textId="55B81465" w:rsidR="00170868" w:rsidRPr="00335980" w:rsidRDefault="006F446C" w:rsidP="00B104DA">
      <w:pPr>
        <w:pStyle w:val="BodyText"/>
        <w:spacing w:before="72" w:line="276" w:lineRule="auto"/>
        <w:ind w:left="1134" w:right="153"/>
        <w:jc w:val="both"/>
        <w:rPr>
          <w:rFonts w:asciiTheme="minorHAnsi" w:hAnsiTheme="minorHAnsi" w:cs="Arial"/>
          <w:noProof/>
          <w:sz w:val="24"/>
          <w:lang w:val="en-US"/>
        </w:rPr>
      </w:pPr>
      <w:r w:rsidRPr="00335980">
        <w:rPr>
          <w:rFonts w:asciiTheme="minorHAnsi" w:hAnsiTheme="minorHAnsi" w:cs="Arial"/>
          <w:noProof/>
          <w:sz w:val="24"/>
          <w:lang w:val="en-US"/>
        </w:rPr>
        <w:t xml:space="preserve">Yönetim Kurulu Risk Komitesi (BRC) İş Riski, Kredi Riski, Piyasa Riski, Operasyonel Risk, Hukuki Risk ve İtibar Riski </w:t>
      </w:r>
      <w:r w:rsidR="00DA1428" w:rsidRPr="00335980">
        <w:rPr>
          <w:rFonts w:asciiTheme="minorHAnsi" w:hAnsiTheme="minorHAnsi" w:cs="Arial"/>
          <w:noProof/>
          <w:sz w:val="24"/>
          <w:lang w:val="en-US"/>
        </w:rPr>
        <w:t>dahil fakat bunlarla</w:t>
      </w:r>
      <w:r w:rsidRPr="00335980">
        <w:rPr>
          <w:rFonts w:asciiTheme="minorHAnsi" w:hAnsiTheme="minorHAnsi" w:cs="Arial"/>
          <w:noProof/>
          <w:sz w:val="24"/>
          <w:lang w:val="en-US"/>
        </w:rPr>
        <w:t xml:space="preserve"> sınırlı olmamak kaydıyla tüm Banka genelindeki risklerin yönetiminden sorumludur. BRC riskle ilgili tüm prosedürleri gözden geçirir, Yönetim Risk Komitesi (MRC), Aktif-Pasif Yönetimi Komitesi (ALCO), CEO ve </w:t>
      </w:r>
      <w:r w:rsidR="00AA316F">
        <w:rPr>
          <w:rFonts w:asciiTheme="minorHAnsi" w:hAnsiTheme="minorHAnsi" w:cs="Arial"/>
          <w:noProof/>
          <w:sz w:val="24"/>
          <w:lang w:val="en-US"/>
        </w:rPr>
        <w:t xml:space="preserve"> Risk Yönetimi Başkanı</w:t>
      </w:r>
      <w:r w:rsidRPr="00335980">
        <w:rPr>
          <w:rFonts w:asciiTheme="minorHAnsi" w:hAnsiTheme="minorHAnsi" w:cs="Arial"/>
          <w:noProof/>
          <w:sz w:val="24"/>
          <w:lang w:val="en-US"/>
        </w:rPr>
        <w:t xml:space="preserve"> vasıtasıyla tüm Banka risklerinin gözetimini sağlar</w:t>
      </w:r>
      <w:r w:rsidR="00170868" w:rsidRPr="00335980">
        <w:rPr>
          <w:rFonts w:asciiTheme="minorHAnsi" w:hAnsiTheme="minorHAnsi" w:cs="Arial"/>
          <w:noProof/>
          <w:sz w:val="24"/>
          <w:lang w:val="en-US"/>
        </w:rPr>
        <w:t>.</w:t>
      </w:r>
    </w:p>
    <w:p w14:paraId="788D7C7C" w14:textId="77777777" w:rsidR="00170868" w:rsidRPr="00335980" w:rsidRDefault="00170868" w:rsidP="00170868">
      <w:pPr>
        <w:spacing w:before="2"/>
        <w:jc w:val="both"/>
        <w:rPr>
          <w:rFonts w:asciiTheme="minorHAnsi" w:hAnsiTheme="minorHAnsi" w:cs="Arial"/>
          <w:noProof/>
          <w:szCs w:val="22"/>
          <w:lang w:val="en-US"/>
        </w:rPr>
      </w:pPr>
    </w:p>
    <w:p w14:paraId="66ED8D64" w14:textId="77777777" w:rsidR="00170868" w:rsidRPr="00335980" w:rsidRDefault="00170868" w:rsidP="00170868">
      <w:pPr>
        <w:spacing w:before="2"/>
        <w:jc w:val="both"/>
        <w:rPr>
          <w:rFonts w:asciiTheme="minorHAnsi" w:hAnsiTheme="minorHAnsi" w:cs="Arial"/>
          <w:noProof/>
          <w:szCs w:val="22"/>
          <w:lang w:val="en-US"/>
        </w:rPr>
      </w:pPr>
    </w:p>
    <w:p w14:paraId="42562858" w14:textId="77777777" w:rsidR="00170868" w:rsidRPr="00335980" w:rsidRDefault="00170868" w:rsidP="00170868">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Sorumluluklar</w:t>
      </w:r>
    </w:p>
    <w:p w14:paraId="7E568AD6" w14:textId="77777777" w:rsidR="00170868" w:rsidRPr="00335980" w:rsidRDefault="00170868" w:rsidP="00170868">
      <w:pPr>
        <w:spacing w:before="2"/>
        <w:jc w:val="both"/>
        <w:rPr>
          <w:rFonts w:asciiTheme="minorHAnsi" w:hAnsiTheme="minorHAnsi" w:cs="Arial"/>
          <w:noProof/>
          <w:szCs w:val="22"/>
          <w:lang w:val="en-US"/>
        </w:rPr>
      </w:pPr>
    </w:p>
    <w:p w14:paraId="59192FE6" w14:textId="77777777" w:rsidR="00170868" w:rsidRPr="00017ED4" w:rsidRDefault="006F446C" w:rsidP="00D47CDE">
      <w:pPr>
        <w:pStyle w:val="ListParagraph"/>
        <w:numPr>
          <w:ilvl w:val="2"/>
          <w:numId w:val="4"/>
        </w:numPr>
        <w:spacing w:after="120" w:line="240" w:lineRule="auto"/>
        <w:ind w:left="2410"/>
        <w:contextualSpacing w:val="0"/>
        <w:jc w:val="both"/>
        <w:rPr>
          <w:rFonts w:asciiTheme="minorHAnsi" w:hAnsiTheme="minorHAnsi" w:cs="Arial"/>
          <w:noProof/>
          <w:sz w:val="24"/>
          <w:szCs w:val="24"/>
        </w:rPr>
      </w:pPr>
      <w:r w:rsidRPr="00017ED4">
        <w:rPr>
          <w:rFonts w:asciiTheme="minorHAnsi" w:hAnsiTheme="minorHAnsi" w:cs="Arial"/>
          <w:noProof/>
          <w:sz w:val="24"/>
          <w:szCs w:val="24"/>
        </w:rPr>
        <w:t xml:space="preserve">Aşağıda </w:t>
      </w:r>
      <w:r w:rsidRPr="00D47CDE">
        <w:rPr>
          <w:rFonts w:asciiTheme="minorHAnsi" w:eastAsia="Batang" w:hAnsiTheme="minorHAnsi" w:cstheme="minorBidi"/>
          <w:lang w:val="en-GB" w:eastAsia="zh-CN"/>
        </w:rPr>
        <w:t>belirtilen</w:t>
      </w:r>
      <w:r w:rsidRPr="00017ED4">
        <w:rPr>
          <w:rFonts w:asciiTheme="minorHAnsi" w:hAnsiTheme="minorHAnsi" w:cs="Arial"/>
          <w:noProof/>
          <w:sz w:val="24"/>
          <w:szCs w:val="24"/>
        </w:rPr>
        <w:t xml:space="preserve"> hususları gözden geçirmek ve bu doğrultuda Yönetim Kurulu’na sunmak üzere onaylamak</w:t>
      </w:r>
      <w:r w:rsidR="00170868" w:rsidRPr="00017ED4">
        <w:rPr>
          <w:rFonts w:asciiTheme="minorHAnsi" w:eastAsia="Arial" w:hAnsiTheme="minorHAnsi" w:cs="Arial"/>
          <w:noProof/>
          <w:sz w:val="24"/>
          <w:szCs w:val="24"/>
        </w:rPr>
        <w:t>:</w:t>
      </w:r>
    </w:p>
    <w:p w14:paraId="1EAE89A9" w14:textId="30A0A6F5" w:rsidR="006F446C" w:rsidRPr="00017ED4" w:rsidRDefault="00170868" w:rsidP="006F446C">
      <w:pPr>
        <w:spacing w:before="2"/>
        <w:jc w:val="both"/>
        <w:rPr>
          <w:rFonts w:asciiTheme="minorHAnsi" w:hAnsiTheme="minorHAnsi" w:cs="Arial"/>
          <w:noProof/>
        </w:rPr>
      </w:pPr>
      <w:r w:rsidRPr="00017ED4">
        <w:rPr>
          <w:rFonts w:asciiTheme="minorHAnsi" w:hAnsiTheme="minorHAnsi" w:cs="Arial"/>
          <w:noProof/>
        </w:rPr>
        <w:t xml:space="preserve"> </w:t>
      </w:r>
    </w:p>
    <w:p w14:paraId="28E3CE45" w14:textId="77777777" w:rsidR="006F446C"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MRC tavsiyesi doğrultusunda, risk politikaları ve ilgili standartlar, Banka genelindeki risklerin ölçümünde ve yönetiminde kullanılan metodoloji ve modeller;</w:t>
      </w:r>
    </w:p>
    <w:p w14:paraId="466CF78C" w14:textId="77777777" w:rsidR="006F446C"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Kredi, piyasa riski ve operasyonel risk de dahil olmak üzere Banka’nın Kapsamlı Risk Stratejisi ve Risk İştahı,</w:t>
      </w:r>
    </w:p>
    <w:p w14:paraId="003D7573" w14:textId="77777777" w:rsidR="006F446C"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Banka’nın Risk Tüzüğü; ve</w:t>
      </w:r>
    </w:p>
    <w:p w14:paraId="50CF6490" w14:textId="77777777" w:rsidR="00170868"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lastRenderedPageBreak/>
        <w:t>MRC tavsiyesi doğrultusunda, Risk, Aktif &amp; Pasif Yönetimi, Hazine ve Kredi politikaları ve yönetmelik (DOA) dokümanları</w:t>
      </w:r>
      <w:r w:rsidR="00170868" w:rsidRPr="00D47CDE">
        <w:rPr>
          <w:rFonts w:asciiTheme="minorHAnsi" w:hAnsiTheme="minorHAnsi"/>
          <w:b w:val="0"/>
          <w:color w:val="auto"/>
          <w:sz w:val="24"/>
          <w:szCs w:val="24"/>
        </w:rPr>
        <w:t xml:space="preserve"> </w:t>
      </w:r>
    </w:p>
    <w:p w14:paraId="3F51D376" w14:textId="77777777" w:rsidR="00170868" w:rsidRPr="00017ED4" w:rsidRDefault="00170868" w:rsidP="00170868">
      <w:pPr>
        <w:spacing w:before="2"/>
        <w:jc w:val="both"/>
        <w:rPr>
          <w:rFonts w:asciiTheme="minorHAnsi" w:hAnsiTheme="minorHAnsi" w:cs="Arial"/>
          <w:noProof/>
        </w:rPr>
      </w:pPr>
      <w:r w:rsidRPr="00017ED4">
        <w:rPr>
          <w:rFonts w:asciiTheme="minorHAnsi" w:hAnsiTheme="minorHAnsi" w:cs="Arial"/>
          <w:noProof/>
        </w:rPr>
        <w:t xml:space="preserve"> </w:t>
      </w:r>
    </w:p>
    <w:p w14:paraId="412A345A" w14:textId="77777777" w:rsidR="00F859E4" w:rsidRPr="00D47CDE" w:rsidRDefault="006F446C" w:rsidP="00017ED4">
      <w:pPr>
        <w:pStyle w:val="ListParagraph"/>
        <w:numPr>
          <w:ilvl w:val="2"/>
          <w:numId w:val="4"/>
        </w:numPr>
        <w:spacing w:after="120" w:line="240" w:lineRule="auto"/>
        <w:ind w:left="2410"/>
        <w:contextualSpacing w:val="0"/>
        <w:jc w:val="both"/>
        <w:rPr>
          <w:rFonts w:asciiTheme="minorHAnsi" w:hAnsiTheme="minorHAnsi" w:cs="Arial"/>
          <w:noProof/>
          <w:sz w:val="24"/>
          <w:szCs w:val="24"/>
        </w:rPr>
      </w:pPr>
      <w:r w:rsidRPr="00D47CDE">
        <w:rPr>
          <w:rFonts w:asciiTheme="minorHAnsi" w:hAnsiTheme="minorHAnsi" w:cs="Arial"/>
          <w:noProof/>
          <w:sz w:val="24"/>
          <w:szCs w:val="24"/>
        </w:rPr>
        <w:t>Diğer Yönetim Kurulu Seviyesi Komiteler tarafından iletilen risk ile ilgili konuları değerlendirmek, onlarla birlikte Komite görüşü oluşturmak ve paylaşmak</w:t>
      </w:r>
      <w:r w:rsidR="00F859E4" w:rsidRPr="00D47CDE">
        <w:rPr>
          <w:rFonts w:asciiTheme="minorHAnsi" w:hAnsiTheme="minorHAnsi" w:cs="Arial"/>
          <w:noProof/>
          <w:sz w:val="24"/>
          <w:szCs w:val="24"/>
        </w:rPr>
        <w:t>.</w:t>
      </w:r>
    </w:p>
    <w:p w14:paraId="7B454834" w14:textId="77777777" w:rsidR="00170868" w:rsidRPr="00D47CDE" w:rsidRDefault="006F446C" w:rsidP="00017ED4">
      <w:pPr>
        <w:pStyle w:val="ListParagraph"/>
        <w:numPr>
          <w:ilvl w:val="2"/>
          <w:numId w:val="4"/>
        </w:numPr>
        <w:spacing w:after="120" w:line="240" w:lineRule="auto"/>
        <w:ind w:left="2410"/>
        <w:contextualSpacing w:val="0"/>
        <w:jc w:val="both"/>
        <w:rPr>
          <w:rFonts w:asciiTheme="minorHAnsi" w:hAnsiTheme="minorHAnsi" w:cs="Arial"/>
          <w:noProof/>
          <w:sz w:val="24"/>
          <w:szCs w:val="24"/>
        </w:rPr>
      </w:pPr>
      <w:r w:rsidRPr="00D47CDE">
        <w:rPr>
          <w:rFonts w:asciiTheme="minorHAnsi" w:hAnsiTheme="minorHAnsi" w:cs="Arial"/>
          <w:noProof/>
          <w:sz w:val="24"/>
          <w:szCs w:val="24"/>
        </w:rPr>
        <w:t>Endüstri sektörü, coğrafya, varlık kalitesi ve benzeri unsurlarla ilişkilendirilmiş limitler de dahil olmak üzere risk tolerans düzeylerinin ve portföy limitlerini MRC tarafından onaylandığı üzere gözden geçirmek ve tasdik etmek</w:t>
      </w:r>
      <w:r w:rsidR="00170868" w:rsidRPr="00D47CDE">
        <w:rPr>
          <w:rFonts w:asciiTheme="minorHAnsi" w:hAnsiTheme="minorHAnsi" w:cs="Arial"/>
          <w:noProof/>
          <w:sz w:val="24"/>
          <w:szCs w:val="24"/>
        </w:rPr>
        <w:t>.</w:t>
      </w:r>
    </w:p>
    <w:p w14:paraId="2BEFFEB5" w14:textId="77777777" w:rsidR="00170868" w:rsidRPr="00017ED4" w:rsidRDefault="00170868" w:rsidP="00170868">
      <w:pPr>
        <w:pStyle w:val="ListParagraph"/>
        <w:widowControl w:val="0"/>
        <w:tabs>
          <w:tab w:val="left" w:pos="1701"/>
        </w:tabs>
        <w:spacing w:before="2" w:after="0" w:line="240" w:lineRule="auto"/>
        <w:ind w:left="2410"/>
        <w:contextualSpacing w:val="0"/>
        <w:jc w:val="both"/>
        <w:rPr>
          <w:rFonts w:asciiTheme="minorHAnsi" w:eastAsia="Arial" w:hAnsiTheme="minorHAnsi" w:cs="Arial"/>
          <w:noProof/>
          <w:sz w:val="24"/>
          <w:szCs w:val="24"/>
        </w:rPr>
      </w:pPr>
    </w:p>
    <w:p w14:paraId="310B3D7F" w14:textId="77777777" w:rsidR="00170868" w:rsidRPr="00017ED4" w:rsidRDefault="006F446C" w:rsidP="00170868">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szCs w:val="24"/>
        </w:rPr>
      </w:pPr>
      <w:r w:rsidRPr="00017ED4">
        <w:rPr>
          <w:rFonts w:asciiTheme="minorHAnsi" w:hAnsiTheme="minorHAnsi" w:cs="Arial"/>
          <w:noProof/>
          <w:sz w:val="24"/>
          <w:szCs w:val="24"/>
        </w:rPr>
        <w:t>İş Sürekliliği Yönetimi</w:t>
      </w:r>
      <w:r w:rsidR="00170868" w:rsidRPr="00017ED4">
        <w:rPr>
          <w:rFonts w:asciiTheme="minorHAnsi" w:eastAsia="Arial" w:hAnsiTheme="minorHAnsi" w:cs="Arial"/>
          <w:noProof/>
          <w:sz w:val="24"/>
          <w:szCs w:val="24"/>
        </w:rPr>
        <w:t>:</w:t>
      </w:r>
    </w:p>
    <w:p w14:paraId="1742FF84" w14:textId="77777777" w:rsidR="00170868" w:rsidRPr="00017ED4" w:rsidRDefault="00170868" w:rsidP="00170868">
      <w:pPr>
        <w:spacing w:before="2"/>
        <w:jc w:val="both"/>
        <w:rPr>
          <w:rFonts w:asciiTheme="minorHAnsi" w:hAnsiTheme="minorHAnsi" w:cs="Arial"/>
          <w:noProof/>
        </w:rPr>
      </w:pPr>
    </w:p>
    <w:p w14:paraId="430373E4" w14:textId="694A8DD2" w:rsidR="006F446C"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İş Sürekliliğinin yönetimine ilişkin strateji, plan ve politikaları gözden geçirmek ve tasdik etmek;</w:t>
      </w:r>
    </w:p>
    <w:p w14:paraId="6D9A31BA" w14:textId="0A9EA024" w:rsidR="006F446C"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İş Sürekliliğinin yürütülmesi ve prosedürlerin değiştirilmesini veya iyileştirilmesini gerektiren tüm olay ve s</w:t>
      </w:r>
      <w:r w:rsidR="006F66B9" w:rsidRPr="00D47CDE">
        <w:rPr>
          <w:rFonts w:asciiTheme="minorHAnsi" w:hAnsiTheme="minorHAnsi"/>
          <w:b w:val="0"/>
          <w:color w:val="auto"/>
          <w:sz w:val="24"/>
          <w:szCs w:val="24"/>
        </w:rPr>
        <w:t>orunlarla ilgili olarak MRC’den</w:t>
      </w:r>
      <w:r w:rsidRPr="00D47CDE">
        <w:rPr>
          <w:rFonts w:asciiTheme="minorHAnsi" w:hAnsiTheme="minorHAnsi"/>
          <w:b w:val="0"/>
          <w:color w:val="auto"/>
          <w:sz w:val="24"/>
          <w:szCs w:val="24"/>
        </w:rPr>
        <w:t xml:space="preserve"> yılda iki kere periyodik raporların temin edilmesi;</w:t>
      </w:r>
    </w:p>
    <w:p w14:paraId="7B9A8DD9" w14:textId="73E43BFF" w:rsidR="006F446C"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İş Sürekliliği ile ilgili bağımsız bir denetim kuruluşundan rapor temin edilmesi; ve</w:t>
      </w:r>
    </w:p>
    <w:p w14:paraId="7340BB42" w14:textId="77777777" w:rsidR="00170868" w:rsidRPr="00D47CDE" w:rsidRDefault="006F446C" w:rsidP="00D47CDE">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D47CDE">
        <w:rPr>
          <w:rFonts w:asciiTheme="minorHAnsi" w:hAnsiTheme="minorHAnsi"/>
          <w:b w:val="0"/>
          <w:color w:val="auto"/>
          <w:sz w:val="24"/>
          <w:szCs w:val="24"/>
        </w:rPr>
        <w:t>Banka’nın İş Sürekliliği üzerine uygulamaya koyduğu test programlarının verimliliğinin değerlendirilmesine istinaden İç Denetim Raporu’nu temin etmek ve test sonuçları ile alınan aksiyonları gözden geçirmek</w:t>
      </w:r>
      <w:r w:rsidR="00170868" w:rsidRPr="00D47CDE">
        <w:rPr>
          <w:rFonts w:asciiTheme="minorHAnsi" w:hAnsiTheme="minorHAnsi"/>
          <w:b w:val="0"/>
          <w:color w:val="auto"/>
          <w:sz w:val="24"/>
          <w:szCs w:val="24"/>
        </w:rPr>
        <w:t>.</w:t>
      </w:r>
    </w:p>
    <w:p w14:paraId="125310B9" w14:textId="77777777" w:rsidR="00017ED4" w:rsidRPr="00017ED4" w:rsidRDefault="00017ED4" w:rsidP="00017ED4">
      <w:pPr>
        <w:pStyle w:val="bullet-5cm"/>
        <w:numPr>
          <w:ilvl w:val="0"/>
          <w:numId w:val="0"/>
        </w:numPr>
        <w:tabs>
          <w:tab w:val="clear" w:pos="1134"/>
          <w:tab w:val="left" w:pos="1985"/>
          <w:tab w:val="left" w:pos="2835"/>
          <w:tab w:val="left" w:pos="3240"/>
          <w:tab w:val="left" w:pos="3402"/>
        </w:tabs>
        <w:spacing w:before="0" w:after="0" w:line="276" w:lineRule="auto"/>
        <w:ind w:left="2693"/>
        <w:contextualSpacing/>
        <w:rPr>
          <w:rFonts w:asciiTheme="minorHAnsi" w:hAnsiTheme="minorHAnsi"/>
          <w:noProof/>
          <w:color w:val="auto"/>
          <w:sz w:val="24"/>
          <w:szCs w:val="24"/>
        </w:rPr>
      </w:pPr>
    </w:p>
    <w:p w14:paraId="2585D8CE" w14:textId="77777777" w:rsidR="00170868"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Yönetim Kurulu tarafından onaylanmış strateji ve politikalara uyulmasını ve bunların uygulanmasını sağlamak amacıyla, MRC ve Banka bünyesindeki Risk Yönetimi Fonksiyonunun riskleri izleme ve kontrol etme performansını gözden geçirmek ve değerlendirmek</w:t>
      </w:r>
      <w:r w:rsidR="00170868" w:rsidRPr="00017ED4">
        <w:rPr>
          <w:rFonts w:asciiTheme="minorHAnsi" w:eastAsia="Batang" w:hAnsiTheme="minorHAnsi" w:cstheme="minorBidi"/>
          <w:sz w:val="24"/>
          <w:szCs w:val="24"/>
          <w:lang w:eastAsia="zh-CN"/>
        </w:rPr>
        <w:t>.</w:t>
      </w:r>
    </w:p>
    <w:p w14:paraId="103C1543" w14:textId="11F3390A" w:rsidR="007356FC" w:rsidRPr="00017ED4" w:rsidRDefault="007356F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Alternatif Bank’ın strateji, likidite ve sermaye planlarının Risk İştahı Bildirimi ile tutarlılık teşkil etmesini ve önemli risklere Banka’nın stratejik planında yer verilmesini sağlamak amacıyla Yönetim Kurulu ile işbirliği halinde çalışmak.</w:t>
      </w:r>
    </w:p>
    <w:p w14:paraId="3DB4B77E" w14:textId="4098188F" w:rsidR="007356FC" w:rsidRPr="00017ED4" w:rsidRDefault="007356F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Banka’nın toplu olarak ve her bir risk türü özelinde önemli risklerini düzenli olarak müzakere etmek.</w:t>
      </w:r>
    </w:p>
    <w:p w14:paraId="54E38264" w14:textId="25F307CF" w:rsidR="007356FC" w:rsidRPr="00017ED4" w:rsidRDefault="007356F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Risklerin normal ve stresli koşullar altında sermaye, gelirler ve likiditeye olan etkisini düzenli olarak müzakere etmek.</w:t>
      </w:r>
    </w:p>
    <w:p w14:paraId="5851273A" w14:textId="777F4C37" w:rsidR="007356FC" w:rsidRPr="00017ED4" w:rsidRDefault="007356F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lastRenderedPageBreak/>
        <w:t>İkinci Savunma Hattı olan Bağımsız Risk Yönetimi fonksiyonlarının bağımsızlığını sağlamak.</w:t>
      </w:r>
    </w:p>
    <w:p w14:paraId="2B5CB566" w14:textId="6A7D3F53" w:rsidR="007356FC" w:rsidRPr="00017ED4" w:rsidRDefault="007356F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Risk Yönetimi Başkanı’nın atamasını ve/veya görevden ayrılmasını onaylamak, yıllık ücret ve haklarını belirlemek;</w:t>
      </w:r>
    </w:p>
    <w:p w14:paraId="5A018E6D" w14:textId="4B041788" w:rsidR="00017ED4" w:rsidRPr="00017ED4" w:rsidRDefault="007356F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Risk Yönetimi Başkanı’nın çalışmalarını denetlemek ve yönlendirmek—Risk Yöneti</w:t>
      </w:r>
      <w:r w:rsidR="00160B58" w:rsidRPr="00017ED4">
        <w:rPr>
          <w:rFonts w:asciiTheme="minorHAnsi" w:eastAsia="Batang" w:hAnsiTheme="minorHAnsi" w:cstheme="minorBidi"/>
          <w:sz w:val="24"/>
          <w:szCs w:val="24"/>
          <w:lang w:eastAsia="zh-CN"/>
        </w:rPr>
        <w:t>mi Başkanı</w:t>
      </w:r>
      <w:r w:rsidRPr="00017ED4">
        <w:rPr>
          <w:rFonts w:asciiTheme="minorHAnsi" w:eastAsia="Batang" w:hAnsiTheme="minorHAnsi" w:cstheme="minorBidi"/>
          <w:sz w:val="24"/>
          <w:szCs w:val="24"/>
          <w:lang w:eastAsia="zh-CN"/>
        </w:rPr>
        <w:t>, risk ve Bağımsız Risk Yönetimi faaliyetleri aracılığıyla tespit edilen konularla ilgili olarak Yönetim Kurulu Risk Komitesi’ne sınırsız erişim hakkına sahiptir</w:t>
      </w:r>
      <w:r w:rsidR="00017ED4" w:rsidRPr="00017ED4">
        <w:rPr>
          <w:rFonts w:asciiTheme="minorHAnsi" w:eastAsia="Batang" w:hAnsiTheme="minorHAnsi" w:cstheme="minorBidi"/>
          <w:sz w:val="24"/>
          <w:szCs w:val="24"/>
          <w:lang w:eastAsia="zh-CN"/>
        </w:rPr>
        <w:t>.</w:t>
      </w:r>
    </w:p>
    <w:p w14:paraId="5B7A782F" w14:textId="770799D7" w:rsidR="007356FC" w:rsidRPr="00017ED4" w:rsidRDefault="00160B58"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Önemli risk konularını etkili bir şekilde ve zamanında Yönetim Kurulu’na taşımak ve Üst Yönetimi zamanında ve gereken düzeltici aksiyonu alması konusunda sorumlu tutmak</w:t>
      </w:r>
      <w:r w:rsidR="00017ED4" w:rsidRPr="00017ED4">
        <w:rPr>
          <w:rFonts w:asciiTheme="minorHAnsi" w:eastAsia="Batang" w:hAnsiTheme="minorHAnsi" w:cstheme="minorBidi"/>
          <w:sz w:val="24"/>
          <w:szCs w:val="24"/>
          <w:lang w:eastAsia="zh-CN"/>
        </w:rPr>
        <w:t>.</w:t>
      </w:r>
    </w:p>
    <w:p w14:paraId="61E4FCB0" w14:textId="77777777" w:rsidR="00170868"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Basel Uzlaşısı uygulamalarını gözden geçirmek</w:t>
      </w:r>
      <w:r w:rsidR="00170868" w:rsidRPr="00017ED4">
        <w:rPr>
          <w:rFonts w:asciiTheme="minorHAnsi" w:eastAsia="Batang" w:hAnsiTheme="minorHAnsi" w:cstheme="minorBidi"/>
          <w:sz w:val="24"/>
          <w:szCs w:val="24"/>
          <w:lang w:eastAsia="zh-CN"/>
        </w:rPr>
        <w:t>.</w:t>
      </w:r>
    </w:p>
    <w:p w14:paraId="3BA77E98" w14:textId="77777777" w:rsidR="00170868"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Risk raporları ile birlikte banka genelindeki portföy trendlerini kapsayan diğer raporları gözden geçirmek</w:t>
      </w:r>
      <w:r w:rsidR="00170868" w:rsidRPr="00017ED4">
        <w:rPr>
          <w:rFonts w:asciiTheme="minorHAnsi" w:eastAsia="Batang" w:hAnsiTheme="minorHAnsi" w:cstheme="minorBidi"/>
          <w:sz w:val="24"/>
          <w:szCs w:val="24"/>
          <w:lang w:eastAsia="zh-CN"/>
        </w:rPr>
        <w:t xml:space="preserve">. </w:t>
      </w:r>
    </w:p>
    <w:p w14:paraId="3E01C391" w14:textId="77777777" w:rsidR="00AF6547"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Banka’da yetki verilmiş mercileri gözden geçirmek ve Yönetim Kurulu’na değişikliklerin onayı hususunda tavsiye sunmak</w:t>
      </w:r>
      <w:r w:rsidR="00AF6547" w:rsidRPr="00017ED4">
        <w:rPr>
          <w:rFonts w:asciiTheme="minorHAnsi" w:eastAsia="Batang" w:hAnsiTheme="minorHAnsi" w:cstheme="minorBidi"/>
          <w:sz w:val="24"/>
          <w:szCs w:val="24"/>
          <w:lang w:eastAsia="zh-CN"/>
        </w:rPr>
        <w:t>.</w:t>
      </w:r>
    </w:p>
    <w:p w14:paraId="3BBAD83A" w14:textId="77777777" w:rsidR="002C4ED3" w:rsidRPr="00017ED4" w:rsidRDefault="002C4ED3" w:rsidP="002C4ED3">
      <w:pPr>
        <w:pStyle w:val="ListParagraph"/>
        <w:spacing w:after="120" w:line="240" w:lineRule="auto"/>
        <w:ind w:left="2410"/>
        <w:contextualSpacing w:val="0"/>
        <w:jc w:val="both"/>
        <w:rPr>
          <w:rFonts w:asciiTheme="minorHAnsi" w:eastAsia="Batang" w:hAnsiTheme="minorHAnsi" w:cstheme="minorBidi"/>
          <w:sz w:val="24"/>
          <w:szCs w:val="24"/>
          <w:lang w:eastAsia="zh-CN"/>
        </w:rPr>
      </w:pPr>
    </w:p>
    <w:p w14:paraId="1094690D" w14:textId="77777777" w:rsidR="00170868" w:rsidRPr="00335980" w:rsidRDefault="00170868" w:rsidP="00170868">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Rapor</w:t>
      </w:r>
      <w:r w:rsidR="006F446C" w:rsidRPr="00335980">
        <w:rPr>
          <w:rFonts w:asciiTheme="minorHAnsi" w:hAnsiTheme="minorHAnsi" w:cs="Arial"/>
          <w:noProof/>
          <w:sz w:val="24"/>
          <w:u w:val="single"/>
          <w:lang w:val="en-US"/>
        </w:rPr>
        <w:t>ların</w:t>
      </w:r>
      <w:r w:rsidRPr="00335980">
        <w:rPr>
          <w:rFonts w:asciiTheme="minorHAnsi" w:hAnsiTheme="minorHAnsi" w:cs="Arial"/>
          <w:noProof/>
          <w:sz w:val="24"/>
          <w:u w:val="single"/>
          <w:lang w:val="en-US"/>
        </w:rPr>
        <w:t xml:space="preserve"> Sunulması</w:t>
      </w:r>
    </w:p>
    <w:p w14:paraId="288EE367" w14:textId="77777777" w:rsidR="00170868" w:rsidRPr="00335980" w:rsidRDefault="00170868" w:rsidP="00170868">
      <w:pPr>
        <w:spacing w:before="2"/>
        <w:jc w:val="both"/>
        <w:rPr>
          <w:rFonts w:asciiTheme="minorHAnsi" w:hAnsiTheme="minorHAnsi" w:cs="Arial"/>
          <w:noProof/>
          <w:szCs w:val="22"/>
          <w:lang w:val="en-US"/>
        </w:rPr>
      </w:pPr>
    </w:p>
    <w:p w14:paraId="56DB599A" w14:textId="18A8EDF3" w:rsidR="00170868"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Komite faaliyetleri, konu başlıkları ve ilgili tavsiyeler hakkında Yönetim Kurulu’na düzenli olarak rapor vermek</w:t>
      </w:r>
      <w:r w:rsidR="00170868" w:rsidRPr="00017ED4">
        <w:rPr>
          <w:rFonts w:asciiTheme="minorHAnsi" w:eastAsia="Batang" w:hAnsiTheme="minorHAnsi" w:cstheme="minorBidi"/>
          <w:sz w:val="24"/>
          <w:szCs w:val="24"/>
          <w:lang w:eastAsia="zh-CN"/>
        </w:rPr>
        <w:t>.</w:t>
      </w:r>
    </w:p>
    <w:p w14:paraId="38093D17" w14:textId="77777777" w:rsidR="00170868"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Yürürlükteki mevzuat gereksinimlerine tabi olmak koşuluyla, Komite’nin yapısı, görev ve sorumluluklarını; bu sorumlulukların nasıl yerine getirildiğini ve düzenleyiciler tarafından zorunlu kılınan diğer tüm bilgileri içeren raporları yılda bir kez hissedarlara sunmak</w:t>
      </w:r>
      <w:r w:rsidR="00170868" w:rsidRPr="00017ED4">
        <w:rPr>
          <w:rFonts w:asciiTheme="minorHAnsi" w:eastAsia="Batang" w:hAnsiTheme="minorHAnsi" w:cstheme="minorBidi"/>
          <w:sz w:val="24"/>
          <w:szCs w:val="24"/>
          <w:lang w:eastAsia="zh-CN"/>
        </w:rPr>
        <w:t>.</w:t>
      </w:r>
    </w:p>
    <w:p w14:paraId="2F77F200" w14:textId="77777777" w:rsidR="00170868" w:rsidRPr="00335980" w:rsidRDefault="00170868" w:rsidP="00170868">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Diğer Sorumluluklar</w:t>
      </w:r>
    </w:p>
    <w:p w14:paraId="37A2C3C1" w14:textId="77777777" w:rsidR="00170868" w:rsidRPr="00335980" w:rsidRDefault="00492DDA" w:rsidP="00170868">
      <w:pPr>
        <w:pStyle w:val="ListParagraph"/>
        <w:widowControl w:val="0"/>
        <w:tabs>
          <w:tab w:val="left" w:pos="1701"/>
        </w:tabs>
        <w:spacing w:before="2" w:after="0" w:line="240" w:lineRule="auto"/>
        <w:ind w:left="2410"/>
        <w:contextualSpacing w:val="0"/>
        <w:jc w:val="both"/>
        <w:rPr>
          <w:rFonts w:asciiTheme="minorHAnsi" w:eastAsia="Arial" w:hAnsiTheme="minorHAnsi" w:cs="Arial"/>
          <w:noProof/>
          <w:sz w:val="24"/>
          <w:lang w:val="en-US"/>
        </w:rPr>
      </w:pPr>
      <w:r w:rsidRPr="00335980">
        <w:rPr>
          <w:rFonts w:asciiTheme="minorHAnsi" w:eastAsia="Arial" w:hAnsiTheme="minorHAnsi" w:cs="Arial"/>
          <w:strike/>
          <w:noProof/>
          <w:sz w:val="24"/>
          <w:lang w:val="en-US"/>
        </w:rPr>
        <w:t xml:space="preserve"> </w:t>
      </w:r>
    </w:p>
    <w:p w14:paraId="68A2EC78" w14:textId="01331378" w:rsidR="00335980"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Komitenin etkinliği ve tüzüğüne uygunluğunu da dahil olmak üzere, performansına ilişkin yıllık öz değerlendirme gerçekleştirmek</w:t>
      </w:r>
      <w:r w:rsidR="00170868" w:rsidRPr="00017ED4">
        <w:rPr>
          <w:rFonts w:asciiTheme="minorHAnsi" w:eastAsia="Batang" w:hAnsiTheme="minorHAnsi" w:cstheme="minorBidi"/>
          <w:sz w:val="24"/>
          <w:szCs w:val="24"/>
          <w:lang w:eastAsia="zh-CN"/>
        </w:rPr>
        <w:t>.</w:t>
      </w:r>
    </w:p>
    <w:p w14:paraId="7F41D222" w14:textId="77777777" w:rsidR="00170868"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Komite Tüzüğünü yıllık olarak gözden geçirmek ve Yönetim Kurulu’na yapılması gereken değişikliklerle ilgili öneride bulunmak</w:t>
      </w:r>
      <w:r w:rsidR="00170868" w:rsidRPr="00017ED4">
        <w:rPr>
          <w:rFonts w:asciiTheme="minorHAnsi" w:eastAsia="Batang" w:hAnsiTheme="minorHAnsi" w:cstheme="minorBidi"/>
          <w:sz w:val="24"/>
          <w:szCs w:val="24"/>
          <w:lang w:eastAsia="zh-CN"/>
        </w:rPr>
        <w:t xml:space="preserve"> </w:t>
      </w:r>
    </w:p>
    <w:p w14:paraId="1B2758D1" w14:textId="77777777" w:rsidR="00FF47F1" w:rsidRPr="00335980" w:rsidRDefault="00FF47F1" w:rsidP="00604CEF">
      <w:pPr>
        <w:spacing w:before="2"/>
        <w:jc w:val="both"/>
        <w:rPr>
          <w:rFonts w:asciiTheme="minorHAnsi" w:hAnsiTheme="minorHAnsi" w:cs="Arial"/>
          <w:noProof/>
          <w:szCs w:val="22"/>
          <w:lang w:val="en-US"/>
        </w:rPr>
      </w:pPr>
    </w:p>
    <w:p w14:paraId="4F870425" w14:textId="77777777" w:rsidR="00FF47F1" w:rsidRPr="00335980" w:rsidRDefault="00134903" w:rsidP="0028181A">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Yapı</w:t>
      </w:r>
    </w:p>
    <w:p w14:paraId="09B6DE74" w14:textId="77777777" w:rsidR="00FF47F1" w:rsidRPr="00335980" w:rsidRDefault="00FF47F1" w:rsidP="00604CEF">
      <w:pPr>
        <w:spacing w:before="2"/>
        <w:jc w:val="both"/>
        <w:rPr>
          <w:rFonts w:asciiTheme="minorHAnsi" w:hAnsiTheme="minorHAnsi" w:cs="Arial"/>
          <w:noProof/>
          <w:szCs w:val="22"/>
          <w:lang w:val="en-US"/>
        </w:rPr>
      </w:pPr>
    </w:p>
    <w:p w14:paraId="4780C7E8" w14:textId="77777777" w:rsidR="00FF47F1" w:rsidRPr="00335980" w:rsidRDefault="00134903" w:rsidP="009015A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 Sayısı</w:t>
      </w:r>
    </w:p>
    <w:p w14:paraId="3281D8DD" w14:textId="77777777" w:rsidR="00FF47F1" w:rsidRPr="00335980" w:rsidRDefault="00FF47F1" w:rsidP="00604CEF">
      <w:pPr>
        <w:spacing w:before="2"/>
        <w:jc w:val="both"/>
        <w:rPr>
          <w:rFonts w:asciiTheme="minorHAnsi" w:hAnsiTheme="minorHAnsi" w:cs="Arial"/>
          <w:noProof/>
          <w:szCs w:val="22"/>
          <w:lang w:val="en-US"/>
        </w:rPr>
      </w:pPr>
    </w:p>
    <w:p w14:paraId="3A6957FF" w14:textId="77777777" w:rsidR="000C52CB"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En az üç Yönetim Kurulu üyesinden oluşur</w:t>
      </w:r>
      <w:r w:rsidR="00134903" w:rsidRPr="00017ED4">
        <w:rPr>
          <w:rFonts w:asciiTheme="minorHAnsi" w:eastAsia="Batang" w:hAnsiTheme="minorHAnsi" w:cstheme="minorBidi"/>
          <w:sz w:val="24"/>
          <w:szCs w:val="24"/>
          <w:lang w:eastAsia="zh-CN"/>
        </w:rPr>
        <w:t>.</w:t>
      </w:r>
    </w:p>
    <w:p w14:paraId="1DB40535" w14:textId="3AE00003" w:rsidR="00FF47F1"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 xml:space="preserve">Yönetim Kurulu Risk Komitesi Başkanı, </w:t>
      </w:r>
      <w:r w:rsidR="006960C4" w:rsidRPr="00017ED4">
        <w:rPr>
          <w:rFonts w:asciiTheme="minorHAnsi" w:eastAsia="Batang" w:hAnsiTheme="minorHAnsi" w:cstheme="minorBidi"/>
          <w:sz w:val="24"/>
          <w:szCs w:val="24"/>
          <w:lang w:eastAsia="zh-CN"/>
        </w:rPr>
        <w:t xml:space="preserve">icracı olmayan </w:t>
      </w:r>
      <w:r w:rsidRPr="00017ED4">
        <w:rPr>
          <w:rFonts w:asciiTheme="minorHAnsi" w:eastAsia="Batang" w:hAnsiTheme="minorHAnsi" w:cstheme="minorBidi"/>
          <w:sz w:val="24"/>
          <w:szCs w:val="24"/>
          <w:lang w:eastAsia="zh-CN"/>
        </w:rPr>
        <w:t>Yönetim Kurulu üyeleri arasından seçilir</w:t>
      </w:r>
      <w:r w:rsidR="00134903" w:rsidRPr="00017ED4">
        <w:rPr>
          <w:rFonts w:asciiTheme="minorHAnsi" w:eastAsia="Batang" w:hAnsiTheme="minorHAnsi" w:cstheme="minorBidi"/>
          <w:sz w:val="24"/>
          <w:szCs w:val="24"/>
          <w:lang w:eastAsia="zh-CN"/>
        </w:rPr>
        <w:t>.</w:t>
      </w:r>
    </w:p>
    <w:p w14:paraId="7A39B3E0" w14:textId="77777777" w:rsidR="00FF47F1" w:rsidRPr="00017ED4" w:rsidRDefault="006F446C"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Komite Başkanı, mevcut bulunmadığı durumlarda yerine başka bir komite üyesini Komite Başkanı olarak atayabilir</w:t>
      </w:r>
      <w:r w:rsidR="00FF47F1" w:rsidRPr="00017ED4">
        <w:rPr>
          <w:rFonts w:asciiTheme="minorHAnsi" w:eastAsia="Batang" w:hAnsiTheme="minorHAnsi" w:cstheme="minorBidi"/>
          <w:sz w:val="24"/>
          <w:szCs w:val="24"/>
          <w:lang w:eastAsia="zh-CN"/>
        </w:rPr>
        <w:t>.</w:t>
      </w:r>
    </w:p>
    <w:p w14:paraId="7F0B99E9" w14:textId="77777777" w:rsidR="000C52CB" w:rsidRPr="00017ED4" w:rsidRDefault="006D0F8B"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Eğer gerekiyorsa, iyi donanımlı çalışanlar Yönetim Kurulu üyesi olmaları şartı aranmaksızın bu komiteye üye olabilirler. Ancak yine de komite üyelerinin çoğu Yönetim Kurulu üyesi olmalıdır</w:t>
      </w:r>
      <w:r w:rsidR="00A113E1" w:rsidRPr="00017ED4">
        <w:rPr>
          <w:rFonts w:asciiTheme="minorHAnsi" w:eastAsia="Batang" w:hAnsiTheme="minorHAnsi" w:cstheme="minorBidi"/>
          <w:sz w:val="24"/>
          <w:szCs w:val="24"/>
          <w:lang w:eastAsia="zh-CN"/>
        </w:rPr>
        <w:t>.</w:t>
      </w:r>
    </w:p>
    <w:p w14:paraId="0DE8EA73" w14:textId="2DD22A8E" w:rsidR="00FF47F1" w:rsidRPr="00017ED4" w:rsidRDefault="006D0F8B"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Aşağıda belirtilen ve diğer A</w:t>
      </w:r>
      <w:r w:rsidR="005B5BE6" w:rsidRPr="00017ED4">
        <w:rPr>
          <w:rFonts w:asciiTheme="minorHAnsi" w:eastAsia="Batang" w:hAnsiTheme="minorHAnsi" w:cstheme="minorBidi"/>
          <w:sz w:val="24"/>
          <w:szCs w:val="24"/>
          <w:lang w:eastAsia="zh-CN"/>
        </w:rPr>
        <w:t xml:space="preserve">lternatif </w:t>
      </w:r>
      <w:r w:rsidRPr="00017ED4">
        <w:rPr>
          <w:rFonts w:asciiTheme="minorHAnsi" w:eastAsia="Batang" w:hAnsiTheme="minorHAnsi" w:cstheme="minorBidi"/>
          <w:sz w:val="24"/>
          <w:szCs w:val="24"/>
          <w:lang w:eastAsia="zh-CN"/>
        </w:rPr>
        <w:t>Bank yöneticileri, Komite Davetine bağlı olarak toplantılara katılabilirler</w:t>
      </w:r>
      <w:r w:rsidR="00A113E1" w:rsidRPr="00017ED4">
        <w:rPr>
          <w:rFonts w:asciiTheme="minorHAnsi" w:eastAsia="Batang" w:hAnsiTheme="minorHAnsi" w:cstheme="minorBidi"/>
          <w:sz w:val="24"/>
          <w:szCs w:val="24"/>
          <w:lang w:eastAsia="zh-CN"/>
        </w:rPr>
        <w:t>:</w:t>
      </w:r>
    </w:p>
    <w:p w14:paraId="3B76F3A7" w14:textId="77777777" w:rsidR="00FF47F1" w:rsidRPr="00335980" w:rsidRDefault="00FF47F1" w:rsidP="00604CEF">
      <w:pPr>
        <w:spacing w:before="2"/>
        <w:jc w:val="both"/>
        <w:rPr>
          <w:rFonts w:asciiTheme="minorHAnsi" w:hAnsiTheme="minorHAnsi" w:cs="Arial"/>
          <w:noProof/>
          <w:szCs w:val="22"/>
          <w:lang w:val="en-US"/>
        </w:rPr>
      </w:pPr>
    </w:p>
    <w:p w14:paraId="5D6E1825" w14:textId="00A069FC" w:rsidR="00FF47F1" w:rsidRDefault="00586BB5"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noProof/>
          <w:color w:val="auto"/>
          <w:sz w:val="24"/>
          <w:szCs w:val="22"/>
          <w:lang w:val="en-US"/>
        </w:rPr>
      </w:pPr>
      <w:r w:rsidRPr="00335980">
        <w:rPr>
          <w:rFonts w:asciiTheme="minorHAnsi" w:hAnsiTheme="minorHAnsi"/>
          <w:noProof/>
          <w:color w:val="auto"/>
          <w:sz w:val="24"/>
          <w:szCs w:val="22"/>
          <w:lang w:val="en-US"/>
        </w:rPr>
        <w:t>Genel Müdür,</w:t>
      </w:r>
    </w:p>
    <w:p w14:paraId="37ADD3AA" w14:textId="0699C9A0" w:rsidR="006960C4" w:rsidRPr="00335980" w:rsidRDefault="006960C4"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noProof/>
          <w:color w:val="auto"/>
          <w:sz w:val="24"/>
          <w:szCs w:val="22"/>
          <w:lang w:val="en-US"/>
        </w:rPr>
      </w:pPr>
      <w:r>
        <w:rPr>
          <w:rFonts w:asciiTheme="minorHAnsi" w:hAnsiTheme="minorHAnsi"/>
          <w:noProof/>
          <w:color w:val="auto"/>
          <w:sz w:val="24"/>
          <w:szCs w:val="22"/>
          <w:lang w:val="en-US"/>
        </w:rPr>
        <w:t>Risk Yönetimi Başkanı,</w:t>
      </w:r>
    </w:p>
    <w:p w14:paraId="63DEA7F2" w14:textId="40246F65" w:rsidR="005B5BE6" w:rsidRDefault="005B5BE6"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noProof/>
          <w:color w:val="auto"/>
          <w:sz w:val="24"/>
          <w:szCs w:val="22"/>
          <w:lang w:val="en-US"/>
        </w:rPr>
      </w:pPr>
      <w:r w:rsidRPr="00335980">
        <w:rPr>
          <w:rFonts w:asciiTheme="minorHAnsi" w:hAnsiTheme="minorHAnsi"/>
          <w:noProof/>
          <w:color w:val="auto"/>
          <w:sz w:val="24"/>
          <w:szCs w:val="22"/>
          <w:lang w:val="en-US"/>
        </w:rPr>
        <w:t>Mali İşler</w:t>
      </w:r>
      <w:r w:rsidR="00586BB5" w:rsidRPr="00335980">
        <w:rPr>
          <w:rFonts w:asciiTheme="minorHAnsi" w:hAnsiTheme="minorHAnsi"/>
          <w:noProof/>
          <w:color w:val="auto"/>
          <w:sz w:val="24"/>
          <w:szCs w:val="22"/>
          <w:lang w:val="en-US"/>
        </w:rPr>
        <w:t xml:space="preserve"> ve Planlama</w:t>
      </w:r>
      <w:r w:rsidR="006960C4">
        <w:rPr>
          <w:rFonts w:asciiTheme="minorHAnsi" w:hAnsiTheme="minorHAnsi"/>
          <w:noProof/>
          <w:color w:val="auto"/>
          <w:sz w:val="24"/>
          <w:szCs w:val="22"/>
          <w:lang w:val="en-US"/>
        </w:rPr>
        <w:t xml:space="preserve"> </w:t>
      </w:r>
      <w:r w:rsidR="001A6DE4" w:rsidRPr="00335980">
        <w:rPr>
          <w:rFonts w:asciiTheme="minorHAnsi" w:hAnsiTheme="minorHAnsi"/>
          <w:noProof/>
          <w:color w:val="auto"/>
          <w:sz w:val="24"/>
          <w:szCs w:val="22"/>
          <w:lang w:val="en-US"/>
        </w:rPr>
        <w:t>GMY</w:t>
      </w:r>
      <w:r w:rsidR="00586BB5" w:rsidRPr="00335980">
        <w:rPr>
          <w:rFonts w:asciiTheme="minorHAnsi" w:hAnsiTheme="minorHAnsi"/>
          <w:noProof/>
          <w:color w:val="auto"/>
          <w:sz w:val="24"/>
          <w:szCs w:val="22"/>
          <w:lang w:val="en-US"/>
        </w:rPr>
        <w:t>,</w:t>
      </w:r>
    </w:p>
    <w:p w14:paraId="0107950D" w14:textId="64474C1F" w:rsidR="006960C4" w:rsidRDefault="006960C4"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noProof/>
          <w:color w:val="auto"/>
          <w:sz w:val="24"/>
          <w:szCs w:val="22"/>
          <w:lang w:val="en-US"/>
        </w:rPr>
      </w:pPr>
      <w:r w:rsidRPr="00335980">
        <w:rPr>
          <w:rFonts w:asciiTheme="minorHAnsi" w:hAnsiTheme="minorHAnsi"/>
          <w:noProof/>
          <w:color w:val="auto"/>
          <w:sz w:val="24"/>
          <w:szCs w:val="22"/>
          <w:lang w:val="en-US"/>
        </w:rPr>
        <w:t>Kredi Tahsis GMY,</w:t>
      </w:r>
    </w:p>
    <w:p w14:paraId="77BF9386" w14:textId="0E8CA758" w:rsidR="006960C4" w:rsidRPr="00335980" w:rsidRDefault="006960C4"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noProof/>
          <w:color w:val="auto"/>
          <w:sz w:val="24"/>
          <w:szCs w:val="22"/>
          <w:lang w:val="en-US"/>
        </w:rPr>
      </w:pPr>
      <w:r>
        <w:rPr>
          <w:rFonts w:asciiTheme="minorHAnsi" w:hAnsiTheme="minorHAnsi"/>
          <w:noProof/>
          <w:color w:val="auto"/>
          <w:sz w:val="24"/>
          <w:szCs w:val="22"/>
          <w:lang w:val="en-US"/>
        </w:rPr>
        <w:t xml:space="preserve">Bilgi Teknolojileri GMY, ve </w:t>
      </w:r>
    </w:p>
    <w:p w14:paraId="2DA8FAD0" w14:textId="3B707045" w:rsidR="00586BB5" w:rsidRPr="00335980" w:rsidRDefault="00586BB5" w:rsidP="0028181A">
      <w:pPr>
        <w:pStyle w:val="bullet-5cm"/>
        <w:numPr>
          <w:ilvl w:val="3"/>
          <w:numId w:val="11"/>
        </w:numPr>
        <w:tabs>
          <w:tab w:val="clear" w:pos="1134"/>
          <w:tab w:val="clear" w:pos="2340"/>
          <w:tab w:val="num" w:pos="1843"/>
          <w:tab w:val="left" w:pos="1985"/>
          <w:tab w:val="left" w:pos="2835"/>
          <w:tab w:val="left" w:pos="3240"/>
        </w:tabs>
        <w:spacing w:before="0" w:after="120" w:line="276" w:lineRule="auto"/>
        <w:ind w:left="2694" w:hanging="284"/>
        <w:rPr>
          <w:rFonts w:asciiTheme="minorHAnsi" w:hAnsiTheme="minorHAnsi"/>
          <w:noProof/>
          <w:color w:val="auto"/>
          <w:sz w:val="24"/>
          <w:szCs w:val="22"/>
          <w:lang w:val="en-US"/>
        </w:rPr>
      </w:pPr>
      <w:r w:rsidRPr="00335980">
        <w:rPr>
          <w:rFonts w:asciiTheme="minorHAnsi" w:hAnsiTheme="minorHAnsi"/>
          <w:noProof/>
          <w:color w:val="auto"/>
          <w:sz w:val="24"/>
          <w:szCs w:val="22"/>
          <w:lang w:val="en-US"/>
        </w:rPr>
        <w:t>Operasyon</w:t>
      </w:r>
      <w:r w:rsidR="001A6DE4" w:rsidRPr="00335980">
        <w:rPr>
          <w:rFonts w:asciiTheme="minorHAnsi" w:hAnsiTheme="minorHAnsi"/>
          <w:noProof/>
          <w:color w:val="auto"/>
          <w:sz w:val="24"/>
          <w:szCs w:val="22"/>
          <w:lang w:val="en-US"/>
        </w:rPr>
        <w:t xml:space="preserve"> GMY</w:t>
      </w:r>
      <w:r w:rsidR="00167654">
        <w:rPr>
          <w:rFonts w:asciiTheme="minorHAnsi" w:hAnsiTheme="minorHAnsi"/>
          <w:noProof/>
          <w:color w:val="auto"/>
          <w:sz w:val="24"/>
          <w:szCs w:val="22"/>
          <w:lang w:val="en-US"/>
        </w:rPr>
        <w:t>.</w:t>
      </w:r>
    </w:p>
    <w:p w14:paraId="5A9AA447" w14:textId="77777777" w:rsidR="00FF47F1" w:rsidRPr="00335980" w:rsidRDefault="00FF47F1" w:rsidP="00B07520">
      <w:pPr>
        <w:pStyle w:val="bullet-5cm"/>
        <w:numPr>
          <w:ilvl w:val="0"/>
          <w:numId w:val="0"/>
        </w:numPr>
        <w:ind w:left="4005"/>
        <w:rPr>
          <w:rFonts w:asciiTheme="minorHAnsi" w:hAnsiTheme="minorHAnsi"/>
          <w:noProof/>
          <w:szCs w:val="22"/>
          <w:lang w:val="en-US"/>
        </w:rPr>
      </w:pPr>
    </w:p>
    <w:p w14:paraId="799D0FD5" w14:textId="77777777" w:rsidR="00FF47F1" w:rsidRDefault="006D0F8B" w:rsidP="0028181A">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Üyelik, Yönetim Kurulu’nda geçirilen süre ile eş zamanlı olarak yürütülecektir ve yıllık olarak yenileme süresine tabi olacaktır</w:t>
      </w:r>
      <w:r w:rsidR="00FF47F1" w:rsidRPr="00335980">
        <w:rPr>
          <w:rFonts w:asciiTheme="minorHAnsi" w:eastAsia="Arial" w:hAnsiTheme="minorHAnsi" w:cs="Arial"/>
          <w:noProof/>
          <w:sz w:val="24"/>
          <w:lang w:val="en-US"/>
        </w:rPr>
        <w:t>.</w:t>
      </w:r>
    </w:p>
    <w:p w14:paraId="7228A7A3" w14:textId="77777777" w:rsidR="00B104DA" w:rsidRPr="00B104DA" w:rsidRDefault="00B104DA" w:rsidP="00B104DA">
      <w:pPr>
        <w:widowControl w:val="0"/>
        <w:tabs>
          <w:tab w:val="left" w:pos="1701"/>
        </w:tabs>
        <w:spacing w:before="2"/>
        <w:jc w:val="both"/>
        <w:rPr>
          <w:rFonts w:asciiTheme="minorHAnsi" w:eastAsia="Arial" w:hAnsiTheme="minorHAnsi" w:cs="Arial"/>
          <w:noProof/>
          <w:lang w:val="en-US"/>
        </w:rPr>
      </w:pPr>
    </w:p>
    <w:p w14:paraId="437011D8" w14:textId="77777777" w:rsidR="00FF47F1" w:rsidRPr="00335980" w:rsidRDefault="00400409" w:rsidP="0028181A">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lastRenderedPageBreak/>
        <w:t>Üyelik</w:t>
      </w:r>
    </w:p>
    <w:p w14:paraId="3D695EA4" w14:textId="77777777" w:rsidR="00FF47F1" w:rsidRPr="00335980" w:rsidRDefault="00FF47F1" w:rsidP="00604CEF">
      <w:pPr>
        <w:spacing w:before="2"/>
        <w:jc w:val="both"/>
        <w:rPr>
          <w:rFonts w:asciiTheme="minorHAnsi" w:hAnsiTheme="minorHAnsi" w:cs="Arial"/>
          <w:noProof/>
          <w:szCs w:val="22"/>
          <w:lang w:val="en-US"/>
        </w:rPr>
      </w:pPr>
    </w:p>
    <w:p w14:paraId="0E6084E2" w14:textId="77777777" w:rsidR="00400409" w:rsidRPr="00335980" w:rsidRDefault="006D0F8B" w:rsidP="00400409">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Aranan Nitelikler ve Gereksinimler</w:t>
      </w:r>
    </w:p>
    <w:p w14:paraId="27D69AA2" w14:textId="77777777" w:rsidR="00FF47F1" w:rsidRPr="00335980" w:rsidRDefault="00400409" w:rsidP="00400409">
      <w:pPr>
        <w:pStyle w:val="ListParagraph"/>
        <w:widowControl w:val="0"/>
        <w:tabs>
          <w:tab w:val="left" w:pos="2771"/>
        </w:tabs>
        <w:spacing w:after="0" w:line="240" w:lineRule="auto"/>
        <w:ind w:left="1701" w:hanging="567"/>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ab/>
      </w:r>
      <w:r w:rsidRPr="00335980">
        <w:rPr>
          <w:rFonts w:asciiTheme="minorHAnsi" w:eastAsia="Arial" w:hAnsiTheme="minorHAnsi" w:cs="Arial"/>
          <w:noProof/>
          <w:sz w:val="24"/>
          <w:lang w:val="en-US"/>
        </w:rPr>
        <w:tab/>
      </w:r>
    </w:p>
    <w:p w14:paraId="6EF70C18" w14:textId="77777777" w:rsidR="00FF47F1" w:rsidRPr="00335980" w:rsidRDefault="006D0F8B" w:rsidP="0028181A">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Üyelerin önemli çoğunluğu risk yönetimi hakkında bilgi sahibi olmalıdır</w:t>
      </w:r>
      <w:r w:rsidR="00FF47F1" w:rsidRPr="00335980">
        <w:rPr>
          <w:rFonts w:asciiTheme="minorHAnsi" w:eastAsia="Arial" w:hAnsiTheme="minorHAnsi" w:cs="Arial"/>
          <w:noProof/>
          <w:sz w:val="24"/>
          <w:lang w:val="en-US"/>
        </w:rPr>
        <w:t>.</w:t>
      </w:r>
    </w:p>
    <w:p w14:paraId="1697ED5B" w14:textId="77777777" w:rsidR="00FF47F1" w:rsidRPr="00335980" w:rsidRDefault="00FF47F1"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5D79809E" w14:textId="77777777" w:rsidR="00FF47F1" w:rsidRPr="00335980" w:rsidRDefault="006D0F8B" w:rsidP="009015A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Tayin</w:t>
      </w:r>
    </w:p>
    <w:p w14:paraId="19480EF5" w14:textId="77777777" w:rsidR="00FF47F1" w:rsidRPr="00335980" w:rsidRDefault="00FF47F1" w:rsidP="00604CEF">
      <w:pPr>
        <w:spacing w:before="2"/>
        <w:jc w:val="both"/>
        <w:rPr>
          <w:rFonts w:asciiTheme="minorHAnsi" w:hAnsiTheme="minorHAnsi" w:cs="Arial"/>
          <w:noProof/>
          <w:szCs w:val="22"/>
          <w:lang w:val="en-US"/>
        </w:rPr>
      </w:pPr>
    </w:p>
    <w:p w14:paraId="7C729382" w14:textId="77777777" w:rsidR="00FF47F1" w:rsidRPr="00335980" w:rsidRDefault="006D0F8B" w:rsidP="0028181A">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Yönetim Kurulu, Komite üyesi atamalarını onaylamalıdır</w:t>
      </w:r>
      <w:r w:rsidR="00FF47F1" w:rsidRPr="00335980">
        <w:rPr>
          <w:rFonts w:asciiTheme="minorHAnsi" w:eastAsia="Arial" w:hAnsiTheme="minorHAnsi" w:cs="Arial"/>
          <w:noProof/>
          <w:sz w:val="24"/>
          <w:lang w:val="en-US"/>
        </w:rPr>
        <w:t>.</w:t>
      </w:r>
    </w:p>
    <w:p w14:paraId="5291DF81" w14:textId="77777777" w:rsidR="00FF47F1" w:rsidRPr="00335980" w:rsidRDefault="00FF47F1"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41384CAD" w14:textId="77777777" w:rsidR="00400409" w:rsidRPr="00335980" w:rsidRDefault="006D0F8B" w:rsidP="00400409">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Üyelikten</w:t>
      </w:r>
      <w:r w:rsidR="00400409" w:rsidRPr="00335980">
        <w:rPr>
          <w:rFonts w:asciiTheme="minorHAnsi" w:hAnsiTheme="minorHAnsi" w:cs="Arial"/>
          <w:noProof/>
          <w:sz w:val="24"/>
          <w:u w:val="single"/>
          <w:lang w:val="en-US"/>
        </w:rPr>
        <w:t xml:space="preserve"> Ayrılma</w:t>
      </w:r>
    </w:p>
    <w:p w14:paraId="27E26982" w14:textId="77777777" w:rsidR="00400409" w:rsidRPr="00335980" w:rsidRDefault="00400409" w:rsidP="00400409">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33F65FD7" w14:textId="77777777" w:rsidR="00400409" w:rsidRPr="00335980" w:rsidRDefault="006D0F8B" w:rsidP="00400409">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Bir Komite üyesi, doğru bir zamanlama ile koşulların Komite ve Yönetim Kurulu tarafından kabul edilmesi şartıyla üyelikten ayrılabilir</w:t>
      </w:r>
      <w:r w:rsidR="00400409" w:rsidRPr="00335980">
        <w:rPr>
          <w:rFonts w:asciiTheme="minorHAnsi" w:eastAsia="Arial" w:hAnsiTheme="minorHAnsi" w:cs="Arial"/>
          <w:noProof/>
          <w:sz w:val="24"/>
          <w:lang w:val="en-US"/>
        </w:rPr>
        <w:t>.</w:t>
      </w:r>
    </w:p>
    <w:p w14:paraId="3DE32B7D" w14:textId="77777777" w:rsidR="00400409" w:rsidRPr="00335980" w:rsidRDefault="00400409" w:rsidP="00400409">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Ödeme</w:t>
      </w:r>
      <w:r w:rsidR="006D0F8B" w:rsidRPr="00335980">
        <w:rPr>
          <w:rFonts w:asciiTheme="minorHAnsi" w:hAnsiTheme="minorHAnsi" w:cs="Arial"/>
          <w:noProof/>
          <w:sz w:val="24"/>
          <w:u w:val="single"/>
          <w:lang w:val="en-US"/>
        </w:rPr>
        <w:t>ler</w:t>
      </w:r>
    </w:p>
    <w:p w14:paraId="4F083EF7" w14:textId="77777777" w:rsidR="00400409" w:rsidRPr="00335980" w:rsidRDefault="00400409" w:rsidP="00400409">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0A645A6F" w14:textId="67ED7016" w:rsidR="00400409" w:rsidRPr="00335980" w:rsidRDefault="006D0F8B" w:rsidP="00400409">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 xml:space="preserve">Komite Başkanı’na ve üyelerine, </w:t>
      </w:r>
      <w:r w:rsidR="00AE2D0D" w:rsidRPr="00335980">
        <w:rPr>
          <w:rFonts w:asciiTheme="minorHAnsi" w:hAnsiTheme="minorHAnsi" w:cs="Arial"/>
          <w:noProof/>
          <w:sz w:val="24"/>
          <w:lang w:val="en-US"/>
        </w:rPr>
        <w:t>Olağan Genel</w:t>
      </w:r>
      <w:r w:rsidRPr="00335980">
        <w:rPr>
          <w:rFonts w:asciiTheme="minorHAnsi" w:hAnsiTheme="minorHAnsi" w:cs="Arial"/>
          <w:noProof/>
          <w:sz w:val="24"/>
          <w:lang w:val="en-US"/>
        </w:rPr>
        <w:t xml:space="preserve"> Kurul’da belirlenmiş şartlar doğrultusunda ödeme yapılacaktır</w:t>
      </w:r>
      <w:r w:rsidR="00400409" w:rsidRPr="00335980">
        <w:rPr>
          <w:rFonts w:asciiTheme="minorHAnsi" w:eastAsia="Arial" w:hAnsiTheme="minorHAnsi" w:cs="Arial"/>
          <w:noProof/>
          <w:sz w:val="24"/>
          <w:lang w:val="en-US"/>
        </w:rPr>
        <w:t>.</w:t>
      </w:r>
    </w:p>
    <w:p w14:paraId="46EDF97D" w14:textId="77777777" w:rsidR="00FF47F1" w:rsidRPr="00335980" w:rsidRDefault="00FF47F1" w:rsidP="00604CEF">
      <w:pPr>
        <w:spacing w:before="2"/>
        <w:jc w:val="both"/>
        <w:rPr>
          <w:rFonts w:asciiTheme="minorHAnsi" w:hAnsiTheme="minorHAnsi" w:cs="Arial"/>
          <w:noProof/>
          <w:szCs w:val="22"/>
          <w:lang w:val="en-US"/>
        </w:rPr>
      </w:pPr>
    </w:p>
    <w:p w14:paraId="32890DD9" w14:textId="77777777" w:rsidR="00400409" w:rsidRPr="00335980" w:rsidRDefault="00400409" w:rsidP="00400409">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Sekretarya</w:t>
      </w:r>
    </w:p>
    <w:p w14:paraId="4EE504B7" w14:textId="77777777" w:rsidR="00400409" w:rsidRPr="00335980" w:rsidRDefault="00400409" w:rsidP="00400409">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42F2B3E0" w14:textId="77777777" w:rsidR="00400409" w:rsidRPr="00335980" w:rsidRDefault="006D0F8B" w:rsidP="00B104DA">
      <w:pPr>
        <w:pStyle w:val="ListParagraph"/>
        <w:widowControl w:val="0"/>
        <w:numPr>
          <w:ilvl w:val="2"/>
          <w:numId w:val="4"/>
        </w:numPr>
        <w:tabs>
          <w:tab w:val="left" w:pos="1701"/>
        </w:tabs>
        <w:spacing w:before="2" w:after="0"/>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Komite tarafından atanan Komite Sekreteri tüm komite dokümantasyonunu idame etmek, toplantı gündemlerini dağıtmak ve görev tanımında yer alan diğer görevlerini de içerecek şekilde komite toplantılarını ayarlamaktan sorumludur</w:t>
      </w:r>
      <w:r w:rsidR="00400409" w:rsidRPr="00335980">
        <w:rPr>
          <w:rFonts w:asciiTheme="minorHAnsi" w:eastAsia="Arial" w:hAnsiTheme="minorHAnsi" w:cs="Arial"/>
          <w:noProof/>
          <w:sz w:val="24"/>
          <w:lang w:val="en-US"/>
        </w:rPr>
        <w:t xml:space="preserve">. </w:t>
      </w:r>
    </w:p>
    <w:p w14:paraId="4607171A" w14:textId="77777777" w:rsidR="00B104DA" w:rsidRDefault="00B104DA"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5EFF6588" w14:textId="77777777" w:rsidR="00D174BE" w:rsidRDefault="00D174BE"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42AEA92B" w14:textId="77777777" w:rsidR="00D174BE" w:rsidRDefault="00D174BE"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419CA2C0" w14:textId="77777777" w:rsidR="00D174BE" w:rsidRPr="00335980" w:rsidRDefault="00D174BE"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2B7DCEA9" w14:textId="77777777" w:rsidR="00FF47F1" w:rsidRPr="00335980" w:rsidRDefault="00400409" w:rsidP="0028181A">
      <w:pPr>
        <w:pStyle w:val="ListParagraph"/>
        <w:widowControl w:val="0"/>
        <w:numPr>
          <w:ilvl w:val="1"/>
          <w:numId w:val="4"/>
        </w:numPr>
        <w:tabs>
          <w:tab w:val="left" w:pos="1701"/>
        </w:tabs>
        <w:spacing w:after="0" w:line="240" w:lineRule="auto"/>
        <w:ind w:left="1134" w:firstLine="0"/>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lastRenderedPageBreak/>
        <w:t>Toplantılar</w:t>
      </w:r>
    </w:p>
    <w:p w14:paraId="146DFDD7" w14:textId="77777777" w:rsidR="00FF47F1" w:rsidRPr="00335980" w:rsidRDefault="00FF47F1" w:rsidP="00604CEF">
      <w:pPr>
        <w:spacing w:before="2"/>
        <w:jc w:val="both"/>
        <w:rPr>
          <w:rFonts w:asciiTheme="minorHAnsi" w:hAnsiTheme="minorHAnsi" w:cs="Arial"/>
          <w:noProof/>
          <w:szCs w:val="22"/>
          <w:lang w:val="en-US"/>
        </w:rPr>
      </w:pPr>
    </w:p>
    <w:p w14:paraId="5AAFEFC7" w14:textId="77777777" w:rsidR="00FF47F1" w:rsidRPr="00335980" w:rsidRDefault="006D0F8B" w:rsidP="0044637D">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Yer</w:t>
      </w:r>
    </w:p>
    <w:p w14:paraId="2A8E9ADB" w14:textId="77777777" w:rsidR="00FF47F1" w:rsidRPr="00335980" w:rsidRDefault="00FF47F1" w:rsidP="00604CEF">
      <w:pPr>
        <w:spacing w:before="2"/>
        <w:jc w:val="both"/>
        <w:rPr>
          <w:rFonts w:asciiTheme="minorHAnsi" w:hAnsiTheme="minorHAnsi" w:cs="Arial"/>
          <w:noProof/>
          <w:szCs w:val="22"/>
          <w:lang w:val="en-US"/>
        </w:rPr>
      </w:pPr>
    </w:p>
    <w:p w14:paraId="3BD79D2C" w14:textId="7035C99E" w:rsidR="00FF47F1" w:rsidRPr="00335980" w:rsidRDefault="006D0F8B" w:rsidP="00400409">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A</w:t>
      </w:r>
      <w:r w:rsidR="009423A7" w:rsidRPr="00335980">
        <w:rPr>
          <w:rFonts w:asciiTheme="minorHAnsi" w:hAnsiTheme="minorHAnsi" w:cs="Arial"/>
          <w:noProof/>
          <w:sz w:val="24"/>
          <w:lang w:val="en-US"/>
        </w:rPr>
        <w:t xml:space="preserve">lternatif </w:t>
      </w:r>
      <w:r w:rsidRPr="00335980">
        <w:rPr>
          <w:rFonts w:asciiTheme="minorHAnsi" w:hAnsiTheme="minorHAnsi" w:cs="Arial"/>
          <w:noProof/>
          <w:sz w:val="24"/>
          <w:lang w:val="en-US"/>
        </w:rPr>
        <w:t>Bank Genel Müdürlük veya Komite Başkanı tarafından onaylanan başka bir yer</w:t>
      </w:r>
      <w:r w:rsidR="007B3631" w:rsidRPr="00335980">
        <w:rPr>
          <w:rFonts w:asciiTheme="minorHAnsi" w:eastAsia="Arial" w:hAnsiTheme="minorHAnsi" w:cs="Arial"/>
          <w:noProof/>
          <w:sz w:val="24"/>
          <w:lang w:val="en-US"/>
        </w:rPr>
        <w:t>.</w:t>
      </w:r>
    </w:p>
    <w:p w14:paraId="59B5841D" w14:textId="77777777" w:rsidR="00FF47F1" w:rsidRPr="00335980" w:rsidRDefault="00FF47F1" w:rsidP="00604CEF">
      <w:pPr>
        <w:spacing w:before="2"/>
        <w:jc w:val="both"/>
        <w:rPr>
          <w:rFonts w:asciiTheme="minorHAnsi" w:hAnsiTheme="minorHAnsi" w:cs="Arial"/>
          <w:noProof/>
          <w:szCs w:val="22"/>
          <w:lang w:val="en-US"/>
        </w:rPr>
      </w:pPr>
    </w:p>
    <w:p w14:paraId="239A324A" w14:textId="77777777" w:rsidR="00FF47F1" w:rsidRPr="00335980" w:rsidRDefault="006D0F8B" w:rsidP="0044637D">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Sıklık</w:t>
      </w:r>
    </w:p>
    <w:p w14:paraId="6D880DFB" w14:textId="77777777" w:rsidR="00FF47F1" w:rsidRPr="00335980" w:rsidRDefault="00FF47F1" w:rsidP="00604CEF">
      <w:pPr>
        <w:spacing w:before="2"/>
        <w:jc w:val="both"/>
        <w:rPr>
          <w:rFonts w:asciiTheme="minorHAnsi" w:hAnsiTheme="minorHAnsi" w:cs="Arial"/>
          <w:noProof/>
          <w:szCs w:val="22"/>
          <w:lang w:val="en-US"/>
        </w:rPr>
      </w:pPr>
    </w:p>
    <w:p w14:paraId="178D52DE" w14:textId="77777777" w:rsidR="00FF47F1" w:rsidRPr="00017ED4" w:rsidRDefault="006D0F8B"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Komite yılda en az dört (4) kez ya da gerektiği takdirde daha sık aralıklarla toplanır</w:t>
      </w:r>
      <w:r w:rsidR="000C32D2" w:rsidRPr="00017ED4">
        <w:rPr>
          <w:rFonts w:asciiTheme="minorHAnsi" w:eastAsia="Batang" w:hAnsiTheme="minorHAnsi" w:cstheme="minorBidi"/>
          <w:sz w:val="24"/>
          <w:szCs w:val="24"/>
          <w:lang w:eastAsia="zh-CN"/>
        </w:rPr>
        <w:t>.</w:t>
      </w:r>
    </w:p>
    <w:p w14:paraId="508406BE" w14:textId="77777777" w:rsidR="00AA0E49" w:rsidRPr="00335980" w:rsidRDefault="006D0F8B" w:rsidP="00017ED4">
      <w:pPr>
        <w:pStyle w:val="ListParagraph"/>
        <w:numPr>
          <w:ilvl w:val="2"/>
          <w:numId w:val="4"/>
        </w:numPr>
        <w:spacing w:after="120" w:line="240" w:lineRule="auto"/>
        <w:ind w:left="2410"/>
        <w:contextualSpacing w:val="0"/>
        <w:jc w:val="both"/>
        <w:rPr>
          <w:rFonts w:asciiTheme="minorHAnsi" w:eastAsia="Arial" w:hAnsiTheme="minorHAnsi" w:cs="Arial"/>
          <w:noProof/>
          <w:sz w:val="24"/>
          <w:lang w:val="en-US"/>
        </w:rPr>
      </w:pPr>
      <w:r w:rsidRPr="00017ED4">
        <w:rPr>
          <w:rFonts w:asciiTheme="minorHAnsi" w:eastAsia="Batang" w:hAnsiTheme="minorHAnsi" w:cstheme="minorBidi"/>
          <w:sz w:val="24"/>
          <w:szCs w:val="24"/>
          <w:lang w:eastAsia="zh-CN"/>
        </w:rPr>
        <w:t>Komite toplantıları telefonla veya video konferans yoluyla yapılabilir ve bu katılım söz konusu kişinin toplantıda fiziksel olarak</w:t>
      </w:r>
      <w:r w:rsidRPr="00335980">
        <w:rPr>
          <w:rFonts w:asciiTheme="minorHAnsi" w:hAnsiTheme="minorHAnsi" w:cs="Arial"/>
          <w:noProof/>
          <w:sz w:val="24"/>
          <w:lang w:val="en-US"/>
        </w:rPr>
        <w:t xml:space="preserve"> hazır bulunduğu şeklinde kabul edilir</w:t>
      </w:r>
      <w:r w:rsidR="00FF47F1" w:rsidRPr="00335980">
        <w:rPr>
          <w:rFonts w:asciiTheme="minorHAnsi" w:eastAsia="Arial" w:hAnsiTheme="minorHAnsi" w:cs="Arial"/>
          <w:noProof/>
          <w:sz w:val="24"/>
          <w:lang w:val="en-US"/>
        </w:rPr>
        <w:t xml:space="preserve">. </w:t>
      </w:r>
    </w:p>
    <w:p w14:paraId="74038A00" w14:textId="77777777" w:rsidR="00AA0E49" w:rsidRPr="00335980" w:rsidRDefault="00AA0E49" w:rsidP="00AA0E49">
      <w:pPr>
        <w:widowControl w:val="0"/>
        <w:tabs>
          <w:tab w:val="left" w:pos="1701"/>
        </w:tabs>
        <w:spacing w:before="2"/>
        <w:jc w:val="both"/>
        <w:rPr>
          <w:rFonts w:asciiTheme="minorHAnsi" w:eastAsia="Arial" w:hAnsiTheme="minorHAnsi" w:cs="Arial"/>
          <w:noProof/>
          <w:szCs w:val="22"/>
          <w:lang w:val="en-US"/>
        </w:rPr>
      </w:pPr>
    </w:p>
    <w:p w14:paraId="46D2202E" w14:textId="77777777" w:rsidR="00FF47F1" w:rsidRPr="00335980" w:rsidRDefault="00400409" w:rsidP="00AA0E49">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Davet ve Gündem</w:t>
      </w:r>
    </w:p>
    <w:p w14:paraId="06295A0F" w14:textId="77777777" w:rsidR="000C32D2" w:rsidRPr="00335980" w:rsidRDefault="000C32D2"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7B70A0A7" w14:textId="77777777" w:rsidR="00FF47F1" w:rsidRPr="00335980" w:rsidRDefault="006D0F8B" w:rsidP="0028181A">
      <w:pPr>
        <w:pStyle w:val="ListParagraph"/>
        <w:widowControl w:val="0"/>
        <w:numPr>
          <w:ilvl w:val="2"/>
          <w:numId w:val="4"/>
        </w:numPr>
        <w:tabs>
          <w:tab w:val="left" w:pos="1701"/>
        </w:tabs>
        <w:spacing w:before="2" w:after="0" w:line="240" w:lineRule="auto"/>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Her bir Komite toplantısına ilişkin gündem, toplantı tarihinden en geç 1 hafta önce dağıtılmalıdır</w:t>
      </w:r>
      <w:r w:rsidR="00FF47F1" w:rsidRPr="00335980">
        <w:rPr>
          <w:rFonts w:asciiTheme="minorHAnsi" w:eastAsia="Arial" w:hAnsiTheme="minorHAnsi" w:cs="Arial"/>
          <w:noProof/>
          <w:sz w:val="24"/>
          <w:lang w:val="en-US"/>
        </w:rPr>
        <w:t>.</w:t>
      </w:r>
    </w:p>
    <w:p w14:paraId="2AD01125" w14:textId="77777777" w:rsidR="00FF47F1" w:rsidRPr="00335980" w:rsidRDefault="00FF47F1" w:rsidP="00604CEF">
      <w:pPr>
        <w:spacing w:before="2"/>
        <w:jc w:val="both"/>
        <w:rPr>
          <w:rFonts w:asciiTheme="minorHAnsi" w:hAnsiTheme="minorHAnsi" w:cs="Arial"/>
          <w:noProof/>
          <w:szCs w:val="22"/>
          <w:lang w:val="en-US"/>
        </w:rPr>
      </w:pPr>
    </w:p>
    <w:p w14:paraId="0B2E7044" w14:textId="77777777" w:rsidR="00FF47F1" w:rsidRPr="00335980" w:rsidRDefault="007F0116" w:rsidP="0044637D">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Nisa</w:t>
      </w:r>
      <w:r w:rsidR="005C7037" w:rsidRPr="00335980">
        <w:rPr>
          <w:rFonts w:asciiTheme="minorHAnsi" w:hAnsiTheme="minorHAnsi" w:cs="Arial"/>
          <w:noProof/>
          <w:sz w:val="24"/>
          <w:u w:val="single"/>
          <w:lang w:val="en-US"/>
        </w:rPr>
        <w:t>p</w:t>
      </w:r>
    </w:p>
    <w:p w14:paraId="0F95A08C" w14:textId="77777777" w:rsidR="00FF47F1" w:rsidRPr="00335980" w:rsidRDefault="00FF47F1" w:rsidP="00604CEF">
      <w:pPr>
        <w:spacing w:before="2"/>
        <w:jc w:val="both"/>
        <w:rPr>
          <w:rFonts w:asciiTheme="minorHAnsi" w:hAnsiTheme="minorHAnsi" w:cs="Arial"/>
          <w:noProof/>
          <w:szCs w:val="22"/>
          <w:lang w:val="en-US"/>
        </w:rPr>
      </w:pPr>
    </w:p>
    <w:p w14:paraId="7A3CC50A" w14:textId="77777777" w:rsidR="00FF47F1" w:rsidRPr="00335980" w:rsidRDefault="005C7037" w:rsidP="00B104DA">
      <w:pPr>
        <w:pStyle w:val="ListParagraph"/>
        <w:widowControl w:val="0"/>
        <w:numPr>
          <w:ilvl w:val="2"/>
          <w:numId w:val="4"/>
        </w:numPr>
        <w:tabs>
          <w:tab w:val="left" w:pos="1701"/>
        </w:tabs>
        <w:spacing w:before="2" w:after="0"/>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Komite toplantısı nisabı Komite üyelerinin çoğunluğudur ve bunlardan biri Komite Başkanı ya da kendisi yerine atadığı kişi olmalıdır</w:t>
      </w:r>
      <w:r w:rsidR="00FF47F1" w:rsidRPr="00335980">
        <w:rPr>
          <w:rFonts w:asciiTheme="minorHAnsi" w:eastAsia="Arial" w:hAnsiTheme="minorHAnsi" w:cs="Arial"/>
          <w:noProof/>
          <w:sz w:val="24"/>
          <w:lang w:val="en-US"/>
        </w:rPr>
        <w:t>.</w:t>
      </w:r>
    </w:p>
    <w:p w14:paraId="08601AF4" w14:textId="77777777" w:rsidR="00FF47F1" w:rsidRPr="00335980" w:rsidRDefault="00FF47F1"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69F6C21A" w14:textId="77777777" w:rsidR="00FF47F1" w:rsidRPr="00335980" w:rsidRDefault="00582B8A" w:rsidP="0044637D">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Kararlar</w:t>
      </w:r>
    </w:p>
    <w:p w14:paraId="3A8159E1" w14:textId="77777777" w:rsidR="00FF47F1" w:rsidRPr="00335980" w:rsidRDefault="00FF47F1"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0F61DEF0" w14:textId="0A71D4A9" w:rsidR="00FF47F1" w:rsidRPr="00017ED4" w:rsidRDefault="005C7037"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Bütün kararlar toplantıya  katılan üyelerin </w:t>
      </w:r>
      <w:r w:rsidR="003D56B7" w:rsidRPr="00017ED4">
        <w:rPr>
          <w:rFonts w:asciiTheme="minorHAnsi" w:eastAsia="Batang" w:hAnsiTheme="minorHAnsi" w:cstheme="minorBidi"/>
          <w:sz w:val="24"/>
          <w:szCs w:val="24"/>
          <w:lang w:eastAsia="zh-CN"/>
        </w:rPr>
        <w:t>oy çokluğu</w:t>
      </w:r>
      <w:r w:rsidRPr="00017ED4">
        <w:rPr>
          <w:rFonts w:asciiTheme="minorHAnsi" w:eastAsia="Batang" w:hAnsiTheme="minorHAnsi" w:cstheme="minorBidi"/>
          <w:sz w:val="24"/>
          <w:szCs w:val="24"/>
          <w:lang w:eastAsia="zh-CN"/>
        </w:rPr>
        <w:t xml:space="preserve"> ile alınmalıdır</w:t>
      </w:r>
      <w:r w:rsidR="00FF47F1" w:rsidRPr="00017ED4">
        <w:rPr>
          <w:rFonts w:asciiTheme="minorHAnsi" w:eastAsia="Batang" w:hAnsiTheme="minorHAnsi" w:cstheme="minorBidi"/>
          <w:sz w:val="24"/>
          <w:szCs w:val="24"/>
          <w:lang w:eastAsia="zh-CN"/>
        </w:rPr>
        <w:t>.</w:t>
      </w:r>
    </w:p>
    <w:p w14:paraId="38B25AA1" w14:textId="77777777" w:rsidR="006C638E" w:rsidRPr="00017ED4" w:rsidRDefault="006C638E"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lastRenderedPageBreak/>
        <w:t xml:space="preserve">Risk Komitesi üye sayısının çift olması durumunda, herhangi bir konuda oylar birbirine eşit ise Komite Başkanı belirleyici oya sahiptir. </w:t>
      </w:r>
    </w:p>
    <w:p w14:paraId="6B7149E3" w14:textId="77777777" w:rsidR="00FF47F1" w:rsidRPr="00017ED4" w:rsidRDefault="005C7037" w:rsidP="00017ED4">
      <w:pPr>
        <w:pStyle w:val="ListParagraph"/>
        <w:numPr>
          <w:ilvl w:val="2"/>
          <w:numId w:val="4"/>
        </w:numPr>
        <w:spacing w:after="120" w:line="240" w:lineRule="auto"/>
        <w:ind w:left="2410"/>
        <w:contextualSpacing w:val="0"/>
        <w:jc w:val="both"/>
        <w:rPr>
          <w:rFonts w:asciiTheme="minorHAnsi" w:eastAsia="Batang" w:hAnsiTheme="minorHAnsi" w:cstheme="minorBidi"/>
          <w:sz w:val="24"/>
          <w:szCs w:val="24"/>
          <w:lang w:eastAsia="zh-CN"/>
        </w:rPr>
      </w:pPr>
      <w:r w:rsidRPr="00017ED4">
        <w:rPr>
          <w:rFonts w:asciiTheme="minorHAnsi" w:eastAsia="Batang" w:hAnsiTheme="minorHAnsi" w:cstheme="minorBidi"/>
          <w:sz w:val="24"/>
          <w:szCs w:val="24"/>
          <w:lang w:eastAsia="zh-CN"/>
        </w:rPr>
        <w:t>Komite kararları her üyeye sirküle edilerek de alınabilir</w:t>
      </w:r>
      <w:r w:rsidR="00FF47F1" w:rsidRPr="00017ED4">
        <w:rPr>
          <w:rFonts w:asciiTheme="minorHAnsi" w:eastAsia="Batang" w:hAnsiTheme="minorHAnsi" w:cstheme="minorBidi"/>
          <w:sz w:val="24"/>
          <w:szCs w:val="24"/>
          <w:lang w:eastAsia="zh-CN"/>
        </w:rPr>
        <w:t>.</w:t>
      </w:r>
    </w:p>
    <w:p w14:paraId="2C51478F" w14:textId="77777777" w:rsidR="00335980" w:rsidRPr="00335980" w:rsidRDefault="00335980" w:rsidP="00604CEF">
      <w:pPr>
        <w:spacing w:before="2"/>
        <w:jc w:val="both"/>
        <w:rPr>
          <w:rFonts w:asciiTheme="minorHAnsi" w:hAnsiTheme="minorHAnsi" w:cs="Arial"/>
          <w:noProof/>
          <w:szCs w:val="22"/>
          <w:lang w:val="en-US"/>
        </w:rPr>
      </w:pPr>
    </w:p>
    <w:p w14:paraId="685A3CF1" w14:textId="77777777" w:rsidR="00FF47F1" w:rsidRPr="00335980" w:rsidRDefault="00582B8A" w:rsidP="0044637D">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Bilgi</w:t>
      </w:r>
      <w:r w:rsidR="005C7037" w:rsidRPr="00335980">
        <w:rPr>
          <w:rFonts w:asciiTheme="minorHAnsi" w:hAnsiTheme="minorHAnsi" w:cs="Arial"/>
          <w:noProof/>
          <w:sz w:val="24"/>
          <w:u w:val="single"/>
          <w:lang w:val="en-US"/>
        </w:rPr>
        <w:t>ye</w:t>
      </w:r>
      <w:r w:rsidRPr="00335980">
        <w:rPr>
          <w:rFonts w:asciiTheme="minorHAnsi" w:hAnsiTheme="minorHAnsi" w:cs="Arial"/>
          <w:noProof/>
          <w:sz w:val="24"/>
          <w:u w:val="single"/>
          <w:lang w:val="en-US"/>
        </w:rPr>
        <w:t xml:space="preserve"> Eriş</w:t>
      </w:r>
      <w:r w:rsidR="005C7037" w:rsidRPr="00335980">
        <w:rPr>
          <w:rFonts w:asciiTheme="minorHAnsi" w:hAnsiTheme="minorHAnsi" w:cs="Arial"/>
          <w:noProof/>
          <w:sz w:val="24"/>
          <w:u w:val="single"/>
          <w:lang w:val="en-US"/>
        </w:rPr>
        <w:t>im</w:t>
      </w:r>
    </w:p>
    <w:p w14:paraId="68E0DD76" w14:textId="77777777" w:rsidR="00FF47F1" w:rsidRPr="00335980" w:rsidRDefault="00FF47F1" w:rsidP="00604CEF">
      <w:pPr>
        <w:spacing w:before="2"/>
        <w:jc w:val="both"/>
        <w:rPr>
          <w:rFonts w:asciiTheme="minorHAnsi" w:hAnsiTheme="minorHAnsi" w:cs="Arial"/>
          <w:noProof/>
          <w:szCs w:val="22"/>
          <w:lang w:val="en-US"/>
        </w:rPr>
      </w:pPr>
    </w:p>
    <w:p w14:paraId="159CF7FF" w14:textId="77777777" w:rsidR="00AA0E49" w:rsidRPr="00335980" w:rsidRDefault="005C7037" w:rsidP="00B104DA">
      <w:pPr>
        <w:pStyle w:val="ListParagraph"/>
        <w:widowControl w:val="0"/>
        <w:numPr>
          <w:ilvl w:val="2"/>
          <w:numId w:val="4"/>
        </w:numPr>
        <w:tabs>
          <w:tab w:val="left" w:pos="1701"/>
        </w:tabs>
        <w:spacing w:before="2" w:after="0"/>
        <w:ind w:left="2410" w:hanging="709"/>
        <w:contextualSpacing w:val="0"/>
        <w:jc w:val="both"/>
        <w:rPr>
          <w:rFonts w:asciiTheme="minorHAnsi" w:eastAsia="Arial" w:hAnsiTheme="minorHAnsi" w:cs="Arial"/>
          <w:noProof/>
          <w:sz w:val="24"/>
          <w:lang w:val="en-US"/>
        </w:rPr>
      </w:pPr>
      <w:r w:rsidRPr="00335980">
        <w:rPr>
          <w:rFonts w:asciiTheme="minorHAnsi" w:hAnsiTheme="minorHAnsi" w:cs="Arial"/>
          <w:noProof/>
          <w:sz w:val="24"/>
          <w:lang w:val="en-US"/>
        </w:rPr>
        <w:t>Komite, fonksiyonlarını yerine getirirken tüm Banka kayıtları, diğer dokümanlar, raporlar ile herhangi bir çalışanın ya da Banka dış danışmanının sahipliğindeki materyal veya bilgilere sınırsız erişim hakkına sahiptir</w:t>
      </w:r>
      <w:r w:rsidR="00FF47F1" w:rsidRPr="00335980">
        <w:rPr>
          <w:rFonts w:asciiTheme="minorHAnsi" w:eastAsia="Arial" w:hAnsiTheme="minorHAnsi" w:cs="Arial"/>
          <w:noProof/>
          <w:sz w:val="24"/>
          <w:lang w:val="en-US"/>
        </w:rPr>
        <w:t xml:space="preserve">. </w:t>
      </w:r>
    </w:p>
    <w:p w14:paraId="41E2BC57" w14:textId="77777777" w:rsidR="00AA0E49" w:rsidRPr="00335980" w:rsidRDefault="00AA0E49" w:rsidP="00AA0E49">
      <w:pPr>
        <w:pStyle w:val="ListParagraph"/>
        <w:widowControl w:val="0"/>
        <w:tabs>
          <w:tab w:val="left" w:pos="1701"/>
        </w:tabs>
        <w:spacing w:before="2" w:after="0" w:line="240" w:lineRule="auto"/>
        <w:ind w:left="2410"/>
        <w:contextualSpacing w:val="0"/>
        <w:jc w:val="both"/>
        <w:rPr>
          <w:rFonts w:asciiTheme="minorHAnsi" w:eastAsia="Arial" w:hAnsiTheme="minorHAnsi" w:cs="Arial"/>
          <w:noProof/>
          <w:sz w:val="24"/>
          <w:lang w:val="en-US"/>
        </w:rPr>
      </w:pPr>
    </w:p>
    <w:p w14:paraId="3260331E" w14:textId="1E758EC9" w:rsidR="00FF47F1" w:rsidRPr="00335980" w:rsidRDefault="009C7075" w:rsidP="00AA0E49">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 xml:space="preserve">Toplantı </w:t>
      </w:r>
      <w:r w:rsidR="00167654">
        <w:rPr>
          <w:rFonts w:asciiTheme="minorHAnsi" w:hAnsiTheme="minorHAnsi" w:cs="Arial"/>
          <w:noProof/>
          <w:sz w:val="24"/>
          <w:u w:val="single"/>
          <w:lang w:val="en-US"/>
        </w:rPr>
        <w:t>Tutanakları</w:t>
      </w:r>
    </w:p>
    <w:p w14:paraId="2F95D3C0" w14:textId="77777777" w:rsidR="000C32D2" w:rsidRPr="00335980" w:rsidRDefault="000C32D2" w:rsidP="00FB0598">
      <w:pPr>
        <w:pStyle w:val="ListParagraph"/>
        <w:widowControl w:val="0"/>
        <w:tabs>
          <w:tab w:val="left" w:pos="1701"/>
        </w:tabs>
        <w:spacing w:before="2" w:after="0" w:line="240" w:lineRule="auto"/>
        <w:ind w:left="2410"/>
        <w:contextualSpacing w:val="0"/>
        <w:jc w:val="both"/>
        <w:rPr>
          <w:rFonts w:asciiTheme="minorHAnsi" w:eastAsia="Arial" w:hAnsiTheme="minorHAnsi" w:cs="Arial"/>
          <w:noProof/>
          <w:sz w:val="24"/>
          <w:lang w:val="en-US"/>
        </w:rPr>
      </w:pPr>
    </w:p>
    <w:p w14:paraId="21E93C07" w14:textId="77777777" w:rsidR="006C638E" w:rsidRPr="00335980" w:rsidRDefault="006C638E" w:rsidP="00B104DA">
      <w:pPr>
        <w:pStyle w:val="ListParagraph"/>
        <w:widowControl w:val="0"/>
        <w:numPr>
          <w:ilvl w:val="2"/>
          <w:numId w:val="4"/>
        </w:numPr>
        <w:tabs>
          <w:tab w:val="left" w:pos="1701"/>
        </w:tabs>
        <w:spacing w:before="2"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toplantılarının tutanakları hem Türkçe hem de İngilizce olarak tutulacak ve bu tutanaklar alınması gereken aksiyon planı ile birlikte toplantıdan sonra yedi (7) iş günü içinde Komite Üyelerine gönderilecektir. Üyelerin, taslak toplantı tutanaklarını teslim almalarının akabinde yedi (7) iş günü içerisinde toplantı tutanaklarına yorum veya itirazlarını belirtmemeleri halinde, bu tutanaklar nihai olarak addedilecek ve bu şekilde davranılacaktır.</w:t>
      </w:r>
    </w:p>
    <w:p w14:paraId="0FFB21DA" w14:textId="77777777" w:rsidR="00FF47F1" w:rsidRPr="00335980" w:rsidRDefault="00FF47F1"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 xml:space="preserve"> </w:t>
      </w:r>
    </w:p>
    <w:p w14:paraId="41B952A3" w14:textId="77777777" w:rsidR="00F93CEC" w:rsidRPr="00335980" w:rsidRDefault="00F93CEC"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7DA3FFE4" w14:textId="7278E738" w:rsidR="00A14C3E" w:rsidRDefault="00A14C3E">
      <w:pPr>
        <w:spacing w:after="200" w:line="276" w:lineRule="auto"/>
        <w:rPr>
          <w:rFonts w:asciiTheme="minorHAnsi" w:hAnsiTheme="minorHAnsi" w:cs="Arial"/>
          <w:noProof/>
          <w:szCs w:val="22"/>
          <w:lang w:val="en-US"/>
        </w:rPr>
      </w:pPr>
      <w:r>
        <w:rPr>
          <w:rFonts w:asciiTheme="minorHAnsi" w:hAnsiTheme="minorHAnsi" w:cs="Arial"/>
          <w:noProof/>
          <w:szCs w:val="22"/>
          <w:lang w:val="en-US"/>
        </w:rPr>
        <w:br w:type="page"/>
      </w:r>
    </w:p>
    <w:p w14:paraId="1CF32E78" w14:textId="77777777" w:rsidR="00B44346" w:rsidRPr="00335980" w:rsidRDefault="00B44346" w:rsidP="00604CEF">
      <w:pPr>
        <w:spacing w:before="2"/>
        <w:jc w:val="both"/>
        <w:rPr>
          <w:rFonts w:asciiTheme="minorHAnsi" w:hAnsiTheme="minorHAnsi" w:cs="Arial"/>
          <w:noProof/>
          <w:szCs w:val="22"/>
          <w:lang w:val="en-US"/>
        </w:rPr>
      </w:pPr>
    </w:p>
    <w:p w14:paraId="179CD560" w14:textId="77777777" w:rsidR="00FF47F1" w:rsidRPr="00335980" w:rsidRDefault="00590885" w:rsidP="0028181A">
      <w:pPr>
        <w:pStyle w:val="Heading4"/>
        <w:numPr>
          <w:ilvl w:val="1"/>
          <w:numId w:val="1"/>
        </w:numPr>
        <w:tabs>
          <w:tab w:val="left" w:pos="663"/>
          <w:tab w:val="left" w:pos="1134"/>
        </w:tabs>
        <w:ind w:left="663" w:firstLine="46"/>
        <w:rPr>
          <w:rFonts w:asciiTheme="minorHAnsi" w:hAnsiTheme="minorHAnsi" w:cs="Arial"/>
          <w:noProof/>
          <w:sz w:val="24"/>
          <w:szCs w:val="22"/>
          <w:lang w:val="en-US"/>
        </w:rPr>
      </w:pPr>
      <w:r w:rsidRPr="00335980">
        <w:rPr>
          <w:rFonts w:asciiTheme="minorHAnsi" w:hAnsiTheme="minorHAnsi" w:cs="Arial"/>
          <w:noProof/>
          <w:sz w:val="24"/>
          <w:szCs w:val="22"/>
          <w:lang w:val="en-US"/>
        </w:rPr>
        <w:t>Yönetim Kurulu İ</w:t>
      </w:r>
      <w:r w:rsidR="00582B8A" w:rsidRPr="00335980">
        <w:rPr>
          <w:rFonts w:asciiTheme="minorHAnsi" w:hAnsiTheme="minorHAnsi" w:cs="Arial"/>
          <w:noProof/>
          <w:sz w:val="24"/>
          <w:szCs w:val="22"/>
          <w:lang w:val="en-US"/>
        </w:rPr>
        <w:t>cra Komitesi</w:t>
      </w:r>
    </w:p>
    <w:p w14:paraId="76B28DFA" w14:textId="77777777" w:rsidR="00FF47F1" w:rsidRPr="00335980" w:rsidRDefault="000C32D2" w:rsidP="00604CEF">
      <w:pPr>
        <w:spacing w:before="2"/>
        <w:jc w:val="both"/>
        <w:rPr>
          <w:rFonts w:asciiTheme="minorHAnsi" w:hAnsiTheme="minorHAnsi" w:cs="Arial"/>
          <w:noProof/>
          <w:szCs w:val="22"/>
          <w:lang w:val="en-US"/>
        </w:rPr>
      </w:pPr>
      <w:r w:rsidRPr="00335980">
        <w:rPr>
          <w:rFonts w:asciiTheme="minorHAnsi" w:hAnsiTheme="minorHAnsi" w:cs="Arial"/>
          <w:noProof/>
          <w:szCs w:val="22"/>
          <w:lang w:val="en-US"/>
        </w:rPr>
        <w:t xml:space="preserve"> </w:t>
      </w:r>
    </w:p>
    <w:p w14:paraId="3AFDA250" w14:textId="77777777" w:rsidR="00FF47F1" w:rsidRPr="00335980" w:rsidRDefault="00582B8A" w:rsidP="0028181A">
      <w:pPr>
        <w:pStyle w:val="ListParagraph"/>
        <w:widowControl w:val="0"/>
        <w:numPr>
          <w:ilvl w:val="1"/>
          <w:numId w:val="9"/>
        </w:numPr>
        <w:tabs>
          <w:tab w:val="left" w:pos="1701"/>
        </w:tabs>
        <w:spacing w:after="0" w:line="240" w:lineRule="auto"/>
        <w:ind w:left="1701" w:hanging="567"/>
        <w:contextualSpacing w:val="0"/>
        <w:jc w:val="both"/>
        <w:rPr>
          <w:rFonts w:asciiTheme="minorHAnsi" w:hAnsiTheme="minorHAnsi" w:cs="Arial"/>
          <w:noProof/>
          <w:sz w:val="24"/>
          <w:lang w:val="en-US"/>
        </w:rPr>
      </w:pPr>
      <w:r w:rsidRPr="00335980">
        <w:rPr>
          <w:rFonts w:asciiTheme="minorHAnsi" w:eastAsia="Arial" w:hAnsiTheme="minorHAnsi" w:cs="Arial"/>
          <w:b/>
          <w:noProof/>
          <w:sz w:val="24"/>
          <w:lang w:val="en-US"/>
        </w:rPr>
        <w:t>Yetki</w:t>
      </w:r>
    </w:p>
    <w:p w14:paraId="2F489F85" w14:textId="77777777" w:rsidR="00FF47F1" w:rsidRPr="00335980" w:rsidRDefault="00FF47F1" w:rsidP="00604CEF">
      <w:pPr>
        <w:spacing w:before="2"/>
        <w:jc w:val="both"/>
        <w:rPr>
          <w:rFonts w:asciiTheme="minorHAnsi" w:hAnsiTheme="minorHAnsi" w:cs="Arial"/>
          <w:noProof/>
          <w:szCs w:val="22"/>
          <w:lang w:val="en-US"/>
        </w:rPr>
      </w:pPr>
    </w:p>
    <w:p w14:paraId="101C7D99" w14:textId="18847BAE" w:rsidR="00582B8A" w:rsidRPr="00335980" w:rsidRDefault="0016069B" w:rsidP="00017ED4">
      <w:pPr>
        <w:pStyle w:val="BodyText"/>
        <w:ind w:left="1005" w:right="153"/>
        <w:jc w:val="both"/>
        <w:rPr>
          <w:rFonts w:asciiTheme="minorHAnsi" w:hAnsiTheme="minorHAnsi" w:cs="Arial"/>
          <w:noProof/>
          <w:sz w:val="24"/>
          <w:lang w:val="en-US"/>
        </w:rPr>
      </w:pPr>
      <w:r w:rsidRPr="00335980">
        <w:rPr>
          <w:rFonts w:asciiTheme="minorHAnsi" w:hAnsiTheme="minorHAnsi" w:cs="Arial"/>
          <w:noProof/>
          <w:sz w:val="24"/>
          <w:lang w:val="en-US"/>
        </w:rPr>
        <w:t>Yönetim Kurulu İcra Komitesi,</w:t>
      </w:r>
      <w:r w:rsidR="00582B8A" w:rsidRPr="00335980">
        <w:rPr>
          <w:rFonts w:asciiTheme="minorHAnsi" w:hAnsiTheme="minorHAnsi" w:cs="Arial"/>
          <w:noProof/>
          <w:sz w:val="24"/>
          <w:lang w:val="en-US"/>
        </w:rPr>
        <w:t xml:space="preserve"> A</w:t>
      </w:r>
      <w:r w:rsidR="00B44346" w:rsidRPr="00335980">
        <w:rPr>
          <w:rFonts w:asciiTheme="minorHAnsi" w:hAnsiTheme="minorHAnsi" w:cs="Arial"/>
          <w:noProof/>
          <w:sz w:val="24"/>
          <w:lang w:val="en-US"/>
        </w:rPr>
        <w:t xml:space="preserve">lternatif </w:t>
      </w:r>
      <w:r w:rsidR="00582B8A" w:rsidRPr="00335980">
        <w:rPr>
          <w:rFonts w:asciiTheme="minorHAnsi" w:hAnsiTheme="minorHAnsi" w:cs="Arial"/>
          <w:noProof/>
          <w:sz w:val="24"/>
          <w:lang w:val="en-US"/>
        </w:rPr>
        <w:t xml:space="preserve">Bank Yönetim Kurulu adına hareket eder. </w:t>
      </w:r>
    </w:p>
    <w:p w14:paraId="300B069D" w14:textId="77777777" w:rsidR="0016069B" w:rsidRPr="00335980" w:rsidRDefault="0016069B" w:rsidP="0016069B">
      <w:pPr>
        <w:pStyle w:val="BodyText"/>
        <w:ind w:left="285" w:right="153"/>
        <w:jc w:val="both"/>
        <w:rPr>
          <w:rFonts w:asciiTheme="minorHAnsi" w:hAnsiTheme="minorHAnsi" w:cs="Arial"/>
          <w:noProof/>
          <w:sz w:val="24"/>
          <w:lang w:val="en-US"/>
        </w:rPr>
      </w:pPr>
    </w:p>
    <w:p w14:paraId="32097912" w14:textId="3A85C942" w:rsidR="00582B8A" w:rsidRPr="002C4ED3" w:rsidRDefault="00582B8A" w:rsidP="002C4ED3">
      <w:pPr>
        <w:pStyle w:val="sub-title1"/>
        <w:numPr>
          <w:ilvl w:val="0"/>
          <w:numId w:val="38"/>
        </w:numPr>
        <w:tabs>
          <w:tab w:val="right" w:pos="3119"/>
          <w:tab w:val="left" w:pos="3686"/>
        </w:tabs>
        <w:spacing w:after="0" w:line="276" w:lineRule="auto"/>
        <w:ind w:left="1701" w:hanging="567"/>
        <w:rPr>
          <w:rFonts w:asciiTheme="minorHAnsi" w:hAnsiTheme="minorHAnsi"/>
          <w:b w:val="0"/>
          <w:color w:val="auto"/>
          <w:sz w:val="24"/>
          <w:szCs w:val="24"/>
        </w:rPr>
      </w:pPr>
      <w:r w:rsidRPr="002C4ED3">
        <w:rPr>
          <w:rFonts w:asciiTheme="minorHAnsi" w:hAnsiTheme="minorHAnsi"/>
          <w:b w:val="0"/>
          <w:color w:val="auto"/>
          <w:sz w:val="24"/>
          <w:szCs w:val="24"/>
        </w:rPr>
        <w:t xml:space="preserve">Yasal hükümleri ve Banka Ana Sözleşmesi uyarınca yalnızca Yönetim Kurulunun yetki alanına giren yetkiler ve işlemler dışında, </w:t>
      </w:r>
      <w:r w:rsidR="004F40C9" w:rsidRPr="002C4ED3">
        <w:rPr>
          <w:rFonts w:asciiTheme="minorHAnsi" w:hAnsiTheme="minorHAnsi"/>
          <w:b w:val="0"/>
          <w:color w:val="auto"/>
          <w:sz w:val="24"/>
          <w:szCs w:val="24"/>
        </w:rPr>
        <w:t>y</w:t>
      </w:r>
      <w:r w:rsidR="00AE2D0D" w:rsidRPr="002C4ED3">
        <w:rPr>
          <w:rFonts w:asciiTheme="minorHAnsi" w:hAnsiTheme="minorHAnsi"/>
          <w:b w:val="0"/>
          <w:color w:val="auto"/>
          <w:sz w:val="24"/>
          <w:szCs w:val="24"/>
        </w:rPr>
        <w:t xml:space="preserve">önetim </w:t>
      </w:r>
      <w:r w:rsidR="00097F42" w:rsidRPr="002C4ED3">
        <w:rPr>
          <w:rFonts w:asciiTheme="minorHAnsi" w:hAnsiTheme="minorHAnsi"/>
          <w:b w:val="0"/>
          <w:color w:val="auto"/>
          <w:sz w:val="24"/>
          <w:szCs w:val="24"/>
        </w:rPr>
        <w:t>le ilgili konularla ilgilenme sorumluluğunun yanında</w:t>
      </w:r>
      <w:r w:rsidRPr="002C4ED3">
        <w:rPr>
          <w:rFonts w:asciiTheme="minorHAnsi" w:hAnsiTheme="minorHAnsi"/>
          <w:b w:val="0"/>
          <w:color w:val="auto"/>
          <w:sz w:val="24"/>
          <w:szCs w:val="24"/>
        </w:rPr>
        <w:t>, Bankanın tüm stratejileri, planları, bütçeleri, hedefleri, politikala</w:t>
      </w:r>
      <w:r w:rsidR="00097F42" w:rsidRPr="002C4ED3">
        <w:rPr>
          <w:rFonts w:asciiTheme="minorHAnsi" w:hAnsiTheme="minorHAnsi"/>
          <w:b w:val="0"/>
          <w:color w:val="auto"/>
          <w:sz w:val="24"/>
          <w:szCs w:val="24"/>
        </w:rPr>
        <w:t>rı, prosedürleri ve sistemleri</w:t>
      </w:r>
      <w:r w:rsidRPr="002C4ED3">
        <w:rPr>
          <w:rFonts w:asciiTheme="minorHAnsi" w:hAnsiTheme="minorHAnsi"/>
          <w:b w:val="0"/>
          <w:color w:val="auto"/>
          <w:sz w:val="24"/>
          <w:szCs w:val="24"/>
        </w:rPr>
        <w:t xml:space="preserve"> </w:t>
      </w:r>
      <w:r w:rsidR="00097F42" w:rsidRPr="002C4ED3">
        <w:rPr>
          <w:rFonts w:asciiTheme="minorHAnsi" w:hAnsiTheme="minorHAnsi"/>
          <w:b w:val="0"/>
          <w:color w:val="auto"/>
          <w:sz w:val="24"/>
          <w:szCs w:val="24"/>
        </w:rPr>
        <w:t>konusunda Yönetim Kurulu’na önerilerde bulunmaya</w:t>
      </w:r>
      <w:r w:rsidRPr="002C4ED3">
        <w:rPr>
          <w:rFonts w:asciiTheme="minorHAnsi" w:hAnsiTheme="minorHAnsi"/>
          <w:b w:val="0"/>
          <w:color w:val="auto"/>
          <w:sz w:val="24"/>
          <w:szCs w:val="24"/>
        </w:rPr>
        <w:t xml:space="preserve"> ve Bankanın performansını gözden geçirmeye yetkilidir</w:t>
      </w:r>
    </w:p>
    <w:p w14:paraId="4CE6BC91" w14:textId="3986BA33" w:rsidR="000F4D81" w:rsidRPr="002C4ED3" w:rsidRDefault="00AE2D0D" w:rsidP="002C4ED3">
      <w:pPr>
        <w:pStyle w:val="sub-title1"/>
        <w:numPr>
          <w:ilvl w:val="0"/>
          <w:numId w:val="38"/>
        </w:numPr>
        <w:tabs>
          <w:tab w:val="right" w:pos="3119"/>
          <w:tab w:val="left" w:pos="3686"/>
        </w:tabs>
        <w:spacing w:after="0" w:line="276" w:lineRule="auto"/>
        <w:ind w:left="1701" w:hanging="567"/>
        <w:rPr>
          <w:rFonts w:asciiTheme="minorHAnsi" w:hAnsiTheme="minorHAnsi"/>
          <w:b w:val="0"/>
          <w:color w:val="auto"/>
          <w:sz w:val="24"/>
          <w:szCs w:val="24"/>
        </w:rPr>
      </w:pPr>
      <w:r w:rsidRPr="002C4ED3">
        <w:rPr>
          <w:rFonts w:asciiTheme="minorHAnsi" w:hAnsiTheme="minorHAnsi"/>
          <w:b w:val="0"/>
          <w:color w:val="auto"/>
          <w:sz w:val="24"/>
          <w:szCs w:val="24"/>
        </w:rPr>
        <w:t xml:space="preserve">Yönetim </w:t>
      </w:r>
      <w:r w:rsidR="000F4D81" w:rsidRPr="002C4ED3">
        <w:rPr>
          <w:rFonts w:asciiTheme="minorHAnsi" w:hAnsiTheme="minorHAnsi"/>
          <w:b w:val="0"/>
          <w:color w:val="auto"/>
          <w:sz w:val="24"/>
          <w:szCs w:val="24"/>
        </w:rPr>
        <w:t xml:space="preserve"> ile ilgili konulara ilişkin tüm stratejilerin, planların, bütçelerin / hedeflerin, politikaların, prosedürlerin ve sistemlerin onaylanmasının yanı sıra yukarıdakilerin her birine ilişkin Banka performansının incelenmesi ile görevlendirilmiştir.</w:t>
      </w:r>
    </w:p>
    <w:p w14:paraId="15C94333" w14:textId="77777777" w:rsidR="000F4D81" w:rsidRPr="002C4ED3" w:rsidRDefault="000F4D81" w:rsidP="002C4ED3">
      <w:pPr>
        <w:pStyle w:val="sub-title1"/>
        <w:numPr>
          <w:ilvl w:val="0"/>
          <w:numId w:val="38"/>
        </w:numPr>
        <w:tabs>
          <w:tab w:val="right" w:pos="3119"/>
          <w:tab w:val="left" w:pos="3686"/>
        </w:tabs>
        <w:spacing w:after="0" w:line="276" w:lineRule="auto"/>
        <w:ind w:left="1701" w:hanging="567"/>
        <w:rPr>
          <w:rFonts w:asciiTheme="minorHAnsi" w:hAnsiTheme="minorHAnsi"/>
          <w:b w:val="0"/>
          <w:color w:val="auto"/>
          <w:sz w:val="24"/>
          <w:szCs w:val="24"/>
        </w:rPr>
      </w:pPr>
      <w:r w:rsidRPr="002C4ED3">
        <w:rPr>
          <w:rFonts w:asciiTheme="minorHAnsi" w:hAnsiTheme="minorHAnsi"/>
          <w:b w:val="0"/>
          <w:color w:val="auto"/>
          <w:sz w:val="24"/>
          <w:szCs w:val="24"/>
        </w:rPr>
        <w:t>Kuruluş amacı, BDDK Kurumsal Yönetim İlkeleri ile de uyumlu olarak, Banka’nın kurumsal yönetim ilkelerine uyumunu gözlemlemek ile bu doğrultuda belirlediği noktalarda iyileştirme çalışmaları yaparak Yönetim Kurulu’na öneriler sunmaktır.</w:t>
      </w:r>
    </w:p>
    <w:p w14:paraId="6523AC9A" w14:textId="77777777" w:rsidR="000F4D81" w:rsidRPr="00335980" w:rsidRDefault="000F4D81" w:rsidP="000F4D81">
      <w:pPr>
        <w:pStyle w:val="BodyText"/>
        <w:spacing w:before="72"/>
        <w:ind w:left="285" w:right="153"/>
        <w:jc w:val="both"/>
        <w:rPr>
          <w:rFonts w:asciiTheme="minorHAnsi" w:hAnsiTheme="minorHAnsi" w:cs="Arial"/>
          <w:noProof/>
          <w:sz w:val="24"/>
          <w:lang w:val="en-US"/>
        </w:rPr>
      </w:pPr>
    </w:p>
    <w:p w14:paraId="64FE7528" w14:textId="77777777" w:rsidR="00DF3764" w:rsidRPr="00335980" w:rsidRDefault="00DF3764" w:rsidP="00DF3764">
      <w:pPr>
        <w:pStyle w:val="BodyText"/>
        <w:spacing w:before="72"/>
        <w:ind w:left="285" w:right="153"/>
        <w:jc w:val="both"/>
        <w:rPr>
          <w:rFonts w:asciiTheme="minorHAnsi" w:hAnsiTheme="minorHAnsi" w:cs="Arial"/>
          <w:noProof/>
          <w:sz w:val="24"/>
          <w:lang w:val="en-US"/>
        </w:rPr>
      </w:pPr>
    </w:p>
    <w:p w14:paraId="10E16822" w14:textId="77777777" w:rsidR="00FF47F1" w:rsidRPr="00335980" w:rsidRDefault="00582B8A" w:rsidP="0028181A">
      <w:pPr>
        <w:pStyle w:val="ListParagraph"/>
        <w:widowControl w:val="0"/>
        <w:numPr>
          <w:ilvl w:val="1"/>
          <w:numId w:val="9"/>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Sorumluluklar</w:t>
      </w:r>
    </w:p>
    <w:p w14:paraId="3264A9B5" w14:textId="77777777" w:rsidR="00582B8A" w:rsidRPr="00335980" w:rsidRDefault="00582B8A" w:rsidP="00582B8A">
      <w:pPr>
        <w:widowControl w:val="0"/>
        <w:tabs>
          <w:tab w:val="left" w:pos="1701"/>
        </w:tabs>
        <w:jc w:val="both"/>
        <w:rPr>
          <w:rFonts w:asciiTheme="minorHAnsi" w:eastAsia="Arial" w:hAnsiTheme="minorHAnsi" w:cs="Arial"/>
          <w:b/>
          <w:noProof/>
          <w:szCs w:val="22"/>
          <w:lang w:val="en-US"/>
        </w:rPr>
      </w:pPr>
    </w:p>
    <w:p w14:paraId="5ACF57EC" w14:textId="77777777" w:rsidR="00582B8A" w:rsidRPr="00335980" w:rsidRDefault="00582B8A" w:rsidP="00582B8A">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Strateji</w:t>
      </w:r>
    </w:p>
    <w:p w14:paraId="5F6CEA66" w14:textId="77777777" w:rsidR="00FF47F1" w:rsidRPr="00335980" w:rsidRDefault="00FF47F1" w:rsidP="00604CEF">
      <w:pPr>
        <w:spacing w:before="2"/>
        <w:jc w:val="both"/>
        <w:rPr>
          <w:rFonts w:asciiTheme="minorHAnsi" w:hAnsiTheme="minorHAnsi" w:cs="Arial"/>
          <w:noProof/>
          <w:szCs w:val="22"/>
          <w:lang w:val="en-US"/>
        </w:rPr>
      </w:pPr>
    </w:p>
    <w:p w14:paraId="706939F2"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Ekonomik koşullar ve piyasa koşulları ile Kurul’un vizyonunu esas alarak Banka’nın uzun vadeli stratejisinin geliştirilmesi ve onay için Kurul’a tavsiyede</w:t>
      </w:r>
      <w:r w:rsidR="0016069B" w:rsidRPr="0043092B">
        <w:rPr>
          <w:rFonts w:asciiTheme="minorHAnsi" w:eastAsia="Batang" w:hAnsiTheme="minorHAnsi" w:cstheme="minorBidi"/>
          <w:sz w:val="24"/>
          <w:szCs w:val="24"/>
          <w:lang w:eastAsia="zh-CN"/>
        </w:rPr>
        <w:t xml:space="preserve"> bulunulması,</w:t>
      </w:r>
    </w:p>
    <w:p w14:paraId="43C4D107"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Banka’nın genel stratejisinin gözden geçirilmesi ve bu stratejinin uygu</w:t>
      </w:r>
      <w:r w:rsidR="0016069B" w:rsidRPr="0043092B">
        <w:rPr>
          <w:rFonts w:asciiTheme="minorHAnsi" w:eastAsia="Batang" w:hAnsiTheme="minorHAnsi" w:cstheme="minorBidi"/>
          <w:sz w:val="24"/>
          <w:szCs w:val="24"/>
          <w:lang w:eastAsia="zh-CN"/>
        </w:rPr>
        <w:t>lanması ve icrasının sağlanması,</w:t>
      </w:r>
    </w:p>
    <w:p w14:paraId="6FF6613B"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lastRenderedPageBreak/>
        <w:t>Uzun vadeli stratejideki ve ekonomik koşullarda, piyasanın durumunda ve yasal düzenlemelerdeki değişiklikler doğrultusunda Bankanın yıllık bütçelerinin (İşletme Giderleri ve Sermaye Harcamaları dahil) ve işletme planlarının gözden geçirilmesi ve onay iç</w:t>
      </w:r>
      <w:r w:rsidR="0016069B" w:rsidRPr="0043092B">
        <w:rPr>
          <w:rFonts w:asciiTheme="minorHAnsi" w:eastAsia="Batang" w:hAnsiTheme="minorHAnsi" w:cstheme="minorBidi"/>
          <w:sz w:val="24"/>
          <w:szCs w:val="24"/>
          <w:lang w:eastAsia="zh-CN"/>
        </w:rPr>
        <w:t>in Kurula tavsiyede bulunulması,</w:t>
      </w:r>
    </w:p>
    <w:p w14:paraId="5B755553"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Bankanın mali ve işletme performansıyla ilgili raporların alınması ve bunların analizi ve ilgili stratejiler çerçevesinde temel performans gösterge</w:t>
      </w:r>
      <w:r w:rsidR="0016069B" w:rsidRPr="0043092B">
        <w:rPr>
          <w:rFonts w:asciiTheme="minorHAnsi" w:eastAsia="Batang" w:hAnsiTheme="minorHAnsi" w:cstheme="minorBidi"/>
          <w:sz w:val="24"/>
          <w:szCs w:val="24"/>
          <w:lang w:eastAsia="zh-CN"/>
        </w:rPr>
        <w:t>lerinin (KPI) değerlendirilmesi,</w:t>
      </w:r>
    </w:p>
    <w:p w14:paraId="1088E7E3"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Sermaye artırımıyla ilgili tekliflerin incelenmesi ve Yönetim Kurul</w:t>
      </w:r>
      <w:r w:rsidR="0016069B" w:rsidRPr="0043092B">
        <w:rPr>
          <w:rFonts w:asciiTheme="minorHAnsi" w:eastAsia="Batang" w:hAnsiTheme="minorHAnsi" w:cstheme="minorBidi"/>
          <w:sz w:val="24"/>
          <w:szCs w:val="24"/>
          <w:lang w:eastAsia="zh-CN"/>
        </w:rPr>
        <w:t>u</w:t>
      </w:r>
      <w:r w:rsidRPr="0043092B">
        <w:rPr>
          <w:rFonts w:asciiTheme="minorHAnsi" w:eastAsia="Batang" w:hAnsiTheme="minorHAnsi" w:cstheme="minorBidi"/>
          <w:sz w:val="24"/>
          <w:szCs w:val="24"/>
          <w:lang w:eastAsia="zh-CN"/>
        </w:rPr>
        <w:t>’</w:t>
      </w:r>
      <w:r w:rsidR="0016069B" w:rsidRPr="0043092B">
        <w:rPr>
          <w:rFonts w:asciiTheme="minorHAnsi" w:eastAsia="Batang" w:hAnsiTheme="minorHAnsi" w:cstheme="minorBidi"/>
          <w:sz w:val="24"/>
          <w:szCs w:val="24"/>
          <w:lang w:eastAsia="zh-CN"/>
        </w:rPr>
        <w:t>na tavsiyede bulunulması,</w:t>
      </w:r>
    </w:p>
    <w:p w14:paraId="4F817E90"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Ortaklık Sözleşmesinin ilgili hükümlerine tabi olmak üzere, Banka’nın Temettü Politikasının incelenmesi ve tavsiyede bulunulması ve önerilen temettü ödeme planının Yöne</w:t>
      </w:r>
      <w:r w:rsidR="0016069B" w:rsidRPr="0043092B">
        <w:rPr>
          <w:rFonts w:asciiTheme="minorHAnsi" w:eastAsia="Batang" w:hAnsiTheme="minorHAnsi" w:cstheme="minorBidi"/>
          <w:sz w:val="24"/>
          <w:szCs w:val="24"/>
          <w:lang w:eastAsia="zh-CN"/>
        </w:rPr>
        <w:t>tim Kurulu’na tavsiye edilmesi,</w:t>
      </w:r>
    </w:p>
    <w:p w14:paraId="19F6E0B9"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 xml:space="preserve">CEO’nun onay yetkisini aşan ücretlerle ilgili olarak firma dışı danışmanların (Banka’nın dış denetçisi hariç) incelenmesi ve </w:t>
      </w:r>
      <w:r w:rsidR="005C5E65" w:rsidRPr="0043092B">
        <w:rPr>
          <w:rFonts w:asciiTheme="minorHAnsi" w:eastAsia="Batang" w:hAnsiTheme="minorHAnsi" w:cstheme="minorBidi"/>
          <w:sz w:val="24"/>
          <w:szCs w:val="24"/>
          <w:lang w:eastAsia="zh-CN"/>
        </w:rPr>
        <w:t>konuyla ilgili Yönetim Kurulu’na tavsiyede bulunulması</w:t>
      </w:r>
      <w:r w:rsidR="0016069B" w:rsidRPr="0043092B">
        <w:rPr>
          <w:rFonts w:asciiTheme="minorHAnsi" w:eastAsia="Batang" w:hAnsiTheme="minorHAnsi" w:cstheme="minorBidi"/>
          <w:sz w:val="24"/>
          <w:szCs w:val="24"/>
          <w:lang w:eastAsia="zh-CN"/>
        </w:rPr>
        <w:t>,</w:t>
      </w:r>
    </w:p>
    <w:p w14:paraId="42F0FAC2"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Banka’nın marka vizyonunun incelenmesi ve onaylanması ve m</w:t>
      </w:r>
      <w:r w:rsidR="0016069B" w:rsidRPr="0043092B">
        <w:rPr>
          <w:rFonts w:asciiTheme="minorHAnsi" w:eastAsia="Batang" w:hAnsiTheme="minorHAnsi" w:cstheme="minorBidi"/>
          <w:sz w:val="24"/>
          <w:szCs w:val="24"/>
          <w:lang w:eastAsia="zh-CN"/>
        </w:rPr>
        <w:t>arka değerlerinin tanımlanması,</w:t>
      </w:r>
    </w:p>
    <w:p w14:paraId="3055B8C5" w14:textId="77777777" w:rsidR="00582B8A" w:rsidRPr="0043092B" w:rsidRDefault="00582B8A"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Banka’nın performansının kabul edilen stratejilerle ve bütçelerl</w:t>
      </w:r>
      <w:r w:rsidR="0016069B" w:rsidRPr="0043092B">
        <w:rPr>
          <w:rFonts w:asciiTheme="minorHAnsi" w:eastAsia="Batang" w:hAnsiTheme="minorHAnsi" w:cstheme="minorBidi"/>
          <w:sz w:val="24"/>
          <w:szCs w:val="24"/>
          <w:lang w:eastAsia="zh-CN"/>
        </w:rPr>
        <w:t>e karşılaştırılarak incelenmesi,</w:t>
      </w:r>
    </w:p>
    <w:p w14:paraId="4810DED5" w14:textId="0F859AD1" w:rsidR="009A5CAB" w:rsidRDefault="00E61359" w:rsidP="0043092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A</w:t>
      </w:r>
      <w:r w:rsidR="00B44346" w:rsidRPr="0043092B">
        <w:rPr>
          <w:rFonts w:asciiTheme="minorHAnsi" w:eastAsia="Batang" w:hAnsiTheme="minorHAnsi" w:cstheme="minorBidi"/>
          <w:sz w:val="24"/>
          <w:szCs w:val="24"/>
          <w:lang w:eastAsia="zh-CN"/>
        </w:rPr>
        <w:t xml:space="preserve">lternatif </w:t>
      </w:r>
      <w:r w:rsidRPr="0043092B">
        <w:rPr>
          <w:rFonts w:asciiTheme="minorHAnsi" w:eastAsia="Batang" w:hAnsiTheme="minorHAnsi" w:cstheme="minorBidi"/>
          <w:sz w:val="24"/>
          <w:szCs w:val="24"/>
          <w:lang w:eastAsia="zh-CN"/>
        </w:rPr>
        <w:t>Bank değerleri ışığında A</w:t>
      </w:r>
      <w:r w:rsidR="00B44346" w:rsidRPr="0043092B">
        <w:rPr>
          <w:rFonts w:asciiTheme="minorHAnsi" w:eastAsia="Batang" w:hAnsiTheme="minorHAnsi" w:cstheme="minorBidi"/>
          <w:sz w:val="24"/>
          <w:szCs w:val="24"/>
          <w:lang w:eastAsia="zh-CN"/>
        </w:rPr>
        <w:t xml:space="preserve">lternatif </w:t>
      </w:r>
      <w:r w:rsidRPr="0043092B">
        <w:rPr>
          <w:rFonts w:asciiTheme="minorHAnsi" w:eastAsia="Batang" w:hAnsiTheme="minorHAnsi" w:cstheme="minorBidi"/>
          <w:sz w:val="24"/>
          <w:szCs w:val="24"/>
          <w:lang w:eastAsia="zh-CN"/>
        </w:rPr>
        <w:t>Bank kurumsal sosyal sorumluluk stratejisinin gözden geçirilmesi ve onaylanması. Bağış ve sosyal destek için taleplerin onaylaması.</w:t>
      </w:r>
    </w:p>
    <w:p w14:paraId="63A742CC" w14:textId="77777777" w:rsidR="0043092B" w:rsidRDefault="0043092B" w:rsidP="00335980">
      <w:pPr>
        <w:pStyle w:val="ListParagraph"/>
        <w:ind w:left="1701"/>
        <w:rPr>
          <w:rFonts w:asciiTheme="minorHAnsi" w:hAnsiTheme="minorHAnsi" w:cs="Arial"/>
          <w:noProof/>
          <w:sz w:val="24"/>
          <w:u w:val="single"/>
          <w:lang w:val="en-US"/>
        </w:rPr>
      </w:pPr>
    </w:p>
    <w:p w14:paraId="197CE2AE" w14:textId="1EF37DED" w:rsidR="00335980" w:rsidRPr="00335980" w:rsidRDefault="00167654" w:rsidP="00335980">
      <w:pPr>
        <w:pStyle w:val="ListParagraph"/>
        <w:ind w:left="1701"/>
        <w:rPr>
          <w:rFonts w:asciiTheme="minorHAnsi" w:hAnsiTheme="minorHAnsi" w:cs="Arial"/>
          <w:noProof/>
          <w:sz w:val="24"/>
          <w:u w:val="single"/>
          <w:lang w:val="en-US"/>
        </w:rPr>
      </w:pPr>
      <w:r>
        <w:rPr>
          <w:rFonts w:asciiTheme="minorHAnsi" w:hAnsiTheme="minorHAnsi" w:cs="Arial"/>
          <w:noProof/>
          <w:sz w:val="24"/>
          <w:u w:val="single"/>
          <w:lang w:val="en-US"/>
        </w:rPr>
        <w:t>Kurumsal Yönetim</w:t>
      </w:r>
    </w:p>
    <w:p w14:paraId="20F2A815" w14:textId="77777777" w:rsidR="00335980" w:rsidRPr="00335980" w:rsidRDefault="00335980" w:rsidP="00335980">
      <w:pPr>
        <w:pStyle w:val="ListParagraph"/>
        <w:ind w:left="1701"/>
        <w:rPr>
          <w:rFonts w:asciiTheme="minorHAnsi" w:hAnsiTheme="minorHAnsi" w:cs="Arial"/>
          <w:noProof/>
          <w:sz w:val="24"/>
          <w:lang w:val="en-US"/>
        </w:rPr>
      </w:pPr>
    </w:p>
    <w:p w14:paraId="3761F0F0" w14:textId="77777777" w:rsidR="00BC67FE" w:rsidRPr="00335980" w:rsidRDefault="00BC67FE" w:rsidP="009A5CAB">
      <w:pPr>
        <w:pStyle w:val="ListParagraph"/>
        <w:numPr>
          <w:ilvl w:val="2"/>
          <w:numId w:val="9"/>
        </w:numPr>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Aşağıdaki prensiplere uyulması:</w:t>
      </w:r>
    </w:p>
    <w:p w14:paraId="1B9DE57D" w14:textId="732B32DB" w:rsidR="0043092B" w:rsidRDefault="00BC67FE" w:rsidP="0043092B">
      <w:pPr>
        <w:pStyle w:val="ListParagraph"/>
        <w:numPr>
          <w:ilvl w:val="3"/>
          <w:numId w:val="9"/>
        </w:numPr>
        <w:spacing w:after="120" w:line="240" w:lineRule="auto"/>
        <w:ind w:left="3544" w:hanging="1134"/>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 xml:space="preserve">Türkiye'de </w:t>
      </w:r>
      <w:r w:rsidR="00167654" w:rsidRPr="0043092B">
        <w:rPr>
          <w:rFonts w:asciiTheme="minorHAnsi" w:eastAsia="Batang" w:hAnsiTheme="minorHAnsi" w:cstheme="minorBidi"/>
          <w:sz w:val="24"/>
          <w:szCs w:val="24"/>
          <w:lang w:eastAsia="zh-CN"/>
        </w:rPr>
        <w:t xml:space="preserve">yürürlükteki yasal düzenlemelerin </w:t>
      </w:r>
      <w:r w:rsidRPr="0043092B">
        <w:rPr>
          <w:rFonts w:asciiTheme="minorHAnsi" w:eastAsia="Batang" w:hAnsiTheme="minorHAnsi" w:cstheme="minorBidi"/>
          <w:sz w:val="24"/>
          <w:szCs w:val="24"/>
          <w:lang w:eastAsia="zh-CN"/>
        </w:rPr>
        <w:t>gereklilikler</w:t>
      </w:r>
      <w:r w:rsidR="00167654" w:rsidRPr="0043092B">
        <w:rPr>
          <w:rFonts w:asciiTheme="minorHAnsi" w:eastAsia="Batang" w:hAnsiTheme="minorHAnsi" w:cstheme="minorBidi"/>
          <w:sz w:val="24"/>
          <w:szCs w:val="24"/>
          <w:lang w:eastAsia="zh-CN"/>
        </w:rPr>
        <w:t>i</w:t>
      </w:r>
      <w:r w:rsidRPr="0043092B">
        <w:rPr>
          <w:rFonts w:asciiTheme="minorHAnsi" w:eastAsia="Batang" w:hAnsiTheme="minorHAnsi" w:cstheme="minorBidi"/>
          <w:sz w:val="24"/>
          <w:szCs w:val="24"/>
          <w:lang w:eastAsia="zh-CN"/>
        </w:rPr>
        <w:t xml:space="preserve"> doğrultusunda, kurumsal yönetimi ilgilendiren bütün </w:t>
      </w:r>
      <w:r w:rsidR="00167654" w:rsidRPr="0043092B">
        <w:rPr>
          <w:rFonts w:asciiTheme="minorHAnsi" w:eastAsia="Batang" w:hAnsiTheme="minorHAnsi" w:cstheme="minorBidi"/>
          <w:sz w:val="24"/>
          <w:szCs w:val="24"/>
          <w:lang w:eastAsia="zh-CN"/>
        </w:rPr>
        <w:t xml:space="preserve">düzenleyici kurum </w:t>
      </w:r>
      <w:r w:rsidRPr="0043092B">
        <w:rPr>
          <w:rFonts w:asciiTheme="minorHAnsi" w:eastAsia="Batang" w:hAnsiTheme="minorHAnsi" w:cstheme="minorBidi"/>
          <w:sz w:val="24"/>
          <w:szCs w:val="24"/>
          <w:lang w:eastAsia="zh-CN"/>
        </w:rPr>
        <w:t>ilkelerine ve kurallarına uyarak, görevlerin yerine getirilmesi.</w:t>
      </w:r>
      <w:r w:rsidR="0043092B">
        <w:rPr>
          <w:rFonts w:asciiTheme="minorHAnsi" w:eastAsia="Batang" w:hAnsiTheme="minorHAnsi" w:cstheme="minorBidi"/>
          <w:sz w:val="24"/>
          <w:szCs w:val="24"/>
          <w:lang w:eastAsia="zh-CN"/>
        </w:rPr>
        <w:t xml:space="preserve"> </w:t>
      </w:r>
    </w:p>
    <w:p w14:paraId="736D0D3A" w14:textId="77777777" w:rsidR="0043092B" w:rsidRDefault="00BC67FE" w:rsidP="0043092B">
      <w:pPr>
        <w:pStyle w:val="ListParagraph"/>
        <w:numPr>
          <w:ilvl w:val="3"/>
          <w:numId w:val="9"/>
        </w:numPr>
        <w:spacing w:after="120" w:line="240" w:lineRule="auto"/>
        <w:ind w:left="3544" w:hanging="1134"/>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t>Banka'nın kurumsal yönetime yaklaşımını yakından takip edip, değerlendirerek ve politika önerilerinde bulunulması; Yönetim Kurulu'na danışmanlık kapsamında yardımcı olarak A</w:t>
      </w:r>
      <w:r w:rsidR="00167654" w:rsidRPr="0043092B">
        <w:rPr>
          <w:rFonts w:asciiTheme="minorHAnsi" w:eastAsia="Batang" w:hAnsiTheme="minorHAnsi" w:cstheme="minorBidi"/>
          <w:sz w:val="24"/>
          <w:szCs w:val="24"/>
          <w:lang w:eastAsia="zh-CN"/>
        </w:rPr>
        <w:t xml:space="preserve">lternatif </w:t>
      </w:r>
      <w:r w:rsidRPr="0043092B">
        <w:rPr>
          <w:rFonts w:asciiTheme="minorHAnsi" w:eastAsia="Batang" w:hAnsiTheme="minorHAnsi" w:cstheme="minorBidi"/>
          <w:sz w:val="24"/>
          <w:szCs w:val="24"/>
          <w:lang w:eastAsia="zh-CN"/>
        </w:rPr>
        <w:t>Bank'ın kurumsal yönetiminin güçlendirilmesi.</w:t>
      </w:r>
    </w:p>
    <w:p w14:paraId="46C77FC5" w14:textId="5B4AFF95" w:rsidR="00BC67FE" w:rsidRPr="0043092B" w:rsidRDefault="00BC67FE" w:rsidP="0043092B">
      <w:pPr>
        <w:pStyle w:val="ListParagraph"/>
        <w:numPr>
          <w:ilvl w:val="3"/>
          <w:numId w:val="9"/>
        </w:numPr>
        <w:spacing w:after="120" w:line="240" w:lineRule="auto"/>
        <w:ind w:left="3544" w:hanging="1134"/>
        <w:contextualSpacing w:val="0"/>
        <w:jc w:val="both"/>
        <w:rPr>
          <w:rFonts w:asciiTheme="minorHAnsi" w:eastAsia="Batang" w:hAnsiTheme="minorHAnsi" w:cstheme="minorBidi"/>
          <w:sz w:val="24"/>
          <w:szCs w:val="24"/>
          <w:lang w:eastAsia="zh-CN"/>
        </w:rPr>
      </w:pPr>
      <w:r w:rsidRPr="0043092B">
        <w:rPr>
          <w:rFonts w:asciiTheme="minorHAnsi" w:eastAsia="Batang" w:hAnsiTheme="minorHAnsi" w:cstheme="minorBidi"/>
          <w:sz w:val="24"/>
          <w:szCs w:val="24"/>
          <w:lang w:eastAsia="zh-CN"/>
        </w:rPr>
        <w:lastRenderedPageBreak/>
        <w:t xml:space="preserve"> Katar'daki </w:t>
      </w:r>
      <w:r w:rsidR="0030349E" w:rsidRPr="0043092B">
        <w:rPr>
          <w:rFonts w:asciiTheme="minorHAnsi" w:eastAsia="Batang" w:hAnsiTheme="minorHAnsi" w:cstheme="minorBidi"/>
          <w:sz w:val="24"/>
          <w:szCs w:val="24"/>
          <w:lang w:eastAsia="zh-CN"/>
        </w:rPr>
        <w:t xml:space="preserve">yasal düzenlemeler </w:t>
      </w:r>
      <w:r w:rsidRPr="0043092B">
        <w:rPr>
          <w:rFonts w:asciiTheme="minorHAnsi" w:eastAsia="Batang" w:hAnsiTheme="minorHAnsi" w:cstheme="minorBidi"/>
          <w:sz w:val="24"/>
          <w:szCs w:val="24"/>
          <w:lang w:eastAsia="zh-CN"/>
        </w:rPr>
        <w:t>gereklilikler doğrultusunda belirtilen görevlerin yerine getirilmesi</w:t>
      </w:r>
    </w:p>
    <w:p w14:paraId="5E8AF244" w14:textId="77777777"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Banka'nın nasıl işlediği ve yönetildiği üzerinde etkisi olan uluslararası ve yerel kurumsal yönetim uygulamalarının periyodik olarak gözden geçirilmesi, değerlendirilmesi ve belirlenen değişikliklerin Yönetim Kuruluna önerilmesi.</w:t>
      </w:r>
    </w:p>
    <w:p w14:paraId="3B794D46" w14:textId="77777777"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İlgili yönetim komitelerinin çalışma kapsamının yanı sıra uygun kanallar aracılığıyla üst yönetim tarafından gündeme getirilen diğer önerilere ilişkin gerekli önerilerin Yönetim Kurulu'nun onayına sunulması.</w:t>
      </w:r>
    </w:p>
    <w:p w14:paraId="1A141574" w14:textId="77777777"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Kurumsal yönetim uygunsuzluk konuları ve Yönetim Kurulu’na sunulacak çözüm önerilerinin değerlendirilmesi.</w:t>
      </w:r>
    </w:p>
    <w:p w14:paraId="638427EF" w14:textId="77777777"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Kurumsal yönetim uygulamalarında değişikliklere ilişkin eylemlerin tavsiye edilmesi.</w:t>
      </w:r>
    </w:p>
    <w:p w14:paraId="01AEEBA8" w14:textId="226129C2" w:rsidR="009840A3" w:rsidRPr="00B07520" w:rsidRDefault="0030349E" w:rsidP="00B07520">
      <w:pPr>
        <w:tabs>
          <w:tab w:val="left" w:pos="1701"/>
        </w:tabs>
        <w:spacing w:line="360" w:lineRule="auto"/>
        <w:jc w:val="both"/>
        <w:rPr>
          <w:rFonts w:asciiTheme="minorHAnsi" w:hAnsiTheme="minorHAnsi" w:cs="Arial"/>
          <w:noProof/>
          <w:u w:val="single"/>
          <w:lang w:val="en-US"/>
        </w:rPr>
      </w:pPr>
      <w:r w:rsidRPr="00B07520">
        <w:rPr>
          <w:rFonts w:asciiTheme="minorHAnsi" w:hAnsiTheme="minorHAnsi" w:cs="Arial"/>
          <w:noProof/>
          <w:lang w:val="en-US"/>
        </w:rPr>
        <w:tab/>
        <w:t xml:space="preserve">   </w:t>
      </w:r>
      <w:r w:rsidR="009840A3" w:rsidRPr="00B07520">
        <w:rPr>
          <w:rFonts w:asciiTheme="minorHAnsi" w:hAnsiTheme="minorHAnsi" w:cs="Arial"/>
          <w:noProof/>
          <w:u w:val="single"/>
          <w:lang w:val="en-US"/>
        </w:rPr>
        <w:t>Rapor Sunumu</w:t>
      </w:r>
    </w:p>
    <w:p w14:paraId="63F21923" w14:textId="77777777"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Komite faaliyetleri, sorunları ve ilgili öneriler hakkında Yönetim Kurulu’na rapor düzenlenmesi.</w:t>
      </w:r>
    </w:p>
    <w:p w14:paraId="00BAA521" w14:textId="77777777" w:rsidR="009840A3" w:rsidRPr="00E3648B" w:rsidRDefault="009840A3"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Yürürlükteki yerel mevzuat gereğince, hissedarlara düzenli olarak Komite yapısı, rol ve sorumlulukları ile bunların tasfiyesi ve mevzuat uyarınca gerekli diğer bilgileri düzenli olarak rapor halinde iletmek.</w:t>
      </w:r>
    </w:p>
    <w:p w14:paraId="037E48EA" w14:textId="32D47E2D"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Yıllık olarak komite tüzüğünü</w:t>
      </w:r>
      <w:r w:rsidR="00473366" w:rsidRPr="00E3648B">
        <w:rPr>
          <w:rFonts w:asciiTheme="minorHAnsi" w:eastAsia="Batang" w:hAnsiTheme="minorHAnsi" w:cstheme="minorBidi"/>
          <w:sz w:val="24"/>
          <w:szCs w:val="24"/>
          <w:lang w:eastAsia="zh-CN"/>
        </w:rPr>
        <w:t>n</w:t>
      </w:r>
      <w:r w:rsidRPr="00E3648B">
        <w:rPr>
          <w:rFonts w:asciiTheme="minorHAnsi" w:eastAsia="Batang" w:hAnsiTheme="minorHAnsi" w:cstheme="minorBidi"/>
          <w:sz w:val="24"/>
          <w:szCs w:val="24"/>
          <w:lang w:eastAsia="zh-CN"/>
        </w:rPr>
        <w:t xml:space="preserve"> gözden geçirilmesi ve gerekli yerlerde Yönetim Kurulu’na değişimler için öneride bulunması.</w:t>
      </w:r>
    </w:p>
    <w:p w14:paraId="41664F3C" w14:textId="77777777"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Yatırımcı İlişkileri Bölümü’nün çalışmalarının izlenmesi.</w:t>
      </w:r>
    </w:p>
    <w:p w14:paraId="03A6A55A" w14:textId="77777777"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Yönetim Kurulu Üyelerinin bağımsızlık statülerinin gözden geçirilmesi ve herhangi bir değişiklik olması durumunda Yönetim Kurulu’nun bilgilendirilmesi.</w:t>
      </w:r>
    </w:p>
    <w:p w14:paraId="5A0B87E0" w14:textId="3A157654" w:rsidR="00BC67FE" w:rsidRPr="00E3648B" w:rsidRDefault="00BC67FE"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Yönetim Kurulu’nun Yönetim’den bağımsızlığı ve yönetim ile olan ilişkisinin incelenmesi, uygun olan noktalarda Yönetim Kurulu ve yönetim ilişkisine saygı çerçevesinde tavsiyelerde bulunulması</w:t>
      </w:r>
      <w:r w:rsidR="00335980" w:rsidRPr="00E3648B">
        <w:rPr>
          <w:rFonts w:asciiTheme="minorHAnsi" w:eastAsia="Batang" w:hAnsiTheme="minorHAnsi" w:cstheme="minorBidi"/>
          <w:sz w:val="24"/>
          <w:szCs w:val="24"/>
          <w:lang w:eastAsia="zh-CN"/>
        </w:rPr>
        <w:t>.</w:t>
      </w:r>
    </w:p>
    <w:p w14:paraId="07688667" w14:textId="77777777" w:rsidR="00E61359" w:rsidRDefault="00E61359" w:rsidP="00590597">
      <w:pPr>
        <w:pStyle w:val="BodyText"/>
        <w:spacing w:before="72"/>
        <w:ind w:left="1701" w:right="153"/>
        <w:jc w:val="both"/>
        <w:rPr>
          <w:rFonts w:asciiTheme="minorHAnsi" w:hAnsiTheme="minorHAnsi" w:cs="Arial"/>
          <w:noProof/>
          <w:sz w:val="24"/>
          <w:u w:val="single"/>
          <w:lang w:val="en-US"/>
        </w:rPr>
      </w:pPr>
    </w:p>
    <w:p w14:paraId="1F1709A3" w14:textId="77777777" w:rsidR="00D174BE" w:rsidRDefault="00D174BE" w:rsidP="00590597">
      <w:pPr>
        <w:pStyle w:val="BodyText"/>
        <w:spacing w:before="72"/>
        <w:ind w:left="1701" w:right="153"/>
        <w:jc w:val="both"/>
        <w:rPr>
          <w:rFonts w:asciiTheme="minorHAnsi" w:hAnsiTheme="minorHAnsi" w:cs="Arial"/>
          <w:noProof/>
          <w:sz w:val="24"/>
          <w:u w:val="single"/>
          <w:lang w:val="en-US"/>
        </w:rPr>
      </w:pPr>
    </w:p>
    <w:p w14:paraId="24DAD559" w14:textId="77777777" w:rsidR="00D174BE" w:rsidRDefault="00D174BE" w:rsidP="00590597">
      <w:pPr>
        <w:pStyle w:val="BodyText"/>
        <w:spacing w:before="72"/>
        <w:ind w:left="1701" w:right="153"/>
        <w:jc w:val="both"/>
        <w:rPr>
          <w:rFonts w:asciiTheme="minorHAnsi" w:hAnsiTheme="minorHAnsi" w:cs="Arial"/>
          <w:noProof/>
          <w:sz w:val="24"/>
          <w:u w:val="single"/>
          <w:lang w:val="en-US"/>
        </w:rPr>
      </w:pPr>
    </w:p>
    <w:p w14:paraId="7A377991" w14:textId="77777777" w:rsidR="00D174BE" w:rsidRPr="00335980" w:rsidRDefault="00D174BE" w:rsidP="00590597">
      <w:pPr>
        <w:pStyle w:val="BodyText"/>
        <w:spacing w:before="72"/>
        <w:ind w:left="1701" w:right="153"/>
        <w:jc w:val="both"/>
        <w:rPr>
          <w:rFonts w:asciiTheme="minorHAnsi" w:hAnsiTheme="minorHAnsi" w:cs="Arial"/>
          <w:noProof/>
          <w:sz w:val="24"/>
          <w:u w:val="single"/>
          <w:lang w:val="en-US"/>
        </w:rPr>
      </w:pPr>
    </w:p>
    <w:p w14:paraId="4FF8D1B8" w14:textId="77777777" w:rsidR="00590597" w:rsidRPr="00335980" w:rsidRDefault="00582B8A"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Politikalar</w:t>
      </w:r>
    </w:p>
    <w:p w14:paraId="17925172" w14:textId="77777777" w:rsidR="00590597" w:rsidRPr="00335980" w:rsidRDefault="00590597" w:rsidP="00590597">
      <w:pPr>
        <w:pStyle w:val="BodyText"/>
        <w:spacing w:before="72"/>
        <w:ind w:left="1701" w:right="153"/>
        <w:jc w:val="both"/>
        <w:rPr>
          <w:rFonts w:asciiTheme="minorHAnsi" w:hAnsiTheme="minorHAnsi" w:cs="Arial"/>
          <w:noProof/>
          <w:sz w:val="24"/>
          <w:u w:val="single"/>
          <w:lang w:val="en-US"/>
        </w:rPr>
      </w:pPr>
    </w:p>
    <w:p w14:paraId="634B2E78" w14:textId="77777777" w:rsidR="00590597" w:rsidRPr="00E3648B" w:rsidRDefault="00582B8A"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 xml:space="preserve">İcradan Sorumlu Yönetimin sorumluluklarının ifasında gerekli olan tüm yetkiler dahil (diğer Yönetim Kurulu Komitelerinin sorumlulukları </w:t>
      </w:r>
      <w:r w:rsidR="006F66B9" w:rsidRPr="00E3648B">
        <w:rPr>
          <w:rFonts w:asciiTheme="minorHAnsi" w:eastAsia="Batang" w:hAnsiTheme="minorHAnsi" w:cstheme="minorBidi"/>
          <w:sz w:val="24"/>
          <w:szCs w:val="24"/>
          <w:lang w:eastAsia="zh-CN"/>
        </w:rPr>
        <w:t>ve görevlerine giren konular ve</w:t>
      </w:r>
      <w:r w:rsidRPr="00E3648B">
        <w:rPr>
          <w:rFonts w:asciiTheme="minorHAnsi" w:eastAsia="Batang" w:hAnsiTheme="minorHAnsi" w:cstheme="minorBidi"/>
          <w:sz w:val="24"/>
          <w:szCs w:val="24"/>
          <w:lang w:eastAsia="zh-CN"/>
        </w:rPr>
        <w:t xml:space="preserve"> politikalar hariç) olmak üzere, Banka’nın organizasyonu ve faaliyetleriyle ilgili tüm politikaların gözden g</w:t>
      </w:r>
      <w:r w:rsidR="006F66B9" w:rsidRPr="00E3648B">
        <w:rPr>
          <w:rFonts w:asciiTheme="minorHAnsi" w:eastAsia="Batang" w:hAnsiTheme="minorHAnsi" w:cstheme="minorBidi"/>
          <w:sz w:val="24"/>
          <w:szCs w:val="24"/>
          <w:lang w:eastAsia="zh-CN"/>
        </w:rPr>
        <w:t>eçirilmesi ve Yönetim Kurulu’na</w:t>
      </w:r>
      <w:r w:rsidRPr="00E3648B">
        <w:rPr>
          <w:rFonts w:asciiTheme="minorHAnsi" w:eastAsia="Batang" w:hAnsiTheme="minorHAnsi" w:cstheme="minorBidi"/>
          <w:sz w:val="24"/>
          <w:szCs w:val="24"/>
          <w:lang w:eastAsia="zh-CN"/>
        </w:rPr>
        <w:t xml:space="preserve"> tavsiyede bulunulması</w:t>
      </w:r>
      <w:r w:rsidR="00590597" w:rsidRPr="00E3648B">
        <w:rPr>
          <w:rFonts w:asciiTheme="minorHAnsi" w:eastAsia="Batang" w:hAnsiTheme="minorHAnsi" w:cstheme="minorBidi"/>
          <w:sz w:val="24"/>
          <w:szCs w:val="24"/>
          <w:lang w:eastAsia="zh-CN"/>
        </w:rPr>
        <w:t>.</w:t>
      </w:r>
    </w:p>
    <w:p w14:paraId="5642AA4D" w14:textId="77777777" w:rsidR="00DC53D6" w:rsidRPr="00E3648B" w:rsidRDefault="00DC53D6"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Komite sorumluluğundaki politika ve iç yönergelerin çalışanlara dağıtılması ile bu dağıtım işlemi için bir süreç tasarlanıp, tasarlanan sürecin şirket genelinde benimsenmesinin sağlanması.</w:t>
      </w:r>
    </w:p>
    <w:p w14:paraId="568C3DB6" w14:textId="77777777" w:rsidR="00DC53D6" w:rsidRPr="00E3648B" w:rsidRDefault="00DC53D6"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Tüm komitelerin en az yılda bir kez iç tüzüklerini gözden geçirmesinin sağlanması ve uygun görülen değişiklikler konusunda öneride bulunulması.</w:t>
      </w:r>
    </w:p>
    <w:p w14:paraId="5D2864FA" w14:textId="77777777" w:rsidR="00DC53D6" w:rsidRPr="00E3648B" w:rsidRDefault="00DC53D6"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Yönetim Kurulu gündeminin ve süreçlerinin yıllık olarak gözden geçirilmesi ve değişiklik tavsiyelerinde bulunulması.</w:t>
      </w:r>
    </w:p>
    <w:p w14:paraId="0AFC6959" w14:textId="77777777" w:rsidR="00590597" w:rsidRPr="00335980" w:rsidRDefault="00582B8A"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İnsan Kaynakları</w:t>
      </w:r>
    </w:p>
    <w:p w14:paraId="10623C4C" w14:textId="77777777" w:rsidR="00590597" w:rsidRPr="00335980" w:rsidRDefault="00590597" w:rsidP="00590597">
      <w:pPr>
        <w:pStyle w:val="BodyText"/>
        <w:spacing w:before="72"/>
        <w:ind w:left="1701" w:right="153"/>
        <w:jc w:val="both"/>
        <w:rPr>
          <w:rFonts w:asciiTheme="minorHAnsi" w:hAnsiTheme="minorHAnsi" w:cs="Arial"/>
          <w:noProof/>
          <w:sz w:val="24"/>
          <w:u w:val="single"/>
          <w:lang w:val="en-US"/>
        </w:rPr>
      </w:pPr>
    </w:p>
    <w:p w14:paraId="23AFF598" w14:textId="77777777" w:rsidR="00582B8A" w:rsidRPr="00E3648B" w:rsidRDefault="00582B8A"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 xml:space="preserve">Bankadaki </w:t>
      </w:r>
      <w:r w:rsidR="003400D4" w:rsidRPr="00E3648B">
        <w:rPr>
          <w:rFonts w:asciiTheme="minorHAnsi" w:eastAsia="Batang" w:hAnsiTheme="minorHAnsi" w:cstheme="minorBidi"/>
          <w:sz w:val="24"/>
          <w:szCs w:val="24"/>
          <w:lang w:eastAsia="zh-CN"/>
        </w:rPr>
        <w:t>üst düzey</w:t>
      </w:r>
      <w:r w:rsidRPr="00E3648B">
        <w:rPr>
          <w:rFonts w:asciiTheme="minorHAnsi" w:eastAsia="Batang" w:hAnsiTheme="minorHAnsi" w:cstheme="minorBidi"/>
          <w:sz w:val="24"/>
          <w:szCs w:val="24"/>
          <w:lang w:eastAsia="zh-CN"/>
        </w:rPr>
        <w:t xml:space="preserve"> yöneticilerin tayini, atanması ve işten ayrılmaları konusunda </w:t>
      </w:r>
      <w:r w:rsidR="00E421F4" w:rsidRPr="00E3648B">
        <w:rPr>
          <w:rFonts w:asciiTheme="minorHAnsi" w:eastAsia="Batang" w:hAnsiTheme="minorHAnsi" w:cstheme="minorBidi"/>
          <w:sz w:val="24"/>
          <w:szCs w:val="24"/>
          <w:lang w:eastAsia="zh-CN"/>
        </w:rPr>
        <w:t>Yönetim Kuruluna</w:t>
      </w:r>
      <w:r w:rsidRPr="00E3648B">
        <w:rPr>
          <w:rFonts w:asciiTheme="minorHAnsi" w:eastAsia="Batang" w:hAnsiTheme="minorHAnsi" w:cstheme="minorBidi"/>
          <w:sz w:val="24"/>
          <w:szCs w:val="24"/>
          <w:lang w:eastAsia="zh-CN"/>
        </w:rPr>
        <w:t xml:space="preserve"> bilgi ver</w:t>
      </w:r>
      <w:r w:rsidR="0016069B" w:rsidRPr="00E3648B">
        <w:rPr>
          <w:rFonts w:asciiTheme="minorHAnsi" w:eastAsia="Batang" w:hAnsiTheme="minorHAnsi" w:cstheme="minorBidi"/>
          <w:sz w:val="24"/>
          <w:szCs w:val="24"/>
          <w:lang w:eastAsia="zh-CN"/>
        </w:rPr>
        <w:t>ilmesi</w:t>
      </w:r>
      <w:r w:rsidRPr="00E3648B">
        <w:rPr>
          <w:rFonts w:asciiTheme="minorHAnsi" w:eastAsia="Batang" w:hAnsiTheme="minorHAnsi" w:cstheme="minorBidi"/>
          <w:sz w:val="24"/>
          <w:szCs w:val="24"/>
          <w:lang w:eastAsia="zh-CN"/>
        </w:rPr>
        <w:t xml:space="preserve"> ve öneri getir</w:t>
      </w:r>
      <w:r w:rsidR="0016069B" w:rsidRPr="00E3648B">
        <w:rPr>
          <w:rFonts w:asciiTheme="minorHAnsi" w:eastAsia="Batang" w:hAnsiTheme="minorHAnsi" w:cstheme="minorBidi"/>
          <w:sz w:val="24"/>
          <w:szCs w:val="24"/>
          <w:lang w:eastAsia="zh-CN"/>
        </w:rPr>
        <w:t>ilmesi,</w:t>
      </w:r>
    </w:p>
    <w:p w14:paraId="76EF4223" w14:textId="77777777" w:rsidR="00582B8A" w:rsidRPr="00E3648B" w:rsidRDefault="00582B8A"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 xml:space="preserve">Bankanın organizasyon yapısındaki kilit yöneticilerde yapılacak önemli değişikliklerin gözden geçirilmesi ve </w:t>
      </w:r>
      <w:r w:rsidR="005C5E65" w:rsidRPr="00E3648B">
        <w:rPr>
          <w:rFonts w:asciiTheme="minorHAnsi" w:eastAsia="Batang" w:hAnsiTheme="minorHAnsi" w:cstheme="minorBidi"/>
          <w:sz w:val="24"/>
          <w:szCs w:val="24"/>
          <w:lang w:eastAsia="zh-CN"/>
        </w:rPr>
        <w:t xml:space="preserve">Yönetim </w:t>
      </w:r>
      <w:r w:rsidRPr="00E3648B">
        <w:rPr>
          <w:rFonts w:asciiTheme="minorHAnsi" w:eastAsia="Batang" w:hAnsiTheme="minorHAnsi" w:cstheme="minorBidi"/>
          <w:sz w:val="24"/>
          <w:szCs w:val="24"/>
          <w:lang w:eastAsia="zh-CN"/>
        </w:rPr>
        <w:t>Kurul</w:t>
      </w:r>
      <w:r w:rsidR="005C5E65" w:rsidRPr="00E3648B">
        <w:rPr>
          <w:rFonts w:asciiTheme="minorHAnsi" w:eastAsia="Batang" w:hAnsiTheme="minorHAnsi" w:cstheme="minorBidi"/>
          <w:sz w:val="24"/>
          <w:szCs w:val="24"/>
          <w:lang w:eastAsia="zh-CN"/>
        </w:rPr>
        <w:t>u’n</w:t>
      </w:r>
      <w:r w:rsidRPr="00E3648B">
        <w:rPr>
          <w:rFonts w:asciiTheme="minorHAnsi" w:eastAsia="Batang" w:hAnsiTheme="minorHAnsi" w:cstheme="minorBidi"/>
          <w:sz w:val="24"/>
          <w:szCs w:val="24"/>
          <w:lang w:eastAsia="zh-CN"/>
        </w:rPr>
        <w:t>a tavsiye edilmesi.</w:t>
      </w:r>
    </w:p>
    <w:p w14:paraId="1AD086B3" w14:textId="77777777" w:rsidR="00E3648B" w:rsidRDefault="00E3648B" w:rsidP="00590597">
      <w:pPr>
        <w:pStyle w:val="BodyText"/>
        <w:spacing w:before="72"/>
        <w:ind w:left="1701" w:right="153"/>
        <w:jc w:val="both"/>
        <w:rPr>
          <w:rFonts w:asciiTheme="minorHAnsi" w:hAnsiTheme="minorHAnsi" w:cs="Arial"/>
          <w:noProof/>
          <w:sz w:val="24"/>
          <w:u w:val="single"/>
          <w:lang w:val="en-US"/>
        </w:rPr>
      </w:pPr>
    </w:p>
    <w:p w14:paraId="6A3A59E0" w14:textId="4CBA659D" w:rsidR="00590597" w:rsidRPr="00335980" w:rsidRDefault="004D1E8E"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A</w:t>
      </w:r>
      <w:r w:rsidR="00B44346" w:rsidRPr="00335980">
        <w:rPr>
          <w:rFonts w:asciiTheme="minorHAnsi" w:hAnsiTheme="minorHAnsi" w:cs="Arial"/>
          <w:noProof/>
          <w:sz w:val="24"/>
          <w:u w:val="single"/>
          <w:lang w:val="en-US"/>
        </w:rPr>
        <w:t xml:space="preserve">lternatif </w:t>
      </w:r>
      <w:r w:rsidR="00582B8A" w:rsidRPr="00335980">
        <w:rPr>
          <w:rFonts w:asciiTheme="minorHAnsi" w:hAnsiTheme="minorHAnsi" w:cs="Arial"/>
          <w:noProof/>
          <w:sz w:val="24"/>
          <w:u w:val="single"/>
          <w:lang w:val="en-US"/>
        </w:rPr>
        <w:t>Bank Gayrimenkulleri</w:t>
      </w:r>
    </w:p>
    <w:p w14:paraId="5B96C622" w14:textId="77777777" w:rsidR="00590597" w:rsidRPr="00335980" w:rsidRDefault="00590597" w:rsidP="00590597">
      <w:pPr>
        <w:pStyle w:val="BodyText"/>
        <w:spacing w:before="72"/>
        <w:ind w:left="1701" w:right="153"/>
        <w:jc w:val="both"/>
        <w:rPr>
          <w:rFonts w:asciiTheme="minorHAnsi" w:hAnsiTheme="minorHAnsi" w:cs="Arial"/>
          <w:noProof/>
          <w:sz w:val="24"/>
          <w:u w:val="single"/>
          <w:lang w:val="en-US"/>
        </w:rPr>
      </w:pPr>
    </w:p>
    <w:p w14:paraId="423BE570" w14:textId="373845DF" w:rsidR="00582B8A" w:rsidRPr="00E3648B" w:rsidRDefault="00582B8A"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 xml:space="preserve">Bankanın gayrimenkul </w:t>
      </w:r>
      <w:r w:rsidR="00473366" w:rsidRPr="00E3648B">
        <w:rPr>
          <w:rFonts w:asciiTheme="minorHAnsi" w:eastAsia="Batang" w:hAnsiTheme="minorHAnsi" w:cstheme="minorBidi"/>
          <w:sz w:val="24"/>
          <w:szCs w:val="24"/>
          <w:lang w:eastAsia="zh-CN"/>
        </w:rPr>
        <w:t>alımı</w:t>
      </w:r>
      <w:r w:rsidRPr="00E3648B">
        <w:rPr>
          <w:rFonts w:asciiTheme="minorHAnsi" w:eastAsia="Batang" w:hAnsiTheme="minorHAnsi" w:cstheme="minorBidi"/>
          <w:sz w:val="24"/>
          <w:szCs w:val="24"/>
          <w:lang w:eastAsia="zh-CN"/>
        </w:rPr>
        <w:t>, mülkiyeti</w:t>
      </w:r>
      <w:r w:rsidR="00473366" w:rsidRPr="00E3648B">
        <w:rPr>
          <w:rFonts w:asciiTheme="minorHAnsi" w:eastAsia="Batang" w:hAnsiTheme="minorHAnsi" w:cstheme="minorBidi"/>
          <w:sz w:val="24"/>
          <w:szCs w:val="24"/>
          <w:lang w:eastAsia="zh-CN"/>
        </w:rPr>
        <w:t xml:space="preserve">n onaylanması ve bu konuda strateji ve politikaların </w:t>
      </w:r>
      <w:r w:rsidRPr="00E3648B">
        <w:rPr>
          <w:rFonts w:asciiTheme="minorHAnsi" w:eastAsia="Batang" w:hAnsiTheme="minorHAnsi" w:cstheme="minorBidi"/>
          <w:sz w:val="24"/>
          <w:szCs w:val="24"/>
          <w:lang w:eastAsia="zh-CN"/>
        </w:rPr>
        <w:t xml:space="preserve">geliştirilmesi </w:t>
      </w:r>
      <w:r w:rsidR="00473366" w:rsidRPr="00E3648B">
        <w:rPr>
          <w:rFonts w:asciiTheme="minorHAnsi" w:eastAsia="Batang" w:hAnsiTheme="minorHAnsi" w:cstheme="minorBidi"/>
          <w:sz w:val="24"/>
          <w:szCs w:val="24"/>
          <w:lang w:eastAsia="zh-CN"/>
        </w:rPr>
        <w:t xml:space="preserve">için Yönetim Kurulu’na tavsiyede bulunulması, ve gerektiğinde bunların </w:t>
      </w:r>
      <w:r w:rsidRPr="00E3648B">
        <w:rPr>
          <w:rFonts w:asciiTheme="minorHAnsi" w:eastAsia="Batang" w:hAnsiTheme="minorHAnsi" w:cstheme="minorBidi"/>
          <w:sz w:val="24"/>
          <w:szCs w:val="24"/>
          <w:lang w:eastAsia="zh-CN"/>
        </w:rPr>
        <w:t>gözden geçiril</w:t>
      </w:r>
      <w:r w:rsidR="00B104DA" w:rsidRPr="00E3648B">
        <w:rPr>
          <w:rFonts w:asciiTheme="minorHAnsi" w:eastAsia="Batang" w:hAnsiTheme="minorHAnsi" w:cstheme="minorBidi"/>
          <w:sz w:val="24"/>
          <w:szCs w:val="24"/>
          <w:lang w:eastAsia="zh-CN"/>
        </w:rPr>
        <w:t>mesi ve güncellenmesi,</w:t>
      </w:r>
    </w:p>
    <w:p w14:paraId="6C2BB4B1" w14:textId="30123399" w:rsidR="00582B8A" w:rsidRPr="00E3648B" w:rsidRDefault="00582B8A"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Bankanın faaliyetleri için gerekli olan gayrimenkullerin edinilmesi ve satışının gözden geçirilmesi ve onay için Yö</w:t>
      </w:r>
      <w:r w:rsidR="00B104DA" w:rsidRPr="00E3648B">
        <w:rPr>
          <w:rFonts w:asciiTheme="minorHAnsi" w:eastAsia="Batang" w:hAnsiTheme="minorHAnsi" w:cstheme="minorBidi"/>
          <w:sz w:val="24"/>
          <w:szCs w:val="24"/>
          <w:lang w:eastAsia="zh-CN"/>
        </w:rPr>
        <w:t>netim Kuruluna tavsiye edilmesi,</w:t>
      </w:r>
    </w:p>
    <w:p w14:paraId="5104F1AE" w14:textId="5B09DA32" w:rsidR="00582B8A" w:rsidRPr="00E3648B" w:rsidRDefault="00582B8A"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lastRenderedPageBreak/>
        <w:t>Bankanın gayrimenkullerinin geliştirilmesi (imarı) için inşaat şirketlerinin ve danışmanların atanmasının onaylanması ve yapılacak inşaat sözleşmelerinin Banka</w:t>
      </w:r>
      <w:r w:rsidR="0016069B" w:rsidRPr="00E3648B">
        <w:rPr>
          <w:rFonts w:asciiTheme="minorHAnsi" w:eastAsia="Batang" w:hAnsiTheme="minorHAnsi" w:cstheme="minorBidi"/>
          <w:sz w:val="24"/>
          <w:szCs w:val="24"/>
          <w:lang w:eastAsia="zh-CN"/>
        </w:rPr>
        <w:t>’</w:t>
      </w:r>
      <w:r w:rsidRPr="00E3648B">
        <w:rPr>
          <w:rFonts w:asciiTheme="minorHAnsi" w:eastAsia="Batang" w:hAnsiTheme="minorHAnsi" w:cstheme="minorBidi"/>
          <w:sz w:val="24"/>
          <w:szCs w:val="24"/>
          <w:lang w:eastAsia="zh-CN"/>
        </w:rPr>
        <w:t>nın sahibi olduğu herhangi bir gayrimenkul ile ilgili herhangi bir danışmanlık, gayrimenkul veya tesis yönetim sözleşmesinin hüküm ve şartlarının kabul edilm</w:t>
      </w:r>
      <w:r w:rsidR="00B104DA" w:rsidRPr="00E3648B">
        <w:rPr>
          <w:rFonts w:asciiTheme="minorHAnsi" w:eastAsia="Batang" w:hAnsiTheme="minorHAnsi" w:cstheme="minorBidi"/>
          <w:sz w:val="24"/>
          <w:szCs w:val="24"/>
          <w:lang w:eastAsia="zh-CN"/>
        </w:rPr>
        <w:t>esi (değişiklik emirleri dahil),</w:t>
      </w:r>
    </w:p>
    <w:p w14:paraId="53821BA0" w14:textId="77777777" w:rsidR="00590597" w:rsidRPr="00E3648B" w:rsidRDefault="00582B8A"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Sahip olunan gayrimenkulleri ile ilgili projelerin performansı ve uygulamasının denetlenmesi.</w:t>
      </w:r>
    </w:p>
    <w:p w14:paraId="416A9973" w14:textId="77777777" w:rsidR="00E85FB8" w:rsidRPr="00335980" w:rsidRDefault="00E85FB8" w:rsidP="00E85FB8">
      <w:pPr>
        <w:pStyle w:val="ListParagraph"/>
        <w:spacing w:after="0" w:line="360" w:lineRule="auto"/>
        <w:ind w:left="2410"/>
        <w:contextualSpacing w:val="0"/>
        <w:jc w:val="both"/>
        <w:rPr>
          <w:rFonts w:asciiTheme="minorHAnsi" w:hAnsiTheme="minorHAnsi" w:cs="Arial"/>
          <w:noProof/>
          <w:sz w:val="24"/>
          <w:lang w:val="en-US"/>
        </w:rPr>
      </w:pPr>
    </w:p>
    <w:p w14:paraId="318D9FD4" w14:textId="77777777" w:rsidR="00590597" w:rsidRPr="00335980" w:rsidRDefault="00E85FB8"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Diğer Sorumluluklar</w:t>
      </w:r>
    </w:p>
    <w:p w14:paraId="213953B2" w14:textId="77777777" w:rsidR="00590597" w:rsidRPr="00335980" w:rsidRDefault="00590597" w:rsidP="00590597">
      <w:pPr>
        <w:pStyle w:val="BodyText"/>
        <w:spacing w:before="72"/>
        <w:ind w:left="1701" w:right="153"/>
        <w:jc w:val="both"/>
        <w:rPr>
          <w:rFonts w:asciiTheme="minorHAnsi" w:hAnsiTheme="minorHAnsi" w:cs="Arial"/>
          <w:noProof/>
          <w:sz w:val="24"/>
          <w:u w:val="single"/>
          <w:lang w:val="en-US"/>
        </w:rPr>
      </w:pPr>
    </w:p>
    <w:p w14:paraId="4CE9068E" w14:textId="77777777" w:rsidR="00590597" w:rsidRPr="00E3648B" w:rsidRDefault="00195126"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Hukuksal ihtilafların çözülmesi konusunun ele alınması ve bu çözüm konusunda atılacak hukuksal adımların incelenerek bu konuda Kurul’a tavsiyelerde bulunulması ve yardımcı olunması</w:t>
      </w:r>
      <w:r w:rsidR="0016069B" w:rsidRPr="00E3648B">
        <w:rPr>
          <w:rFonts w:asciiTheme="minorHAnsi" w:eastAsia="Batang" w:hAnsiTheme="minorHAnsi" w:cstheme="minorBidi"/>
          <w:sz w:val="24"/>
          <w:szCs w:val="24"/>
          <w:lang w:eastAsia="zh-CN"/>
        </w:rPr>
        <w:t>,</w:t>
      </w:r>
    </w:p>
    <w:p w14:paraId="6DB2FB6E" w14:textId="755C3706" w:rsidR="00590597" w:rsidRPr="00E3648B" w:rsidRDefault="00195126"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İlgili yasa ve yönetmelikler çerçevesinde gerekli olan diğer sorumluluklar</w:t>
      </w:r>
      <w:r w:rsidR="0016069B" w:rsidRPr="00E3648B">
        <w:rPr>
          <w:rFonts w:asciiTheme="minorHAnsi" w:eastAsia="Batang" w:hAnsiTheme="minorHAnsi" w:cstheme="minorBidi"/>
          <w:sz w:val="24"/>
          <w:szCs w:val="24"/>
          <w:lang w:eastAsia="zh-CN"/>
        </w:rPr>
        <w:t>ın</w:t>
      </w:r>
      <w:r w:rsidRPr="00E3648B">
        <w:rPr>
          <w:rFonts w:asciiTheme="minorHAnsi" w:eastAsia="Batang" w:hAnsiTheme="minorHAnsi" w:cstheme="minorBidi"/>
          <w:sz w:val="24"/>
          <w:szCs w:val="24"/>
          <w:lang w:eastAsia="zh-CN"/>
        </w:rPr>
        <w:t xml:space="preserve"> ve Yönetim Kurulu tarafından verilen diğer sorumlulukları</w:t>
      </w:r>
      <w:r w:rsidR="0016069B" w:rsidRPr="00E3648B">
        <w:rPr>
          <w:rFonts w:asciiTheme="minorHAnsi" w:eastAsia="Batang" w:hAnsiTheme="minorHAnsi" w:cstheme="minorBidi"/>
          <w:sz w:val="24"/>
          <w:szCs w:val="24"/>
          <w:lang w:eastAsia="zh-CN"/>
        </w:rPr>
        <w:t>n</w:t>
      </w:r>
      <w:r w:rsidRPr="00E3648B">
        <w:rPr>
          <w:rFonts w:asciiTheme="minorHAnsi" w:eastAsia="Batang" w:hAnsiTheme="minorHAnsi" w:cstheme="minorBidi"/>
          <w:sz w:val="24"/>
          <w:szCs w:val="24"/>
          <w:lang w:eastAsia="zh-CN"/>
        </w:rPr>
        <w:t xml:space="preserve"> yerine getir</w:t>
      </w:r>
      <w:r w:rsidR="0016069B" w:rsidRPr="00E3648B">
        <w:rPr>
          <w:rFonts w:asciiTheme="minorHAnsi" w:eastAsia="Batang" w:hAnsiTheme="minorHAnsi" w:cstheme="minorBidi"/>
          <w:sz w:val="24"/>
          <w:szCs w:val="24"/>
          <w:lang w:eastAsia="zh-CN"/>
        </w:rPr>
        <w:t>il</w:t>
      </w:r>
      <w:r w:rsidRPr="00E3648B">
        <w:rPr>
          <w:rFonts w:asciiTheme="minorHAnsi" w:eastAsia="Batang" w:hAnsiTheme="minorHAnsi" w:cstheme="minorBidi"/>
          <w:sz w:val="24"/>
          <w:szCs w:val="24"/>
          <w:lang w:eastAsia="zh-CN"/>
        </w:rPr>
        <w:t>me</w:t>
      </w:r>
      <w:r w:rsidR="0016069B" w:rsidRPr="00E3648B">
        <w:rPr>
          <w:rFonts w:asciiTheme="minorHAnsi" w:eastAsia="Batang" w:hAnsiTheme="minorHAnsi" w:cstheme="minorBidi"/>
          <w:sz w:val="24"/>
          <w:szCs w:val="24"/>
          <w:lang w:eastAsia="zh-CN"/>
        </w:rPr>
        <w:t>si</w:t>
      </w:r>
      <w:r w:rsidR="00B104DA" w:rsidRPr="00E3648B">
        <w:rPr>
          <w:rFonts w:asciiTheme="minorHAnsi" w:eastAsia="Batang" w:hAnsiTheme="minorHAnsi" w:cstheme="minorBidi"/>
          <w:sz w:val="24"/>
          <w:szCs w:val="24"/>
          <w:lang w:eastAsia="zh-CN"/>
        </w:rPr>
        <w:t>,</w:t>
      </w:r>
    </w:p>
    <w:p w14:paraId="5EC51EE7" w14:textId="6DB7DAF0" w:rsidR="00DC53D6" w:rsidRPr="00E3648B" w:rsidRDefault="00DC53D6" w:rsidP="00E3648B">
      <w:pPr>
        <w:pStyle w:val="ListParagraph"/>
        <w:numPr>
          <w:ilvl w:val="2"/>
          <w:numId w:val="9"/>
        </w:numPr>
        <w:spacing w:after="120" w:line="240" w:lineRule="auto"/>
        <w:ind w:left="2410" w:hanging="709"/>
        <w:contextualSpacing w:val="0"/>
        <w:jc w:val="both"/>
        <w:rPr>
          <w:rFonts w:asciiTheme="minorHAnsi" w:eastAsia="Batang" w:hAnsiTheme="minorHAnsi" w:cstheme="minorBidi"/>
          <w:sz w:val="24"/>
          <w:szCs w:val="24"/>
          <w:lang w:eastAsia="zh-CN"/>
        </w:rPr>
      </w:pPr>
      <w:r w:rsidRPr="00E3648B">
        <w:rPr>
          <w:rFonts w:asciiTheme="minorHAnsi" w:eastAsia="Batang" w:hAnsiTheme="minorHAnsi" w:cstheme="minorBidi"/>
          <w:sz w:val="24"/>
          <w:szCs w:val="24"/>
          <w:lang w:eastAsia="zh-CN"/>
        </w:rPr>
        <w:t>Yıllık olarak, komite iç tüzüğünün gözden geçirilmesi ve uygulanabilir alanlarda değişikliklerin Yönetim Kurulu’na önerilmesi</w:t>
      </w:r>
      <w:r w:rsidR="00B104DA" w:rsidRPr="00E3648B">
        <w:rPr>
          <w:rFonts w:asciiTheme="minorHAnsi" w:eastAsia="Batang" w:hAnsiTheme="minorHAnsi" w:cstheme="minorBidi"/>
          <w:sz w:val="24"/>
          <w:szCs w:val="24"/>
          <w:lang w:eastAsia="zh-CN"/>
        </w:rPr>
        <w:t>.</w:t>
      </w:r>
    </w:p>
    <w:p w14:paraId="4B3F6F5D" w14:textId="77777777" w:rsidR="00DC53D6" w:rsidRPr="00335980" w:rsidRDefault="00DC53D6" w:rsidP="000A44F1">
      <w:pPr>
        <w:spacing w:line="360" w:lineRule="auto"/>
        <w:ind w:left="1701"/>
        <w:jc w:val="both"/>
        <w:rPr>
          <w:rFonts w:asciiTheme="minorHAnsi" w:hAnsiTheme="minorHAnsi" w:cs="Arial"/>
          <w:noProof/>
          <w:szCs w:val="22"/>
          <w:lang w:val="en-US"/>
        </w:rPr>
      </w:pPr>
    </w:p>
    <w:p w14:paraId="5BA02EC1" w14:textId="77777777" w:rsidR="00DC53D6" w:rsidRPr="00335980" w:rsidRDefault="00DC53D6" w:rsidP="000A44F1">
      <w:pPr>
        <w:spacing w:line="360" w:lineRule="auto"/>
        <w:ind w:left="1701"/>
        <w:jc w:val="both"/>
        <w:rPr>
          <w:rFonts w:asciiTheme="minorHAnsi" w:hAnsiTheme="minorHAnsi" w:cs="Arial"/>
          <w:noProof/>
          <w:szCs w:val="22"/>
          <w:u w:val="single"/>
          <w:lang w:val="en-US"/>
        </w:rPr>
      </w:pPr>
      <w:r w:rsidRPr="00335980">
        <w:rPr>
          <w:rFonts w:asciiTheme="minorHAnsi" w:hAnsiTheme="minorHAnsi" w:cs="Arial"/>
          <w:noProof/>
          <w:szCs w:val="22"/>
          <w:u w:val="single"/>
          <w:lang w:val="en-US"/>
        </w:rPr>
        <w:t>Raporların Sunulması</w:t>
      </w:r>
    </w:p>
    <w:p w14:paraId="27E03F02" w14:textId="77777777" w:rsidR="00EA0597" w:rsidRPr="00335980" w:rsidRDefault="00EA0597" w:rsidP="000A44F1">
      <w:pPr>
        <w:spacing w:line="360" w:lineRule="auto"/>
        <w:ind w:left="1701"/>
        <w:jc w:val="both"/>
        <w:rPr>
          <w:rFonts w:asciiTheme="minorHAnsi" w:hAnsiTheme="minorHAnsi" w:cs="Arial"/>
          <w:noProof/>
          <w:szCs w:val="22"/>
          <w:u w:val="single"/>
          <w:lang w:val="en-US"/>
        </w:rPr>
      </w:pPr>
    </w:p>
    <w:p w14:paraId="2B2E9880" w14:textId="77777777" w:rsidR="00DC53D6" w:rsidRPr="00335980" w:rsidRDefault="00DC53D6" w:rsidP="00B104DA">
      <w:pPr>
        <w:pStyle w:val="ListParagraph"/>
        <w:numPr>
          <w:ilvl w:val="2"/>
          <w:numId w:val="9"/>
        </w:numPr>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Uygulanabilir mevzuat gerekliliklerine bağlı olarak, Komite birleşenlerini, rolünü, sorumluluklarını ve bunların nasıl yerine getirileceği ile mevzuat tarafından ihtiyaç duyulan diğer bilgilerin yıllık olarak ilgili taraflara raporlanması.</w:t>
      </w:r>
    </w:p>
    <w:p w14:paraId="359D400A" w14:textId="77777777" w:rsidR="00DF3764" w:rsidRDefault="00DF3764" w:rsidP="00DF3764">
      <w:pPr>
        <w:spacing w:before="2"/>
        <w:jc w:val="both"/>
        <w:rPr>
          <w:rFonts w:asciiTheme="minorHAnsi" w:hAnsiTheme="minorHAnsi" w:cs="Arial"/>
          <w:noProof/>
          <w:szCs w:val="22"/>
          <w:lang w:val="en-US"/>
        </w:rPr>
      </w:pPr>
    </w:p>
    <w:p w14:paraId="6CAE9BCB" w14:textId="77777777" w:rsidR="00F46C58" w:rsidRDefault="00F46C58" w:rsidP="00DF3764">
      <w:pPr>
        <w:spacing w:before="2"/>
        <w:jc w:val="both"/>
        <w:rPr>
          <w:rFonts w:asciiTheme="minorHAnsi" w:hAnsiTheme="minorHAnsi" w:cs="Arial"/>
          <w:noProof/>
          <w:szCs w:val="22"/>
          <w:lang w:val="en-US"/>
        </w:rPr>
      </w:pPr>
    </w:p>
    <w:p w14:paraId="3D3F9F65" w14:textId="77777777" w:rsidR="00D174BE" w:rsidRDefault="00D174BE" w:rsidP="00DF3764">
      <w:pPr>
        <w:spacing w:before="2"/>
        <w:jc w:val="both"/>
        <w:rPr>
          <w:rFonts w:asciiTheme="minorHAnsi" w:hAnsiTheme="minorHAnsi" w:cs="Arial"/>
          <w:noProof/>
          <w:szCs w:val="22"/>
          <w:lang w:val="en-US"/>
        </w:rPr>
      </w:pPr>
    </w:p>
    <w:p w14:paraId="4CD2B8F0" w14:textId="77777777" w:rsidR="00D174BE" w:rsidRDefault="00D174BE" w:rsidP="00DF3764">
      <w:pPr>
        <w:spacing w:before="2"/>
        <w:jc w:val="both"/>
        <w:rPr>
          <w:rFonts w:asciiTheme="minorHAnsi" w:hAnsiTheme="minorHAnsi" w:cs="Arial"/>
          <w:noProof/>
          <w:szCs w:val="22"/>
          <w:lang w:val="en-US"/>
        </w:rPr>
      </w:pPr>
    </w:p>
    <w:p w14:paraId="4B0DA175" w14:textId="77777777" w:rsidR="00D174BE" w:rsidRPr="00335980" w:rsidRDefault="00D174BE" w:rsidP="00DF3764">
      <w:pPr>
        <w:spacing w:before="2"/>
        <w:jc w:val="both"/>
        <w:rPr>
          <w:rFonts w:asciiTheme="minorHAnsi" w:hAnsiTheme="minorHAnsi" w:cs="Arial"/>
          <w:noProof/>
          <w:szCs w:val="22"/>
          <w:lang w:val="en-US"/>
        </w:rPr>
      </w:pPr>
    </w:p>
    <w:p w14:paraId="019BA4A0" w14:textId="77777777" w:rsidR="00FF47F1" w:rsidRPr="00335980" w:rsidRDefault="00195126" w:rsidP="0028181A">
      <w:pPr>
        <w:pStyle w:val="ListParagraph"/>
        <w:widowControl w:val="0"/>
        <w:numPr>
          <w:ilvl w:val="1"/>
          <w:numId w:val="9"/>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lastRenderedPageBreak/>
        <w:t>Komite Yapısı</w:t>
      </w:r>
    </w:p>
    <w:p w14:paraId="4B073490" w14:textId="77777777" w:rsidR="00FF47F1" w:rsidRPr="00335980" w:rsidRDefault="00FF47F1" w:rsidP="00604CEF">
      <w:pPr>
        <w:spacing w:before="2"/>
        <w:jc w:val="both"/>
        <w:rPr>
          <w:rFonts w:asciiTheme="minorHAnsi" w:hAnsiTheme="minorHAnsi" w:cs="Arial"/>
          <w:noProof/>
          <w:szCs w:val="22"/>
          <w:lang w:val="en-US"/>
        </w:rPr>
      </w:pPr>
    </w:p>
    <w:p w14:paraId="6E78591E" w14:textId="77777777" w:rsidR="00FF47F1" w:rsidRPr="00335980" w:rsidRDefault="00195126"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 Sayısı</w:t>
      </w:r>
    </w:p>
    <w:p w14:paraId="19FFD347" w14:textId="77777777" w:rsidR="00FF47F1" w:rsidRPr="00335980" w:rsidRDefault="00FF47F1" w:rsidP="00604CEF">
      <w:pPr>
        <w:spacing w:before="2"/>
        <w:jc w:val="both"/>
        <w:rPr>
          <w:rFonts w:asciiTheme="minorHAnsi" w:hAnsiTheme="minorHAnsi" w:cs="Arial"/>
          <w:noProof/>
          <w:szCs w:val="22"/>
          <w:lang w:val="en-US"/>
        </w:rPr>
      </w:pPr>
    </w:p>
    <w:p w14:paraId="06591C8B" w14:textId="5762D4DF" w:rsidR="00FF47F1" w:rsidRPr="00D47CDE" w:rsidRDefault="00FE0404"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val="en-GB" w:eastAsia="zh-CN"/>
        </w:rPr>
      </w:pPr>
      <w:r w:rsidRPr="00D47CDE">
        <w:rPr>
          <w:rFonts w:asciiTheme="minorHAnsi" w:eastAsia="Batang" w:hAnsiTheme="minorHAnsi" w:cstheme="minorBidi"/>
          <w:sz w:val="24"/>
          <w:szCs w:val="24"/>
          <w:lang w:val="en-GB" w:eastAsia="zh-CN"/>
        </w:rPr>
        <w:t>Komite</w:t>
      </w:r>
      <w:r w:rsidR="001A1379" w:rsidRPr="00D47CDE">
        <w:rPr>
          <w:rFonts w:asciiTheme="minorHAnsi" w:eastAsia="Batang" w:hAnsiTheme="minorHAnsi" w:cstheme="minorBidi"/>
          <w:sz w:val="24"/>
          <w:szCs w:val="24"/>
          <w:lang w:val="en-GB" w:eastAsia="zh-CN"/>
        </w:rPr>
        <w:t xml:space="preserve">, </w:t>
      </w:r>
      <w:r w:rsidR="00195126" w:rsidRPr="00D47CDE">
        <w:rPr>
          <w:rFonts w:asciiTheme="minorHAnsi" w:eastAsia="Batang" w:hAnsiTheme="minorHAnsi" w:cstheme="minorBidi"/>
          <w:sz w:val="24"/>
          <w:szCs w:val="24"/>
          <w:lang w:val="en-GB" w:eastAsia="zh-CN"/>
        </w:rPr>
        <w:t xml:space="preserve">en az </w:t>
      </w:r>
      <w:r w:rsidR="00A15992" w:rsidRPr="00D47CDE">
        <w:rPr>
          <w:rFonts w:asciiTheme="minorHAnsi" w:eastAsia="Batang" w:hAnsiTheme="minorHAnsi" w:cstheme="minorBidi"/>
          <w:sz w:val="24"/>
          <w:szCs w:val="24"/>
          <w:lang w:val="en-GB" w:eastAsia="zh-CN"/>
        </w:rPr>
        <w:t>üç</w:t>
      </w:r>
      <w:r w:rsidR="00195126" w:rsidRPr="00D47CDE">
        <w:rPr>
          <w:rFonts w:asciiTheme="minorHAnsi" w:eastAsia="Batang" w:hAnsiTheme="minorHAnsi" w:cstheme="minorBidi"/>
          <w:sz w:val="24"/>
          <w:szCs w:val="24"/>
          <w:lang w:val="en-GB" w:eastAsia="zh-CN"/>
        </w:rPr>
        <w:t xml:space="preserve"> (</w:t>
      </w:r>
      <w:r w:rsidR="00A15992" w:rsidRPr="00D47CDE">
        <w:rPr>
          <w:rFonts w:asciiTheme="minorHAnsi" w:eastAsia="Batang" w:hAnsiTheme="minorHAnsi" w:cstheme="minorBidi"/>
          <w:sz w:val="24"/>
          <w:szCs w:val="24"/>
          <w:lang w:val="en-GB" w:eastAsia="zh-CN"/>
        </w:rPr>
        <w:t>3</w:t>
      </w:r>
      <w:r w:rsidR="00195126" w:rsidRPr="00D47CDE">
        <w:rPr>
          <w:rFonts w:asciiTheme="minorHAnsi" w:eastAsia="Batang" w:hAnsiTheme="minorHAnsi" w:cstheme="minorBidi"/>
          <w:sz w:val="24"/>
          <w:szCs w:val="24"/>
          <w:lang w:val="en-GB" w:eastAsia="zh-CN"/>
        </w:rPr>
        <w:t>) üyeden oluşur</w:t>
      </w:r>
      <w:r w:rsidR="00B104DA" w:rsidRPr="00D47CDE">
        <w:rPr>
          <w:rFonts w:asciiTheme="minorHAnsi" w:eastAsia="Batang" w:hAnsiTheme="minorHAnsi" w:cstheme="minorBidi"/>
          <w:sz w:val="24"/>
          <w:szCs w:val="24"/>
          <w:lang w:val="en-GB" w:eastAsia="zh-CN"/>
        </w:rPr>
        <w:t>.</w:t>
      </w:r>
    </w:p>
    <w:p w14:paraId="1B073DE1" w14:textId="74DC06ED" w:rsidR="00FF47F1" w:rsidRPr="00D47CDE" w:rsidRDefault="00195126"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val="en-GB" w:eastAsia="zh-CN"/>
        </w:rPr>
      </w:pPr>
      <w:r w:rsidRPr="00D47CDE">
        <w:rPr>
          <w:rFonts w:asciiTheme="minorHAnsi" w:eastAsia="Batang" w:hAnsiTheme="minorHAnsi" w:cstheme="minorBidi"/>
          <w:sz w:val="24"/>
          <w:szCs w:val="24"/>
          <w:lang w:val="en-GB" w:eastAsia="zh-CN"/>
        </w:rPr>
        <w:t>Komite Başkanı, yokl</w:t>
      </w:r>
      <w:r w:rsidR="00FE0404" w:rsidRPr="00D47CDE">
        <w:rPr>
          <w:rFonts w:asciiTheme="minorHAnsi" w:eastAsia="Batang" w:hAnsiTheme="minorHAnsi" w:cstheme="minorBidi"/>
          <w:sz w:val="24"/>
          <w:szCs w:val="24"/>
          <w:lang w:val="en-GB" w:eastAsia="zh-CN"/>
        </w:rPr>
        <w:t>uğunda yerine başka bir Komite Ü</w:t>
      </w:r>
      <w:r w:rsidRPr="00D47CDE">
        <w:rPr>
          <w:rFonts w:asciiTheme="minorHAnsi" w:eastAsia="Batang" w:hAnsiTheme="minorHAnsi" w:cstheme="minorBidi"/>
          <w:sz w:val="24"/>
          <w:szCs w:val="24"/>
          <w:lang w:val="en-GB" w:eastAsia="zh-CN"/>
        </w:rPr>
        <w:t>yesini atayabilir</w:t>
      </w:r>
      <w:r w:rsidR="00B104DA" w:rsidRPr="00D47CDE">
        <w:rPr>
          <w:rFonts w:asciiTheme="minorHAnsi" w:eastAsia="Batang" w:hAnsiTheme="minorHAnsi" w:cstheme="minorBidi"/>
          <w:sz w:val="24"/>
          <w:szCs w:val="24"/>
          <w:lang w:val="en-GB" w:eastAsia="zh-CN"/>
        </w:rPr>
        <w:t>.</w:t>
      </w:r>
    </w:p>
    <w:p w14:paraId="560955FD" w14:textId="1BE804C1" w:rsidR="001A1379" w:rsidRPr="00D47CDE" w:rsidRDefault="001A1379"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val="en-GB" w:eastAsia="zh-CN"/>
        </w:rPr>
      </w:pPr>
      <w:r w:rsidRPr="00D47CDE">
        <w:rPr>
          <w:rFonts w:asciiTheme="minorHAnsi" w:eastAsia="Batang" w:hAnsiTheme="minorHAnsi" w:cstheme="minorBidi"/>
          <w:sz w:val="24"/>
          <w:szCs w:val="24"/>
          <w:lang w:val="en-GB" w:eastAsia="zh-CN"/>
        </w:rPr>
        <w:t>Üyelik, Komite için Yönetim Kurulu’nda harcanan dönemle eş zamanlı olacak ve yıllık yenilenebilir b</w:t>
      </w:r>
      <w:r w:rsidR="00B104DA" w:rsidRPr="00D47CDE">
        <w:rPr>
          <w:rFonts w:asciiTheme="minorHAnsi" w:eastAsia="Batang" w:hAnsiTheme="minorHAnsi" w:cstheme="minorBidi"/>
          <w:sz w:val="24"/>
          <w:szCs w:val="24"/>
          <w:lang w:val="en-GB" w:eastAsia="zh-CN"/>
        </w:rPr>
        <w:t>ir süre boyunca devam edecektir.</w:t>
      </w:r>
    </w:p>
    <w:p w14:paraId="451378AD" w14:textId="60DE0A9D" w:rsidR="00DC53D6" w:rsidRPr="00D47CDE" w:rsidRDefault="00DC53D6"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val="en-GB" w:eastAsia="zh-CN"/>
        </w:rPr>
      </w:pPr>
      <w:r w:rsidRPr="00D47CDE">
        <w:rPr>
          <w:rFonts w:asciiTheme="minorHAnsi" w:eastAsia="Batang" w:hAnsiTheme="minorHAnsi" w:cstheme="minorBidi"/>
          <w:sz w:val="24"/>
          <w:szCs w:val="24"/>
          <w:lang w:val="en-GB" w:eastAsia="zh-CN"/>
        </w:rPr>
        <w:t>Diğer A</w:t>
      </w:r>
      <w:r w:rsidR="00EA0597" w:rsidRPr="00D47CDE">
        <w:rPr>
          <w:rFonts w:asciiTheme="minorHAnsi" w:eastAsia="Batang" w:hAnsiTheme="minorHAnsi" w:cstheme="minorBidi"/>
          <w:sz w:val="24"/>
          <w:szCs w:val="24"/>
          <w:lang w:val="en-GB" w:eastAsia="zh-CN"/>
        </w:rPr>
        <w:t xml:space="preserve">lternatif </w:t>
      </w:r>
      <w:r w:rsidRPr="00D47CDE">
        <w:rPr>
          <w:rFonts w:asciiTheme="minorHAnsi" w:eastAsia="Batang" w:hAnsiTheme="minorHAnsi" w:cstheme="minorBidi"/>
          <w:sz w:val="24"/>
          <w:szCs w:val="24"/>
          <w:lang w:val="en-GB" w:eastAsia="zh-CN"/>
        </w:rPr>
        <w:t>Bank yöneticileri, Komite tarafından davet edilmeleri durumunda toplantılara katılabilir</w:t>
      </w:r>
    </w:p>
    <w:p w14:paraId="170959F8" w14:textId="77777777" w:rsidR="00FF47F1" w:rsidRPr="00335980" w:rsidRDefault="00FF47F1" w:rsidP="00604CEF">
      <w:pPr>
        <w:spacing w:before="2"/>
        <w:jc w:val="both"/>
        <w:rPr>
          <w:rFonts w:asciiTheme="minorHAnsi" w:hAnsiTheme="minorHAnsi" w:cs="Arial"/>
          <w:noProof/>
          <w:szCs w:val="22"/>
          <w:lang w:val="en-US"/>
        </w:rPr>
      </w:pPr>
      <w:r w:rsidRPr="00335980">
        <w:rPr>
          <w:rFonts w:asciiTheme="minorHAnsi" w:hAnsiTheme="minorHAnsi" w:cs="Arial"/>
          <w:noProof/>
          <w:szCs w:val="22"/>
          <w:lang w:val="en-US"/>
        </w:rPr>
        <w:t xml:space="preserve"> </w:t>
      </w:r>
    </w:p>
    <w:p w14:paraId="5CCD3FC1" w14:textId="77777777" w:rsidR="00FF47F1" w:rsidRPr="00335980" w:rsidRDefault="00195126" w:rsidP="000A44F1">
      <w:pPr>
        <w:pStyle w:val="ListParagraph"/>
        <w:widowControl w:val="0"/>
        <w:numPr>
          <w:ilvl w:val="1"/>
          <w:numId w:val="9"/>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Üyelik</w:t>
      </w:r>
    </w:p>
    <w:p w14:paraId="4913C5F3" w14:textId="77777777" w:rsidR="00FF47F1" w:rsidRPr="00335980" w:rsidRDefault="00FF47F1" w:rsidP="00604CEF">
      <w:pPr>
        <w:spacing w:before="2"/>
        <w:jc w:val="both"/>
        <w:rPr>
          <w:rFonts w:asciiTheme="minorHAnsi" w:hAnsiTheme="minorHAnsi" w:cs="Arial"/>
          <w:noProof/>
          <w:szCs w:val="22"/>
          <w:lang w:val="en-US"/>
        </w:rPr>
      </w:pPr>
    </w:p>
    <w:p w14:paraId="169DD844" w14:textId="77777777" w:rsidR="00195126" w:rsidRPr="00335980" w:rsidRDefault="00195126" w:rsidP="00195126">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Üyelik Şartları ve Gereklilikleri</w:t>
      </w:r>
    </w:p>
    <w:p w14:paraId="407E6C24" w14:textId="77777777" w:rsidR="00FF47F1" w:rsidRPr="00335980" w:rsidRDefault="00FF47F1" w:rsidP="00604CEF">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4D0766D6" w14:textId="64F5E0B7" w:rsidR="00FF47F1" w:rsidRPr="00D47CDE" w:rsidRDefault="00195126"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val="en-GB" w:eastAsia="zh-CN"/>
        </w:rPr>
      </w:pPr>
      <w:r w:rsidRPr="00D47CDE">
        <w:rPr>
          <w:rFonts w:asciiTheme="minorHAnsi" w:eastAsia="Batang" w:hAnsiTheme="minorHAnsi" w:cstheme="minorBidi"/>
          <w:sz w:val="24"/>
          <w:szCs w:val="24"/>
          <w:lang w:val="en-GB" w:eastAsia="zh-CN"/>
        </w:rPr>
        <w:t xml:space="preserve">Üyelerin çoğunluğu </w:t>
      </w:r>
      <w:r w:rsidR="00E421F4" w:rsidRPr="00D47CDE">
        <w:rPr>
          <w:rFonts w:asciiTheme="minorHAnsi" w:eastAsia="Batang" w:hAnsiTheme="minorHAnsi" w:cstheme="minorBidi"/>
          <w:sz w:val="24"/>
          <w:szCs w:val="24"/>
          <w:lang w:val="en-GB" w:eastAsia="zh-CN"/>
        </w:rPr>
        <w:t>bankacılık ve finans sektörü</w:t>
      </w:r>
      <w:r w:rsidRPr="00D47CDE">
        <w:rPr>
          <w:rFonts w:asciiTheme="minorHAnsi" w:eastAsia="Batang" w:hAnsiTheme="minorHAnsi" w:cstheme="minorBidi"/>
          <w:sz w:val="24"/>
          <w:szCs w:val="24"/>
          <w:lang w:val="en-GB" w:eastAsia="zh-CN"/>
        </w:rPr>
        <w:t xml:space="preserve"> </w:t>
      </w:r>
      <w:r w:rsidR="00E421F4" w:rsidRPr="00D47CDE">
        <w:rPr>
          <w:rFonts w:asciiTheme="minorHAnsi" w:eastAsia="Batang" w:hAnsiTheme="minorHAnsi" w:cstheme="minorBidi"/>
          <w:sz w:val="24"/>
          <w:szCs w:val="24"/>
          <w:lang w:val="en-GB" w:eastAsia="zh-CN"/>
        </w:rPr>
        <w:t>konu</w:t>
      </w:r>
      <w:r w:rsidR="009C7075" w:rsidRPr="00D47CDE">
        <w:rPr>
          <w:rFonts w:asciiTheme="minorHAnsi" w:eastAsia="Batang" w:hAnsiTheme="minorHAnsi" w:cstheme="minorBidi"/>
          <w:sz w:val="24"/>
          <w:szCs w:val="24"/>
          <w:lang w:val="en-GB" w:eastAsia="zh-CN"/>
        </w:rPr>
        <w:t>sunda</w:t>
      </w:r>
      <w:r w:rsidR="00B104DA" w:rsidRPr="00D47CDE">
        <w:rPr>
          <w:rFonts w:asciiTheme="minorHAnsi" w:eastAsia="Batang" w:hAnsiTheme="minorHAnsi" w:cstheme="minorBidi"/>
          <w:sz w:val="24"/>
          <w:szCs w:val="24"/>
          <w:lang w:val="en-GB" w:eastAsia="zh-CN"/>
        </w:rPr>
        <w:t xml:space="preserve"> bilgi sahibi olmalıdır.</w:t>
      </w:r>
    </w:p>
    <w:p w14:paraId="3000FDB4" w14:textId="2E145BF4" w:rsidR="00DC53D6" w:rsidRPr="00D47CDE" w:rsidRDefault="00DC53D6"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val="en-GB" w:eastAsia="zh-CN"/>
        </w:rPr>
      </w:pPr>
      <w:r w:rsidRPr="00D47CDE">
        <w:rPr>
          <w:rFonts w:asciiTheme="minorHAnsi" w:eastAsia="Batang" w:hAnsiTheme="minorHAnsi" w:cstheme="minorBidi"/>
          <w:sz w:val="24"/>
          <w:szCs w:val="24"/>
          <w:lang w:val="en-GB" w:eastAsia="zh-CN"/>
        </w:rPr>
        <w:t>Üyelerin çoğunluğu önde gelen kurumsal yönetim ilkeleri ve stratejik planlama</w:t>
      </w:r>
      <w:r w:rsidR="00B104DA" w:rsidRPr="00D47CDE">
        <w:rPr>
          <w:rFonts w:asciiTheme="minorHAnsi" w:eastAsia="Batang" w:hAnsiTheme="minorHAnsi" w:cstheme="minorBidi"/>
          <w:sz w:val="24"/>
          <w:szCs w:val="24"/>
          <w:lang w:val="en-GB" w:eastAsia="zh-CN"/>
        </w:rPr>
        <w:t xml:space="preserve"> üzerine bilgi sahibi olmalıdır.</w:t>
      </w:r>
    </w:p>
    <w:p w14:paraId="0F2743DA" w14:textId="77777777" w:rsidR="00FF47F1" w:rsidRPr="00D47CDE" w:rsidRDefault="00195126" w:rsidP="00590597">
      <w:pPr>
        <w:pStyle w:val="BodyText"/>
        <w:spacing w:before="72"/>
        <w:ind w:left="1701" w:right="153"/>
        <w:jc w:val="both"/>
        <w:rPr>
          <w:rFonts w:asciiTheme="minorHAnsi" w:hAnsiTheme="minorHAnsi" w:cs="Arial"/>
          <w:noProof/>
          <w:sz w:val="24"/>
          <w:szCs w:val="24"/>
          <w:u w:val="single"/>
          <w:lang w:val="en-US"/>
        </w:rPr>
      </w:pPr>
      <w:r w:rsidRPr="00D47CDE">
        <w:rPr>
          <w:rFonts w:asciiTheme="minorHAnsi" w:hAnsiTheme="minorHAnsi" w:cs="Arial"/>
          <w:noProof/>
          <w:sz w:val="24"/>
          <w:szCs w:val="24"/>
          <w:u w:val="single"/>
          <w:lang w:val="en-US"/>
        </w:rPr>
        <w:t>Adaylık</w:t>
      </w:r>
    </w:p>
    <w:p w14:paraId="7062BEA9" w14:textId="77777777" w:rsidR="00FF47F1" w:rsidRPr="00D47CDE" w:rsidRDefault="00FF47F1" w:rsidP="00604CEF">
      <w:pPr>
        <w:spacing w:before="2"/>
        <w:jc w:val="both"/>
        <w:rPr>
          <w:rFonts w:asciiTheme="minorHAnsi" w:hAnsiTheme="minorHAnsi" w:cs="Arial"/>
          <w:noProof/>
          <w:lang w:val="en-US"/>
        </w:rPr>
      </w:pPr>
    </w:p>
    <w:p w14:paraId="173949A4" w14:textId="77777777" w:rsidR="00FF47F1" w:rsidRPr="00D47CDE" w:rsidRDefault="00FE0404" w:rsidP="000A44F1">
      <w:pPr>
        <w:pStyle w:val="ListParagraph"/>
        <w:numPr>
          <w:ilvl w:val="2"/>
          <w:numId w:val="9"/>
        </w:numPr>
        <w:spacing w:after="0" w:line="360" w:lineRule="auto"/>
        <w:ind w:left="2410" w:hanging="709"/>
        <w:contextualSpacing w:val="0"/>
        <w:jc w:val="both"/>
        <w:rPr>
          <w:rFonts w:asciiTheme="minorHAnsi" w:hAnsiTheme="minorHAnsi" w:cs="Arial"/>
          <w:noProof/>
          <w:sz w:val="24"/>
          <w:szCs w:val="24"/>
          <w:lang w:val="en-US"/>
        </w:rPr>
      </w:pPr>
      <w:r w:rsidRPr="00D47CDE">
        <w:rPr>
          <w:rFonts w:asciiTheme="minorHAnsi" w:eastAsia="Arial" w:hAnsiTheme="minorHAnsi" w:cs="Arial"/>
          <w:noProof/>
          <w:sz w:val="24"/>
          <w:szCs w:val="24"/>
          <w:lang w:val="en-US"/>
        </w:rPr>
        <w:t>Komite Ü</w:t>
      </w:r>
      <w:r w:rsidR="00195126" w:rsidRPr="00D47CDE">
        <w:rPr>
          <w:rFonts w:asciiTheme="minorHAnsi" w:eastAsia="Arial" w:hAnsiTheme="minorHAnsi" w:cs="Arial"/>
          <w:noProof/>
          <w:sz w:val="24"/>
          <w:szCs w:val="24"/>
          <w:lang w:val="en-US"/>
        </w:rPr>
        <w:t>yelerinin atamaları Yönetim Kurulu tarafından onaylanmalıdır</w:t>
      </w:r>
      <w:r w:rsidR="00FF47F1" w:rsidRPr="00D47CDE">
        <w:rPr>
          <w:rFonts w:asciiTheme="minorHAnsi" w:hAnsiTheme="minorHAnsi" w:cs="Arial"/>
          <w:noProof/>
          <w:sz w:val="24"/>
          <w:szCs w:val="24"/>
          <w:lang w:val="en-US"/>
        </w:rPr>
        <w:t>.</w:t>
      </w:r>
    </w:p>
    <w:p w14:paraId="0BCACFF4" w14:textId="77777777" w:rsidR="00DC53D6" w:rsidRPr="00335980" w:rsidRDefault="00DC53D6" w:rsidP="00DC53D6">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Görev Süresi</w:t>
      </w:r>
    </w:p>
    <w:p w14:paraId="7E988008" w14:textId="77777777" w:rsidR="00DC53D6" w:rsidRPr="00335980" w:rsidRDefault="00DC53D6" w:rsidP="00DC53D6">
      <w:pPr>
        <w:spacing w:before="2"/>
        <w:jc w:val="both"/>
        <w:rPr>
          <w:rFonts w:asciiTheme="minorHAnsi" w:hAnsiTheme="minorHAnsi" w:cs="Arial"/>
          <w:noProof/>
          <w:szCs w:val="22"/>
          <w:lang w:val="en-US"/>
        </w:rPr>
      </w:pPr>
    </w:p>
    <w:p w14:paraId="3B749C2E" w14:textId="5E187B93" w:rsidR="00DC53D6" w:rsidRPr="00335980" w:rsidRDefault="00DC53D6" w:rsidP="000A44F1">
      <w:pPr>
        <w:pStyle w:val="ListParagraph"/>
        <w:numPr>
          <w:ilvl w:val="2"/>
          <w:numId w:val="9"/>
        </w:numPr>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 xml:space="preserve">Üyelerin Komite’deki görevleri Yönetim </w:t>
      </w:r>
      <w:r w:rsidRPr="00335980">
        <w:rPr>
          <w:rFonts w:asciiTheme="minorHAnsi" w:eastAsia="Arial" w:hAnsiTheme="minorHAnsi" w:cs="Arial"/>
          <w:noProof/>
          <w:sz w:val="24"/>
          <w:lang w:val="en-US"/>
        </w:rPr>
        <w:t>Kurulu</w:t>
      </w:r>
      <w:r w:rsidRPr="00335980">
        <w:rPr>
          <w:rFonts w:asciiTheme="minorHAnsi" w:hAnsiTheme="minorHAnsi" w:cs="Arial"/>
          <w:noProof/>
          <w:sz w:val="24"/>
          <w:lang w:val="en-US"/>
        </w:rPr>
        <w:t xml:space="preserve"> üyelikleri boyunca devam eder ve her yıl yeniden seçilebilirler</w:t>
      </w:r>
      <w:r w:rsidR="00B104DA">
        <w:rPr>
          <w:rFonts w:asciiTheme="minorHAnsi" w:hAnsiTheme="minorHAnsi" w:cs="Arial"/>
          <w:noProof/>
          <w:sz w:val="24"/>
          <w:lang w:val="en-US"/>
        </w:rPr>
        <w:t>.</w:t>
      </w:r>
    </w:p>
    <w:p w14:paraId="64F7F046" w14:textId="77777777" w:rsidR="00D174BE" w:rsidRDefault="00D174BE" w:rsidP="00195126">
      <w:pPr>
        <w:pStyle w:val="BodyText"/>
        <w:spacing w:before="72"/>
        <w:ind w:left="1701" w:right="153"/>
        <w:jc w:val="both"/>
        <w:rPr>
          <w:rFonts w:asciiTheme="minorHAnsi" w:hAnsiTheme="minorHAnsi" w:cs="Arial"/>
          <w:noProof/>
          <w:sz w:val="24"/>
          <w:u w:val="single"/>
          <w:lang w:val="en-US"/>
        </w:rPr>
      </w:pPr>
    </w:p>
    <w:p w14:paraId="16C9A76A" w14:textId="77777777" w:rsidR="00D174BE" w:rsidRDefault="00D174BE" w:rsidP="00195126">
      <w:pPr>
        <w:pStyle w:val="BodyText"/>
        <w:spacing w:before="72"/>
        <w:ind w:left="1701" w:right="153"/>
        <w:jc w:val="both"/>
        <w:rPr>
          <w:rFonts w:asciiTheme="minorHAnsi" w:hAnsiTheme="minorHAnsi" w:cs="Arial"/>
          <w:noProof/>
          <w:sz w:val="24"/>
          <w:u w:val="single"/>
          <w:lang w:val="en-US"/>
        </w:rPr>
      </w:pPr>
    </w:p>
    <w:p w14:paraId="0A6D2731" w14:textId="77777777" w:rsidR="00195126" w:rsidRPr="00335980" w:rsidRDefault="00195126" w:rsidP="00195126">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Görevden Ayrılma</w:t>
      </w:r>
    </w:p>
    <w:p w14:paraId="188526FE" w14:textId="77777777" w:rsidR="00195126" w:rsidRPr="00335980" w:rsidRDefault="00195126" w:rsidP="00195126">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4735ADD9" w14:textId="77777777" w:rsidR="00195126" w:rsidRPr="00335980" w:rsidRDefault="00195126" w:rsidP="00B104DA">
      <w:pPr>
        <w:pStyle w:val="ListParagraph"/>
        <w:numPr>
          <w:ilvl w:val="2"/>
          <w:numId w:val="9"/>
        </w:numPr>
        <w:spacing w:after="0"/>
        <w:ind w:left="2410" w:hanging="709"/>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Zamanlama ve diğer şartlar konusunda Komite ve Yönetim Kurulu ile anlaşma sağlanması durumunda üyeler görevlerinden ayrılabilirler.</w:t>
      </w:r>
    </w:p>
    <w:p w14:paraId="52E3D99F" w14:textId="77777777" w:rsidR="00195126" w:rsidRPr="00335980" w:rsidRDefault="00195126" w:rsidP="00195126">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Ödeme</w:t>
      </w:r>
    </w:p>
    <w:p w14:paraId="0A209064" w14:textId="77777777" w:rsidR="00195126" w:rsidRPr="00335980" w:rsidRDefault="00195126" w:rsidP="00195126">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1E5007D3" w14:textId="7AEDCB32" w:rsidR="00195126" w:rsidRPr="00335980" w:rsidRDefault="00195126" w:rsidP="000A44F1">
      <w:pPr>
        <w:pStyle w:val="ListParagraph"/>
        <w:numPr>
          <w:ilvl w:val="2"/>
          <w:numId w:val="9"/>
        </w:numPr>
        <w:spacing w:after="0" w:line="360" w:lineRule="auto"/>
        <w:ind w:left="2410" w:hanging="709"/>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 xml:space="preserve">Komite Başkanı ve üyelerinin ödemeleri </w:t>
      </w:r>
      <w:r w:rsidR="00AE2D0D" w:rsidRPr="00335980">
        <w:rPr>
          <w:rFonts w:asciiTheme="minorHAnsi" w:eastAsia="Arial" w:hAnsiTheme="minorHAnsi" w:cs="Arial"/>
          <w:noProof/>
          <w:sz w:val="24"/>
          <w:lang w:val="en-US"/>
        </w:rPr>
        <w:t>Olağan Genel</w:t>
      </w:r>
      <w:r w:rsidRPr="00335980">
        <w:rPr>
          <w:rFonts w:asciiTheme="minorHAnsi" w:eastAsia="Arial" w:hAnsiTheme="minorHAnsi" w:cs="Arial"/>
          <w:noProof/>
          <w:sz w:val="24"/>
          <w:lang w:val="en-US"/>
        </w:rPr>
        <w:t xml:space="preserve"> Kurul’da alınan karar doğrultusunda gerçekleştirilmektedir.</w:t>
      </w:r>
    </w:p>
    <w:p w14:paraId="2A9FBDEB" w14:textId="77777777" w:rsidR="00195126" w:rsidRPr="00335980" w:rsidRDefault="00195126" w:rsidP="00195126">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Sekretarya</w:t>
      </w:r>
    </w:p>
    <w:p w14:paraId="4D45B052" w14:textId="77777777" w:rsidR="00195126" w:rsidRPr="00335980" w:rsidRDefault="00195126" w:rsidP="00195126">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058A0C5D" w14:textId="77777777" w:rsidR="00FF47F1" w:rsidRPr="00335980" w:rsidRDefault="00195126" w:rsidP="00B104DA">
      <w:pPr>
        <w:pStyle w:val="ListParagraph"/>
        <w:numPr>
          <w:ilvl w:val="2"/>
          <w:numId w:val="9"/>
        </w:numPr>
        <w:spacing w:after="0"/>
        <w:ind w:left="2410" w:hanging="709"/>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Komite tarafından atanan Komite Sekreteri toplantı gündemlerinin dağılımı, tüm Komite belgeleri muhafazası, Komite toplantılarının düzenlemesinden sorumlu olacaktır. Ek olarak diğer görevleri Komite Sekreteri iş tanımına dahil edilmiştir.</w:t>
      </w:r>
    </w:p>
    <w:p w14:paraId="1C0905B5" w14:textId="77777777" w:rsidR="00FF47F1" w:rsidRPr="00335980" w:rsidRDefault="00FF47F1" w:rsidP="00604CEF">
      <w:pPr>
        <w:spacing w:before="2"/>
        <w:jc w:val="both"/>
        <w:rPr>
          <w:rFonts w:asciiTheme="minorHAnsi" w:hAnsiTheme="minorHAnsi" w:cs="Arial"/>
          <w:noProof/>
          <w:szCs w:val="22"/>
          <w:lang w:val="en-US"/>
        </w:rPr>
      </w:pPr>
    </w:p>
    <w:p w14:paraId="212CB3E4" w14:textId="77777777" w:rsidR="00FF47F1" w:rsidRPr="00335980" w:rsidRDefault="00195126" w:rsidP="000A44F1">
      <w:pPr>
        <w:pStyle w:val="ListParagraph"/>
        <w:widowControl w:val="0"/>
        <w:numPr>
          <w:ilvl w:val="1"/>
          <w:numId w:val="9"/>
        </w:numPr>
        <w:tabs>
          <w:tab w:val="left" w:pos="1701"/>
        </w:tabs>
        <w:spacing w:after="0" w:line="240" w:lineRule="auto"/>
        <w:ind w:left="1701" w:hanging="56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Toplantılar</w:t>
      </w:r>
    </w:p>
    <w:p w14:paraId="4AFE0213" w14:textId="77777777" w:rsidR="00FF47F1" w:rsidRPr="00335980" w:rsidRDefault="00FF47F1" w:rsidP="00604CEF">
      <w:pPr>
        <w:spacing w:before="2"/>
        <w:jc w:val="both"/>
        <w:rPr>
          <w:rFonts w:asciiTheme="minorHAnsi" w:hAnsiTheme="minorHAnsi" w:cs="Arial"/>
          <w:noProof/>
          <w:szCs w:val="22"/>
          <w:lang w:val="en-US"/>
        </w:rPr>
      </w:pPr>
    </w:p>
    <w:p w14:paraId="0DA2815A" w14:textId="77777777" w:rsidR="00FF47F1" w:rsidRPr="00335980" w:rsidRDefault="00195126"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Yeri</w:t>
      </w:r>
    </w:p>
    <w:p w14:paraId="2E490322" w14:textId="77777777" w:rsidR="00FF47F1" w:rsidRPr="00335980" w:rsidRDefault="00FF47F1" w:rsidP="00604CEF">
      <w:pPr>
        <w:spacing w:before="2"/>
        <w:jc w:val="both"/>
        <w:rPr>
          <w:rFonts w:asciiTheme="minorHAnsi" w:hAnsiTheme="minorHAnsi" w:cs="Arial"/>
          <w:noProof/>
          <w:szCs w:val="22"/>
          <w:lang w:val="en-US"/>
        </w:rPr>
      </w:pPr>
    </w:p>
    <w:p w14:paraId="4209F3FC" w14:textId="0EAC1646" w:rsidR="00FF47F1" w:rsidRPr="00335980" w:rsidRDefault="00F46C58" w:rsidP="000A44F1">
      <w:pPr>
        <w:pStyle w:val="ListParagraph"/>
        <w:numPr>
          <w:ilvl w:val="2"/>
          <w:numId w:val="9"/>
        </w:numPr>
        <w:spacing w:after="0" w:line="360" w:lineRule="auto"/>
        <w:ind w:left="2410" w:hanging="709"/>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A</w:t>
      </w:r>
      <w:r w:rsidR="00EA0597" w:rsidRPr="00335980">
        <w:rPr>
          <w:rFonts w:asciiTheme="minorHAnsi" w:eastAsia="Arial" w:hAnsiTheme="minorHAnsi" w:cs="Arial"/>
          <w:noProof/>
          <w:sz w:val="24"/>
          <w:lang w:val="en-US"/>
        </w:rPr>
        <w:t xml:space="preserve">lternatif </w:t>
      </w:r>
      <w:r w:rsidR="00195126" w:rsidRPr="00335980">
        <w:rPr>
          <w:rFonts w:asciiTheme="minorHAnsi" w:eastAsia="Arial" w:hAnsiTheme="minorHAnsi" w:cs="Arial"/>
          <w:noProof/>
          <w:sz w:val="24"/>
          <w:lang w:val="en-US"/>
        </w:rPr>
        <w:t>Bank Merkez Ofisi ya da Komite Başkanı tarafından onaylanan başka bir lokasyo</w:t>
      </w:r>
      <w:r w:rsidR="00FF47F1" w:rsidRPr="00335980">
        <w:rPr>
          <w:rFonts w:asciiTheme="minorHAnsi" w:hAnsiTheme="minorHAnsi" w:cs="Arial"/>
          <w:noProof/>
          <w:sz w:val="24"/>
          <w:lang w:val="en-US"/>
        </w:rPr>
        <w:t>n.</w:t>
      </w:r>
    </w:p>
    <w:p w14:paraId="0136E24B" w14:textId="77777777" w:rsidR="00FF47F1" w:rsidRPr="00335980" w:rsidRDefault="00195126"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Sıklığı</w:t>
      </w:r>
    </w:p>
    <w:p w14:paraId="3194082D" w14:textId="77777777" w:rsidR="000C32D2" w:rsidRPr="00D174BE" w:rsidRDefault="000C32D2" w:rsidP="00604CEF">
      <w:pPr>
        <w:spacing w:before="2"/>
        <w:jc w:val="both"/>
        <w:rPr>
          <w:rFonts w:asciiTheme="minorHAnsi" w:hAnsiTheme="minorHAnsi" w:cs="Arial"/>
          <w:szCs w:val="22"/>
        </w:rPr>
      </w:pPr>
    </w:p>
    <w:p w14:paraId="170A7148" w14:textId="4A271B67" w:rsidR="00FF47F1" w:rsidRPr="00D174BE" w:rsidRDefault="00CF70AD"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lang w:eastAsia="zh-CN"/>
        </w:rPr>
      </w:pPr>
      <w:r w:rsidRPr="00D174BE">
        <w:rPr>
          <w:rFonts w:asciiTheme="minorHAnsi" w:eastAsia="Batang" w:hAnsiTheme="minorHAnsi" w:cstheme="minorBidi"/>
          <w:sz w:val="24"/>
          <w:lang w:eastAsia="zh-CN"/>
        </w:rPr>
        <w:t>Komite yılın her mali çeyreğinde en az bir kez olmak üzere yılda en az dört (4) kez</w:t>
      </w:r>
      <w:r w:rsidR="0087685E" w:rsidRPr="00D174BE">
        <w:rPr>
          <w:rFonts w:asciiTheme="minorHAnsi" w:eastAsia="Batang" w:hAnsiTheme="minorHAnsi" w:cstheme="minorBidi"/>
          <w:sz w:val="24"/>
          <w:lang w:eastAsia="zh-CN"/>
        </w:rPr>
        <w:t xml:space="preserve"> toplanır</w:t>
      </w:r>
      <w:r w:rsidR="00B104DA" w:rsidRPr="00D174BE">
        <w:rPr>
          <w:rFonts w:asciiTheme="minorHAnsi" w:eastAsia="Batang" w:hAnsiTheme="minorHAnsi" w:cstheme="minorBidi"/>
          <w:sz w:val="24"/>
          <w:lang w:eastAsia="zh-CN"/>
        </w:rPr>
        <w:t>.</w:t>
      </w:r>
    </w:p>
    <w:p w14:paraId="0A838E79" w14:textId="77777777" w:rsidR="007635C2" w:rsidRPr="00D174BE" w:rsidRDefault="00195126"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lang w:eastAsia="zh-CN"/>
        </w:rPr>
      </w:pPr>
      <w:r w:rsidRPr="00D174BE">
        <w:rPr>
          <w:rFonts w:asciiTheme="minorHAnsi" w:eastAsia="Batang" w:hAnsiTheme="minorHAnsi" w:cstheme="minorBidi"/>
          <w:sz w:val="24"/>
          <w:lang w:eastAsia="zh-CN"/>
        </w:rPr>
        <w:t>Komite toplantısına telefon veya video konferans bağlantısı ile bağlanabilir ve bu tür katılım şahsi katılım olarak değerlendirilir</w:t>
      </w:r>
      <w:r w:rsidR="00FF47F1" w:rsidRPr="00D174BE">
        <w:rPr>
          <w:rFonts w:asciiTheme="minorHAnsi" w:eastAsia="Batang" w:hAnsiTheme="minorHAnsi" w:cstheme="minorBidi"/>
          <w:sz w:val="24"/>
          <w:lang w:eastAsia="zh-CN"/>
        </w:rPr>
        <w:t>.</w:t>
      </w:r>
    </w:p>
    <w:p w14:paraId="5AB4F294" w14:textId="77777777" w:rsidR="00FF47F1" w:rsidRPr="00335980" w:rsidRDefault="00195126" w:rsidP="007635C2">
      <w:pPr>
        <w:pStyle w:val="ListParagraph"/>
        <w:spacing w:before="72" w:after="0" w:line="360" w:lineRule="auto"/>
        <w:ind w:left="1701" w:right="153"/>
        <w:contextualSpacing w:val="0"/>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Davet ve Gündem</w:t>
      </w:r>
    </w:p>
    <w:p w14:paraId="0921BC46" w14:textId="77777777" w:rsidR="00FF47F1" w:rsidRPr="00335980" w:rsidRDefault="00F21197" w:rsidP="000A44F1">
      <w:pPr>
        <w:pStyle w:val="ListParagraph"/>
        <w:numPr>
          <w:ilvl w:val="2"/>
          <w:numId w:val="9"/>
        </w:numPr>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 xml:space="preserve">Her Komite </w:t>
      </w:r>
      <w:r w:rsidRPr="00335980">
        <w:rPr>
          <w:rFonts w:asciiTheme="minorHAnsi" w:eastAsia="Arial" w:hAnsiTheme="minorHAnsi" w:cs="Arial"/>
          <w:noProof/>
          <w:sz w:val="24"/>
          <w:lang w:val="en-US"/>
        </w:rPr>
        <w:t>toplantısı</w:t>
      </w:r>
      <w:r w:rsidRPr="00335980">
        <w:rPr>
          <w:rFonts w:asciiTheme="minorHAnsi" w:hAnsiTheme="minorHAnsi" w:cs="Arial"/>
          <w:noProof/>
          <w:sz w:val="24"/>
          <w:lang w:val="en-US"/>
        </w:rPr>
        <w:t xml:space="preserve"> için gündem, toplantı tarihinden en az bir hafta önce dağıtılacaktır</w:t>
      </w:r>
      <w:r w:rsidR="00FF47F1" w:rsidRPr="00335980">
        <w:rPr>
          <w:rFonts w:asciiTheme="minorHAnsi" w:hAnsiTheme="minorHAnsi" w:cs="Arial"/>
          <w:noProof/>
          <w:sz w:val="24"/>
          <w:lang w:val="en-US"/>
        </w:rPr>
        <w:t>.</w:t>
      </w:r>
    </w:p>
    <w:p w14:paraId="3F93AF4F" w14:textId="194A7B26" w:rsidR="00FF47F1" w:rsidRPr="00335980" w:rsidRDefault="007F0116"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Toplantı Nisabı</w:t>
      </w:r>
    </w:p>
    <w:p w14:paraId="1FB93A79" w14:textId="77777777" w:rsidR="00FF47F1" w:rsidRPr="00335980" w:rsidRDefault="00FF47F1" w:rsidP="00604CEF">
      <w:pPr>
        <w:spacing w:before="2"/>
        <w:jc w:val="both"/>
        <w:rPr>
          <w:rFonts w:asciiTheme="minorHAnsi" w:hAnsiTheme="minorHAnsi" w:cs="Arial"/>
          <w:noProof/>
          <w:szCs w:val="22"/>
          <w:lang w:val="en-US"/>
        </w:rPr>
      </w:pPr>
    </w:p>
    <w:p w14:paraId="20050675" w14:textId="77777777" w:rsidR="00891754" w:rsidRPr="00335980" w:rsidRDefault="007F0116" w:rsidP="000A44F1">
      <w:pPr>
        <w:pStyle w:val="ListParagraph"/>
        <w:numPr>
          <w:ilvl w:val="2"/>
          <w:numId w:val="9"/>
        </w:numPr>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Toplantı nisabı</w:t>
      </w:r>
      <w:r w:rsidR="00F21197" w:rsidRPr="00335980">
        <w:rPr>
          <w:rFonts w:asciiTheme="minorHAnsi" w:hAnsiTheme="minorHAnsi" w:cs="Arial"/>
          <w:noProof/>
          <w:sz w:val="24"/>
          <w:lang w:val="en-US"/>
        </w:rPr>
        <w:t xml:space="preserve">, biri Komite Başkanı ya da vekili olmak koşuluyla </w:t>
      </w:r>
      <w:r w:rsidR="00563B4B" w:rsidRPr="00335980">
        <w:rPr>
          <w:rFonts w:asciiTheme="minorHAnsi" w:eastAsia="Arial" w:hAnsiTheme="minorHAnsi" w:cs="Arial"/>
          <w:noProof/>
          <w:sz w:val="24"/>
          <w:lang w:val="en-US"/>
        </w:rPr>
        <w:t>üyelerin çoğunluğundan oluşur</w:t>
      </w:r>
      <w:r w:rsidR="007635C2" w:rsidRPr="00335980">
        <w:rPr>
          <w:rFonts w:asciiTheme="minorHAnsi" w:hAnsiTheme="minorHAnsi" w:cs="Arial"/>
          <w:noProof/>
          <w:sz w:val="24"/>
          <w:lang w:val="en-US"/>
        </w:rPr>
        <w:t>.</w:t>
      </w:r>
    </w:p>
    <w:p w14:paraId="02F213F5" w14:textId="77777777" w:rsidR="00FF47F1" w:rsidRPr="00335980" w:rsidRDefault="00F21197" w:rsidP="005905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Kararlar</w:t>
      </w:r>
    </w:p>
    <w:p w14:paraId="1BF457ED" w14:textId="77777777" w:rsidR="00FF47F1" w:rsidRPr="00335980" w:rsidRDefault="00FF47F1" w:rsidP="00604CEF">
      <w:pPr>
        <w:spacing w:before="2"/>
        <w:jc w:val="both"/>
        <w:rPr>
          <w:rFonts w:asciiTheme="minorHAnsi" w:hAnsiTheme="minorHAnsi" w:cs="Arial"/>
          <w:noProof/>
          <w:szCs w:val="22"/>
          <w:lang w:val="en-US"/>
        </w:rPr>
      </w:pPr>
    </w:p>
    <w:p w14:paraId="07DDE23D" w14:textId="60C20070" w:rsidR="00FF47F1" w:rsidRPr="00D174BE" w:rsidRDefault="00F21197"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eastAsia="zh-CN"/>
        </w:rPr>
      </w:pPr>
      <w:r w:rsidRPr="00D174BE">
        <w:rPr>
          <w:rFonts w:asciiTheme="minorHAnsi" w:eastAsia="Batang" w:hAnsiTheme="minorHAnsi" w:cstheme="minorBidi"/>
          <w:sz w:val="24"/>
          <w:szCs w:val="24"/>
          <w:lang w:eastAsia="zh-CN"/>
        </w:rPr>
        <w:t xml:space="preserve">Bütün kararlar </w:t>
      </w:r>
      <w:r w:rsidR="00DA7B97" w:rsidRPr="00D174BE">
        <w:rPr>
          <w:rFonts w:asciiTheme="minorHAnsi" w:eastAsia="Batang" w:hAnsiTheme="minorHAnsi" w:cstheme="minorBidi"/>
          <w:sz w:val="24"/>
          <w:szCs w:val="24"/>
          <w:lang w:eastAsia="zh-CN"/>
        </w:rPr>
        <w:t>oy</w:t>
      </w:r>
      <w:r w:rsidR="0068289B" w:rsidRPr="00D174BE">
        <w:rPr>
          <w:rFonts w:asciiTheme="minorHAnsi" w:eastAsia="Batang" w:hAnsiTheme="minorHAnsi" w:cstheme="minorBidi"/>
          <w:sz w:val="24"/>
          <w:szCs w:val="24"/>
          <w:lang w:eastAsia="zh-CN"/>
        </w:rPr>
        <w:t xml:space="preserve"> </w:t>
      </w:r>
      <w:r w:rsidR="00DA7B97" w:rsidRPr="00D174BE">
        <w:rPr>
          <w:rFonts w:asciiTheme="minorHAnsi" w:eastAsia="Batang" w:hAnsiTheme="minorHAnsi" w:cstheme="minorBidi"/>
          <w:sz w:val="24"/>
          <w:szCs w:val="24"/>
          <w:lang w:eastAsia="zh-CN"/>
        </w:rPr>
        <w:t>çokluğu</w:t>
      </w:r>
      <w:r w:rsidRPr="00D174BE">
        <w:rPr>
          <w:rFonts w:asciiTheme="minorHAnsi" w:eastAsia="Batang" w:hAnsiTheme="minorHAnsi" w:cstheme="minorBidi"/>
          <w:sz w:val="24"/>
          <w:szCs w:val="24"/>
          <w:lang w:eastAsia="zh-CN"/>
        </w:rPr>
        <w:t xml:space="preserve"> ile alınmalıdır</w:t>
      </w:r>
      <w:r w:rsidR="00FF47F1" w:rsidRPr="00D174BE">
        <w:rPr>
          <w:rFonts w:asciiTheme="minorHAnsi" w:eastAsia="Batang" w:hAnsiTheme="minorHAnsi" w:cstheme="minorBidi"/>
          <w:sz w:val="24"/>
          <w:szCs w:val="24"/>
          <w:lang w:eastAsia="zh-CN"/>
        </w:rPr>
        <w:t>.</w:t>
      </w:r>
    </w:p>
    <w:p w14:paraId="4C4F7321" w14:textId="4C49BA95" w:rsidR="00B6001F" w:rsidRPr="00D174BE" w:rsidRDefault="00E16962"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eastAsia="zh-CN"/>
        </w:rPr>
      </w:pPr>
      <w:r w:rsidRPr="00D174BE">
        <w:rPr>
          <w:rFonts w:asciiTheme="minorHAnsi" w:eastAsia="Batang" w:hAnsiTheme="minorHAnsi" w:cstheme="minorBidi"/>
          <w:sz w:val="24"/>
          <w:szCs w:val="24"/>
          <w:lang w:eastAsia="zh-CN"/>
        </w:rPr>
        <w:t>İcra</w:t>
      </w:r>
      <w:r w:rsidR="00B6001F" w:rsidRPr="00D174BE">
        <w:rPr>
          <w:rFonts w:asciiTheme="minorHAnsi" w:eastAsia="Batang" w:hAnsiTheme="minorHAnsi" w:cstheme="minorBidi"/>
          <w:sz w:val="24"/>
          <w:szCs w:val="24"/>
          <w:lang w:eastAsia="zh-CN"/>
        </w:rPr>
        <w:t xml:space="preserve"> Komitesi üye sayısının çift olması durumunda, herhangi bir konuda oylar birbirine eşit ise Komite Ba</w:t>
      </w:r>
      <w:r w:rsidR="00B104DA" w:rsidRPr="00D174BE">
        <w:rPr>
          <w:rFonts w:asciiTheme="minorHAnsi" w:eastAsia="Batang" w:hAnsiTheme="minorHAnsi" w:cstheme="minorBidi"/>
          <w:sz w:val="24"/>
          <w:szCs w:val="24"/>
          <w:lang w:eastAsia="zh-CN"/>
        </w:rPr>
        <w:t>şkanı belirleyici oya sahiptir.</w:t>
      </w:r>
    </w:p>
    <w:p w14:paraId="4D1154BD" w14:textId="058D4D80" w:rsidR="00FF47F1" w:rsidRPr="00D174BE" w:rsidRDefault="00F21197" w:rsidP="00CE121B">
      <w:pPr>
        <w:pStyle w:val="ListParagraph"/>
        <w:numPr>
          <w:ilvl w:val="2"/>
          <w:numId w:val="9"/>
        </w:numPr>
        <w:spacing w:after="120" w:line="240" w:lineRule="auto"/>
        <w:ind w:left="2410"/>
        <w:contextualSpacing w:val="0"/>
        <w:jc w:val="both"/>
        <w:rPr>
          <w:rFonts w:asciiTheme="minorHAnsi" w:eastAsia="Batang" w:hAnsiTheme="minorHAnsi" w:cstheme="minorBidi"/>
          <w:sz w:val="24"/>
          <w:szCs w:val="24"/>
          <w:lang w:eastAsia="zh-CN"/>
        </w:rPr>
      </w:pPr>
      <w:r w:rsidRPr="00D174BE">
        <w:rPr>
          <w:rFonts w:asciiTheme="minorHAnsi" w:eastAsia="Batang" w:hAnsiTheme="minorHAnsi" w:cstheme="minorBidi"/>
          <w:sz w:val="24"/>
          <w:szCs w:val="24"/>
          <w:lang w:eastAsia="zh-CN"/>
        </w:rPr>
        <w:t>Komite kararları üyeler arasında sirkülasyon ile alınabilir</w:t>
      </w:r>
      <w:r w:rsidR="00B104DA" w:rsidRPr="00D174BE">
        <w:rPr>
          <w:rFonts w:asciiTheme="minorHAnsi" w:eastAsia="Batang" w:hAnsiTheme="minorHAnsi" w:cstheme="minorBidi"/>
          <w:sz w:val="24"/>
          <w:szCs w:val="24"/>
          <w:lang w:eastAsia="zh-CN"/>
        </w:rPr>
        <w:t>.</w:t>
      </w:r>
    </w:p>
    <w:p w14:paraId="2CECA749" w14:textId="77777777" w:rsidR="00590597" w:rsidRPr="00335980" w:rsidRDefault="00590597" w:rsidP="00590597">
      <w:pPr>
        <w:pStyle w:val="BodyText"/>
        <w:spacing w:before="72"/>
        <w:ind w:left="1701" w:right="153"/>
        <w:jc w:val="both"/>
        <w:rPr>
          <w:rFonts w:asciiTheme="minorHAnsi" w:hAnsiTheme="minorHAnsi" w:cs="Arial"/>
          <w:noProof/>
          <w:sz w:val="24"/>
          <w:u w:val="single"/>
          <w:lang w:val="en-US"/>
        </w:rPr>
      </w:pPr>
    </w:p>
    <w:p w14:paraId="0DDA6015" w14:textId="77777777" w:rsidR="00F21197" w:rsidRPr="00335980" w:rsidRDefault="00F21197" w:rsidP="00F211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Bilgi Erişimi</w:t>
      </w:r>
    </w:p>
    <w:p w14:paraId="0DA4C0D3" w14:textId="77777777" w:rsidR="00F21197" w:rsidRPr="00335980" w:rsidRDefault="00F21197" w:rsidP="00F21197">
      <w:pPr>
        <w:spacing w:before="2"/>
        <w:jc w:val="both"/>
        <w:rPr>
          <w:rFonts w:asciiTheme="minorHAnsi" w:hAnsiTheme="minorHAnsi" w:cs="Arial"/>
          <w:noProof/>
          <w:szCs w:val="22"/>
          <w:lang w:val="en-US"/>
        </w:rPr>
      </w:pPr>
    </w:p>
    <w:p w14:paraId="0486252A" w14:textId="77777777" w:rsidR="00F21197" w:rsidRPr="00335980" w:rsidRDefault="00F21197" w:rsidP="00B104DA">
      <w:pPr>
        <w:pStyle w:val="ListParagraph"/>
        <w:numPr>
          <w:ilvl w:val="2"/>
          <w:numId w:val="9"/>
        </w:numPr>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görevlerini yerine getirirken uygun olmak suretiyle, Banka kayıtlarına ve diğer her türlü belgelere, rapora ya da Banka'nın dışarıdan destek veren danışmanların veya çalışanın sahip olduğu bilgiye sınırsız erişime sahip olmalıdır.</w:t>
      </w:r>
    </w:p>
    <w:p w14:paraId="294C6CD0" w14:textId="77777777" w:rsidR="00F21197" w:rsidRDefault="00F21197" w:rsidP="00F21197">
      <w:pPr>
        <w:spacing w:before="2"/>
        <w:jc w:val="both"/>
        <w:rPr>
          <w:rFonts w:asciiTheme="minorHAnsi" w:hAnsiTheme="minorHAnsi" w:cs="Arial"/>
          <w:noProof/>
          <w:szCs w:val="22"/>
          <w:lang w:val="en-US"/>
        </w:rPr>
      </w:pPr>
    </w:p>
    <w:p w14:paraId="73F73602" w14:textId="73C1D5A3" w:rsidR="00F21197" w:rsidRDefault="00F21197" w:rsidP="00F21197">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 xml:space="preserve">Toplantı </w:t>
      </w:r>
      <w:r w:rsidR="00473366">
        <w:rPr>
          <w:rFonts w:asciiTheme="minorHAnsi" w:hAnsiTheme="minorHAnsi" w:cs="Arial"/>
          <w:noProof/>
          <w:sz w:val="24"/>
          <w:u w:val="single"/>
          <w:lang w:val="en-US"/>
        </w:rPr>
        <w:t>Tutanakları</w:t>
      </w:r>
    </w:p>
    <w:p w14:paraId="18E2DCDA" w14:textId="77777777" w:rsidR="00B104DA" w:rsidRPr="00335980" w:rsidRDefault="00B104DA" w:rsidP="00B104DA">
      <w:pPr>
        <w:pStyle w:val="BodyText"/>
        <w:spacing w:before="72"/>
        <w:ind w:right="153"/>
        <w:jc w:val="both"/>
        <w:rPr>
          <w:rFonts w:asciiTheme="minorHAnsi" w:hAnsiTheme="minorHAnsi" w:cs="Arial"/>
          <w:noProof/>
          <w:sz w:val="24"/>
          <w:u w:val="single"/>
          <w:lang w:val="en-US"/>
        </w:rPr>
      </w:pPr>
    </w:p>
    <w:p w14:paraId="10B48783" w14:textId="77777777" w:rsidR="00CB730E" w:rsidRDefault="00CB730E" w:rsidP="00B104DA">
      <w:pPr>
        <w:pStyle w:val="ListParagraph"/>
        <w:numPr>
          <w:ilvl w:val="2"/>
          <w:numId w:val="9"/>
        </w:numPr>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toplantılarının tutanakları hem Türkçe hem de İngilizce olarak tutulacak ve bu tutanaklar alınması gereken aksiyon planı ile birlikte toplantıdan sonra yedi (7) iş günü içinde Komite Üyelerine gönderilecektir. Üyelerin, taslak toplantı tutanaklarını teslim almalarının akabinde yedi (7) iş günü içerisinde toplantı tutanaklarına yorum veya itirazlarını belirtmemeleri halinde, bu tutanaklar nihai olarak addedilecek ve bu şekilde davranılacaktır.</w:t>
      </w:r>
    </w:p>
    <w:p w14:paraId="30B7015E" w14:textId="51285C42" w:rsidR="00D174BE" w:rsidRDefault="00D174BE">
      <w:pPr>
        <w:spacing w:after="200" w:line="276" w:lineRule="auto"/>
        <w:rPr>
          <w:rFonts w:asciiTheme="minorHAnsi" w:eastAsia="Calibri" w:hAnsiTheme="minorHAnsi" w:cs="Arial"/>
          <w:noProof/>
          <w:szCs w:val="22"/>
          <w:lang w:val="en-US" w:eastAsia="en-US"/>
        </w:rPr>
      </w:pPr>
      <w:r>
        <w:rPr>
          <w:rFonts w:asciiTheme="minorHAnsi" w:hAnsiTheme="minorHAnsi" w:cs="Arial"/>
          <w:noProof/>
          <w:lang w:val="en-US"/>
        </w:rPr>
        <w:br w:type="page"/>
      </w:r>
    </w:p>
    <w:p w14:paraId="41933F52" w14:textId="77777777" w:rsidR="00B734BB" w:rsidRPr="00335980" w:rsidRDefault="000D3CB4" w:rsidP="00B734BB">
      <w:pPr>
        <w:pStyle w:val="Heading4"/>
        <w:numPr>
          <w:ilvl w:val="1"/>
          <w:numId w:val="1"/>
        </w:numPr>
        <w:tabs>
          <w:tab w:val="left" w:pos="663"/>
          <w:tab w:val="left" w:pos="1134"/>
        </w:tabs>
        <w:jc w:val="both"/>
        <w:rPr>
          <w:rFonts w:asciiTheme="minorHAnsi" w:hAnsiTheme="minorHAnsi" w:cs="Arial"/>
          <w:noProof/>
          <w:sz w:val="24"/>
          <w:szCs w:val="22"/>
          <w:lang w:val="en-US"/>
        </w:rPr>
      </w:pPr>
      <w:r w:rsidRPr="00335980">
        <w:rPr>
          <w:rFonts w:asciiTheme="minorHAnsi" w:hAnsiTheme="minorHAnsi" w:cs="Arial"/>
          <w:noProof/>
          <w:sz w:val="24"/>
          <w:szCs w:val="22"/>
          <w:lang w:val="en-US"/>
        </w:rPr>
        <w:lastRenderedPageBreak/>
        <w:t xml:space="preserve">Yönetim Kurulu </w:t>
      </w:r>
      <w:r w:rsidR="00B734BB" w:rsidRPr="00335980">
        <w:rPr>
          <w:rFonts w:asciiTheme="minorHAnsi" w:hAnsiTheme="minorHAnsi" w:cs="Arial"/>
          <w:noProof/>
          <w:sz w:val="24"/>
          <w:szCs w:val="22"/>
          <w:lang w:val="en-US"/>
        </w:rPr>
        <w:t>Ücretlendirme Komitesi</w:t>
      </w:r>
    </w:p>
    <w:p w14:paraId="48F10641" w14:textId="77777777" w:rsidR="00B734BB" w:rsidRPr="00335980" w:rsidRDefault="00B734BB" w:rsidP="00B734BB">
      <w:pPr>
        <w:spacing w:before="2"/>
        <w:jc w:val="both"/>
        <w:rPr>
          <w:rFonts w:asciiTheme="minorHAnsi" w:hAnsiTheme="minorHAnsi" w:cs="Arial"/>
          <w:noProof/>
          <w:szCs w:val="22"/>
          <w:lang w:val="en-US"/>
        </w:rPr>
      </w:pPr>
      <w:r w:rsidRPr="00335980">
        <w:rPr>
          <w:rFonts w:asciiTheme="minorHAnsi" w:hAnsiTheme="minorHAnsi" w:cs="Arial"/>
          <w:noProof/>
          <w:szCs w:val="22"/>
          <w:lang w:val="en-US"/>
        </w:rPr>
        <w:t xml:space="preserve"> </w:t>
      </w:r>
    </w:p>
    <w:p w14:paraId="6189C0CE" w14:textId="77777777" w:rsidR="00B734BB" w:rsidRPr="00335980" w:rsidRDefault="00B734BB" w:rsidP="000A44F1">
      <w:pPr>
        <w:pStyle w:val="Heading4"/>
        <w:numPr>
          <w:ilvl w:val="1"/>
          <w:numId w:val="10"/>
        </w:numPr>
        <w:tabs>
          <w:tab w:val="left" w:pos="663"/>
          <w:tab w:val="left" w:pos="1134"/>
        </w:tabs>
        <w:ind w:left="1560" w:hanging="432"/>
        <w:jc w:val="both"/>
        <w:rPr>
          <w:rFonts w:asciiTheme="minorHAnsi" w:hAnsiTheme="minorHAnsi" w:cs="Arial"/>
          <w:noProof/>
          <w:sz w:val="24"/>
          <w:szCs w:val="22"/>
          <w:lang w:val="en-US"/>
        </w:rPr>
      </w:pPr>
      <w:r w:rsidRPr="00335980">
        <w:rPr>
          <w:rFonts w:asciiTheme="minorHAnsi" w:hAnsiTheme="minorHAnsi" w:cs="Arial"/>
          <w:noProof/>
          <w:sz w:val="24"/>
          <w:szCs w:val="22"/>
          <w:lang w:val="en-US"/>
        </w:rPr>
        <w:t>Yetki</w:t>
      </w:r>
    </w:p>
    <w:p w14:paraId="7CB68CD4" w14:textId="77777777" w:rsidR="000852F7" w:rsidRPr="00335980" w:rsidRDefault="000852F7" w:rsidP="00B734BB">
      <w:pPr>
        <w:pStyle w:val="BodyText"/>
        <w:spacing w:before="72"/>
        <w:ind w:left="285" w:right="153"/>
        <w:jc w:val="both"/>
        <w:rPr>
          <w:rFonts w:asciiTheme="minorHAnsi" w:hAnsiTheme="minorHAnsi" w:cs="Arial"/>
          <w:noProof/>
          <w:sz w:val="24"/>
          <w:lang w:val="en-US"/>
        </w:rPr>
      </w:pPr>
    </w:p>
    <w:p w14:paraId="024593BC" w14:textId="77777777" w:rsidR="00B734BB" w:rsidRPr="00335980" w:rsidRDefault="000D3CB4" w:rsidP="00B104DA">
      <w:pPr>
        <w:pStyle w:val="BodyText"/>
        <w:spacing w:before="72" w:line="276" w:lineRule="auto"/>
        <w:ind w:left="1134" w:right="153"/>
        <w:jc w:val="both"/>
        <w:rPr>
          <w:rFonts w:asciiTheme="minorHAnsi" w:hAnsiTheme="minorHAnsi" w:cs="Arial"/>
          <w:noProof/>
          <w:sz w:val="24"/>
          <w:lang w:val="en-US"/>
        </w:rPr>
      </w:pPr>
      <w:r w:rsidRPr="00335980">
        <w:rPr>
          <w:rFonts w:asciiTheme="minorHAnsi" w:hAnsiTheme="minorHAnsi" w:cs="Arial"/>
          <w:noProof/>
          <w:sz w:val="24"/>
          <w:lang w:val="en-US"/>
        </w:rPr>
        <w:t xml:space="preserve">Yönetim Kurulu </w:t>
      </w:r>
      <w:r w:rsidR="000852F7" w:rsidRPr="00335980">
        <w:rPr>
          <w:rFonts w:asciiTheme="minorHAnsi" w:hAnsiTheme="minorHAnsi" w:cs="Arial"/>
          <w:noProof/>
          <w:sz w:val="24"/>
          <w:lang w:val="en-US"/>
        </w:rPr>
        <w:t>Ücretlendirme Komitesi</w:t>
      </w:r>
      <w:r w:rsidRPr="00335980">
        <w:rPr>
          <w:rFonts w:asciiTheme="minorHAnsi" w:hAnsiTheme="minorHAnsi" w:cs="Arial"/>
          <w:noProof/>
          <w:sz w:val="24"/>
          <w:lang w:val="en-US"/>
        </w:rPr>
        <w:t>,</w:t>
      </w:r>
      <w:r w:rsidR="000852F7" w:rsidRPr="00335980">
        <w:rPr>
          <w:rFonts w:asciiTheme="minorHAnsi" w:hAnsiTheme="minorHAnsi" w:cs="Arial"/>
          <w:noProof/>
          <w:sz w:val="24"/>
          <w:lang w:val="en-US"/>
        </w:rPr>
        <w:t xml:space="preserve"> Yönetim Kurulu Ü</w:t>
      </w:r>
      <w:r w:rsidR="00B734BB" w:rsidRPr="00335980">
        <w:rPr>
          <w:rFonts w:asciiTheme="minorHAnsi" w:hAnsiTheme="minorHAnsi" w:cs="Arial"/>
          <w:noProof/>
          <w:sz w:val="24"/>
          <w:lang w:val="en-US"/>
        </w:rPr>
        <w:t>yeleri, yönetim ve personel için Banka’nın ücretlendirme yapısının kurulmasından sorumludur.</w:t>
      </w:r>
    </w:p>
    <w:p w14:paraId="42414A5F" w14:textId="77777777" w:rsidR="00B734BB" w:rsidRPr="00335980" w:rsidRDefault="00B734BB" w:rsidP="00B734BB">
      <w:pPr>
        <w:spacing w:before="2"/>
        <w:jc w:val="both"/>
        <w:rPr>
          <w:rFonts w:asciiTheme="minorHAnsi" w:hAnsiTheme="minorHAnsi" w:cs="Arial"/>
          <w:noProof/>
          <w:szCs w:val="22"/>
          <w:lang w:val="en-US"/>
        </w:rPr>
      </w:pPr>
    </w:p>
    <w:p w14:paraId="5DCEE565" w14:textId="77777777" w:rsidR="00B734BB" w:rsidRPr="00335980" w:rsidRDefault="00B734BB" w:rsidP="00B734BB">
      <w:pPr>
        <w:pStyle w:val="ListParagraph"/>
        <w:widowControl w:val="0"/>
        <w:numPr>
          <w:ilvl w:val="1"/>
          <w:numId w:val="10"/>
        </w:numPr>
        <w:tabs>
          <w:tab w:val="left" w:pos="1701"/>
        </w:tabs>
        <w:spacing w:after="0" w:line="240" w:lineRule="auto"/>
        <w:ind w:hanging="1287"/>
        <w:contextualSpacing w:val="0"/>
        <w:jc w:val="both"/>
        <w:rPr>
          <w:rFonts w:asciiTheme="minorHAnsi" w:hAnsiTheme="minorHAnsi" w:cs="Arial"/>
          <w:noProof/>
          <w:sz w:val="24"/>
          <w:lang w:val="en-US"/>
        </w:rPr>
      </w:pPr>
      <w:r w:rsidRPr="00335980">
        <w:rPr>
          <w:rFonts w:asciiTheme="minorHAnsi" w:eastAsia="Arial" w:hAnsiTheme="minorHAnsi" w:cs="Arial"/>
          <w:b/>
          <w:noProof/>
          <w:sz w:val="24"/>
          <w:lang w:val="en-US"/>
        </w:rPr>
        <w:t>Sorumluluklar</w:t>
      </w:r>
    </w:p>
    <w:p w14:paraId="65433E16" w14:textId="77777777" w:rsidR="00B734BB" w:rsidRPr="00335980" w:rsidRDefault="00B734BB" w:rsidP="00B734BB">
      <w:pPr>
        <w:spacing w:before="2"/>
        <w:jc w:val="both"/>
        <w:rPr>
          <w:rFonts w:asciiTheme="minorHAnsi" w:hAnsiTheme="minorHAnsi" w:cs="Arial"/>
          <w:noProof/>
          <w:szCs w:val="22"/>
          <w:lang w:val="en-US"/>
        </w:rPr>
      </w:pPr>
    </w:p>
    <w:p w14:paraId="5FB1CF7F" w14:textId="510AD6B7" w:rsidR="00B734BB" w:rsidRPr="00CE121B" w:rsidRDefault="00B734BB"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 xml:space="preserve">Banka’nın </w:t>
      </w:r>
      <w:r w:rsidR="000852F7" w:rsidRPr="00CE121B">
        <w:rPr>
          <w:rFonts w:asciiTheme="minorHAnsi" w:eastAsia="Batang" w:hAnsiTheme="minorHAnsi" w:cstheme="minorBidi"/>
          <w:sz w:val="24"/>
          <w:szCs w:val="24"/>
          <w:lang w:eastAsia="zh-CN"/>
        </w:rPr>
        <w:t>Yönetim Kurulu Üyeleri</w:t>
      </w:r>
      <w:r w:rsidRPr="00CE121B">
        <w:rPr>
          <w:rFonts w:asciiTheme="minorHAnsi" w:eastAsia="Batang" w:hAnsiTheme="minorHAnsi" w:cstheme="minorBidi"/>
          <w:sz w:val="24"/>
          <w:szCs w:val="24"/>
          <w:lang w:eastAsia="zh-CN"/>
        </w:rPr>
        <w:t>, yönetim ve pers</w:t>
      </w:r>
      <w:r w:rsidR="000852F7" w:rsidRPr="00CE121B">
        <w:rPr>
          <w:rFonts w:asciiTheme="minorHAnsi" w:eastAsia="Batang" w:hAnsiTheme="minorHAnsi" w:cstheme="minorBidi"/>
          <w:sz w:val="24"/>
          <w:szCs w:val="24"/>
          <w:lang w:eastAsia="zh-CN"/>
        </w:rPr>
        <w:t>oneli içeren İnsan Kaynakları “P</w:t>
      </w:r>
      <w:r w:rsidRPr="00CE121B">
        <w:rPr>
          <w:rFonts w:asciiTheme="minorHAnsi" w:eastAsia="Batang" w:hAnsiTheme="minorHAnsi" w:cstheme="minorBidi"/>
          <w:sz w:val="24"/>
          <w:szCs w:val="24"/>
          <w:lang w:eastAsia="zh-CN"/>
        </w:rPr>
        <w:t>ersonel</w:t>
      </w:r>
      <w:r w:rsidR="000852F7" w:rsidRPr="00CE121B">
        <w:rPr>
          <w:rFonts w:asciiTheme="minorHAnsi" w:eastAsia="Batang" w:hAnsiTheme="minorHAnsi" w:cstheme="minorBidi"/>
          <w:sz w:val="24"/>
          <w:szCs w:val="24"/>
          <w:lang w:eastAsia="zh-CN"/>
        </w:rPr>
        <w:t xml:space="preserve"> Ücret ve Yan Yardımlar P</w:t>
      </w:r>
      <w:r w:rsidRPr="00CE121B">
        <w:rPr>
          <w:rFonts w:asciiTheme="minorHAnsi" w:eastAsia="Batang" w:hAnsiTheme="minorHAnsi" w:cstheme="minorBidi"/>
          <w:sz w:val="24"/>
          <w:szCs w:val="24"/>
          <w:lang w:eastAsia="zh-CN"/>
        </w:rPr>
        <w:t>olitikası</w:t>
      </w:r>
      <w:r w:rsidR="000852F7" w:rsidRPr="00CE121B">
        <w:rPr>
          <w:rFonts w:asciiTheme="minorHAnsi" w:eastAsia="Batang" w:hAnsiTheme="minorHAnsi" w:cstheme="minorBidi"/>
          <w:sz w:val="24"/>
          <w:szCs w:val="24"/>
          <w:lang w:eastAsia="zh-CN"/>
        </w:rPr>
        <w:t>”</w:t>
      </w:r>
      <w:r w:rsidRPr="00CE121B">
        <w:rPr>
          <w:rFonts w:asciiTheme="minorHAnsi" w:eastAsia="Batang" w:hAnsiTheme="minorHAnsi" w:cstheme="minorBidi"/>
          <w:sz w:val="24"/>
          <w:szCs w:val="24"/>
          <w:lang w:eastAsia="zh-CN"/>
        </w:rPr>
        <w:t>nda özetlenmiş olan ücretlendirme yapısının kurulması</w:t>
      </w:r>
      <w:r w:rsidR="00C056C0" w:rsidRPr="00CE121B">
        <w:rPr>
          <w:rFonts w:asciiTheme="minorHAnsi" w:eastAsia="Batang" w:hAnsiTheme="minorHAnsi" w:cstheme="minorBidi"/>
          <w:sz w:val="24"/>
          <w:szCs w:val="24"/>
          <w:lang w:eastAsia="zh-CN"/>
        </w:rPr>
        <w:t>,</w:t>
      </w:r>
      <w:r w:rsidR="00FC5D4F" w:rsidRPr="00CE121B">
        <w:rPr>
          <w:rFonts w:asciiTheme="minorHAnsi" w:eastAsia="Batang" w:hAnsiTheme="minorHAnsi" w:cstheme="minorBidi"/>
          <w:sz w:val="24"/>
          <w:szCs w:val="24"/>
          <w:lang w:eastAsia="zh-CN"/>
        </w:rPr>
        <w:t xml:space="preserve"> geliştirilmesi</w:t>
      </w:r>
      <w:r w:rsidR="00C056C0" w:rsidRPr="00CE121B">
        <w:rPr>
          <w:rFonts w:asciiTheme="minorHAnsi" w:eastAsia="Batang" w:hAnsiTheme="minorHAnsi" w:cstheme="minorBidi"/>
          <w:sz w:val="24"/>
          <w:szCs w:val="24"/>
          <w:lang w:eastAsia="zh-CN"/>
        </w:rPr>
        <w:t xml:space="preserve"> ve buna uygun olarak hazırlanan Ücretlendirme Politikası’nın Yönetim Kurulu’nun onayına sunulması</w:t>
      </w:r>
      <w:r w:rsidRPr="00CE121B">
        <w:rPr>
          <w:rFonts w:asciiTheme="minorHAnsi" w:eastAsia="Batang" w:hAnsiTheme="minorHAnsi" w:cstheme="minorBidi"/>
          <w:sz w:val="24"/>
          <w:szCs w:val="24"/>
          <w:lang w:eastAsia="zh-CN"/>
        </w:rPr>
        <w:t>. Ücretlendirme</w:t>
      </w:r>
      <w:r w:rsidR="00C056C0" w:rsidRPr="00CE121B">
        <w:rPr>
          <w:rFonts w:asciiTheme="minorHAnsi" w:eastAsia="Batang" w:hAnsiTheme="minorHAnsi" w:cstheme="minorBidi"/>
          <w:sz w:val="24"/>
          <w:szCs w:val="24"/>
          <w:lang w:eastAsia="zh-CN"/>
        </w:rPr>
        <w:t>, Yönetim K</w:t>
      </w:r>
      <w:r w:rsidRPr="00CE121B">
        <w:rPr>
          <w:rFonts w:asciiTheme="minorHAnsi" w:eastAsia="Batang" w:hAnsiTheme="minorHAnsi" w:cstheme="minorBidi"/>
          <w:sz w:val="24"/>
          <w:szCs w:val="24"/>
          <w:lang w:eastAsia="zh-CN"/>
        </w:rPr>
        <w:t xml:space="preserve">urulu üyeleri ve yönetim </w:t>
      </w:r>
      <w:r w:rsidR="00C056C0" w:rsidRPr="00CE121B">
        <w:rPr>
          <w:rFonts w:asciiTheme="minorHAnsi" w:eastAsia="Batang" w:hAnsiTheme="minorHAnsi" w:cstheme="minorBidi"/>
          <w:sz w:val="24"/>
          <w:szCs w:val="24"/>
          <w:lang w:eastAsia="zh-CN"/>
        </w:rPr>
        <w:t>fonksiyonlarının sorumlulukları ve kapsamı ile</w:t>
      </w:r>
      <w:r w:rsidRPr="00CE121B">
        <w:rPr>
          <w:rFonts w:asciiTheme="minorHAnsi" w:eastAsia="Batang" w:hAnsiTheme="minorHAnsi" w:cstheme="minorBidi"/>
          <w:sz w:val="24"/>
          <w:szCs w:val="24"/>
          <w:lang w:eastAsia="zh-CN"/>
        </w:rPr>
        <w:t xml:space="preserve"> </w:t>
      </w:r>
      <w:r w:rsidR="00C056C0" w:rsidRPr="00CE121B">
        <w:rPr>
          <w:rFonts w:asciiTheme="minorHAnsi" w:eastAsia="Batang" w:hAnsiTheme="minorHAnsi" w:cstheme="minorBidi"/>
          <w:sz w:val="24"/>
          <w:szCs w:val="24"/>
          <w:lang w:eastAsia="zh-CN"/>
        </w:rPr>
        <w:t>Banka performansı da</w:t>
      </w:r>
      <w:r w:rsidRPr="00CE121B">
        <w:rPr>
          <w:rFonts w:asciiTheme="minorHAnsi" w:eastAsia="Batang" w:hAnsiTheme="minorHAnsi" w:cstheme="minorBidi"/>
          <w:sz w:val="24"/>
          <w:szCs w:val="24"/>
          <w:lang w:eastAsia="zh-CN"/>
        </w:rPr>
        <w:t xml:space="preserve"> göz önünde bulundur</w:t>
      </w:r>
      <w:r w:rsidR="00C056C0" w:rsidRPr="00CE121B">
        <w:rPr>
          <w:rFonts w:asciiTheme="minorHAnsi" w:eastAsia="Batang" w:hAnsiTheme="minorHAnsi" w:cstheme="minorBidi"/>
          <w:sz w:val="24"/>
          <w:szCs w:val="24"/>
          <w:lang w:eastAsia="zh-CN"/>
        </w:rPr>
        <w:t>ularak yapılmalıdır</w:t>
      </w:r>
      <w:r w:rsidRPr="00CE121B">
        <w:rPr>
          <w:rFonts w:asciiTheme="minorHAnsi" w:eastAsia="Batang" w:hAnsiTheme="minorHAnsi" w:cstheme="minorBidi"/>
          <w:sz w:val="24"/>
          <w:szCs w:val="24"/>
          <w:lang w:eastAsia="zh-CN"/>
        </w:rPr>
        <w:t>. Ücret</w:t>
      </w:r>
      <w:r w:rsidR="00C056C0" w:rsidRPr="00CE121B">
        <w:rPr>
          <w:rFonts w:asciiTheme="minorHAnsi" w:eastAsia="Batang" w:hAnsiTheme="minorHAnsi" w:cstheme="minorBidi"/>
          <w:sz w:val="24"/>
          <w:szCs w:val="24"/>
          <w:lang w:eastAsia="zh-CN"/>
        </w:rPr>
        <w:t>lendirme politikası,</w:t>
      </w:r>
      <w:r w:rsidRPr="00CE121B">
        <w:rPr>
          <w:rFonts w:asciiTheme="minorHAnsi" w:eastAsia="Batang" w:hAnsiTheme="minorHAnsi" w:cstheme="minorBidi"/>
          <w:sz w:val="24"/>
          <w:szCs w:val="24"/>
          <w:lang w:eastAsia="zh-CN"/>
        </w:rPr>
        <w:t xml:space="preserve"> Banka’nın uzun dönem performansına bağlı olan sabit ve performansla ili</w:t>
      </w:r>
      <w:r w:rsidR="00B104DA" w:rsidRPr="00CE121B">
        <w:rPr>
          <w:rFonts w:asciiTheme="minorHAnsi" w:eastAsia="Batang" w:hAnsiTheme="minorHAnsi" w:cstheme="minorBidi"/>
          <w:sz w:val="24"/>
          <w:szCs w:val="24"/>
          <w:lang w:eastAsia="zh-CN"/>
        </w:rPr>
        <w:t>şkili birleşenleri içermektedir,</w:t>
      </w:r>
    </w:p>
    <w:p w14:paraId="0C089C12" w14:textId="3FDAC13C" w:rsidR="00B734BB" w:rsidRPr="00CE121B" w:rsidRDefault="000852F7"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Tüm Yönetim K</w:t>
      </w:r>
      <w:r w:rsidR="00B734BB" w:rsidRPr="00CE121B">
        <w:rPr>
          <w:rFonts w:asciiTheme="minorHAnsi" w:eastAsia="Batang" w:hAnsiTheme="minorHAnsi" w:cstheme="minorBidi"/>
          <w:sz w:val="24"/>
          <w:szCs w:val="24"/>
          <w:lang w:eastAsia="zh-CN"/>
        </w:rPr>
        <w:t>urulu</w:t>
      </w:r>
      <w:r w:rsidRPr="00CE121B">
        <w:rPr>
          <w:rFonts w:asciiTheme="minorHAnsi" w:eastAsia="Batang" w:hAnsiTheme="minorHAnsi" w:cstheme="minorBidi"/>
          <w:sz w:val="24"/>
          <w:szCs w:val="24"/>
          <w:lang w:eastAsia="zh-CN"/>
        </w:rPr>
        <w:t>’</w:t>
      </w:r>
      <w:r w:rsidR="00B734BB" w:rsidRPr="00CE121B">
        <w:rPr>
          <w:rFonts w:asciiTheme="minorHAnsi" w:eastAsia="Batang" w:hAnsiTheme="minorHAnsi" w:cstheme="minorBidi"/>
          <w:sz w:val="24"/>
          <w:szCs w:val="24"/>
          <w:lang w:eastAsia="zh-CN"/>
        </w:rPr>
        <w:t xml:space="preserve">na Banka’nın ücretlendirme yapısının </w:t>
      </w:r>
      <w:r w:rsidR="00AE2D0D" w:rsidRPr="00CE121B">
        <w:rPr>
          <w:rFonts w:asciiTheme="minorHAnsi" w:eastAsia="Batang" w:hAnsiTheme="minorHAnsi" w:cstheme="minorBidi"/>
          <w:sz w:val="24"/>
          <w:szCs w:val="24"/>
          <w:lang w:eastAsia="zh-CN"/>
        </w:rPr>
        <w:t>Olağan Genel</w:t>
      </w:r>
      <w:r w:rsidR="00B734BB" w:rsidRPr="00CE121B">
        <w:rPr>
          <w:rFonts w:asciiTheme="minorHAnsi" w:eastAsia="Batang" w:hAnsiTheme="minorHAnsi" w:cstheme="minorBidi"/>
          <w:sz w:val="24"/>
          <w:szCs w:val="24"/>
          <w:lang w:eastAsia="zh-CN"/>
        </w:rPr>
        <w:t xml:space="preserve"> Kurul’daki hissedarların onayına bağlı ve halka açık olarak sunulması</w:t>
      </w:r>
      <w:r w:rsidR="00B104DA" w:rsidRPr="00CE121B">
        <w:rPr>
          <w:rFonts w:asciiTheme="minorHAnsi" w:eastAsia="Batang" w:hAnsiTheme="minorHAnsi" w:cstheme="minorBidi"/>
          <w:sz w:val="24"/>
          <w:szCs w:val="24"/>
          <w:lang w:eastAsia="zh-CN"/>
        </w:rPr>
        <w:t>,</w:t>
      </w:r>
    </w:p>
    <w:p w14:paraId="6CB4BE3B" w14:textId="5339D781" w:rsidR="00DA1F04" w:rsidRPr="00CE121B" w:rsidRDefault="000852F7"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Yönetim Kurulu Ü</w:t>
      </w:r>
      <w:r w:rsidR="00DA1F04" w:rsidRPr="00CE121B">
        <w:rPr>
          <w:rFonts w:asciiTheme="minorHAnsi" w:eastAsia="Batang" w:hAnsiTheme="minorHAnsi" w:cstheme="minorBidi"/>
          <w:sz w:val="24"/>
          <w:szCs w:val="24"/>
          <w:lang w:eastAsia="zh-CN"/>
        </w:rPr>
        <w:t>yelerine, üst düzey yönetime ve diğer personele verilecek ücretlerin Banka’nın etik değerleri, iç dengeleri ve stratejik hedefleri ile uyumlu olmasının sağlanması, bu ücretlerin, Banka’nın sadece kâr ya da gelir gibi kısa dönemli performansıyla ilişkilendirilmemesi için Üst Düzey Yönetim ve Yönetim Kurulu’na tavsiyelerde bulunulması ve bu doğrultuda gerekli inceleme</w:t>
      </w:r>
      <w:r w:rsidR="00B104DA" w:rsidRPr="00CE121B">
        <w:rPr>
          <w:rFonts w:asciiTheme="minorHAnsi" w:eastAsia="Batang" w:hAnsiTheme="minorHAnsi" w:cstheme="minorBidi"/>
          <w:sz w:val="24"/>
          <w:szCs w:val="24"/>
          <w:lang w:eastAsia="zh-CN"/>
        </w:rPr>
        <w:t>lerin yapılması,</w:t>
      </w:r>
    </w:p>
    <w:p w14:paraId="20354818" w14:textId="34E4ECA1" w:rsidR="006B4492" w:rsidRPr="00CE121B" w:rsidRDefault="006429F0"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Yönetim Kurulu üyelerinden oluşan komitelerin üyelerine, üstlendikleri sorumluluklar dikkate alınmak suretiyle ücretlendirme yapılması için Yönetim Kurulu’na tavsiyeler sunulması ve bu doğrultuda gerekl</w:t>
      </w:r>
      <w:r w:rsidR="00B104DA" w:rsidRPr="00CE121B">
        <w:rPr>
          <w:rFonts w:asciiTheme="minorHAnsi" w:eastAsia="Batang" w:hAnsiTheme="minorHAnsi" w:cstheme="minorBidi"/>
          <w:sz w:val="24"/>
          <w:szCs w:val="24"/>
          <w:lang w:eastAsia="zh-CN"/>
        </w:rPr>
        <w:t>i gözden geçirmelerin yapılması,</w:t>
      </w:r>
    </w:p>
    <w:p w14:paraId="365BF046" w14:textId="72C813E8" w:rsidR="00D60C1F" w:rsidRPr="00CE121B" w:rsidRDefault="006B4492"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lastRenderedPageBreak/>
        <w:t xml:space="preserve">İç kontrol, </w:t>
      </w:r>
      <w:r w:rsidR="000852F7" w:rsidRPr="00CE121B">
        <w:rPr>
          <w:rFonts w:asciiTheme="minorHAnsi" w:eastAsia="Batang" w:hAnsiTheme="minorHAnsi" w:cstheme="minorBidi"/>
          <w:sz w:val="24"/>
          <w:szCs w:val="24"/>
          <w:lang w:eastAsia="zh-CN"/>
        </w:rPr>
        <w:t>teftiş</w:t>
      </w:r>
      <w:r w:rsidRPr="00CE121B">
        <w:rPr>
          <w:rFonts w:asciiTheme="minorHAnsi" w:eastAsia="Batang" w:hAnsiTheme="minorHAnsi" w:cstheme="minorBidi"/>
          <w:sz w:val="24"/>
          <w:szCs w:val="24"/>
          <w:lang w:eastAsia="zh-CN"/>
        </w:rPr>
        <w:t>, risk yönetimi birimlerinin yöneticileri ile personeline yapılacak ödemelerin denetim ya da gözetimde bulundukları veya kontrol ettikleri faaliyet biriminin performansından bağımsız olacak şekilde, ilgili personelin kendi fonksiyonuna ilişkin performansı dikkate alınarak belirlenip belirlenmediğini</w:t>
      </w:r>
      <w:r w:rsidR="00D60C1F" w:rsidRPr="00CE121B">
        <w:rPr>
          <w:rFonts w:asciiTheme="minorHAnsi" w:eastAsia="Batang" w:hAnsiTheme="minorHAnsi" w:cstheme="minorBidi"/>
          <w:sz w:val="24"/>
          <w:szCs w:val="24"/>
          <w:lang w:eastAsia="zh-CN"/>
        </w:rPr>
        <w:t>n</w:t>
      </w:r>
      <w:r w:rsidRPr="00CE121B">
        <w:rPr>
          <w:rFonts w:asciiTheme="minorHAnsi" w:eastAsia="Batang" w:hAnsiTheme="minorHAnsi" w:cstheme="minorBidi"/>
          <w:sz w:val="24"/>
          <w:szCs w:val="24"/>
          <w:lang w:eastAsia="zh-CN"/>
        </w:rPr>
        <w:t xml:space="preserve"> gözet</w:t>
      </w:r>
      <w:r w:rsidR="00D60C1F" w:rsidRPr="00CE121B">
        <w:rPr>
          <w:rFonts w:asciiTheme="minorHAnsi" w:eastAsia="Batang" w:hAnsiTheme="minorHAnsi" w:cstheme="minorBidi"/>
          <w:sz w:val="24"/>
          <w:szCs w:val="24"/>
          <w:lang w:eastAsia="zh-CN"/>
        </w:rPr>
        <w:t>il</w:t>
      </w:r>
      <w:r w:rsidRPr="00CE121B">
        <w:rPr>
          <w:rFonts w:asciiTheme="minorHAnsi" w:eastAsia="Batang" w:hAnsiTheme="minorHAnsi" w:cstheme="minorBidi"/>
          <w:sz w:val="24"/>
          <w:szCs w:val="24"/>
          <w:lang w:eastAsia="zh-CN"/>
        </w:rPr>
        <w:t>me</w:t>
      </w:r>
      <w:r w:rsidR="00D60C1F" w:rsidRPr="00CE121B">
        <w:rPr>
          <w:rFonts w:asciiTheme="minorHAnsi" w:eastAsia="Batang" w:hAnsiTheme="minorHAnsi" w:cstheme="minorBidi"/>
          <w:sz w:val="24"/>
          <w:szCs w:val="24"/>
          <w:lang w:eastAsia="zh-CN"/>
        </w:rPr>
        <w:t>si</w:t>
      </w:r>
      <w:r w:rsidR="00B104DA" w:rsidRPr="00CE121B">
        <w:rPr>
          <w:rFonts w:asciiTheme="minorHAnsi" w:eastAsia="Batang" w:hAnsiTheme="minorHAnsi" w:cstheme="minorBidi"/>
          <w:sz w:val="24"/>
          <w:szCs w:val="24"/>
          <w:lang w:eastAsia="zh-CN"/>
        </w:rPr>
        <w:t>,</w:t>
      </w:r>
    </w:p>
    <w:p w14:paraId="001D7211" w14:textId="623E053B" w:rsidR="00D60C1F" w:rsidRPr="00CE121B" w:rsidRDefault="00D60C1F"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 xml:space="preserve">Performansa dayalı yapılan ödemelerle ilgili Banka Yıllık Faaliyet Raporu ve </w:t>
      </w:r>
      <w:r w:rsidR="00AE2D0D" w:rsidRPr="00CE121B">
        <w:rPr>
          <w:rFonts w:asciiTheme="minorHAnsi" w:eastAsia="Batang" w:hAnsiTheme="minorHAnsi" w:cstheme="minorBidi"/>
          <w:sz w:val="24"/>
          <w:szCs w:val="24"/>
          <w:lang w:eastAsia="zh-CN"/>
        </w:rPr>
        <w:t>Olağan Genel</w:t>
      </w:r>
      <w:r w:rsidRPr="00CE121B">
        <w:rPr>
          <w:rFonts w:asciiTheme="minorHAnsi" w:eastAsia="Batang" w:hAnsiTheme="minorHAnsi" w:cstheme="minorBidi"/>
          <w:sz w:val="24"/>
          <w:szCs w:val="24"/>
          <w:lang w:eastAsia="zh-CN"/>
        </w:rPr>
        <w:t xml:space="preserve"> Kurulu’nda yeterli bilgi sunulup sunulmadığının gözden geçirilmesi.</w:t>
      </w:r>
    </w:p>
    <w:p w14:paraId="1785A3FF" w14:textId="77777777" w:rsidR="00B734BB" w:rsidRPr="00335980" w:rsidRDefault="00B734BB" w:rsidP="00B734BB">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Raporların Sunulması</w:t>
      </w:r>
    </w:p>
    <w:p w14:paraId="7CF12CEF" w14:textId="77777777" w:rsidR="00B734BB" w:rsidRPr="00335980" w:rsidRDefault="00B734BB" w:rsidP="00B104DA">
      <w:pPr>
        <w:spacing w:before="2" w:line="276" w:lineRule="auto"/>
        <w:jc w:val="both"/>
        <w:rPr>
          <w:rFonts w:asciiTheme="minorHAnsi" w:hAnsiTheme="minorHAnsi" w:cs="Arial"/>
          <w:noProof/>
          <w:szCs w:val="22"/>
          <w:lang w:val="en-US"/>
        </w:rPr>
      </w:pPr>
    </w:p>
    <w:p w14:paraId="3504EEA3" w14:textId="42531873" w:rsidR="00B734BB" w:rsidRPr="00CE121B" w:rsidRDefault="00DA1F04"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Yönetim K</w:t>
      </w:r>
      <w:r w:rsidR="00B734BB" w:rsidRPr="00CE121B">
        <w:rPr>
          <w:rFonts w:asciiTheme="minorHAnsi" w:eastAsia="Batang" w:hAnsiTheme="minorHAnsi" w:cstheme="minorBidi"/>
          <w:sz w:val="24"/>
          <w:szCs w:val="24"/>
          <w:lang w:eastAsia="zh-CN"/>
        </w:rPr>
        <w:t>urulu</w:t>
      </w:r>
      <w:r w:rsidRPr="00CE121B">
        <w:rPr>
          <w:rFonts w:asciiTheme="minorHAnsi" w:eastAsia="Batang" w:hAnsiTheme="minorHAnsi" w:cstheme="minorBidi"/>
          <w:sz w:val="24"/>
          <w:szCs w:val="24"/>
          <w:lang w:eastAsia="zh-CN"/>
        </w:rPr>
        <w:t>’</w:t>
      </w:r>
      <w:r w:rsidR="00B734BB" w:rsidRPr="00CE121B">
        <w:rPr>
          <w:rFonts w:asciiTheme="minorHAnsi" w:eastAsia="Batang" w:hAnsiTheme="minorHAnsi" w:cstheme="minorBidi"/>
          <w:sz w:val="24"/>
          <w:szCs w:val="24"/>
          <w:lang w:eastAsia="zh-CN"/>
        </w:rPr>
        <w:t xml:space="preserve">na </w:t>
      </w:r>
      <w:r w:rsidRPr="00CE121B">
        <w:rPr>
          <w:rFonts w:asciiTheme="minorHAnsi" w:eastAsia="Batang" w:hAnsiTheme="minorHAnsi" w:cstheme="minorBidi"/>
          <w:sz w:val="24"/>
          <w:szCs w:val="24"/>
          <w:lang w:eastAsia="zh-CN"/>
        </w:rPr>
        <w:t xml:space="preserve">ücretlendirme politikası ve </w:t>
      </w:r>
      <w:r w:rsidR="00B734BB" w:rsidRPr="00CE121B">
        <w:rPr>
          <w:rFonts w:asciiTheme="minorHAnsi" w:eastAsia="Batang" w:hAnsiTheme="minorHAnsi" w:cstheme="minorBidi"/>
          <w:sz w:val="24"/>
          <w:szCs w:val="24"/>
          <w:lang w:eastAsia="zh-CN"/>
        </w:rPr>
        <w:t>komite aktivitelerinin, sorunlarının ve ilgili önerilerin düzenli şekilde raporlanması</w:t>
      </w:r>
      <w:r w:rsidR="00B104DA" w:rsidRPr="00CE121B">
        <w:rPr>
          <w:rFonts w:asciiTheme="minorHAnsi" w:eastAsia="Batang" w:hAnsiTheme="minorHAnsi" w:cstheme="minorBidi"/>
          <w:sz w:val="24"/>
          <w:szCs w:val="24"/>
          <w:lang w:eastAsia="zh-CN"/>
        </w:rPr>
        <w:t>,</w:t>
      </w:r>
    </w:p>
    <w:p w14:paraId="1943A35B" w14:textId="77777777" w:rsidR="00B734BB" w:rsidRPr="00CE121B" w:rsidRDefault="00B734BB"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Uygulanabilir mevzuat gerekliliklerine bağlı olarak, Komite birleşenlerini, rolünü, sorumluluklarını ve bunl</w:t>
      </w:r>
      <w:r w:rsidR="00DA1F04" w:rsidRPr="00CE121B">
        <w:rPr>
          <w:rFonts w:asciiTheme="minorHAnsi" w:eastAsia="Batang" w:hAnsiTheme="minorHAnsi" w:cstheme="minorBidi"/>
          <w:sz w:val="24"/>
          <w:szCs w:val="24"/>
          <w:lang w:eastAsia="zh-CN"/>
        </w:rPr>
        <w:t>arın nasıl yerine getirileceği</w:t>
      </w:r>
      <w:r w:rsidRPr="00CE121B">
        <w:rPr>
          <w:rFonts w:asciiTheme="minorHAnsi" w:eastAsia="Batang" w:hAnsiTheme="minorHAnsi" w:cstheme="minorBidi"/>
          <w:sz w:val="24"/>
          <w:szCs w:val="24"/>
          <w:lang w:eastAsia="zh-CN"/>
        </w:rPr>
        <w:t xml:space="preserve"> </w:t>
      </w:r>
      <w:r w:rsidR="00DA1F04" w:rsidRPr="00CE121B">
        <w:rPr>
          <w:rFonts w:asciiTheme="minorHAnsi" w:eastAsia="Batang" w:hAnsiTheme="minorHAnsi" w:cstheme="minorBidi"/>
          <w:sz w:val="24"/>
          <w:szCs w:val="24"/>
          <w:lang w:eastAsia="zh-CN"/>
        </w:rPr>
        <w:t>ile</w:t>
      </w:r>
      <w:r w:rsidRPr="00CE121B">
        <w:rPr>
          <w:rFonts w:asciiTheme="minorHAnsi" w:eastAsia="Batang" w:hAnsiTheme="minorHAnsi" w:cstheme="minorBidi"/>
          <w:sz w:val="24"/>
          <w:szCs w:val="24"/>
          <w:lang w:eastAsia="zh-CN"/>
        </w:rPr>
        <w:t xml:space="preserve"> mevzuat tarafından ihtiyaç duyulan diğer bilgileri</w:t>
      </w:r>
      <w:r w:rsidR="00DA1F04" w:rsidRPr="00CE121B">
        <w:rPr>
          <w:rFonts w:asciiTheme="minorHAnsi" w:eastAsia="Batang" w:hAnsiTheme="minorHAnsi" w:cstheme="minorBidi"/>
          <w:sz w:val="24"/>
          <w:szCs w:val="24"/>
          <w:lang w:eastAsia="zh-CN"/>
        </w:rPr>
        <w:t>n</w:t>
      </w:r>
      <w:r w:rsidRPr="00CE121B">
        <w:rPr>
          <w:rFonts w:asciiTheme="minorHAnsi" w:eastAsia="Batang" w:hAnsiTheme="minorHAnsi" w:cstheme="minorBidi"/>
          <w:sz w:val="24"/>
          <w:szCs w:val="24"/>
          <w:lang w:eastAsia="zh-CN"/>
        </w:rPr>
        <w:t xml:space="preserve"> yıllık olarak </w:t>
      </w:r>
      <w:r w:rsidR="00DA1F04" w:rsidRPr="00CE121B">
        <w:rPr>
          <w:rFonts w:asciiTheme="minorHAnsi" w:eastAsia="Batang" w:hAnsiTheme="minorHAnsi" w:cstheme="minorBidi"/>
          <w:sz w:val="24"/>
          <w:szCs w:val="24"/>
          <w:lang w:eastAsia="zh-CN"/>
        </w:rPr>
        <w:t>ilgili taraflara</w:t>
      </w:r>
      <w:r w:rsidRPr="00CE121B">
        <w:rPr>
          <w:rFonts w:asciiTheme="minorHAnsi" w:eastAsia="Batang" w:hAnsiTheme="minorHAnsi" w:cstheme="minorBidi"/>
          <w:sz w:val="24"/>
          <w:szCs w:val="24"/>
          <w:lang w:eastAsia="zh-CN"/>
        </w:rPr>
        <w:t xml:space="preserve"> raporlanması</w:t>
      </w:r>
      <w:r w:rsidR="00DA1F04" w:rsidRPr="00CE121B">
        <w:rPr>
          <w:rFonts w:asciiTheme="minorHAnsi" w:eastAsia="Batang" w:hAnsiTheme="minorHAnsi" w:cstheme="minorBidi"/>
          <w:sz w:val="24"/>
          <w:szCs w:val="24"/>
          <w:lang w:eastAsia="zh-CN"/>
        </w:rPr>
        <w:t>.</w:t>
      </w:r>
    </w:p>
    <w:p w14:paraId="41B1725E" w14:textId="77777777" w:rsidR="00B734BB" w:rsidRPr="00335980" w:rsidRDefault="00B734BB" w:rsidP="00B734BB">
      <w:pPr>
        <w:pStyle w:val="BodyText"/>
        <w:spacing w:before="72"/>
        <w:ind w:left="1701" w:right="153"/>
        <w:jc w:val="both"/>
        <w:rPr>
          <w:rFonts w:asciiTheme="minorHAnsi" w:hAnsiTheme="minorHAnsi" w:cs="Arial"/>
          <w:noProof/>
          <w:sz w:val="24"/>
          <w:lang w:val="en-US"/>
        </w:rPr>
      </w:pPr>
      <w:r w:rsidRPr="00335980">
        <w:rPr>
          <w:rFonts w:asciiTheme="minorHAnsi" w:hAnsiTheme="minorHAnsi" w:cs="Arial"/>
          <w:noProof/>
          <w:sz w:val="24"/>
          <w:u w:val="single"/>
          <w:lang w:val="en-US"/>
        </w:rPr>
        <w:t>Diğer Sorumluluklar</w:t>
      </w:r>
    </w:p>
    <w:p w14:paraId="18F1B991" w14:textId="77777777" w:rsidR="00B734BB" w:rsidRPr="00335980" w:rsidRDefault="00492DDA" w:rsidP="00B734BB">
      <w:pPr>
        <w:pStyle w:val="ListParagraph"/>
        <w:tabs>
          <w:tab w:val="left" w:pos="2410"/>
        </w:tabs>
        <w:spacing w:after="0" w:line="360" w:lineRule="auto"/>
        <w:ind w:left="2410"/>
        <w:contextualSpacing w:val="0"/>
        <w:jc w:val="both"/>
        <w:rPr>
          <w:rFonts w:asciiTheme="minorHAnsi" w:hAnsiTheme="minorHAnsi" w:cs="Arial"/>
          <w:noProof/>
          <w:sz w:val="24"/>
          <w:lang w:val="en-US"/>
        </w:rPr>
      </w:pPr>
      <w:r w:rsidRPr="00335980">
        <w:rPr>
          <w:rFonts w:asciiTheme="minorHAnsi" w:hAnsiTheme="minorHAnsi" w:cs="Arial"/>
          <w:strike/>
          <w:noProof/>
          <w:sz w:val="24"/>
          <w:lang w:val="en-US"/>
        </w:rPr>
        <w:t xml:space="preserve"> </w:t>
      </w:r>
    </w:p>
    <w:p w14:paraId="0C689E0F" w14:textId="0B51F389" w:rsidR="00B734BB" w:rsidRDefault="00B734BB" w:rsidP="00B104DA">
      <w:pPr>
        <w:pStyle w:val="ListParagraph"/>
        <w:numPr>
          <w:ilvl w:val="2"/>
          <w:numId w:val="10"/>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 xml:space="preserve">Yıllık olarak, komite </w:t>
      </w:r>
      <w:r w:rsidR="000852F7" w:rsidRPr="00335980">
        <w:rPr>
          <w:rFonts w:asciiTheme="minorHAnsi" w:hAnsiTheme="minorHAnsi" w:cs="Arial"/>
          <w:noProof/>
          <w:sz w:val="24"/>
          <w:lang w:val="en-US"/>
        </w:rPr>
        <w:t>iç tüzüğünün</w:t>
      </w:r>
      <w:r w:rsidRPr="00335980">
        <w:rPr>
          <w:rFonts w:asciiTheme="minorHAnsi" w:hAnsiTheme="minorHAnsi" w:cs="Arial"/>
          <w:noProof/>
          <w:sz w:val="24"/>
          <w:lang w:val="en-US"/>
        </w:rPr>
        <w:t xml:space="preserve"> gözden geçirilmesi ve uygulanabilir alanlarda değişikl</w:t>
      </w:r>
      <w:r w:rsidR="000852F7" w:rsidRPr="00335980">
        <w:rPr>
          <w:rFonts w:asciiTheme="minorHAnsi" w:hAnsiTheme="minorHAnsi" w:cs="Arial"/>
          <w:noProof/>
          <w:sz w:val="24"/>
          <w:lang w:val="en-US"/>
        </w:rPr>
        <w:t>iklerin Yönetim K</w:t>
      </w:r>
      <w:r w:rsidRPr="00335980">
        <w:rPr>
          <w:rFonts w:asciiTheme="minorHAnsi" w:hAnsiTheme="minorHAnsi" w:cs="Arial"/>
          <w:noProof/>
          <w:sz w:val="24"/>
          <w:lang w:val="en-US"/>
        </w:rPr>
        <w:t>urulu</w:t>
      </w:r>
      <w:r w:rsidR="000852F7" w:rsidRPr="00335980">
        <w:rPr>
          <w:rFonts w:asciiTheme="minorHAnsi" w:hAnsiTheme="minorHAnsi" w:cs="Arial"/>
          <w:noProof/>
          <w:sz w:val="24"/>
          <w:lang w:val="en-US"/>
        </w:rPr>
        <w:t>’</w:t>
      </w:r>
      <w:r w:rsidRPr="00335980">
        <w:rPr>
          <w:rFonts w:asciiTheme="minorHAnsi" w:hAnsiTheme="minorHAnsi" w:cs="Arial"/>
          <w:noProof/>
          <w:sz w:val="24"/>
          <w:lang w:val="en-US"/>
        </w:rPr>
        <w:t>na önerilmesi</w:t>
      </w:r>
      <w:r w:rsidR="00B104DA">
        <w:rPr>
          <w:rFonts w:asciiTheme="minorHAnsi" w:hAnsiTheme="minorHAnsi" w:cs="Arial"/>
          <w:noProof/>
          <w:sz w:val="24"/>
          <w:lang w:val="en-US"/>
        </w:rPr>
        <w:t>.</w:t>
      </w:r>
    </w:p>
    <w:p w14:paraId="248469A3" w14:textId="77777777" w:rsidR="00FF47F1" w:rsidRPr="00335980" w:rsidRDefault="00FF47F1" w:rsidP="00604CEF">
      <w:pPr>
        <w:spacing w:before="2"/>
        <w:jc w:val="both"/>
        <w:rPr>
          <w:rFonts w:asciiTheme="minorHAnsi" w:hAnsiTheme="minorHAnsi" w:cs="Arial"/>
          <w:noProof/>
          <w:szCs w:val="22"/>
          <w:lang w:val="en-US"/>
        </w:rPr>
      </w:pPr>
    </w:p>
    <w:p w14:paraId="06D550EF" w14:textId="77777777" w:rsidR="00FF47F1" w:rsidRPr="00335980" w:rsidRDefault="00B734BB" w:rsidP="0028181A">
      <w:pPr>
        <w:pStyle w:val="ListParagraph"/>
        <w:widowControl w:val="0"/>
        <w:numPr>
          <w:ilvl w:val="1"/>
          <w:numId w:val="10"/>
        </w:numPr>
        <w:tabs>
          <w:tab w:val="left" w:pos="1701"/>
        </w:tabs>
        <w:spacing w:after="0" w:line="240" w:lineRule="auto"/>
        <w:ind w:hanging="1287"/>
        <w:contextualSpacing w:val="0"/>
        <w:jc w:val="both"/>
        <w:rPr>
          <w:rFonts w:asciiTheme="minorHAnsi" w:hAnsiTheme="minorHAnsi" w:cs="Arial"/>
          <w:noProof/>
          <w:sz w:val="24"/>
          <w:lang w:val="en-US"/>
        </w:rPr>
      </w:pPr>
      <w:r w:rsidRPr="00335980">
        <w:rPr>
          <w:rFonts w:asciiTheme="minorHAnsi" w:eastAsia="Arial" w:hAnsiTheme="minorHAnsi" w:cs="Arial"/>
          <w:b/>
          <w:noProof/>
          <w:sz w:val="24"/>
          <w:lang w:val="en-US"/>
        </w:rPr>
        <w:t>Komitenin Yapısı</w:t>
      </w:r>
    </w:p>
    <w:p w14:paraId="408E9593" w14:textId="77777777" w:rsidR="00FF47F1" w:rsidRPr="00335980" w:rsidRDefault="00FF47F1" w:rsidP="00604CEF">
      <w:pPr>
        <w:spacing w:before="2"/>
        <w:jc w:val="both"/>
        <w:rPr>
          <w:rFonts w:asciiTheme="minorHAnsi" w:hAnsiTheme="minorHAnsi" w:cs="Arial"/>
          <w:noProof/>
          <w:szCs w:val="22"/>
          <w:lang w:val="en-US"/>
        </w:rPr>
      </w:pPr>
    </w:p>
    <w:p w14:paraId="390CFD72" w14:textId="77777777" w:rsidR="00FF47F1" w:rsidRPr="00335980" w:rsidRDefault="00B734BB"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 Sayısı</w:t>
      </w:r>
    </w:p>
    <w:p w14:paraId="4263DE79" w14:textId="77777777" w:rsidR="00FF47F1" w:rsidRPr="00335980" w:rsidRDefault="00FF47F1" w:rsidP="00604CEF">
      <w:pPr>
        <w:spacing w:before="2"/>
        <w:jc w:val="both"/>
        <w:rPr>
          <w:rFonts w:asciiTheme="minorHAnsi" w:hAnsiTheme="minorHAnsi" w:cs="Arial"/>
          <w:noProof/>
          <w:szCs w:val="22"/>
          <w:lang w:val="en-US"/>
        </w:rPr>
      </w:pPr>
    </w:p>
    <w:p w14:paraId="0B34A9D6" w14:textId="76060C30" w:rsidR="00FF47F1" w:rsidRPr="00CE121B" w:rsidRDefault="00AA7EC2"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 xml:space="preserve">En az </w:t>
      </w:r>
      <w:r w:rsidR="00FA15FF" w:rsidRPr="00CE121B">
        <w:rPr>
          <w:rFonts w:asciiTheme="minorHAnsi" w:eastAsia="Batang" w:hAnsiTheme="minorHAnsi" w:cstheme="minorBidi"/>
          <w:sz w:val="24"/>
          <w:szCs w:val="24"/>
          <w:lang w:eastAsia="zh-CN"/>
        </w:rPr>
        <w:t>üç</w:t>
      </w:r>
      <w:r w:rsidRPr="00CE121B">
        <w:rPr>
          <w:rFonts w:asciiTheme="minorHAnsi" w:eastAsia="Batang" w:hAnsiTheme="minorHAnsi" w:cstheme="minorBidi"/>
          <w:sz w:val="24"/>
          <w:szCs w:val="24"/>
          <w:lang w:eastAsia="zh-CN"/>
        </w:rPr>
        <w:t xml:space="preserve"> (</w:t>
      </w:r>
      <w:r w:rsidR="00FA15FF" w:rsidRPr="00CE121B">
        <w:rPr>
          <w:rFonts w:asciiTheme="minorHAnsi" w:eastAsia="Batang" w:hAnsiTheme="minorHAnsi" w:cstheme="minorBidi"/>
          <w:sz w:val="24"/>
          <w:szCs w:val="24"/>
          <w:lang w:eastAsia="zh-CN"/>
        </w:rPr>
        <w:t>3</w:t>
      </w:r>
      <w:r w:rsidRPr="00CE121B">
        <w:rPr>
          <w:rFonts w:asciiTheme="minorHAnsi" w:eastAsia="Batang" w:hAnsiTheme="minorHAnsi" w:cstheme="minorBidi"/>
          <w:sz w:val="24"/>
          <w:szCs w:val="24"/>
          <w:lang w:eastAsia="zh-CN"/>
        </w:rPr>
        <w:t>) üyeden oluşur.</w:t>
      </w:r>
      <w:r w:rsidR="00FF47F1" w:rsidRPr="00CE121B">
        <w:rPr>
          <w:rFonts w:asciiTheme="minorHAnsi" w:eastAsia="Batang" w:hAnsiTheme="minorHAnsi" w:cstheme="minorBidi"/>
          <w:sz w:val="24"/>
          <w:szCs w:val="24"/>
          <w:lang w:eastAsia="zh-CN"/>
        </w:rPr>
        <w:t xml:space="preserve"> </w:t>
      </w:r>
      <w:r w:rsidR="00492DDA" w:rsidRPr="00CE121B">
        <w:rPr>
          <w:rFonts w:asciiTheme="minorHAnsi" w:eastAsia="Batang" w:hAnsiTheme="minorHAnsi" w:cstheme="minorBidi"/>
          <w:sz w:val="24"/>
          <w:szCs w:val="24"/>
          <w:lang w:eastAsia="zh-CN"/>
        </w:rPr>
        <w:t xml:space="preserve"> </w:t>
      </w:r>
    </w:p>
    <w:p w14:paraId="669FD664" w14:textId="4D724859" w:rsidR="00FF47F1" w:rsidRPr="00CE121B" w:rsidRDefault="00AA7EC2"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Komite Başkanı, yokl</w:t>
      </w:r>
      <w:r w:rsidR="000852F7" w:rsidRPr="00CE121B">
        <w:rPr>
          <w:rFonts w:asciiTheme="minorHAnsi" w:eastAsia="Batang" w:hAnsiTheme="minorHAnsi" w:cstheme="minorBidi"/>
          <w:sz w:val="24"/>
          <w:szCs w:val="24"/>
          <w:lang w:eastAsia="zh-CN"/>
        </w:rPr>
        <w:t>uğunda yerine başka bir Komite Ü</w:t>
      </w:r>
      <w:r w:rsidRPr="00CE121B">
        <w:rPr>
          <w:rFonts w:asciiTheme="minorHAnsi" w:eastAsia="Batang" w:hAnsiTheme="minorHAnsi" w:cstheme="minorBidi"/>
          <w:sz w:val="24"/>
          <w:szCs w:val="24"/>
          <w:lang w:eastAsia="zh-CN"/>
        </w:rPr>
        <w:t>yesini atayabilir</w:t>
      </w:r>
      <w:r w:rsidR="00FF47F1" w:rsidRPr="00CE121B">
        <w:rPr>
          <w:rFonts w:asciiTheme="minorHAnsi" w:eastAsia="Batang" w:hAnsiTheme="minorHAnsi" w:cstheme="minorBidi"/>
          <w:sz w:val="24"/>
          <w:szCs w:val="24"/>
          <w:lang w:eastAsia="zh-CN"/>
        </w:rPr>
        <w:t>.</w:t>
      </w:r>
    </w:p>
    <w:p w14:paraId="1CF09691" w14:textId="7B9E99D1" w:rsidR="00FF47F1" w:rsidRPr="00CE121B" w:rsidRDefault="002C4ED3"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Pr>
          <w:rFonts w:asciiTheme="minorHAnsi" w:eastAsia="Batang" w:hAnsiTheme="minorHAnsi" w:cstheme="minorBidi"/>
          <w:sz w:val="24"/>
          <w:szCs w:val="24"/>
          <w:lang w:eastAsia="zh-CN"/>
        </w:rPr>
        <w:t>Genel Müdür</w:t>
      </w:r>
      <w:r w:rsidR="00AA7EC2" w:rsidRPr="00CE121B">
        <w:rPr>
          <w:rFonts w:asciiTheme="minorHAnsi" w:eastAsia="Batang" w:hAnsiTheme="minorHAnsi" w:cstheme="minorBidi"/>
          <w:sz w:val="24"/>
          <w:szCs w:val="24"/>
          <w:lang w:eastAsia="zh-CN"/>
        </w:rPr>
        <w:t>e diğer A</w:t>
      </w:r>
      <w:r w:rsidR="00EA0597" w:rsidRPr="00CE121B">
        <w:rPr>
          <w:rFonts w:asciiTheme="minorHAnsi" w:eastAsia="Batang" w:hAnsiTheme="minorHAnsi" w:cstheme="minorBidi"/>
          <w:sz w:val="24"/>
          <w:szCs w:val="24"/>
          <w:lang w:eastAsia="zh-CN"/>
        </w:rPr>
        <w:t xml:space="preserve">lternatif </w:t>
      </w:r>
      <w:r w:rsidR="00AA7EC2" w:rsidRPr="00CE121B">
        <w:rPr>
          <w:rFonts w:asciiTheme="minorHAnsi" w:eastAsia="Batang" w:hAnsiTheme="minorHAnsi" w:cstheme="minorBidi"/>
          <w:sz w:val="24"/>
          <w:szCs w:val="24"/>
          <w:lang w:eastAsia="zh-CN"/>
        </w:rPr>
        <w:t>Bank yöneticileri, Komite tarafından davet edilmeleri durumunda toplantılara katılabilir.</w:t>
      </w:r>
    </w:p>
    <w:p w14:paraId="344E5301" w14:textId="77777777" w:rsidR="00EA0597" w:rsidRPr="00335980" w:rsidRDefault="00EA0597" w:rsidP="00EA0597">
      <w:pPr>
        <w:pStyle w:val="ListParagraph"/>
        <w:tabs>
          <w:tab w:val="left" w:pos="2410"/>
        </w:tabs>
        <w:spacing w:after="0" w:line="360" w:lineRule="auto"/>
        <w:ind w:left="2410"/>
        <w:contextualSpacing w:val="0"/>
        <w:jc w:val="both"/>
        <w:rPr>
          <w:rFonts w:asciiTheme="minorHAnsi" w:hAnsiTheme="minorHAnsi" w:cs="Arial"/>
          <w:noProof/>
          <w:sz w:val="24"/>
          <w:lang w:val="en-US"/>
        </w:rPr>
      </w:pPr>
    </w:p>
    <w:p w14:paraId="54CD0327" w14:textId="77777777" w:rsidR="00FF47F1" w:rsidRPr="00335980" w:rsidRDefault="00AA7EC2"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Görev Süresi</w:t>
      </w:r>
    </w:p>
    <w:p w14:paraId="57FEDE23" w14:textId="77777777" w:rsidR="00FF47F1" w:rsidRPr="00335980" w:rsidRDefault="00FF47F1" w:rsidP="00604CEF">
      <w:pPr>
        <w:spacing w:before="2"/>
        <w:jc w:val="both"/>
        <w:rPr>
          <w:rFonts w:asciiTheme="minorHAnsi" w:hAnsiTheme="minorHAnsi" w:cs="Arial"/>
          <w:noProof/>
          <w:szCs w:val="22"/>
          <w:lang w:val="en-US"/>
        </w:rPr>
      </w:pPr>
    </w:p>
    <w:p w14:paraId="679CBEED" w14:textId="4F978FC7" w:rsidR="00FF47F1" w:rsidRPr="00335980" w:rsidRDefault="00AA7EC2" w:rsidP="0028181A">
      <w:pPr>
        <w:pStyle w:val="ListParagraph"/>
        <w:numPr>
          <w:ilvl w:val="2"/>
          <w:numId w:val="10"/>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eastAsia="Arial" w:hAnsiTheme="minorHAnsi" w:cs="Arial"/>
          <w:noProof/>
          <w:w w:val="105"/>
          <w:sz w:val="24"/>
          <w:lang w:val="en-US"/>
        </w:rPr>
        <w:t>Üyelerin Komite’deki görevleri Yönetim Kurulu üyelikleri boyunca devam eder ve her yıl yeniden seçilebilirler</w:t>
      </w:r>
      <w:r w:rsidR="00FF47F1" w:rsidRPr="00335980">
        <w:rPr>
          <w:rFonts w:asciiTheme="minorHAnsi" w:eastAsia="Arial" w:hAnsiTheme="minorHAnsi" w:cs="Arial"/>
          <w:noProof/>
          <w:w w:val="105"/>
          <w:sz w:val="24"/>
          <w:lang w:val="en-US"/>
        </w:rPr>
        <w:t>.</w:t>
      </w:r>
    </w:p>
    <w:p w14:paraId="01E711D3" w14:textId="77777777" w:rsidR="00492DDA" w:rsidRPr="00335980" w:rsidRDefault="00492DDA" w:rsidP="00604CEF">
      <w:pPr>
        <w:spacing w:before="2"/>
        <w:jc w:val="both"/>
        <w:rPr>
          <w:rFonts w:asciiTheme="minorHAnsi" w:hAnsiTheme="minorHAnsi" w:cs="Arial"/>
          <w:noProof/>
          <w:szCs w:val="22"/>
          <w:lang w:val="en-US"/>
        </w:rPr>
      </w:pPr>
    </w:p>
    <w:p w14:paraId="18A37564" w14:textId="77777777" w:rsidR="00FF47F1" w:rsidRPr="00335980" w:rsidRDefault="00AA7EC2" w:rsidP="0028181A">
      <w:pPr>
        <w:pStyle w:val="ListParagraph"/>
        <w:widowControl w:val="0"/>
        <w:numPr>
          <w:ilvl w:val="1"/>
          <w:numId w:val="10"/>
        </w:numPr>
        <w:tabs>
          <w:tab w:val="left" w:pos="1701"/>
        </w:tabs>
        <w:spacing w:after="0" w:line="240" w:lineRule="auto"/>
        <w:ind w:hanging="128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Üyelik</w:t>
      </w:r>
    </w:p>
    <w:p w14:paraId="51DB3779" w14:textId="77777777" w:rsidR="00FF47F1" w:rsidRPr="00335980" w:rsidRDefault="00FF47F1" w:rsidP="00604CEF">
      <w:pPr>
        <w:spacing w:before="2"/>
        <w:jc w:val="both"/>
        <w:rPr>
          <w:rFonts w:asciiTheme="minorHAnsi" w:hAnsiTheme="minorHAnsi" w:cs="Arial"/>
          <w:noProof/>
          <w:szCs w:val="22"/>
          <w:lang w:val="en-US"/>
        </w:rPr>
      </w:pPr>
    </w:p>
    <w:p w14:paraId="61EC0C00" w14:textId="77777777" w:rsidR="00FF47F1" w:rsidRPr="00335980" w:rsidRDefault="00AA7EC2"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Üyelik Şartları ve Gereklilikleri</w:t>
      </w:r>
    </w:p>
    <w:p w14:paraId="37953D2F" w14:textId="77777777" w:rsidR="00FF47F1" w:rsidRPr="00335980" w:rsidRDefault="00FF47F1" w:rsidP="00604CEF">
      <w:pPr>
        <w:spacing w:before="2"/>
        <w:jc w:val="both"/>
        <w:rPr>
          <w:rFonts w:asciiTheme="minorHAnsi" w:hAnsiTheme="minorHAnsi" w:cs="Arial"/>
          <w:noProof/>
          <w:szCs w:val="22"/>
          <w:lang w:val="en-US"/>
        </w:rPr>
      </w:pPr>
    </w:p>
    <w:p w14:paraId="7358FE1A" w14:textId="77777777" w:rsidR="00FF47F1" w:rsidRPr="00335980" w:rsidRDefault="00AA7EC2" w:rsidP="0028181A">
      <w:pPr>
        <w:pStyle w:val="ListParagraph"/>
        <w:numPr>
          <w:ilvl w:val="2"/>
          <w:numId w:val="10"/>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Üyelerin çoğunluğu mevcut tazminat ve ödeme trendleri konusunda bilgi sahibi olmalıdır</w:t>
      </w:r>
      <w:r w:rsidR="00FF47F1" w:rsidRPr="00335980">
        <w:rPr>
          <w:rFonts w:asciiTheme="minorHAnsi" w:hAnsiTheme="minorHAnsi" w:cs="Arial"/>
          <w:noProof/>
          <w:sz w:val="24"/>
          <w:lang w:val="en-US"/>
        </w:rPr>
        <w:t>.</w:t>
      </w:r>
    </w:p>
    <w:p w14:paraId="3592F4BF" w14:textId="77777777" w:rsidR="00FF47F1" w:rsidRPr="00335980" w:rsidRDefault="00AA7EC2"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Adaylık</w:t>
      </w:r>
    </w:p>
    <w:p w14:paraId="61C41641" w14:textId="77777777" w:rsidR="00FF47F1" w:rsidRPr="00335980" w:rsidRDefault="00FF47F1" w:rsidP="00604CEF">
      <w:pPr>
        <w:spacing w:before="2"/>
        <w:jc w:val="both"/>
        <w:rPr>
          <w:rFonts w:asciiTheme="minorHAnsi" w:hAnsiTheme="minorHAnsi" w:cs="Arial"/>
          <w:noProof/>
          <w:szCs w:val="22"/>
          <w:lang w:val="en-US"/>
        </w:rPr>
      </w:pPr>
    </w:p>
    <w:p w14:paraId="3A96B7C5" w14:textId="62BD683F" w:rsidR="00FF47F1" w:rsidRPr="00335980" w:rsidRDefault="00AA7EC2" w:rsidP="00B104DA">
      <w:pPr>
        <w:pStyle w:val="ListParagraph"/>
        <w:numPr>
          <w:ilvl w:val="2"/>
          <w:numId w:val="10"/>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 xml:space="preserve">Komite üyelerinin atamaları Yönetim Kurulu tarafından </w:t>
      </w:r>
      <w:r w:rsidR="00E16962" w:rsidRPr="00335980">
        <w:rPr>
          <w:rFonts w:asciiTheme="minorHAnsi" w:eastAsia="Arial" w:hAnsiTheme="minorHAnsi" w:cs="Arial"/>
          <w:noProof/>
          <w:sz w:val="24"/>
          <w:lang w:val="en-US"/>
        </w:rPr>
        <w:t>bağımsız üyeler ve icra</w:t>
      </w:r>
      <w:r w:rsidR="00473366">
        <w:rPr>
          <w:rFonts w:asciiTheme="minorHAnsi" w:eastAsia="Arial" w:hAnsiTheme="minorHAnsi" w:cs="Arial"/>
          <w:noProof/>
          <w:sz w:val="24"/>
          <w:lang w:val="en-US"/>
        </w:rPr>
        <w:t>i</w:t>
      </w:r>
      <w:r w:rsidR="00E16962" w:rsidRPr="00335980">
        <w:rPr>
          <w:rFonts w:asciiTheme="minorHAnsi" w:eastAsia="Arial" w:hAnsiTheme="minorHAnsi" w:cs="Arial"/>
          <w:noProof/>
          <w:sz w:val="24"/>
          <w:lang w:val="en-US"/>
        </w:rPr>
        <w:t xml:space="preserve"> görevi olmayan Yönetim Kurulu Üyeleri arasında uygun olan kişiler arasından yapılır.</w:t>
      </w:r>
    </w:p>
    <w:p w14:paraId="4314D995" w14:textId="77777777" w:rsidR="00FF47F1" w:rsidRPr="00335980" w:rsidRDefault="00FF47F1" w:rsidP="00604CEF">
      <w:pPr>
        <w:spacing w:before="2"/>
        <w:jc w:val="both"/>
        <w:rPr>
          <w:rFonts w:asciiTheme="minorHAnsi" w:hAnsiTheme="minorHAnsi" w:cs="Arial"/>
          <w:noProof/>
          <w:szCs w:val="22"/>
          <w:lang w:val="en-US"/>
        </w:rPr>
      </w:pPr>
    </w:p>
    <w:p w14:paraId="11EBFAE1" w14:textId="77777777" w:rsidR="00AA7EC2" w:rsidRPr="00335980" w:rsidRDefault="00AA7EC2" w:rsidP="00AA7EC2">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Görevden Ayrılma</w:t>
      </w:r>
    </w:p>
    <w:p w14:paraId="250443BC" w14:textId="77777777" w:rsidR="00AA7EC2" w:rsidRPr="00335980" w:rsidRDefault="00AA7EC2" w:rsidP="00AA7EC2">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2FA74D67" w14:textId="77777777" w:rsidR="00AA7EC2" w:rsidRPr="00335980" w:rsidRDefault="00AA7EC2" w:rsidP="00B104DA">
      <w:pPr>
        <w:pStyle w:val="ListParagraph"/>
        <w:numPr>
          <w:ilvl w:val="2"/>
          <w:numId w:val="10"/>
        </w:numPr>
        <w:tabs>
          <w:tab w:val="left" w:pos="2410"/>
        </w:tabs>
        <w:spacing w:after="0"/>
        <w:ind w:left="2410" w:hanging="709"/>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Zamanlama ve diğer şartlar konusunda Komite ve Yönetim Kurulu ile anlaşma sağlanması durumunda üyeler görevlerinden ayrılabilirler.</w:t>
      </w:r>
    </w:p>
    <w:p w14:paraId="0659A752" w14:textId="77777777" w:rsidR="00AA7EC2" w:rsidRPr="00335980" w:rsidRDefault="00AA7EC2" w:rsidP="00AA7EC2">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Ödeme</w:t>
      </w:r>
    </w:p>
    <w:p w14:paraId="38749AB4" w14:textId="77777777" w:rsidR="00AA7EC2" w:rsidRPr="00335980" w:rsidRDefault="00AA7EC2" w:rsidP="00AA7EC2">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6C5FC1C8" w14:textId="7D6F855A" w:rsidR="00AA7EC2" w:rsidRPr="00335980" w:rsidRDefault="00AA7EC2" w:rsidP="00AA7EC2">
      <w:pPr>
        <w:pStyle w:val="ListParagraph"/>
        <w:numPr>
          <w:ilvl w:val="2"/>
          <w:numId w:val="10"/>
        </w:numPr>
        <w:tabs>
          <w:tab w:val="left" w:pos="2410"/>
        </w:tabs>
        <w:spacing w:after="0" w:line="360" w:lineRule="auto"/>
        <w:ind w:left="2410" w:hanging="709"/>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 xml:space="preserve">Komite Başkanı ve üyelerinin ödemeleri </w:t>
      </w:r>
      <w:r w:rsidR="00AE2D0D" w:rsidRPr="00335980">
        <w:rPr>
          <w:rFonts w:asciiTheme="minorHAnsi" w:eastAsia="Arial" w:hAnsiTheme="minorHAnsi" w:cs="Arial"/>
          <w:noProof/>
          <w:sz w:val="24"/>
          <w:lang w:val="en-US"/>
        </w:rPr>
        <w:t>Olağan Genel</w:t>
      </w:r>
      <w:r w:rsidRPr="00335980">
        <w:rPr>
          <w:rFonts w:asciiTheme="minorHAnsi" w:eastAsia="Arial" w:hAnsiTheme="minorHAnsi" w:cs="Arial"/>
          <w:noProof/>
          <w:sz w:val="24"/>
          <w:lang w:val="en-US"/>
        </w:rPr>
        <w:t xml:space="preserve"> Kurul’da alınan karar doğrultusunda gerçekleştirilmektedir.</w:t>
      </w:r>
    </w:p>
    <w:p w14:paraId="1F00F03B" w14:textId="77777777" w:rsidR="00AA7EC2" w:rsidRPr="00335980" w:rsidRDefault="00AA7EC2" w:rsidP="00AA7EC2">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Sekretarya</w:t>
      </w:r>
    </w:p>
    <w:p w14:paraId="020CC46E" w14:textId="77777777" w:rsidR="00AA7EC2" w:rsidRPr="00335980" w:rsidRDefault="00AA7EC2" w:rsidP="00AA7EC2">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3ED85DE4" w14:textId="77777777" w:rsidR="00FF47F1" w:rsidRPr="00335980" w:rsidRDefault="00AA7EC2" w:rsidP="007F2911">
      <w:pPr>
        <w:pStyle w:val="ListParagraph"/>
        <w:numPr>
          <w:ilvl w:val="2"/>
          <w:numId w:val="10"/>
        </w:numPr>
        <w:tabs>
          <w:tab w:val="left" w:pos="2410"/>
        </w:tabs>
        <w:spacing w:after="0"/>
        <w:ind w:left="2410" w:hanging="709"/>
        <w:contextualSpacing w:val="0"/>
        <w:jc w:val="both"/>
        <w:rPr>
          <w:rFonts w:asciiTheme="minorHAnsi" w:eastAsia="Arial" w:hAnsiTheme="minorHAnsi" w:cs="Arial"/>
          <w:noProof/>
          <w:sz w:val="24"/>
          <w:lang w:val="en-US"/>
        </w:rPr>
      </w:pPr>
      <w:r w:rsidRPr="00335980">
        <w:rPr>
          <w:rFonts w:asciiTheme="minorHAnsi" w:eastAsia="Arial" w:hAnsiTheme="minorHAnsi" w:cs="Arial"/>
          <w:noProof/>
          <w:sz w:val="24"/>
          <w:lang w:val="en-US"/>
        </w:rPr>
        <w:t>Komite tarafından atanan Komite Sekreteri toplantı gündemlerinin dağılımı, tüm Komite belgeleri muhafazası, Komite toplantılarının düzenlemesinden sorumlu olacaktır. Ek olarak diğer görevleri Komite Sekreteri iş tanımına dahil edilmiştir</w:t>
      </w:r>
      <w:r w:rsidR="00FF47F1" w:rsidRPr="00335980">
        <w:rPr>
          <w:rFonts w:asciiTheme="minorHAnsi" w:eastAsia="Arial" w:hAnsiTheme="minorHAnsi" w:cs="Arial"/>
          <w:noProof/>
          <w:sz w:val="24"/>
          <w:lang w:val="en-US"/>
        </w:rPr>
        <w:t>.</w:t>
      </w:r>
    </w:p>
    <w:p w14:paraId="0D96DAEF" w14:textId="77777777" w:rsidR="00FF47F1" w:rsidRPr="00335980" w:rsidRDefault="00FF47F1" w:rsidP="00604CEF">
      <w:pPr>
        <w:spacing w:before="2"/>
        <w:jc w:val="both"/>
        <w:rPr>
          <w:rFonts w:asciiTheme="minorHAnsi" w:hAnsiTheme="minorHAnsi" w:cs="Arial"/>
          <w:noProof/>
          <w:szCs w:val="22"/>
          <w:lang w:val="en-US"/>
        </w:rPr>
      </w:pPr>
    </w:p>
    <w:p w14:paraId="6F59CAE7" w14:textId="77777777" w:rsidR="00FF47F1" w:rsidRPr="00335980" w:rsidRDefault="00AA7EC2" w:rsidP="0028181A">
      <w:pPr>
        <w:pStyle w:val="ListParagraph"/>
        <w:widowControl w:val="0"/>
        <w:numPr>
          <w:ilvl w:val="1"/>
          <w:numId w:val="10"/>
        </w:numPr>
        <w:tabs>
          <w:tab w:val="left" w:pos="1701"/>
        </w:tabs>
        <w:spacing w:after="0" w:line="240" w:lineRule="auto"/>
        <w:ind w:hanging="128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Toplantılar</w:t>
      </w:r>
    </w:p>
    <w:p w14:paraId="62C9F614" w14:textId="77777777" w:rsidR="00FF47F1" w:rsidRPr="00335980" w:rsidRDefault="00FF47F1" w:rsidP="00604CEF">
      <w:pPr>
        <w:spacing w:before="2"/>
        <w:jc w:val="both"/>
        <w:rPr>
          <w:rFonts w:asciiTheme="minorHAnsi" w:hAnsiTheme="minorHAnsi" w:cs="Arial"/>
          <w:noProof/>
          <w:szCs w:val="22"/>
          <w:lang w:val="en-US"/>
        </w:rPr>
      </w:pPr>
    </w:p>
    <w:p w14:paraId="78F24856" w14:textId="77777777" w:rsidR="00FF47F1" w:rsidRPr="00335980" w:rsidRDefault="00AA7EC2"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Yeri</w:t>
      </w:r>
    </w:p>
    <w:p w14:paraId="01CDFABD" w14:textId="77777777" w:rsidR="00FF47F1" w:rsidRPr="00335980" w:rsidRDefault="00FF47F1" w:rsidP="00604CEF">
      <w:pPr>
        <w:spacing w:before="2"/>
        <w:jc w:val="both"/>
        <w:rPr>
          <w:rFonts w:asciiTheme="minorHAnsi" w:hAnsiTheme="minorHAnsi" w:cs="Arial"/>
          <w:noProof/>
          <w:szCs w:val="22"/>
          <w:lang w:val="en-US"/>
        </w:rPr>
      </w:pPr>
    </w:p>
    <w:p w14:paraId="5618E2ED" w14:textId="4BE9F229" w:rsidR="00FF47F1" w:rsidRPr="00335980" w:rsidRDefault="00AA7EC2" w:rsidP="0028181A">
      <w:pPr>
        <w:pStyle w:val="ListParagraph"/>
        <w:numPr>
          <w:ilvl w:val="2"/>
          <w:numId w:val="10"/>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A</w:t>
      </w:r>
      <w:r w:rsidR="00EA0597" w:rsidRPr="00335980">
        <w:rPr>
          <w:rFonts w:asciiTheme="minorHAnsi" w:eastAsia="Arial" w:hAnsiTheme="minorHAnsi" w:cs="Arial"/>
          <w:noProof/>
          <w:sz w:val="24"/>
          <w:lang w:val="en-US"/>
        </w:rPr>
        <w:t>lternatif</w:t>
      </w:r>
      <w:r w:rsidRPr="00335980">
        <w:rPr>
          <w:rFonts w:asciiTheme="minorHAnsi" w:eastAsia="Arial" w:hAnsiTheme="minorHAnsi" w:cs="Arial"/>
          <w:noProof/>
          <w:sz w:val="24"/>
          <w:lang w:val="en-US"/>
        </w:rPr>
        <w:t xml:space="preserve"> Bank Merkez Ofisi ya da Komite Başkanı tarafından onaylanan başka bir lokasyo</w:t>
      </w:r>
      <w:r w:rsidR="00FF47F1" w:rsidRPr="00335980">
        <w:rPr>
          <w:rFonts w:asciiTheme="minorHAnsi" w:hAnsiTheme="minorHAnsi" w:cs="Arial"/>
          <w:noProof/>
          <w:sz w:val="24"/>
          <w:lang w:val="en-US"/>
        </w:rPr>
        <w:t>n.</w:t>
      </w:r>
    </w:p>
    <w:p w14:paraId="3FA0BE9D" w14:textId="77777777" w:rsidR="00FF47F1" w:rsidRPr="00335980" w:rsidRDefault="00AA7EC2"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Sıklığı</w:t>
      </w:r>
    </w:p>
    <w:p w14:paraId="14BD61C8" w14:textId="77777777" w:rsidR="00FF47F1" w:rsidRPr="00335980" w:rsidRDefault="00FF47F1" w:rsidP="00604CEF">
      <w:pPr>
        <w:spacing w:before="2"/>
        <w:jc w:val="both"/>
        <w:rPr>
          <w:rFonts w:asciiTheme="minorHAnsi" w:hAnsiTheme="minorHAnsi" w:cs="Arial"/>
          <w:noProof/>
          <w:szCs w:val="22"/>
          <w:lang w:val="en-US"/>
        </w:rPr>
      </w:pPr>
    </w:p>
    <w:p w14:paraId="405CF9D7" w14:textId="77777777" w:rsidR="00FF47F1" w:rsidRPr="00CE121B" w:rsidRDefault="00AA7EC2"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Komite, yılda en az iki (2) kez, gerekirse daha sık toplanır</w:t>
      </w:r>
      <w:r w:rsidR="00FF47F1" w:rsidRPr="00CE121B">
        <w:rPr>
          <w:rFonts w:asciiTheme="minorHAnsi" w:eastAsia="Batang" w:hAnsiTheme="minorHAnsi" w:cstheme="minorBidi"/>
          <w:sz w:val="24"/>
          <w:szCs w:val="24"/>
          <w:lang w:eastAsia="zh-CN"/>
        </w:rPr>
        <w:t>.</w:t>
      </w:r>
    </w:p>
    <w:p w14:paraId="2099F030" w14:textId="77777777" w:rsidR="00FF47F1" w:rsidRPr="00CE121B" w:rsidRDefault="00AA7EC2"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Komite toplantısına telefon veya video konferans bağlantısı ile bağlanabilir ve bu tür katılım şahsi katılım olarak değerlendirilir</w:t>
      </w:r>
      <w:r w:rsidR="00FF47F1" w:rsidRPr="00CE121B">
        <w:rPr>
          <w:rFonts w:asciiTheme="minorHAnsi" w:eastAsia="Batang" w:hAnsiTheme="minorHAnsi" w:cstheme="minorBidi"/>
          <w:sz w:val="24"/>
          <w:szCs w:val="24"/>
          <w:lang w:eastAsia="zh-CN"/>
        </w:rPr>
        <w:t>.</w:t>
      </w:r>
    </w:p>
    <w:p w14:paraId="3956ECBE" w14:textId="77777777" w:rsidR="00FF47F1" w:rsidRPr="00335980" w:rsidRDefault="00AA7EC2"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Davet ve Gündem</w:t>
      </w:r>
    </w:p>
    <w:p w14:paraId="56C5099E" w14:textId="77777777" w:rsidR="00FF47F1" w:rsidRPr="00335980" w:rsidRDefault="00FF47F1" w:rsidP="00604CEF">
      <w:pPr>
        <w:spacing w:before="2"/>
        <w:jc w:val="both"/>
        <w:rPr>
          <w:rFonts w:asciiTheme="minorHAnsi" w:hAnsiTheme="minorHAnsi" w:cs="Arial"/>
          <w:noProof/>
          <w:szCs w:val="22"/>
          <w:lang w:val="en-US"/>
        </w:rPr>
      </w:pPr>
    </w:p>
    <w:p w14:paraId="600ECF02" w14:textId="77777777" w:rsidR="00FF47F1" w:rsidRPr="00335980" w:rsidRDefault="00AA7EC2" w:rsidP="0028181A">
      <w:pPr>
        <w:pStyle w:val="ListParagraph"/>
        <w:numPr>
          <w:ilvl w:val="2"/>
          <w:numId w:val="10"/>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 xml:space="preserve">Her Komite toplantısı için gündem, toplantı tarihinden en az </w:t>
      </w:r>
      <w:r w:rsidR="00FA15FF" w:rsidRPr="00335980">
        <w:rPr>
          <w:rFonts w:asciiTheme="minorHAnsi" w:hAnsiTheme="minorHAnsi" w:cs="Arial"/>
          <w:noProof/>
          <w:sz w:val="24"/>
          <w:lang w:val="en-US"/>
        </w:rPr>
        <w:t>beş (5) iş günü</w:t>
      </w:r>
      <w:r w:rsidRPr="00335980">
        <w:rPr>
          <w:rFonts w:asciiTheme="minorHAnsi" w:hAnsiTheme="minorHAnsi" w:cs="Arial"/>
          <w:noProof/>
          <w:sz w:val="24"/>
          <w:lang w:val="en-US"/>
        </w:rPr>
        <w:t xml:space="preserve"> önce dağıtılacaktır</w:t>
      </w:r>
      <w:r w:rsidR="00FF47F1" w:rsidRPr="00335980">
        <w:rPr>
          <w:rFonts w:asciiTheme="minorHAnsi" w:hAnsiTheme="minorHAnsi" w:cs="Arial"/>
          <w:noProof/>
          <w:sz w:val="24"/>
          <w:lang w:val="en-US"/>
        </w:rPr>
        <w:t>.</w:t>
      </w:r>
    </w:p>
    <w:p w14:paraId="30EC3FB9" w14:textId="77777777" w:rsidR="00FF47F1" w:rsidRPr="00335980" w:rsidRDefault="007F0116" w:rsidP="00C023BE">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Nisabı</w:t>
      </w:r>
    </w:p>
    <w:p w14:paraId="7255784B" w14:textId="77777777" w:rsidR="00FF47F1" w:rsidRPr="00335980" w:rsidRDefault="00FF47F1" w:rsidP="00604CEF">
      <w:pPr>
        <w:spacing w:before="2"/>
        <w:jc w:val="both"/>
        <w:rPr>
          <w:rFonts w:asciiTheme="minorHAnsi" w:hAnsiTheme="minorHAnsi" w:cs="Arial"/>
          <w:noProof/>
          <w:szCs w:val="22"/>
          <w:lang w:val="en-US"/>
        </w:rPr>
      </w:pPr>
    </w:p>
    <w:p w14:paraId="53F4B827" w14:textId="77777777" w:rsidR="00FF47F1" w:rsidRPr="00335980" w:rsidRDefault="007F0116" w:rsidP="0028181A">
      <w:pPr>
        <w:pStyle w:val="ListParagraph"/>
        <w:numPr>
          <w:ilvl w:val="2"/>
          <w:numId w:val="10"/>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Toplantı nisabı</w:t>
      </w:r>
      <w:r w:rsidR="00AA7EC2" w:rsidRPr="00335980">
        <w:rPr>
          <w:rFonts w:asciiTheme="minorHAnsi" w:hAnsiTheme="minorHAnsi" w:cs="Arial"/>
          <w:noProof/>
          <w:sz w:val="24"/>
          <w:lang w:val="en-US"/>
        </w:rPr>
        <w:t xml:space="preserve"> komitenin çoğunluğundan oluşur</w:t>
      </w:r>
      <w:r w:rsidR="0063757A" w:rsidRPr="00335980">
        <w:rPr>
          <w:rFonts w:asciiTheme="minorHAnsi" w:hAnsiTheme="minorHAnsi" w:cs="Arial"/>
          <w:noProof/>
          <w:sz w:val="24"/>
          <w:lang w:val="en-US"/>
        </w:rPr>
        <w:t>.</w:t>
      </w:r>
    </w:p>
    <w:p w14:paraId="14E74FEC" w14:textId="77777777" w:rsidR="004E7680" w:rsidRDefault="00AA7EC2"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Kararlar</w:t>
      </w:r>
    </w:p>
    <w:p w14:paraId="19B3CDF1" w14:textId="77777777" w:rsidR="002C4ED3" w:rsidRPr="00335980" w:rsidRDefault="002C4ED3" w:rsidP="004E7680">
      <w:pPr>
        <w:pStyle w:val="BodyText"/>
        <w:spacing w:before="72"/>
        <w:ind w:left="1701" w:right="153"/>
        <w:jc w:val="both"/>
        <w:rPr>
          <w:rFonts w:asciiTheme="minorHAnsi" w:hAnsiTheme="minorHAnsi" w:cs="Arial"/>
          <w:noProof/>
          <w:sz w:val="24"/>
          <w:u w:val="single"/>
          <w:lang w:val="en-US"/>
        </w:rPr>
      </w:pPr>
    </w:p>
    <w:p w14:paraId="3D54A50D" w14:textId="0F5C6E89" w:rsidR="00FF47F1" w:rsidRPr="00CE121B" w:rsidRDefault="0068289B"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Bütün kararlar oy çokluğu</w:t>
      </w:r>
      <w:r w:rsidR="00AA7EC2" w:rsidRPr="00CE121B">
        <w:rPr>
          <w:rFonts w:asciiTheme="minorHAnsi" w:eastAsia="Batang" w:hAnsiTheme="minorHAnsi" w:cstheme="minorBidi"/>
          <w:sz w:val="24"/>
          <w:szCs w:val="24"/>
          <w:lang w:eastAsia="zh-CN"/>
        </w:rPr>
        <w:t xml:space="preserve"> ile alınmalıdır</w:t>
      </w:r>
      <w:r w:rsidR="00FF47F1" w:rsidRPr="00CE121B">
        <w:rPr>
          <w:rFonts w:asciiTheme="minorHAnsi" w:eastAsia="Batang" w:hAnsiTheme="minorHAnsi" w:cstheme="minorBidi"/>
          <w:sz w:val="24"/>
          <w:szCs w:val="24"/>
          <w:lang w:eastAsia="zh-CN"/>
        </w:rPr>
        <w:t>.</w:t>
      </w:r>
    </w:p>
    <w:p w14:paraId="2117C9EE" w14:textId="5C8A9979" w:rsidR="00E16962" w:rsidRPr="00CE121B" w:rsidRDefault="00A75B95"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Ücretlendirme</w:t>
      </w:r>
      <w:r w:rsidR="00E16962" w:rsidRPr="00CE121B">
        <w:rPr>
          <w:rFonts w:asciiTheme="minorHAnsi" w:eastAsia="Batang" w:hAnsiTheme="minorHAnsi" w:cstheme="minorBidi"/>
          <w:sz w:val="24"/>
          <w:szCs w:val="24"/>
          <w:lang w:eastAsia="zh-CN"/>
        </w:rPr>
        <w:t xml:space="preserve"> Komitesi üye sayısının çift olması durumunda, herhangi bir konuda oylar birbirine eşit ise Komite Başkanı belirleyici oya sahiptir. </w:t>
      </w:r>
    </w:p>
    <w:p w14:paraId="5ECF747D" w14:textId="77777777" w:rsidR="00FF47F1" w:rsidRPr="00CE121B" w:rsidRDefault="00AA7EC2" w:rsidP="00CE121B">
      <w:pPr>
        <w:pStyle w:val="ListParagraph"/>
        <w:numPr>
          <w:ilvl w:val="2"/>
          <w:numId w:val="10"/>
        </w:numPr>
        <w:spacing w:after="120" w:line="240" w:lineRule="auto"/>
        <w:ind w:left="2410"/>
        <w:contextualSpacing w:val="0"/>
        <w:jc w:val="both"/>
        <w:rPr>
          <w:rFonts w:asciiTheme="minorHAnsi" w:eastAsia="Batang" w:hAnsiTheme="minorHAnsi" w:cstheme="minorBidi"/>
          <w:sz w:val="24"/>
          <w:szCs w:val="24"/>
          <w:lang w:eastAsia="zh-CN"/>
        </w:rPr>
      </w:pPr>
      <w:r w:rsidRPr="00CE121B">
        <w:rPr>
          <w:rFonts w:asciiTheme="minorHAnsi" w:eastAsia="Batang" w:hAnsiTheme="minorHAnsi" w:cstheme="minorBidi"/>
          <w:sz w:val="24"/>
          <w:szCs w:val="24"/>
          <w:lang w:eastAsia="zh-CN"/>
        </w:rPr>
        <w:t>Komite kararları üyeler arasında sirkülasyon ile alınabilir</w:t>
      </w:r>
      <w:r w:rsidR="00FF47F1" w:rsidRPr="00CE121B">
        <w:rPr>
          <w:rFonts w:asciiTheme="minorHAnsi" w:eastAsia="Batang" w:hAnsiTheme="minorHAnsi" w:cstheme="minorBidi"/>
          <w:sz w:val="24"/>
          <w:szCs w:val="24"/>
          <w:lang w:eastAsia="zh-CN"/>
        </w:rPr>
        <w:t>.</w:t>
      </w:r>
    </w:p>
    <w:p w14:paraId="4C02949C" w14:textId="77777777" w:rsidR="00AA7EC2" w:rsidRPr="00335980" w:rsidRDefault="00AA7EC2" w:rsidP="00AA7EC2">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Bilgi Erişimi</w:t>
      </w:r>
    </w:p>
    <w:p w14:paraId="1A0C0841" w14:textId="77777777" w:rsidR="00FF47F1" w:rsidRPr="00335980" w:rsidRDefault="00FF47F1" w:rsidP="007F2911">
      <w:pPr>
        <w:spacing w:before="2" w:line="276" w:lineRule="auto"/>
        <w:jc w:val="both"/>
        <w:rPr>
          <w:rFonts w:asciiTheme="minorHAnsi" w:hAnsiTheme="minorHAnsi" w:cs="Arial"/>
          <w:noProof/>
          <w:szCs w:val="22"/>
          <w:lang w:val="en-US"/>
        </w:rPr>
      </w:pPr>
    </w:p>
    <w:p w14:paraId="5AA56873" w14:textId="77777777" w:rsidR="00FF47F1" w:rsidRPr="00335980" w:rsidRDefault="00AA7EC2" w:rsidP="007F2911">
      <w:pPr>
        <w:pStyle w:val="ListParagraph"/>
        <w:numPr>
          <w:ilvl w:val="2"/>
          <w:numId w:val="10"/>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görevlerini yerine getirirken uygun olmak suretiyle, Banka kayıtlarına ve diğer her türlü belgelere, rapora ya da Banka'nın dışarıdan destek veren danışmanların veya çalışanın sahip olduğu bilgiye sınırsız erişime sahip olmalıdır</w:t>
      </w:r>
      <w:r w:rsidR="00FF47F1" w:rsidRPr="00335980">
        <w:rPr>
          <w:rFonts w:asciiTheme="minorHAnsi" w:hAnsiTheme="minorHAnsi" w:cs="Arial"/>
          <w:noProof/>
          <w:sz w:val="24"/>
          <w:lang w:val="en-US"/>
        </w:rPr>
        <w:t>.</w:t>
      </w:r>
    </w:p>
    <w:p w14:paraId="4DF94685" w14:textId="0E7FF19F" w:rsidR="00AA7EC2" w:rsidRPr="00335980" w:rsidRDefault="00AA7EC2" w:rsidP="00AA7EC2">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 xml:space="preserve">Toplantı </w:t>
      </w:r>
      <w:r w:rsidR="006C4A41">
        <w:rPr>
          <w:rFonts w:asciiTheme="minorHAnsi" w:hAnsiTheme="minorHAnsi" w:cs="Arial"/>
          <w:noProof/>
          <w:sz w:val="24"/>
          <w:u w:val="single"/>
          <w:lang w:val="en-US"/>
        </w:rPr>
        <w:t>Tutanakları</w:t>
      </w:r>
    </w:p>
    <w:p w14:paraId="6F132A9D" w14:textId="77777777" w:rsidR="00FF47F1" w:rsidRPr="00335980" w:rsidRDefault="00FF47F1" w:rsidP="00604CEF">
      <w:pPr>
        <w:spacing w:before="2"/>
        <w:jc w:val="both"/>
        <w:rPr>
          <w:rFonts w:asciiTheme="minorHAnsi" w:hAnsiTheme="minorHAnsi" w:cs="Arial"/>
          <w:noProof/>
          <w:szCs w:val="22"/>
          <w:lang w:val="en-US"/>
        </w:rPr>
      </w:pPr>
    </w:p>
    <w:p w14:paraId="0F9B83BE" w14:textId="77777777" w:rsidR="00A75B95" w:rsidRPr="00335980" w:rsidRDefault="00A75B95" w:rsidP="007F2911">
      <w:pPr>
        <w:pStyle w:val="ListParagraph"/>
        <w:numPr>
          <w:ilvl w:val="2"/>
          <w:numId w:val="10"/>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toplantılarının tutanakları hem Türkçe hem de İngilizce olarak tutulacak ve bu tutanaklar alınması gereken aksiyon planı ile birlikte toplantıdan sonra yedi (7) iş günü içinde Komite Üyelerine gönderilecektir. Üyelerin, taslak toplantı tutanaklarını teslim almalarının akabinde yedi (7) iş günü içerisinde toplantı tutanaklarına yorum veya itirazlarını belirtmemeleri halinde, bu tutanaklar nihai olarak addedilecek ve bu şekilde davranılacaktır.</w:t>
      </w:r>
    </w:p>
    <w:p w14:paraId="1461E71F" w14:textId="5C5AEBA2" w:rsidR="00EA0597" w:rsidRPr="00335980" w:rsidRDefault="00EA0597">
      <w:pPr>
        <w:spacing w:after="200" w:line="276" w:lineRule="auto"/>
        <w:rPr>
          <w:rFonts w:asciiTheme="minorHAnsi" w:eastAsia="Calibri" w:hAnsiTheme="minorHAnsi" w:cs="Arial"/>
          <w:noProof/>
          <w:szCs w:val="22"/>
          <w:lang w:val="en-US" w:eastAsia="en-US"/>
        </w:rPr>
      </w:pPr>
      <w:r w:rsidRPr="00335980">
        <w:rPr>
          <w:rFonts w:asciiTheme="minorHAnsi" w:hAnsiTheme="minorHAnsi" w:cs="Arial"/>
          <w:noProof/>
          <w:sz w:val="28"/>
          <w:lang w:val="en-US"/>
        </w:rPr>
        <w:br w:type="page"/>
      </w:r>
    </w:p>
    <w:p w14:paraId="67BFC3C5" w14:textId="77777777" w:rsidR="004E7680" w:rsidRPr="00335980" w:rsidRDefault="00AA7EC2" w:rsidP="0028181A">
      <w:pPr>
        <w:pStyle w:val="Heading4"/>
        <w:numPr>
          <w:ilvl w:val="1"/>
          <w:numId w:val="1"/>
        </w:numPr>
        <w:tabs>
          <w:tab w:val="left" w:pos="663"/>
          <w:tab w:val="left" w:pos="1134"/>
        </w:tabs>
        <w:jc w:val="both"/>
        <w:rPr>
          <w:rFonts w:asciiTheme="minorHAnsi" w:hAnsiTheme="minorHAnsi" w:cs="Arial"/>
          <w:noProof/>
          <w:sz w:val="24"/>
          <w:szCs w:val="22"/>
          <w:lang w:val="en-US"/>
        </w:rPr>
      </w:pPr>
      <w:r w:rsidRPr="00335980">
        <w:rPr>
          <w:rFonts w:asciiTheme="minorHAnsi" w:hAnsiTheme="minorHAnsi" w:cs="Arial"/>
          <w:noProof/>
          <w:sz w:val="24"/>
          <w:szCs w:val="22"/>
          <w:lang w:val="en-US"/>
        </w:rPr>
        <w:lastRenderedPageBreak/>
        <w:t>Yönetim Kurulu Kredi Komitesi</w:t>
      </w:r>
    </w:p>
    <w:p w14:paraId="42C63F06" w14:textId="77777777" w:rsidR="004E7680" w:rsidRPr="00335980" w:rsidRDefault="004E7680" w:rsidP="004E7680">
      <w:pPr>
        <w:spacing w:before="2"/>
        <w:jc w:val="both"/>
        <w:rPr>
          <w:rFonts w:asciiTheme="minorHAnsi" w:hAnsiTheme="minorHAnsi" w:cs="Arial"/>
          <w:noProof/>
          <w:szCs w:val="22"/>
          <w:lang w:val="en-US"/>
        </w:rPr>
      </w:pPr>
      <w:r w:rsidRPr="00335980">
        <w:rPr>
          <w:rFonts w:asciiTheme="minorHAnsi" w:hAnsiTheme="minorHAnsi" w:cs="Arial"/>
          <w:noProof/>
          <w:szCs w:val="22"/>
          <w:lang w:val="en-US"/>
        </w:rPr>
        <w:t xml:space="preserve"> </w:t>
      </w:r>
    </w:p>
    <w:p w14:paraId="4A6C9695" w14:textId="77777777" w:rsidR="004E7680" w:rsidRPr="00335980" w:rsidRDefault="00400BDA" w:rsidP="0028181A">
      <w:pPr>
        <w:pStyle w:val="ListParagraph"/>
        <w:widowControl w:val="0"/>
        <w:numPr>
          <w:ilvl w:val="1"/>
          <w:numId w:val="12"/>
        </w:numPr>
        <w:tabs>
          <w:tab w:val="left" w:pos="1701"/>
        </w:tabs>
        <w:spacing w:after="0" w:line="240" w:lineRule="auto"/>
        <w:ind w:hanging="164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Yetki</w:t>
      </w:r>
    </w:p>
    <w:p w14:paraId="42D99DF5" w14:textId="77777777" w:rsidR="004E7680" w:rsidRPr="00335980" w:rsidRDefault="004E7680" w:rsidP="004E7680">
      <w:pPr>
        <w:pStyle w:val="BodyText"/>
        <w:spacing w:before="72"/>
        <w:ind w:left="285" w:right="153"/>
        <w:jc w:val="both"/>
        <w:rPr>
          <w:rFonts w:asciiTheme="minorHAnsi" w:hAnsiTheme="minorHAnsi" w:cs="Arial"/>
          <w:noProof/>
          <w:sz w:val="24"/>
          <w:lang w:val="en-US"/>
        </w:rPr>
      </w:pPr>
    </w:p>
    <w:p w14:paraId="318D92F3" w14:textId="65D71598" w:rsidR="00400BDA" w:rsidRPr="00B07520" w:rsidRDefault="00400BDA" w:rsidP="007F2911">
      <w:pPr>
        <w:pStyle w:val="BodyText"/>
        <w:spacing w:before="72" w:line="276" w:lineRule="auto"/>
        <w:ind w:left="1134" w:right="153"/>
        <w:jc w:val="both"/>
        <w:rPr>
          <w:rFonts w:asciiTheme="minorHAnsi" w:hAnsiTheme="minorHAnsi" w:cs="Arial"/>
          <w:noProof/>
          <w:sz w:val="24"/>
          <w:lang w:val="en-US"/>
        </w:rPr>
      </w:pPr>
      <w:r w:rsidRPr="00B07520">
        <w:rPr>
          <w:rFonts w:asciiTheme="minorHAnsi" w:hAnsiTheme="minorHAnsi" w:cs="Arial"/>
          <w:noProof/>
          <w:sz w:val="24"/>
          <w:lang w:val="en-US"/>
        </w:rPr>
        <w:t>Yönetim Kurulu Kredi Komitesi (BCC), A</w:t>
      </w:r>
      <w:r w:rsidR="00EA0597" w:rsidRPr="00B07520">
        <w:rPr>
          <w:rFonts w:asciiTheme="minorHAnsi" w:hAnsiTheme="minorHAnsi" w:cs="Arial"/>
          <w:noProof/>
          <w:sz w:val="24"/>
          <w:lang w:val="en-US"/>
        </w:rPr>
        <w:t xml:space="preserve">lternatif </w:t>
      </w:r>
      <w:r w:rsidRPr="00B07520">
        <w:rPr>
          <w:rFonts w:asciiTheme="minorHAnsi" w:hAnsiTheme="minorHAnsi" w:cs="Arial"/>
          <w:noProof/>
          <w:sz w:val="24"/>
          <w:lang w:val="en-US"/>
        </w:rPr>
        <w:t>Bank ve Yönetim Kurulu'nun talimatları uyarınca, izin verilen limitler çerçevesinde kredi olanaklarını değerlendirmekten ve kredi vermekten sorumludur.</w:t>
      </w:r>
    </w:p>
    <w:p w14:paraId="1F4B510A" w14:textId="77777777" w:rsidR="004E7680" w:rsidRPr="00B07520" w:rsidRDefault="004E7680" w:rsidP="00400BDA">
      <w:pPr>
        <w:pStyle w:val="BodyText"/>
        <w:spacing w:before="72"/>
        <w:ind w:left="0" w:right="153"/>
        <w:jc w:val="both"/>
        <w:rPr>
          <w:rFonts w:asciiTheme="minorHAnsi" w:hAnsiTheme="minorHAnsi" w:cs="Arial"/>
          <w:noProof/>
          <w:sz w:val="24"/>
          <w:lang w:val="en-US"/>
        </w:rPr>
      </w:pPr>
    </w:p>
    <w:p w14:paraId="2770C187" w14:textId="77777777" w:rsidR="004E7680" w:rsidRPr="00B07520" w:rsidRDefault="00400BDA" w:rsidP="0028181A">
      <w:pPr>
        <w:pStyle w:val="ListParagraph"/>
        <w:widowControl w:val="0"/>
        <w:numPr>
          <w:ilvl w:val="1"/>
          <w:numId w:val="12"/>
        </w:numPr>
        <w:tabs>
          <w:tab w:val="left" w:pos="1701"/>
        </w:tabs>
        <w:spacing w:after="0" w:line="240" w:lineRule="auto"/>
        <w:ind w:hanging="1647"/>
        <w:contextualSpacing w:val="0"/>
        <w:jc w:val="both"/>
        <w:rPr>
          <w:rFonts w:asciiTheme="minorHAnsi" w:eastAsia="Arial" w:hAnsiTheme="minorHAnsi" w:cs="Arial"/>
          <w:b/>
          <w:noProof/>
          <w:sz w:val="24"/>
          <w:lang w:val="en-US"/>
        </w:rPr>
      </w:pPr>
      <w:r w:rsidRPr="00B07520">
        <w:rPr>
          <w:rFonts w:asciiTheme="minorHAnsi" w:eastAsia="Arial" w:hAnsiTheme="minorHAnsi" w:cs="Arial"/>
          <w:b/>
          <w:noProof/>
          <w:sz w:val="24"/>
          <w:lang w:val="en-US"/>
        </w:rPr>
        <w:t>Sorumluluklar</w:t>
      </w:r>
    </w:p>
    <w:p w14:paraId="2BBD2A2A" w14:textId="77777777" w:rsidR="004E7680" w:rsidRPr="00B07520" w:rsidRDefault="004E7680" w:rsidP="004E7680">
      <w:pPr>
        <w:spacing w:before="2"/>
        <w:jc w:val="both"/>
        <w:rPr>
          <w:rFonts w:asciiTheme="minorHAnsi" w:hAnsiTheme="minorHAnsi" w:cs="Arial"/>
          <w:noProof/>
          <w:szCs w:val="22"/>
          <w:lang w:val="en-US"/>
        </w:rPr>
      </w:pPr>
    </w:p>
    <w:p w14:paraId="03E52D7F" w14:textId="0E80239D" w:rsidR="007F4BCD" w:rsidRPr="00B07520" w:rsidRDefault="007F4BCD"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t>Yönetim Kurulu Kredi Komitesi, Banka’nın kredi verme politikalarını gözden geçirerek onaylar ve risk yaratan birimlerin kredi verme politikaları ile uyumluluğunu takip eder.  BCC, Üst Yönetimin aşağıdaki hususları yerine getirdiğinden emin olmalıdır</w:t>
      </w:r>
      <w:r w:rsidR="00587415" w:rsidRPr="00B07520">
        <w:rPr>
          <w:rFonts w:asciiTheme="minorHAnsi" w:eastAsia="Batang" w:hAnsiTheme="minorHAnsi" w:cstheme="minorBidi"/>
          <w:sz w:val="24"/>
          <w:szCs w:val="24"/>
          <w:lang w:val="en-GB" w:eastAsia="zh-CN"/>
        </w:rPr>
        <w:t>;</w:t>
      </w:r>
    </w:p>
    <w:p w14:paraId="74C8D132" w14:textId="77777777" w:rsidR="007F4BCD" w:rsidRPr="00B07520" w:rsidRDefault="007F4BCD" w:rsidP="007F4BCD">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B07520">
        <w:rPr>
          <w:rFonts w:asciiTheme="minorHAnsi" w:hAnsiTheme="minorHAnsi"/>
          <w:b w:val="0"/>
          <w:color w:val="auto"/>
          <w:sz w:val="24"/>
          <w:szCs w:val="24"/>
        </w:rPr>
        <w:t>olumsuz trendlerin tespiti ve müşteri risk ratinglerinin zamanında revize edilmesi;</w:t>
      </w:r>
    </w:p>
    <w:p w14:paraId="5DDB16AC" w14:textId="77777777" w:rsidR="007F4BCD" w:rsidRPr="00B07520" w:rsidRDefault="007F4BCD" w:rsidP="007F4BCD">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B07520">
        <w:rPr>
          <w:rFonts w:asciiTheme="minorHAnsi" w:hAnsiTheme="minorHAnsi"/>
          <w:b w:val="0"/>
          <w:color w:val="auto"/>
          <w:sz w:val="24"/>
          <w:szCs w:val="24"/>
        </w:rPr>
        <w:t xml:space="preserve">kredi portföyündeki sorunların erken saptanması; </w:t>
      </w:r>
    </w:p>
    <w:p w14:paraId="0FB8F598" w14:textId="77777777" w:rsidR="007F4BCD" w:rsidRPr="00B07520" w:rsidRDefault="007F4BCD" w:rsidP="007F4BCD">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B07520">
        <w:rPr>
          <w:rFonts w:asciiTheme="minorHAnsi" w:hAnsiTheme="minorHAnsi"/>
          <w:b w:val="0"/>
          <w:color w:val="auto"/>
          <w:sz w:val="24"/>
          <w:szCs w:val="24"/>
        </w:rPr>
        <w:t xml:space="preserve">zamanında, yerinde ve sürdürülebilir düzeltici aksiyonların alınması; ve </w:t>
      </w:r>
    </w:p>
    <w:p w14:paraId="6A5757CF" w14:textId="77777777" w:rsidR="007F4BCD" w:rsidRPr="00B07520" w:rsidRDefault="007F4BCD" w:rsidP="007F4BCD">
      <w:pPr>
        <w:pStyle w:val="sub-title1"/>
        <w:numPr>
          <w:ilvl w:val="0"/>
          <w:numId w:val="38"/>
        </w:numPr>
        <w:tabs>
          <w:tab w:val="right" w:pos="3119"/>
          <w:tab w:val="left" w:pos="3686"/>
        </w:tabs>
        <w:spacing w:after="0" w:line="276" w:lineRule="auto"/>
        <w:ind w:left="2835" w:hanging="283"/>
        <w:rPr>
          <w:rFonts w:asciiTheme="minorHAnsi" w:hAnsiTheme="minorHAnsi"/>
          <w:b w:val="0"/>
          <w:color w:val="17365D" w:themeColor="text2" w:themeShade="BF"/>
          <w:sz w:val="24"/>
          <w:szCs w:val="24"/>
        </w:rPr>
      </w:pPr>
      <w:r w:rsidRPr="00B07520">
        <w:rPr>
          <w:rFonts w:asciiTheme="minorHAnsi" w:hAnsiTheme="minorHAnsi"/>
          <w:b w:val="0"/>
          <w:color w:val="auto"/>
          <w:sz w:val="24"/>
          <w:szCs w:val="24"/>
        </w:rPr>
        <w:t>kredi ve kiralama kayıpları için yeterli karşılıkların ayrılması</w:t>
      </w:r>
      <w:r w:rsidRPr="00B07520">
        <w:rPr>
          <w:rFonts w:asciiTheme="minorHAnsi" w:hAnsiTheme="minorHAnsi"/>
          <w:b w:val="0"/>
          <w:color w:val="17365D" w:themeColor="text2" w:themeShade="BF"/>
          <w:sz w:val="24"/>
          <w:szCs w:val="24"/>
        </w:rPr>
        <w:t xml:space="preserve">.  </w:t>
      </w:r>
    </w:p>
    <w:p w14:paraId="587180C2" w14:textId="77777777" w:rsidR="007F4BCD" w:rsidRPr="00B07520" w:rsidRDefault="007F4BCD" w:rsidP="007F4BCD">
      <w:pPr>
        <w:pStyle w:val="sub-title1"/>
        <w:tabs>
          <w:tab w:val="right" w:pos="3119"/>
          <w:tab w:val="left" w:pos="3686"/>
        </w:tabs>
        <w:spacing w:after="0" w:line="276" w:lineRule="auto"/>
        <w:rPr>
          <w:rFonts w:asciiTheme="minorHAnsi" w:hAnsiTheme="minorHAnsi"/>
          <w:b w:val="0"/>
          <w:color w:val="17365D" w:themeColor="text2" w:themeShade="BF"/>
          <w:sz w:val="24"/>
          <w:szCs w:val="24"/>
        </w:rPr>
      </w:pPr>
    </w:p>
    <w:p w14:paraId="7E80837B" w14:textId="051803A7" w:rsidR="007F4BCD" w:rsidRPr="00B07520" w:rsidRDefault="007F4BCD"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t>BCC, krediye ilişkin kanun ve düzenlemeler ile Banka’nın kredi verme politikalarıyla olası uyumsuzlukları önlemelerini sağlamak için Banka’nın kredi riski yönetimi uygulamalarını gözetiminde tutar.</w:t>
      </w:r>
    </w:p>
    <w:p w14:paraId="4FA2D38C" w14:textId="527CFA14" w:rsidR="007F4BCD" w:rsidRPr="00B07520" w:rsidRDefault="007F4BCD"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t>BCC, risk alan birimler tarafından önerilen kredi başvurulara ve diğer kredilere kendisine Yönetim Kurulu tarafından delege edilen ve Yönetim Kurulu Risk Komitesi tarafından tebliğ edilen yetkiler doğrultusunda onay verir.</w:t>
      </w:r>
    </w:p>
    <w:p w14:paraId="13076A19" w14:textId="4F7C98D3" w:rsidR="00FC57B3" w:rsidRPr="00B07520" w:rsidRDefault="00EA0597"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t>Banka Yönetim Kurulu</w:t>
      </w:r>
      <w:r w:rsidR="00FC57B3" w:rsidRPr="00B07520">
        <w:rPr>
          <w:rFonts w:asciiTheme="minorHAnsi" w:eastAsia="Batang" w:hAnsiTheme="minorHAnsi" w:cstheme="minorBidi"/>
          <w:sz w:val="24"/>
          <w:szCs w:val="24"/>
          <w:lang w:val="en-GB" w:eastAsia="zh-CN"/>
        </w:rPr>
        <w:t xml:space="preserve"> tarafından</w:t>
      </w:r>
      <w:r w:rsidR="007F4BCD" w:rsidRPr="00B07520">
        <w:rPr>
          <w:rFonts w:asciiTheme="minorHAnsi" w:eastAsia="Batang" w:hAnsiTheme="minorHAnsi" w:cstheme="minorBidi"/>
          <w:sz w:val="24"/>
          <w:szCs w:val="24"/>
          <w:lang w:val="en-GB" w:eastAsia="zh-CN"/>
        </w:rPr>
        <w:t>delege</w:t>
      </w:r>
      <w:r w:rsidR="00FC57B3" w:rsidRPr="00B07520">
        <w:rPr>
          <w:rFonts w:asciiTheme="minorHAnsi" w:eastAsia="Batang" w:hAnsiTheme="minorHAnsi" w:cstheme="minorBidi"/>
          <w:sz w:val="24"/>
          <w:szCs w:val="24"/>
          <w:lang w:val="en-GB" w:eastAsia="zh-CN"/>
        </w:rPr>
        <w:t xml:space="preserve"> edilen yetki</w:t>
      </w:r>
      <w:r w:rsidR="007F4BCD" w:rsidRPr="00B07520">
        <w:rPr>
          <w:rFonts w:asciiTheme="minorHAnsi" w:eastAsia="Batang" w:hAnsiTheme="minorHAnsi" w:cstheme="minorBidi"/>
          <w:sz w:val="24"/>
          <w:szCs w:val="24"/>
          <w:lang w:val="en-GB" w:eastAsia="zh-CN"/>
        </w:rPr>
        <w:t>lere</w:t>
      </w:r>
      <w:r w:rsidR="00FC57B3" w:rsidRPr="00B07520">
        <w:rPr>
          <w:rFonts w:asciiTheme="minorHAnsi" w:eastAsia="Batang" w:hAnsiTheme="minorHAnsi" w:cstheme="minorBidi"/>
          <w:sz w:val="24"/>
          <w:szCs w:val="24"/>
          <w:lang w:val="en-GB" w:eastAsia="zh-CN"/>
        </w:rPr>
        <w:t xml:space="preserve"> uygun şekilde kredi </w:t>
      </w:r>
      <w:r w:rsidR="007F4BCD" w:rsidRPr="00B07520">
        <w:rPr>
          <w:rFonts w:asciiTheme="minorHAnsi" w:eastAsia="Batang" w:hAnsiTheme="minorHAnsi" w:cstheme="minorBidi"/>
          <w:sz w:val="24"/>
          <w:szCs w:val="24"/>
          <w:lang w:val="en-GB" w:eastAsia="zh-CN"/>
        </w:rPr>
        <w:t>ver</w:t>
      </w:r>
      <w:r w:rsidR="00684452" w:rsidRPr="00B07520">
        <w:rPr>
          <w:rFonts w:asciiTheme="minorHAnsi" w:eastAsia="Batang" w:hAnsiTheme="minorHAnsi" w:cstheme="minorBidi"/>
          <w:sz w:val="24"/>
          <w:szCs w:val="24"/>
          <w:lang w:val="en-GB" w:eastAsia="zh-CN"/>
        </w:rPr>
        <w:t>ir.</w:t>
      </w:r>
    </w:p>
    <w:p w14:paraId="75CF8F23" w14:textId="77777777" w:rsidR="007F2911" w:rsidRPr="00B07520" w:rsidRDefault="007F2911" w:rsidP="007F2911">
      <w:pPr>
        <w:pStyle w:val="ListParagraph"/>
        <w:tabs>
          <w:tab w:val="left" w:pos="2410"/>
        </w:tabs>
        <w:spacing w:after="0" w:line="360" w:lineRule="auto"/>
        <w:ind w:left="2410"/>
        <w:contextualSpacing w:val="0"/>
        <w:jc w:val="both"/>
        <w:rPr>
          <w:rFonts w:asciiTheme="minorHAnsi" w:hAnsiTheme="minorHAnsi" w:cs="Arial"/>
          <w:noProof/>
          <w:sz w:val="24"/>
          <w:lang w:val="en-US"/>
        </w:rPr>
      </w:pPr>
    </w:p>
    <w:p w14:paraId="61698021" w14:textId="6ED550DF" w:rsidR="000852F7" w:rsidRPr="00B07520" w:rsidRDefault="00684452"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lastRenderedPageBreak/>
        <w:t>Ö</w:t>
      </w:r>
      <w:r w:rsidR="007F4BCD" w:rsidRPr="00B07520">
        <w:rPr>
          <w:rFonts w:asciiTheme="minorHAnsi" w:eastAsia="Batang" w:hAnsiTheme="minorHAnsi" w:cstheme="minorBidi"/>
          <w:sz w:val="24"/>
          <w:szCs w:val="24"/>
          <w:lang w:val="en-GB" w:eastAsia="zh-CN"/>
        </w:rPr>
        <w:t>nerilen kredi tutarının BCC’ye delege edilen yetkiyi aşması durumunda ilgili kredileri Yönetim Kurulu’nun onayına sun</w:t>
      </w:r>
      <w:r w:rsidRPr="00B07520">
        <w:rPr>
          <w:rFonts w:asciiTheme="minorHAnsi" w:eastAsia="Batang" w:hAnsiTheme="minorHAnsi" w:cstheme="minorBidi"/>
          <w:sz w:val="24"/>
          <w:szCs w:val="24"/>
          <w:lang w:val="en-GB" w:eastAsia="zh-CN"/>
        </w:rPr>
        <w:t>ar.</w:t>
      </w:r>
    </w:p>
    <w:p w14:paraId="73C5B9C4" w14:textId="088C6005" w:rsidR="007F4BCD" w:rsidRPr="00B07520" w:rsidRDefault="00684452"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t>Yapılandırma ve Yasal Takip Departmanı yönetiminde olan İzleme ve/veya sorunlu kredilere ilişkin olarak delege edilen yetkiler doğrultusunda düzeltici aksiyon stratejisini onaylamak, vade ve koşulları yeniden yapılandırmak ve/veya farklı bir kredi verir.</w:t>
      </w:r>
    </w:p>
    <w:p w14:paraId="26E53769" w14:textId="364DE212" w:rsidR="004E7680" w:rsidRPr="00B07520" w:rsidRDefault="00684452"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t>CB Group’un toplam maruz kalınan risk yönetimi ve onay prosedürleriyle koordineli bir şekilde Ülke Limitlerini ve Finansal Kurum Limitlerini gözden geçirmek ve Yönetim Kurulu’nun onayına sunar.</w:t>
      </w:r>
    </w:p>
    <w:p w14:paraId="7A551E1E" w14:textId="68CA8090" w:rsidR="004E7680" w:rsidRPr="00587415" w:rsidRDefault="00FC57B3"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B07520">
        <w:rPr>
          <w:rFonts w:asciiTheme="minorHAnsi" w:eastAsia="Batang" w:hAnsiTheme="minorHAnsi" w:cstheme="minorBidi"/>
          <w:sz w:val="24"/>
          <w:szCs w:val="24"/>
          <w:lang w:val="en-GB" w:eastAsia="zh-CN"/>
        </w:rPr>
        <w:t xml:space="preserve">Komitenin etkinliği ve iç tüzüğüne uyumunu da kapsayacak şekilde Komite’nin yıllık </w:t>
      </w:r>
      <w:r w:rsidR="00684452" w:rsidRPr="00B07520">
        <w:rPr>
          <w:rFonts w:asciiTheme="minorHAnsi" w:eastAsia="Batang" w:hAnsiTheme="minorHAnsi" w:cstheme="minorBidi"/>
          <w:sz w:val="24"/>
          <w:szCs w:val="24"/>
          <w:lang w:val="en-GB" w:eastAsia="zh-CN"/>
        </w:rPr>
        <w:t>performansını</w:t>
      </w:r>
      <w:r w:rsidR="00684452" w:rsidRPr="00587415">
        <w:rPr>
          <w:rFonts w:asciiTheme="minorHAnsi" w:eastAsia="Batang" w:hAnsiTheme="minorHAnsi" w:cstheme="minorBidi"/>
          <w:sz w:val="24"/>
          <w:szCs w:val="24"/>
          <w:lang w:val="en-GB" w:eastAsia="zh-CN"/>
        </w:rPr>
        <w:t xml:space="preserve"> değerlendirir.</w:t>
      </w:r>
    </w:p>
    <w:p w14:paraId="2E716ED8" w14:textId="64E6A4A7" w:rsidR="004E7680" w:rsidRPr="00587415" w:rsidRDefault="00684452" w:rsidP="00587415">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587415">
        <w:rPr>
          <w:rFonts w:asciiTheme="minorHAnsi" w:eastAsia="Batang" w:hAnsiTheme="minorHAnsi" w:cstheme="minorBidi"/>
          <w:sz w:val="24"/>
          <w:szCs w:val="24"/>
          <w:lang w:val="en-GB" w:eastAsia="zh-CN"/>
        </w:rPr>
        <w:t>Aşağıdaki ilgili raporlamaları yapar</w:t>
      </w:r>
      <w:r w:rsidR="004E7680" w:rsidRPr="00587415">
        <w:rPr>
          <w:rFonts w:asciiTheme="minorHAnsi" w:eastAsia="Batang" w:hAnsiTheme="minorHAnsi" w:cstheme="minorBidi"/>
          <w:sz w:val="24"/>
          <w:szCs w:val="24"/>
          <w:lang w:val="en-GB" w:eastAsia="zh-CN"/>
        </w:rPr>
        <w:t>;</w:t>
      </w:r>
    </w:p>
    <w:p w14:paraId="50B61761" w14:textId="77777777" w:rsidR="00FC57B3" w:rsidRPr="00587415" w:rsidRDefault="00FC57B3" w:rsidP="00587415">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587415">
        <w:rPr>
          <w:rFonts w:asciiTheme="minorHAnsi" w:hAnsiTheme="minorHAnsi"/>
          <w:b w:val="0"/>
          <w:color w:val="auto"/>
          <w:sz w:val="24"/>
          <w:szCs w:val="24"/>
        </w:rPr>
        <w:t>Komite faaliyetleri, sorunlar ve bunlara yönelik öneriler hakkında Yönetim Kurulu'na düzenli olarak rapor vermek.</w:t>
      </w:r>
    </w:p>
    <w:p w14:paraId="74ABC5F1" w14:textId="77777777" w:rsidR="004E7680" w:rsidRPr="00587415" w:rsidRDefault="00FC57B3" w:rsidP="00587415">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587415">
        <w:rPr>
          <w:rFonts w:asciiTheme="minorHAnsi" w:hAnsiTheme="minorHAnsi"/>
          <w:b w:val="0"/>
          <w:color w:val="auto"/>
          <w:sz w:val="24"/>
          <w:szCs w:val="24"/>
        </w:rPr>
        <w:t>İlgili mevzuat gereği, hissedarlara Komite'nin yapısını, görevini, sorumluluklarını açıklayan, bu görev ve sorumlulukların nasıl yerine getirildiğini anlatan yıllık raporlar sunmak ve mevzuat gereği istenen diğer bilgileri sağlamak</w:t>
      </w:r>
      <w:r w:rsidR="004E7680" w:rsidRPr="00587415">
        <w:rPr>
          <w:rFonts w:asciiTheme="minorHAnsi" w:hAnsiTheme="minorHAnsi"/>
          <w:b w:val="0"/>
          <w:color w:val="auto"/>
          <w:sz w:val="24"/>
          <w:szCs w:val="24"/>
        </w:rPr>
        <w:t>.</w:t>
      </w:r>
    </w:p>
    <w:p w14:paraId="7CD5A95B" w14:textId="77777777" w:rsidR="004E7680" w:rsidRPr="00335980" w:rsidRDefault="004E7680" w:rsidP="004E7680">
      <w:pPr>
        <w:spacing w:before="2"/>
        <w:jc w:val="both"/>
        <w:rPr>
          <w:rFonts w:asciiTheme="minorHAnsi" w:hAnsiTheme="minorHAnsi" w:cs="Arial"/>
          <w:noProof/>
          <w:szCs w:val="22"/>
          <w:lang w:val="en-US"/>
        </w:rPr>
      </w:pPr>
    </w:p>
    <w:p w14:paraId="2BCEFD2C" w14:textId="77777777" w:rsidR="004E7680" w:rsidRPr="00335980" w:rsidRDefault="00FC57B3" w:rsidP="0028181A">
      <w:pPr>
        <w:pStyle w:val="ListParagraph"/>
        <w:widowControl w:val="0"/>
        <w:numPr>
          <w:ilvl w:val="1"/>
          <w:numId w:val="12"/>
        </w:numPr>
        <w:tabs>
          <w:tab w:val="left" w:pos="1701"/>
        </w:tabs>
        <w:spacing w:after="0" w:line="240" w:lineRule="auto"/>
        <w:ind w:hanging="164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Komitenin Yapısı</w:t>
      </w:r>
    </w:p>
    <w:p w14:paraId="3ED3573A" w14:textId="77777777" w:rsidR="004E7680" w:rsidRPr="00335980" w:rsidRDefault="004E7680" w:rsidP="004E7680">
      <w:pPr>
        <w:spacing w:before="2"/>
        <w:jc w:val="both"/>
        <w:rPr>
          <w:rFonts w:asciiTheme="minorHAnsi" w:hAnsiTheme="minorHAnsi" w:cs="Arial"/>
          <w:noProof/>
          <w:szCs w:val="22"/>
          <w:lang w:val="en-US"/>
        </w:rPr>
      </w:pPr>
    </w:p>
    <w:p w14:paraId="4CC62888" w14:textId="77777777" w:rsidR="004E7680" w:rsidRPr="00335980" w:rsidRDefault="00FC57B3"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 Sayısı</w:t>
      </w:r>
    </w:p>
    <w:p w14:paraId="690DC8CA" w14:textId="77777777" w:rsidR="004E7680" w:rsidRPr="00335980" w:rsidRDefault="004E7680" w:rsidP="004E7680">
      <w:pPr>
        <w:spacing w:before="2"/>
        <w:jc w:val="both"/>
        <w:rPr>
          <w:rFonts w:asciiTheme="minorHAnsi" w:hAnsiTheme="minorHAnsi" w:cs="Arial"/>
          <w:noProof/>
          <w:szCs w:val="22"/>
          <w:lang w:val="en-US"/>
        </w:rPr>
      </w:pPr>
    </w:p>
    <w:p w14:paraId="4223F83F" w14:textId="7F478BE2" w:rsidR="00492DDA" w:rsidRPr="002D0409" w:rsidRDefault="001A6DE4" w:rsidP="002D0409">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2D0409">
        <w:rPr>
          <w:rFonts w:asciiTheme="minorHAnsi" w:eastAsia="Batang" w:hAnsiTheme="minorHAnsi" w:cstheme="minorBidi"/>
          <w:sz w:val="24"/>
          <w:szCs w:val="24"/>
          <w:lang w:val="en-GB" w:eastAsia="zh-CN"/>
        </w:rPr>
        <w:t xml:space="preserve">Genel Müdür </w:t>
      </w:r>
      <w:r w:rsidR="009F5922" w:rsidRPr="002D0409">
        <w:rPr>
          <w:rFonts w:asciiTheme="minorHAnsi" w:eastAsia="Batang" w:hAnsiTheme="minorHAnsi" w:cstheme="minorBidi"/>
          <w:sz w:val="24"/>
          <w:szCs w:val="24"/>
          <w:lang w:val="en-GB" w:eastAsia="zh-CN"/>
        </w:rPr>
        <w:t>dahil olmak üzere e</w:t>
      </w:r>
      <w:r w:rsidR="00FC57B3" w:rsidRPr="002D0409">
        <w:rPr>
          <w:rFonts w:asciiTheme="minorHAnsi" w:eastAsia="Batang" w:hAnsiTheme="minorHAnsi" w:cstheme="minorBidi"/>
          <w:sz w:val="24"/>
          <w:szCs w:val="24"/>
          <w:lang w:val="en-GB" w:eastAsia="zh-CN"/>
        </w:rPr>
        <w:t>n az üç (3) üyeden, ve iki (2) yedek üyeden oluşur</w:t>
      </w:r>
      <w:r w:rsidR="00346510" w:rsidRPr="002D0409">
        <w:rPr>
          <w:rFonts w:asciiTheme="minorHAnsi" w:eastAsia="Batang" w:hAnsiTheme="minorHAnsi" w:cstheme="minorBidi"/>
          <w:sz w:val="24"/>
          <w:szCs w:val="24"/>
          <w:lang w:val="en-GB" w:eastAsia="zh-CN"/>
        </w:rPr>
        <w:t>.</w:t>
      </w:r>
      <w:r w:rsidR="004E7680" w:rsidRPr="002D0409">
        <w:rPr>
          <w:rFonts w:asciiTheme="minorHAnsi" w:eastAsia="Batang" w:hAnsiTheme="minorHAnsi" w:cstheme="minorBidi"/>
          <w:sz w:val="24"/>
          <w:szCs w:val="24"/>
          <w:lang w:val="en-GB" w:eastAsia="zh-CN"/>
        </w:rPr>
        <w:t xml:space="preserve"> </w:t>
      </w:r>
    </w:p>
    <w:p w14:paraId="47FD4F70" w14:textId="13FC5E35" w:rsidR="004E7680" w:rsidRPr="002D0409" w:rsidRDefault="00FC57B3" w:rsidP="002D0409">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2D0409">
        <w:rPr>
          <w:rFonts w:asciiTheme="minorHAnsi" w:eastAsia="Batang" w:hAnsiTheme="minorHAnsi" w:cstheme="minorBidi"/>
          <w:sz w:val="24"/>
          <w:szCs w:val="24"/>
          <w:lang w:val="en-GB" w:eastAsia="zh-CN"/>
        </w:rPr>
        <w:t>Komite Başkanı, yokl</w:t>
      </w:r>
      <w:r w:rsidR="000852F7" w:rsidRPr="002D0409">
        <w:rPr>
          <w:rFonts w:asciiTheme="minorHAnsi" w:eastAsia="Batang" w:hAnsiTheme="minorHAnsi" w:cstheme="minorBidi"/>
          <w:sz w:val="24"/>
          <w:szCs w:val="24"/>
          <w:lang w:val="en-GB" w:eastAsia="zh-CN"/>
        </w:rPr>
        <w:t>uğunda yerine başka bir Komite Ü</w:t>
      </w:r>
      <w:r w:rsidRPr="002D0409">
        <w:rPr>
          <w:rFonts w:asciiTheme="minorHAnsi" w:eastAsia="Batang" w:hAnsiTheme="minorHAnsi" w:cstheme="minorBidi"/>
          <w:sz w:val="24"/>
          <w:szCs w:val="24"/>
          <w:lang w:val="en-GB" w:eastAsia="zh-CN"/>
        </w:rPr>
        <w:t>yesini atayabilir</w:t>
      </w:r>
      <w:r w:rsidR="004E7680" w:rsidRPr="002D0409">
        <w:rPr>
          <w:rFonts w:asciiTheme="minorHAnsi" w:eastAsia="Batang" w:hAnsiTheme="minorHAnsi" w:cstheme="minorBidi"/>
          <w:sz w:val="24"/>
          <w:szCs w:val="24"/>
          <w:lang w:val="en-GB" w:eastAsia="zh-CN"/>
        </w:rPr>
        <w:t>.</w:t>
      </w:r>
    </w:p>
    <w:p w14:paraId="5BDD517B" w14:textId="2F459951" w:rsidR="004E7680" w:rsidRPr="002D0409" w:rsidRDefault="00FC57B3" w:rsidP="002D0409">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2D0409">
        <w:rPr>
          <w:rFonts w:asciiTheme="minorHAnsi" w:eastAsia="Batang" w:hAnsiTheme="minorHAnsi" w:cstheme="minorBidi"/>
          <w:sz w:val="24"/>
          <w:szCs w:val="24"/>
          <w:lang w:val="en-GB" w:eastAsia="zh-CN"/>
        </w:rPr>
        <w:t>Aşağıdaki A</w:t>
      </w:r>
      <w:r w:rsidR="001A6DE4" w:rsidRPr="002D0409">
        <w:rPr>
          <w:rFonts w:asciiTheme="minorHAnsi" w:eastAsia="Batang" w:hAnsiTheme="minorHAnsi" w:cstheme="minorBidi"/>
          <w:sz w:val="24"/>
          <w:szCs w:val="24"/>
          <w:lang w:val="en-GB" w:eastAsia="zh-CN"/>
        </w:rPr>
        <w:t xml:space="preserve">lternatif </w:t>
      </w:r>
      <w:r w:rsidRPr="002D0409">
        <w:rPr>
          <w:rFonts w:asciiTheme="minorHAnsi" w:eastAsia="Batang" w:hAnsiTheme="minorHAnsi" w:cstheme="minorBidi"/>
          <w:sz w:val="24"/>
          <w:szCs w:val="24"/>
          <w:lang w:val="en-GB" w:eastAsia="zh-CN"/>
        </w:rPr>
        <w:t>Bank yöneticileri Komite’nin daveti üzerine toplantılara katılabilirler</w:t>
      </w:r>
      <w:r w:rsidR="004E7680" w:rsidRPr="002D0409">
        <w:rPr>
          <w:rFonts w:asciiTheme="minorHAnsi" w:eastAsia="Batang" w:hAnsiTheme="minorHAnsi" w:cstheme="minorBidi"/>
          <w:sz w:val="24"/>
          <w:szCs w:val="24"/>
          <w:lang w:val="en-GB" w:eastAsia="zh-CN"/>
        </w:rPr>
        <w:t>:</w:t>
      </w:r>
    </w:p>
    <w:p w14:paraId="548BB4B3" w14:textId="76CE488C" w:rsidR="004E7680" w:rsidRPr="00335980" w:rsidRDefault="004E7680" w:rsidP="00B07520">
      <w:pPr>
        <w:pStyle w:val="bullet-5cm"/>
        <w:numPr>
          <w:ilvl w:val="0"/>
          <w:numId w:val="0"/>
        </w:numPr>
        <w:tabs>
          <w:tab w:val="clear" w:pos="1134"/>
          <w:tab w:val="left" w:pos="1985"/>
          <w:tab w:val="left" w:pos="2835"/>
          <w:tab w:val="left" w:pos="3240"/>
        </w:tabs>
        <w:spacing w:before="0" w:after="120" w:line="276" w:lineRule="auto"/>
        <w:ind w:left="2694"/>
        <w:rPr>
          <w:rFonts w:asciiTheme="minorHAnsi" w:hAnsiTheme="minorHAnsi"/>
          <w:noProof/>
          <w:color w:val="auto"/>
          <w:sz w:val="24"/>
          <w:szCs w:val="22"/>
          <w:lang w:val="en-US"/>
        </w:rPr>
      </w:pPr>
    </w:p>
    <w:p w14:paraId="0EA008C7" w14:textId="62C20EFB" w:rsidR="004E7680" w:rsidRPr="002D0409" w:rsidRDefault="00FC57B3" w:rsidP="002D0409">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2D0409">
        <w:rPr>
          <w:rFonts w:asciiTheme="minorHAnsi" w:hAnsiTheme="minorHAnsi"/>
          <w:b w:val="0"/>
          <w:color w:val="auto"/>
          <w:sz w:val="24"/>
          <w:szCs w:val="24"/>
        </w:rPr>
        <w:t>Kredi</w:t>
      </w:r>
      <w:r w:rsidR="009F5922" w:rsidRPr="002D0409">
        <w:rPr>
          <w:rFonts w:asciiTheme="minorHAnsi" w:hAnsiTheme="minorHAnsi"/>
          <w:b w:val="0"/>
          <w:color w:val="auto"/>
          <w:sz w:val="24"/>
          <w:szCs w:val="24"/>
        </w:rPr>
        <w:t xml:space="preserve"> </w:t>
      </w:r>
      <w:r w:rsidR="001A6DE4" w:rsidRPr="002D0409">
        <w:rPr>
          <w:rFonts w:asciiTheme="minorHAnsi" w:hAnsiTheme="minorHAnsi"/>
          <w:b w:val="0"/>
          <w:color w:val="auto"/>
          <w:sz w:val="24"/>
          <w:szCs w:val="24"/>
        </w:rPr>
        <w:t>Tahsis</w:t>
      </w:r>
      <w:r w:rsidRPr="002D0409">
        <w:rPr>
          <w:rFonts w:asciiTheme="minorHAnsi" w:hAnsiTheme="minorHAnsi"/>
          <w:b w:val="0"/>
          <w:color w:val="auto"/>
          <w:sz w:val="24"/>
          <w:szCs w:val="24"/>
        </w:rPr>
        <w:t xml:space="preserve"> GMY</w:t>
      </w:r>
      <w:r w:rsidR="001A6DE4" w:rsidRPr="002D0409">
        <w:rPr>
          <w:rFonts w:asciiTheme="minorHAnsi" w:hAnsiTheme="minorHAnsi"/>
          <w:b w:val="0"/>
          <w:color w:val="auto"/>
          <w:sz w:val="24"/>
          <w:szCs w:val="24"/>
        </w:rPr>
        <w:t>,</w:t>
      </w:r>
    </w:p>
    <w:p w14:paraId="2C7D744A" w14:textId="49C59138" w:rsidR="004E7680" w:rsidRPr="002D0409" w:rsidRDefault="006C4A41" w:rsidP="002D0409">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2D0409">
        <w:rPr>
          <w:rFonts w:asciiTheme="minorHAnsi" w:hAnsiTheme="minorHAnsi"/>
          <w:b w:val="0"/>
          <w:color w:val="auto"/>
          <w:sz w:val="24"/>
          <w:szCs w:val="24"/>
        </w:rPr>
        <w:lastRenderedPageBreak/>
        <w:t>Kurumsal Bankacılık GMY</w:t>
      </w:r>
      <w:r w:rsidR="004E7680" w:rsidRPr="002D0409">
        <w:rPr>
          <w:rFonts w:asciiTheme="minorHAnsi" w:hAnsiTheme="minorHAnsi"/>
          <w:b w:val="0"/>
          <w:color w:val="auto"/>
          <w:sz w:val="24"/>
          <w:szCs w:val="24"/>
        </w:rPr>
        <w:t xml:space="preserve">; </w:t>
      </w:r>
    </w:p>
    <w:p w14:paraId="59BBECD1" w14:textId="79C88029" w:rsidR="006C4A41" w:rsidRPr="002D0409" w:rsidRDefault="006C4A41" w:rsidP="002D0409">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2D0409">
        <w:rPr>
          <w:rFonts w:asciiTheme="minorHAnsi" w:hAnsiTheme="minorHAnsi"/>
          <w:b w:val="0"/>
          <w:color w:val="auto"/>
          <w:sz w:val="24"/>
          <w:szCs w:val="24"/>
        </w:rPr>
        <w:t>Ticari ve KOBİ Bankacılığı GMY;</w:t>
      </w:r>
    </w:p>
    <w:p w14:paraId="63E304FC" w14:textId="1978FFAB" w:rsidR="004E7680" w:rsidRPr="002D0409" w:rsidRDefault="00FC57B3" w:rsidP="002D0409">
      <w:pPr>
        <w:pStyle w:val="sub-title1"/>
        <w:numPr>
          <w:ilvl w:val="0"/>
          <w:numId w:val="38"/>
        </w:numPr>
        <w:tabs>
          <w:tab w:val="right" w:pos="3119"/>
          <w:tab w:val="left" w:pos="3686"/>
        </w:tabs>
        <w:spacing w:after="0" w:line="276" w:lineRule="auto"/>
        <w:ind w:left="2835" w:hanging="283"/>
        <w:rPr>
          <w:rFonts w:asciiTheme="minorHAnsi" w:hAnsiTheme="minorHAnsi"/>
          <w:b w:val="0"/>
          <w:color w:val="auto"/>
          <w:sz w:val="24"/>
          <w:szCs w:val="24"/>
        </w:rPr>
      </w:pPr>
      <w:r w:rsidRPr="002D0409">
        <w:rPr>
          <w:rFonts w:asciiTheme="minorHAnsi" w:hAnsiTheme="minorHAnsi"/>
          <w:b w:val="0"/>
          <w:color w:val="auto"/>
          <w:sz w:val="24"/>
          <w:szCs w:val="24"/>
        </w:rPr>
        <w:t xml:space="preserve">Yapılandırma ve </w:t>
      </w:r>
      <w:r w:rsidR="009F5922" w:rsidRPr="002D0409">
        <w:rPr>
          <w:rFonts w:asciiTheme="minorHAnsi" w:hAnsiTheme="minorHAnsi"/>
          <w:b w:val="0"/>
          <w:color w:val="auto"/>
          <w:sz w:val="24"/>
          <w:szCs w:val="24"/>
        </w:rPr>
        <w:t>Yasal Takip GMY</w:t>
      </w:r>
      <w:r w:rsidR="001A6DE4" w:rsidRPr="002D0409">
        <w:rPr>
          <w:rFonts w:asciiTheme="minorHAnsi" w:hAnsiTheme="minorHAnsi"/>
          <w:b w:val="0"/>
          <w:color w:val="auto"/>
          <w:sz w:val="24"/>
          <w:szCs w:val="24"/>
        </w:rPr>
        <w:t>,</w:t>
      </w:r>
    </w:p>
    <w:p w14:paraId="17432A0A" w14:textId="77777777" w:rsidR="004E7680" w:rsidRPr="00335980" w:rsidRDefault="004E7680" w:rsidP="004E7680">
      <w:pPr>
        <w:pStyle w:val="ListParagraph"/>
        <w:tabs>
          <w:tab w:val="left" w:pos="2410"/>
        </w:tabs>
        <w:spacing w:after="0" w:line="360" w:lineRule="auto"/>
        <w:ind w:left="2410"/>
        <w:contextualSpacing w:val="0"/>
        <w:jc w:val="both"/>
        <w:rPr>
          <w:rFonts w:asciiTheme="minorHAnsi" w:hAnsiTheme="minorHAnsi" w:cs="Arial"/>
          <w:noProof/>
          <w:sz w:val="24"/>
          <w:lang w:val="en-US"/>
        </w:rPr>
      </w:pPr>
    </w:p>
    <w:p w14:paraId="06B08A18" w14:textId="77777777" w:rsidR="004E7680" w:rsidRPr="00335980" w:rsidRDefault="00FC57B3"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Görev Süresi</w:t>
      </w:r>
    </w:p>
    <w:p w14:paraId="3DAE60A2" w14:textId="77777777" w:rsidR="004E7680" w:rsidRPr="00335980" w:rsidRDefault="004E7680" w:rsidP="004E7680">
      <w:pPr>
        <w:spacing w:before="2"/>
        <w:jc w:val="both"/>
        <w:rPr>
          <w:rFonts w:asciiTheme="minorHAnsi" w:hAnsiTheme="minorHAnsi" w:cs="Arial"/>
          <w:noProof/>
          <w:szCs w:val="22"/>
          <w:lang w:val="en-US"/>
        </w:rPr>
      </w:pPr>
    </w:p>
    <w:p w14:paraId="65BDFD3E" w14:textId="77777777" w:rsidR="004E7680" w:rsidRPr="00335980" w:rsidRDefault="00FC57B3" w:rsidP="002D0409">
      <w:pPr>
        <w:pStyle w:val="ListParagraph"/>
        <w:numPr>
          <w:ilvl w:val="2"/>
          <w:numId w:val="12"/>
        </w:numPr>
        <w:spacing w:after="120" w:line="240" w:lineRule="auto"/>
        <w:ind w:left="2410"/>
        <w:contextualSpacing w:val="0"/>
        <w:jc w:val="both"/>
        <w:rPr>
          <w:rFonts w:asciiTheme="minorHAnsi" w:hAnsiTheme="minorHAnsi" w:cs="Arial"/>
          <w:noProof/>
          <w:sz w:val="24"/>
          <w:lang w:val="en-US"/>
        </w:rPr>
      </w:pPr>
      <w:r w:rsidRPr="00335980">
        <w:rPr>
          <w:rFonts w:asciiTheme="minorHAnsi" w:eastAsia="Arial" w:hAnsiTheme="minorHAnsi" w:cs="Arial"/>
          <w:noProof/>
          <w:w w:val="105"/>
          <w:sz w:val="24"/>
          <w:lang w:val="en-US"/>
        </w:rPr>
        <w:t xml:space="preserve">Üyelerin Komite’deki görevleri Yönetim Kurulu </w:t>
      </w:r>
      <w:r w:rsidRPr="002D0409">
        <w:rPr>
          <w:rFonts w:asciiTheme="minorHAnsi" w:eastAsia="Batang" w:hAnsiTheme="minorHAnsi" w:cstheme="minorBidi"/>
          <w:sz w:val="24"/>
          <w:szCs w:val="24"/>
          <w:lang w:val="en-GB" w:eastAsia="zh-CN"/>
        </w:rPr>
        <w:t>üyelikleri</w:t>
      </w:r>
      <w:r w:rsidRPr="00335980">
        <w:rPr>
          <w:rFonts w:asciiTheme="minorHAnsi" w:eastAsia="Arial" w:hAnsiTheme="minorHAnsi" w:cs="Arial"/>
          <w:noProof/>
          <w:w w:val="105"/>
          <w:sz w:val="24"/>
          <w:lang w:val="en-US"/>
        </w:rPr>
        <w:t xml:space="preserve"> boyunca devam eder ve her yıl yeniden seçilebilirler</w:t>
      </w:r>
      <w:r w:rsidR="00346510" w:rsidRPr="00335980">
        <w:rPr>
          <w:rFonts w:asciiTheme="minorHAnsi" w:hAnsiTheme="minorHAnsi" w:cs="Arial"/>
          <w:noProof/>
          <w:sz w:val="24"/>
          <w:lang w:val="en-US"/>
        </w:rPr>
        <w:t>.</w:t>
      </w:r>
    </w:p>
    <w:p w14:paraId="44A91DEC" w14:textId="77777777" w:rsidR="004E7680" w:rsidRPr="00335980" w:rsidRDefault="004E7680" w:rsidP="004E7680">
      <w:pPr>
        <w:spacing w:before="2"/>
        <w:jc w:val="both"/>
        <w:rPr>
          <w:rFonts w:asciiTheme="minorHAnsi" w:hAnsiTheme="minorHAnsi" w:cs="Arial"/>
          <w:noProof/>
          <w:szCs w:val="22"/>
          <w:lang w:val="en-US"/>
        </w:rPr>
      </w:pPr>
    </w:p>
    <w:p w14:paraId="26EDBDE1" w14:textId="77777777" w:rsidR="004E7680" w:rsidRPr="00335980" w:rsidRDefault="00FC57B3" w:rsidP="0028181A">
      <w:pPr>
        <w:pStyle w:val="ListParagraph"/>
        <w:widowControl w:val="0"/>
        <w:numPr>
          <w:ilvl w:val="1"/>
          <w:numId w:val="12"/>
        </w:numPr>
        <w:tabs>
          <w:tab w:val="left" w:pos="1701"/>
        </w:tabs>
        <w:spacing w:after="0" w:line="240" w:lineRule="auto"/>
        <w:ind w:hanging="164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Üyelik</w:t>
      </w:r>
    </w:p>
    <w:p w14:paraId="099A1DBC" w14:textId="77777777" w:rsidR="004E7680" w:rsidRPr="00335980" w:rsidRDefault="004E7680" w:rsidP="004E7680">
      <w:pPr>
        <w:spacing w:before="2"/>
        <w:jc w:val="both"/>
        <w:rPr>
          <w:rFonts w:asciiTheme="minorHAnsi" w:hAnsiTheme="minorHAnsi" w:cs="Arial"/>
          <w:noProof/>
          <w:szCs w:val="22"/>
          <w:lang w:val="en-US"/>
        </w:rPr>
      </w:pPr>
    </w:p>
    <w:p w14:paraId="7873633A" w14:textId="77777777" w:rsidR="004E7680" w:rsidRPr="00335980" w:rsidRDefault="00FC57B3"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Üyelik Şartları ve Gereklilikleri</w:t>
      </w:r>
    </w:p>
    <w:p w14:paraId="7DB28F2B" w14:textId="77777777" w:rsidR="004E7680" w:rsidRPr="00335980" w:rsidRDefault="004E7680" w:rsidP="004E7680">
      <w:pPr>
        <w:spacing w:before="2"/>
        <w:jc w:val="both"/>
        <w:rPr>
          <w:rFonts w:asciiTheme="minorHAnsi" w:hAnsiTheme="minorHAnsi" w:cs="Arial"/>
          <w:noProof/>
          <w:szCs w:val="22"/>
          <w:lang w:val="en-US"/>
        </w:rPr>
      </w:pPr>
    </w:p>
    <w:p w14:paraId="462B626D" w14:textId="77777777" w:rsidR="004E7680" w:rsidRPr="00335980" w:rsidRDefault="00FC57B3" w:rsidP="007F2911">
      <w:pPr>
        <w:pStyle w:val="ListParagraph"/>
        <w:numPr>
          <w:ilvl w:val="2"/>
          <w:numId w:val="12"/>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Üyelerin, hukuk, iktisat, maliye, bankacılık, işletme, kamu yönetimi ve dengi dallarda en az lisans düzeyinde, mühendislik alanında lisans düzeyinde öğrenim görmüş olanların ise belirtilen alanlarda lisansüstü öğrenim görmüş olmaları ve bankacılık veya işletmecilik alanında meslekî deneyime sahip olmaları şarttır</w:t>
      </w:r>
      <w:r w:rsidR="00346510" w:rsidRPr="00335980">
        <w:rPr>
          <w:rFonts w:asciiTheme="minorHAnsi" w:hAnsiTheme="minorHAnsi" w:cs="Arial"/>
          <w:noProof/>
          <w:sz w:val="24"/>
          <w:lang w:val="en-US"/>
        </w:rPr>
        <w:t>.</w:t>
      </w:r>
    </w:p>
    <w:p w14:paraId="096BC88B" w14:textId="77777777" w:rsidR="004E7680" w:rsidRPr="00335980" w:rsidRDefault="004E7680" w:rsidP="004E7680">
      <w:pPr>
        <w:spacing w:before="2"/>
        <w:jc w:val="both"/>
        <w:rPr>
          <w:rFonts w:asciiTheme="minorHAnsi" w:hAnsiTheme="minorHAnsi" w:cs="Arial"/>
          <w:noProof/>
          <w:szCs w:val="22"/>
          <w:lang w:val="en-US"/>
        </w:rPr>
      </w:pPr>
    </w:p>
    <w:p w14:paraId="06F920EA" w14:textId="77777777" w:rsidR="004E7680" w:rsidRPr="00335980" w:rsidRDefault="00FC57B3"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Adaylık</w:t>
      </w:r>
    </w:p>
    <w:p w14:paraId="1E706F20" w14:textId="77777777" w:rsidR="004E7680" w:rsidRPr="00335980" w:rsidRDefault="004E7680" w:rsidP="004E7680">
      <w:pPr>
        <w:spacing w:before="2"/>
        <w:jc w:val="both"/>
        <w:rPr>
          <w:rFonts w:asciiTheme="minorHAnsi" w:hAnsiTheme="minorHAnsi" w:cs="Arial"/>
          <w:noProof/>
          <w:szCs w:val="22"/>
          <w:lang w:val="en-US"/>
        </w:rPr>
      </w:pPr>
    </w:p>
    <w:p w14:paraId="5A63E85A" w14:textId="77777777" w:rsidR="004E7680" w:rsidRPr="00335980" w:rsidRDefault="00FC57B3" w:rsidP="0028181A">
      <w:pPr>
        <w:pStyle w:val="ListParagraph"/>
        <w:numPr>
          <w:ilvl w:val="2"/>
          <w:numId w:val="12"/>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Komite üyelerinin atamaları Yönetim Kurulu tarafından onaylanmalıdır</w:t>
      </w:r>
      <w:r w:rsidR="00346510" w:rsidRPr="00335980">
        <w:rPr>
          <w:rFonts w:asciiTheme="minorHAnsi" w:hAnsiTheme="minorHAnsi" w:cs="Arial"/>
          <w:noProof/>
          <w:sz w:val="24"/>
          <w:lang w:val="en-US"/>
        </w:rPr>
        <w:t>.</w:t>
      </w:r>
    </w:p>
    <w:p w14:paraId="45D5BAB5" w14:textId="77777777" w:rsidR="004E7680" w:rsidRPr="00335980" w:rsidRDefault="004E7680" w:rsidP="004E7680">
      <w:pPr>
        <w:spacing w:before="2"/>
        <w:jc w:val="both"/>
        <w:rPr>
          <w:rFonts w:asciiTheme="minorHAnsi" w:hAnsiTheme="minorHAnsi" w:cs="Arial"/>
          <w:noProof/>
          <w:szCs w:val="22"/>
          <w:lang w:val="en-US"/>
        </w:rPr>
      </w:pPr>
    </w:p>
    <w:p w14:paraId="33688ED1" w14:textId="77777777" w:rsidR="00FC57B3" w:rsidRPr="00335980" w:rsidRDefault="00FC57B3" w:rsidP="00FC57B3">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Görevden Ayrılma</w:t>
      </w:r>
    </w:p>
    <w:p w14:paraId="4D3BB254" w14:textId="77777777" w:rsidR="00FC57B3" w:rsidRPr="00335980" w:rsidRDefault="00FC57B3" w:rsidP="00FC57B3">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06352885" w14:textId="77777777" w:rsidR="00FC57B3" w:rsidRPr="00335980" w:rsidRDefault="00FC57B3" w:rsidP="007F2911">
      <w:pPr>
        <w:pStyle w:val="ListParagraph"/>
        <w:numPr>
          <w:ilvl w:val="2"/>
          <w:numId w:val="12"/>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Zamanlama ve diğer şartlar konusunda Komite ve Yönetim Kurulu ile anlaşma sağlanması durumunda üyeler görevlerinden ayrılabilirler.</w:t>
      </w:r>
    </w:p>
    <w:p w14:paraId="44DC9AA9" w14:textId="77777777" w:rsidR="00FC57B3" w:rsidRPr="00335980" w:rsidRDefault="00FC57B3" w:rsidP="00FC57B3">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lastRenderedPageBreak/>
        <w:t>Ödeme</w:t>
      </w:r>
    </w:p>
    <w:p w14:paraId="5E260DB3" w14:textId="77777777" w:rsidR="00FC57B3" w:rsidRPr="00335980" w:rsidRDefault="00FC57B3" w:rsidP="00FC57B3">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74E870BA" w14:textId="693C517C" w:rsidR="00FC57B3" w:rsidRPr="00335980" w:rsidRDefault="00FC57B3" w:rsidP="00FC57B3">
      <w:pPr>
        <w:pStyle w:val="ListParagraph"/>
        <w:numPr>
          <w:ilvl w:val="2"/>
          <w:numId w:val="12"/>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 xml:space="preserve">Komite Başkanı ve üyelerinin ödemeleri </w:t>
      </w:r>
      <w:r w:rsidR="00AE2D0D" w:rsidRPr="00335980">
        <w:rPr>
          <w:rFonts w:asciiTheme="minorHAnsi" w:hAnsiTheme="minorHAnsi" w:cs="Arial"/>
          <w:noProof/>
          <w:sz w:val="24"/>
          <w:lang w:val="en-US"/>
        </w:rPr>
        <w:t>Olağan Genel</w:t>
      </w:r>
      <w:r w:rsidRPr="00335980">
        <w:rPr>
          <w:rFonts w:asciiTheme="minorHAnsi" w:hAnsiTheme="minorHAnsi" w:cs="Arial"/>
          <w:noProof/>
          <w:sz w:val="24"/>
          <w:lang w:val="en-US"/>
        </w:rPr>
        <w:t xml:space="preserve"> Kurul’da alınan karar doğrultusunda gerçekleştirilmektedir.</w:t>
      </w:r>
    </w:p>
    <w:p w14:paraId="14399492" w14:textId="77777777" w:rsidR="00FC57B3" w:rsidRPr="00335980" w:rsidRDefault="00FC57B3" w:rsidP="00FC57B3">
      <w:pPr>
        <w:spacing w:before="2"/>
        <w:jc w:val="both"/>
        <w:rPr>
          <w:rFonts w:asciiTheme="minorHAnsi" w:hAnsiTheme="minorHAnsi" w:cs="Arial"/>
          <w:noProof/>
          <w:szCs w:val="22"/>
          <w:lang w:val="en-US"/>
        </w:rPr>
      </w:pPr>
    </w:p>
    <w:p w14:paraId="00056867" w14:textId="77777777" w:rsidR="00FC57B3" w:rsidRPr="00335980" w:rsidRDefault="00FC57B3" w:rsidP="00FC57B3">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Sekretarya</w:t>
      </w:r>
    </w:p>
    <w:p w14:paraId="6A82F635" w14:textId="77777777" w:rsidR="00FC57B3" w:rsidRPr="00335980" w:rsidRDefault="00FC57B3" w:rsidP="00FC57B3">
      <w:pPr>
        <w:pStyle w:val="ListParagraph"/>
        <w:widowControl w:val="0"/>
        <w:tabs>
          <w:tab w:val="left" w:pos="1701"/>
        </w:tabs>
        <w:spacing w:after="0" w:line="240" w:lineRule="auto"/>
        <w:ind w:left="1701" w:hanging="567"/>
        <w:contextualSpacing w:val="0"/>
        <w:jc w:val="both"/>
        <w:rPr>
          <w:rFonts w:asciiTheme="minorHAnsi" w:eastAsia="Arial" w:hAnsiTheme="minorHAnsi" w:cs="Arial"/>
          <w:noProof/>
          <w:sz w:val="24"/>
          <w:lang w:val="en-US"/>
        </w:rPr>
      </w:pPr>
    </w:p>
    <w:p w14:paraId="3D2C3156" w14:textId="77777777" w:rsidR="004E7680" w:rsidRPr="00335980" w:rsidRDefault="00FC57B3" w:rsidP="007F2911">
      <w:pPr>
        <w:pStyle w:val="ListParagraph"/>
        <w:numPr>
          <w:ilvl w:val="2"/>
          <w:numId w:val="12"/>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tarafından atanan Komite Sekreteri toplantı gündemlerinin dağılımı, tüm Komite belgeleri muhafazası, Komite toplantılarının düzenlemesinden sorumlu olacaktır. Ek olarak diğer görevleri Komite Sekreteri iş tanımına dahil edilmiştir</w:t>
      </w:r>
      <w:r w:rsidR="004E7680" w:rsidRPr="00335980">
        <w:rPr>
          <w:rFonts w:asciiTheme="minorHAnsi" w:hAnsiTheme="minorHAnsi" w:cs="Arial"/>
          <w:noProof/>
          <w:sz w:val="24"/>
          <w:lang w:val="en-US"/>
        </w:rPr>
        <w:t>.</w:t>
      </w:r>
    </w:p>
    <w:p w14:paraId="636D8F06" w14:textId="77777777" w:rsidR="004E7680" w:rsidRPr="00335980" w:rsidRDefault="004E7680" w:rsidP="004E7680">
      <w:pPr>
        <w:spacing w:before="2"/>
        <w:jc w:val="both"/>
        <w:rPr>
          <w:rFonts w:asciiTheme="minorHAnsi" w:hAnsiTheme="minorHAnsi" w:cs="Arial"/>
          <w:noProof/>
          <w:szCs w:val="22"/>
          <w:lang w:val="en-US"/>
        </w:rPr>
      </w:pPr>
    </w:p>
    <w:p w14:paraId="7D14D0C3" w14:textId="77777777" w:rsidR="004E7680" w:rsidRPr="00335980" w:rsidRDefault="00FC57B3" w:rsidP="0028181A">
      <w:pPr>
        <w:pStyle w:val="ListParagraph"/>
        <w:widowControl w:val="0"/>
        <w:numPr>
          <w:ilvl w:val="1"/>
          <w:numId w:val="12"/>
        </w:numPr>
        <w:tabs>
          <w:tab w:val="left" w:pos="1701"/>
        </w:tabs>
        <w:spacing w:after="0" w:line="240" w:lineRule="auto"/>
        <w:ind w:hanging="1647"/>
        <w:contextualSpacing w:val="0"/>
        <w:jc w:val="both"/>
        <w:rPr>
          <w:rFonts w:asciiTheme="minorHAnsi" w:eastAsia="Arial" w:hAnsiTheme="minorHAnsi" w:cs="Arial"/>
          <w:b/>
          <w:noProof/>
          <w:sz w:val="24"/>
          <w:lang w:val="en-US"/>
        </w:rPr>
      </w:pPr>
      <w:r w:rsidRPr="00335980">
        <w:rPr>
          <w:rFonts w:asciiTheme="minorHAnsi" w:eastAsia="Arial" w:hAnsiTheme="minorHAnsi" w:cs="Arial"/>
          <w:b/>
          <w:noProof/>
          <w:sz w:val="24"/>
          <w:lang w:val="en-US"/>
        </w:rPr>
        <w:t>Toplantılar</w:t>
      </w:r>
    </w:p>
    <w:p w14:paraId="2299C526" w14:textId="77777777" w:rsidR="004E7680" w:rsidRPr="00335980" w:rsidRDefault="004E7680" w:rsidP="004E7680">
      <w:pPr>
        <w:spacing w:before="2"/>
        <w:jc w:val="both"/>
        <w:rPr>
          <w:rFonts w:asciiTheme="minorHAnsi" w:hAnsiTheme="minorHAnsi" w:cs="Arial"/>
          <w:noProof/>
          <w:szCs w:val="22"/>
          <w:lang w:val="en-US"/>
        </w:rPr>
      </w:pPr>
    </w:p>
    <w:p w14:paraId="002D0379" w14:textId="77777777" w:rsidR="004E7680" w:rsidRPr="00335980" w:rsidRDefault="00FC57B3"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Yeri</w:t>
      </w:r>
    </w:p>
    <w:p w14:paraId="59EAE311" w14:textId="77777777" w:rsidR="004E7680" w:rsidRPr="00335980" w:rsidRDefault="004E7680" w:rsidP="004E7680">
      <w:pPr>
        <w:spacing w:before="2"/>
        <w:jc w:val="both"/>
        <w:rPr>
          <w:rFonts w:asciiTheme="minorHAnsi" w:hAnsiTheme="minorHAnsi" w:cs="Arial"/>
          <w:noProof/>
          <w:szCs w:val="22"/>
          <w:lang w:val="en-US"/>
        </w:rPr>
      </w:pPr>
    </w:p>
    <w:p w14:paraId="2315E02A" w14:textId="06DE3428" w:rsidR="004E7680" w:rsidRPr="00335980" w:rsidRDefault="00FC57B3" w:rsidP="0028181A">
      <w:pPr>
        <w:pStyle w:val="ListParagraph"/>
        <w:numPr>
          <w:ilvl w:val="2"/>
          <w:numId w:val="12"/>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eastAsia="Arial" w:hAnsiTheme="minorHAnsi" w:cs="Arial"/>
          <w:noProof/>
          <w:sz w:val="24"/>
          <w:lang w:val="en-US"/>
        </w:rPr>
        <w:t>A</w:t>
      </w:r>
      <w:r w:rsidR="001A6DE4" w:rsidRPr="00335980">
        <w:rPr>
          <w:rFonts w:asciiTheme="minorHAnsi" w:eastAsia="Arial" w:hAnsiTheme="minorHAnsi" w:cs="Arial"/>
          <w:noProof/>
          <w:sz w:val="24"/>
          <w:lang w:val="en-US"/>
        </w:rPr>
        <w:t>lternatif</w:t>
      </w:r>
      <w:r w:rsidRPr="00335980">
        <w:rPr>
          <w:rFonts w:asciiTheme="minorHAnsi" w:eastAsia="Arial" w:hAnsiTheme="minorHAnsi" w:cs="Arial"/>
          <w:noProof/>
          <w:sz w:val="24"/>
          <w:lang w:val="en-US"/>
        </w:rPr>
        <w:t xml:space="preserve"> Bank Merkez Ofisi ya da Komite Başkanı tarafından onaylanan başka bir lokasyo</w:t>
      </w:r>
      <w:r w:rsidR="004E7680" w:rsidRPr="00335980">
        <w:rPr>
          <w:rFonts w:asciiTheme="minorHAnsi" w:hAnsiTheme="minorHAnsi" w:cs="Arial"/>
          <w:noProof/>
          <w:sz w:val="24"/>
          <w:lang w:val="en-US"/>
        </w:rPr>
        <w:t>n.</w:t>
      </w:r>
    </w:p>
    <w:p w14:paraId="19457D15" w14:textId="77777777" w:rsidR="004E7680" w:rsidRPr="00335980" w:rsidRDefault="004E7680" w:rsidP="004E7680">
      <w:pPr>
        <w:spacing w:before="2"/>
        <w:jc w:val="both"/>
        <w:rPr>
          <w:rFonts w:asciiTheme="minorHAnsi" w:hAnsiTheme="minorHAnsi" w:cs="Arial"/>
          <w:noProof/>
          <w:szCs w:val="22"/>
          <w:lang w:val="en-US"/>
        </w:rPr>
      </w:pPr>
    </w:p>
    <w:p w14:paraId="19DC4F98" w14:textId="77777777" w:rsidR="004E7680" w:rsidRPr="00335980" w:rsidRDefault="00FC57B3"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Sıklığı</w:t>
      </w:r>
    </w:p>
    <w:p w14:paraId="33E64034" w14:textId="77777777" w:rsidR="004E7680" w:rsidRPr="00335980" w:rsidRDefault="004E7680" w:rsidP="004E7680">
      <w:pPr>
        <w:spacing w:before="2"/>
        <w:jc w:val="both"/>
        <w:rPr>
          <w:rFonts w:asciiTheme="minorHAnsi" w:hAnsiTheme="minorHAnsi" w:cs="Arial"/>
          <w:noProof/>
          <w:szCs w:val="22"/>
          <w:lang w:val="en-US"/>
        </w:rPr>
      </w:pPr>
    </w:p>
    <w:p w14:paraId="7D09029F" w14:textId="6059663C" w:rsidR="004E7680" w:rsidRPr="002D0409" w:rsidRDefault="00FC57B3" w:rsidP="002D0409">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2D0409">
        <w:rPr>
          <w:rFonts w:asciiTheme="minorHAnsi" w:eastAsia="Batang" w:hAnsiTheme="minorHAnsi" w:cstheme="minorBidi"/>
          <w:sz w:val="24"/>
          <w:szCs w:val="24"/>
          <w:lang w:val="en-GB" w:eastAsia="zh-CN"/>
        </w:rPr>
        <w:t>Komite, ayda en az bir (1) kez (yılda 12 kez) toplanır</w:t>
      </w:r>
      <w:r w:rsidR="00346510" w:rsidRPr="002D0409">
        <w:rPr>
          <w:rFonts w:asciiTheme="minorHAnsi" w:eastAsia="Batang" w:hAnsiTheme="minorHAnsi" w:cstheme="minorBidi"/>
          <w:sz w:val="24"/>
          <w:szCs w:val="24"/>
          <w:lang w:val="en-GB" w:eastAsia="zh-CN"/>
        </w:rPr>
        <w:t xml:space="preserve">. </w:t>
      </w:r>
    </w:p>
    <w:p w14:paraId="5DB69229" w14:textId="77777777" w:rsidR="004E7680" w:rsidRPr="002D0409" w:rsidRDefault="00FC57B3" w:rsidP="002D0409">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2D0409">
        <w:rPr>
          <w:rFonts w:asciiTheme="minorHAnsi" w:eastAsia="Batang" w:hAnsiTheme="minorHAnsi" w:cstheme="minorBidi"/>
          <w:sz w:val="24"/>
          <w:szCs w:val="24"/>
          <w:lang w:val="en-GB" w:eastAsia="zh-CN"/>
        </w:rPr>
        <w:t>Komite toplantısına telefon veya video konferans bağlantısı ile bağlanabilir ve bu tür katılım şahsi katılım olarak değerlendirilir</w:t>
      </w:r>
      <w:r w:rsidR="004E7680" w:rsidRPr="002D0409">
        <w:rPr>
          <w:rFonts w:asciiTheme="minorHAnsi" w:eastAsia="Batang" w:hAnsiTheme="minorHAnsi" w:cstheme="minorBidi"/>
          <w:sz w:val="24"/>
          <w:szCs w:val="24"/>
          <w:lang w:val="en-GB" w:eastAsia="zh-CN"/>
        </w:rPr>
        <w:t>.</w:t>
      </w:r>
    </w:p>
    <w:p w14:paraId="4012073C" w14:textId="77777777" w:rsidR="00492DDA" w:rsidRPr="00335980" w:rsidRDefault="00492DDA" w:rsidP="004E7680">
      <w:pPr>
        <w:spacing w:before="2"/>
        <w:jc w:val="both"/>
        <w:rPr>
          <w:rFonts w:asciiTheme="minorHAnsi" w:hAnsiTheme="minorHAnsi" w:cs="Arial"/>
          <w:noProof/>
          <w:szCs w:val="22"/>
          <w:lang w:val="en-US"/>
        </w:rPr>
      </w:pPr>
    </w:p>
    <w:p w14:paraId="0EAC688F" w14:textId="77777777" w:rsidR="00492DDA" w:rsidRPr="00335980" w:rsidRDefault="00492DDA" w:rsidP="004E7680">
      <w:pPr>
        <w:spacing w:before="2"/>
        <w:jc w:val="both"/>
        <w:rPr>
          <w:rFonts w:asciiTheme="minorHAnsi" w:hAnsiTheme="minorHAnsi" w:cs="Arial"/>
          <w:noProof/>
          <w:szCs w:val="22"/>
          <w:lang w:val="en-US"/>
        </w:rPr>
      </w:pPr>
    </w:p>
    <w:p w14:paraId="0733EEAC" w14:textId="77777777" w:rsidR="004E7680" w:rsidRPr="00335980" w:rsidRDefault="00FC57B3"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Davet ve Gündem</w:t>
      </w:r>
    </w:p>
    <w:p w14:paraId="6E580337" w14:textId="77777777" w:rsidR="004E7680" w:rsidRPr="00335980" w:rsidRDefault="004E7680" w:rsidP="004E7680">
      <w:pPr>
        <w:spacing w:before="2"/>
        <w:jc w:val="both"/>
        <w:rPr>
          <w:rFonts w:asciiTheme="minorHAnsi" w:hAnsiTheme="minorHAnsi" w:cs="Arial"/>
          <w:noProof/>
          <w:szCs w:val="22"/>
          <w:lang w:val="en-US"/>
        </w:rPr>
      </w:pPr>
    </w:p>
    <w:p w14:paraId="418040CD" w14:textId="77777777" w:rsidR="004E7680" w:rsidRPr="00335980" w:rsidRDefault="00FC57B3" w:rsidP="0028181A">
      <w:pPr>
        <w:pStyle w:val="ListParagraph"/>
        <w:numPr>
          <w:ilvl w:val="2"/>
          <w:numId w:val="12"/>
        </w:numPr>
        <w:tabs>
          <w:tab w:val="left" w:pos="2410"/>
        </w:tabs>
        <w:spacing w:after="0" w:line="360" w:lineRule="auto"/>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 xml:space="preserve">Her Komite toplantısı için gündem, toplantı tarihinden en az üç (3) </w:t>
      </w:r>
      <w:r w:rsidR="0058506A" w:rsidRPr="00335980">
        <w:rPr>
          <w:rFonts w:asciiTheme="minorHAnsi" w:hAnsiTheme="minorHAnsi" w:cs="Arial"/>
          <w:noProof/>
          <w:sz w:val="24"/>
          <w:lang w:val="en-US"/>
        </w:rPr>
        <w:t xml:space="preserve">iş </w:t>
      </w:r>
      <w:r w:rsidRPr="00335980">
        <w:rPr>
          <w:rFonts w:asciiTheme="minorHAnsi" w:hAnsiTheme="minorHAnsi" w:cs="Arial"/>
          <w:noProof/>
          <w:sz w:val="24"/>
          <w:lang w:val="en-US"/>
        </w:rPr>
        <w:t>gün</w:t>
      </w:r>
      <w:r w:rsidR="0058506A" w:rsidRPr="00335980">
        <w:rPr>
          <w:rFonts w:asciiTheme="minorHAnsi" w:hAnsiTheme="minorHAnsi" w:cs="Arial"/>
          <w:noProof/>
          <w:sz w:val="24"/>
          <w:lang w:val="en-US"/>
        </w:rPr>
        <w:t>ü</w:t>
      </w:r>
      <w:r w:rsidRPr="00335980">
        <w:rPr>
          <w:rFonts w:asciiTheme="minorHAnsi" w:hAnsiTheme="minorHAnsi" w:cs="Arial"/>
          <w:noProof/>
          <w:sz w:val="24"/>
          <w:lang w:val="en-US"/>
        </w:rPr>
        <w:t xml:space="preserve"> önce dağıtılacaktır</w:t>
      </w:r>
      <w:r w:rsidR="004E7680" w:rsidRPr="00335980">
        <w:rPr>
          <w:rFonts w:asciiTheme="minorHAnsi" w:hAnsiTheme="minorHAnsi" w:cs="Arial"/>
          <w:noProof/>
          <w:sz w:val="24"/>
          <w:lang w:val="en-US"/>
        </w:rPr>
        <w:t>.</w:t>
      </w:r>
    </w:p>
    <w:p w14:paraId="7042E0FF" w14:textId="77777777" w:rsidR="004E7680" w:rsidRPr="00335980" w:rsidRDefault="004E7680" w:rsidP="004E7680">
      <w:pPr>
        <w:spacing w:before="2"/>
        <w:jc w:val="both"/>
        <w:rPr>
          <w:rFonts w:asciiTheme="minorHAnsi" w:hAnsiTheme="minorHAnsi" w:cs="Arial"/>
          <w:noProof/>
          <w:szCs w:val="22"/>
          <w:lang w:val="en-US"/>
        </w:rPr>
      </w:pPr>
    </w:p>
    <w:p w14:paraId="50BE7F63" w14:textId="77777777" w:rsidR="004E7680" w:rsidRPr="00335980" w:rsidRDefault="007F0116"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Toplantı Nisabı</w:t>
      </w:r>
    </w:p>
    <w:p w14:paraId="3729D068" w14:textId="77777777" w:rsidR="004E7680" w:rsidRPr="00335980" w:rsidRDefault="004E7680" w:rsidP="004E7680">
      <w:pPr>
        <w:spacing w:before="2"/>
        <w:jc w:val="both"/>
        <w:rPr>
          <w:rFonts w:asciiTheme="minorHAnsi" w:hAnsiTheme="minorHAnsi" w:cs="Arial"/>
          <w:noProof/>
          <w:szCs w:val="22"/>
          <w:lang w:val="en-US"/>
        </w:rPr>
      </w:pPr>
    </w:p>
    <w:p w14:paraId="5A2CFEA5" w14:textId="73428E51" w:rsidR="00346510" w:rsidRPr="00335980" w:rsidRDefault="002D0409" w:rsidP="002D0409">
      <w:pPr>
        <w:pStyle w:val="ListParagraph"/>
        <w:numPr>
          <w:ilvl w:val="2"/>
          <w:numId w:val="12"/>
        </w:numPr>
        <w:tabs>
          <w:tab w:val="left" w:pos="2410"/>
        </w:tabs>
        <w:spacing w:after="0" w:line="360" w:lineRule="auto"/>
        <w:ind w:left="2410"/>
        <w:contextualSpacing w:val="0"/>
        <w:jc w:val="both"/>
        <w:rPr>
          <w:rFonts w:asciiTheme="minorHAnsi" w:hAnsiTheme="minorHAnsi" w:cs="Arial"/>
          <w:noProof/>
          <w:sz w:val="24"/>
          <w:lang w:val="en-US"/>
        </w:rPr>
      </w:pPr>
      <w:r w:rsidRPr="00A5501D">
        <w:rPr>
          <w:rFonts w:asciiTheme="minorHAnsi" w:eastAsia="Arial" w:hAnsiTheme="minorHAnsi" w:cs="Arial"/>
          <w:noProof/>
          <w:sz w:val="24"/>
          <w:lang w:val="en-US"/>
        </w:rPr>
        <w:t>Yönetim Kurulu Kredi Komitesi toplantılarında karar nisabı, biri İcrada Görevli Olmayan Üye olması şartıyla tüm daimi üyeler veya yerlerine atanan vekil üyelerdir</w:t>
      </w:r>
      <w:r w:rsidRPr="002D0409" w:rsidDel="002D0409">
        <w:rPr>
          <w:rFonts w:asciiTheme="minorHAnsi" w:eastAsia="Arial" w:hAnsiTheme="minorHAnsi" w:cs="Arial"/>
          <w:noProof/>
          <w:sz w:val="24"/>
          <w:lang w:val="en-US"/>
        </w:rPr>
        <w:t xml:space="preserve"> </w:t>
      </w:r>
      <w:r w:rsidR="00335980" w:rsidRPr="00335980">
        <w:rPr>
          <w:rFonts w:asciiTheme="minorHAnsi" w:hAnsiTheme="minorHAnsi" w:cs="Arial"/>
          <w:noProof/>
          <w:sz w:val="24"/>
          <w:lang w:val="en-US"/>
        </w:rPr>
        <w:t>.</w:t>
      </w:r>
    </w:p>
    <w:p w14:paraId="14EF4323" w14:textId="77777777" w:rsidR="004E7680" w:rsidRPr="00335980" w:rsidRDefault="0058506A" w:rsidP="004E7680">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Kararlar</w:t>
      </w:r>
    </w:p>
    <w:p w14:paraId="39EF5F12" w14:textId="77777777" w:rsidR="004E7680" w:rsidRPr="00335980" w:rsidRDefault="004E7680" w:rsidP="004E7680">
      <w:pPr>
        <w:pStyle w:val="ListParagraph"/>
        <w:tabs>
          <w:tab w:val="left" w:pos="2410"/>
        </w:tabs>
        <w:spacing w:after="0" w:line="360" w:lineRule="auto"/>
        <w:ind w:left="2410"/>
        <w:contextualSpacing w:val="0"/>
        <w:jc w:val="both"/>
        <w:rPr>
          <w:rFonts w:asciiTheme="minorHAnsi" w:hAnsiTheme="minorHAnsi" w:cs="Arial"/>
          <w:noProof/>
          <w:sz w:val="24"/>
          <w:lang w:val="en-US"/>
        </w:rPr>
      </w:pPr>
    </w:p>
    <w:p w14:paraId="08D95080" w14:textId="2EAB28B1" w:rsidR="007F2911" w:rsidRPr="002D0409" w:rsidRDefault="0058506A" w:rsidP="002D0409">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2D0409">
        <w:rPr>
          <w:rFonts w:asciiTheme="minorHAnsi" w:eastAsia="Batang" w:hAnsiTheme="minorHAnsi" w:cstheme="minorBidi"/>
          <w:sz w:val="24"/>
          <w:szCs w:val="24"/>
          <w:lang w:val="en-GB" w:eastAsia="zh-CN"/>
        </w:rPr>
        <w:t>Bütün kararlar oybirliği ile alınmalıdır</w:t>
      </w:r>
      <w:r w:rsidR="004E7680" w:rsidRPr="002D0409">
        <w:rPr>
          <w:rFonts w:asciiTheme="minorHAnsi" w:eastAsia="Batang" w:hAnsiTheme="minorHAnsi" w:cstheme="minorBidi"/>
          <w:sz w:val="24"/>
          <w:szCs w:val="24"/>
          <w:lang w:val="en-GB" w:eastAsia="zh-CN"/>
        </w:rPr>
        <w:t>.</w:t>
      </w:r>
    </w:p>
    <w:p w14:paraId="4B766CC4" w14:textId="5B5AB6A1" w:rsidR="00346510" w:rsidRPr="002D0409" w:rsidRDefault="0058506A" w:rsidP="002D0409">
      <w:pPr>
        <w:pStyle w:val="ListParagraph"/>
        <w:numPr>
          <w:ilvl w:val="2"/>
          <w:numId w:val="12"/>
        </w:numPr>
        <w:spacing w:after="120" w:line="240" w:lineRule="auto"/>
        <w:ind w:left="2410"/>
        <w:contextualSpacing w:val="0"/>
        <w:jc w:val="both"/>
        <w:rPr>
          <w:rFonts w:asciiTheme="minorHAnsi" w:eastAsia="Batang" w:hAnsiTheme="minorHAnsi" w:cstheme="minorBidi"/>
          <w:sz w:val="24"/>
          <w:szCs w:val="24"/>
          <w:lang w:val="en-GB" w:eastAsia="zh-CN"/>
        </w:rPr>
      </w:pPr>
      <w:r w:rsidRPr="002D0409">
        <w:rPr>
          <w:rFonts w:asciiTheme="minorHAnsi" w:eastAsia="Batang" w:hAnsiTheme="minorHAnsi" w:cstheme="minorBidi"/>
          <w:sz w:val="24"/>
          <w:szCs w:val="24"/>
          <w:lang w:val="en-GB" w:eastAsia="zh-CN"/>
        </w:rPr>
        <w:t>Oybirliği sağlanamayan kararlar</w:t>
      </w:r>
      <w:r w:rsidR="006C4A41" w:rsidRPr="002D0409">
        <w:rPr>
          <w:rFonts w:asciiTheme="minorHAnsi" w:eastAsia="Batang" w:hAnsiTheme="minorHAnsi" w:cstheme="minorBidi"/>
          <w:sz w:val="24"/>
          <w:szCs w:val="24"/>
          <w:lang w:val="en-GB" w:eastAsia="zh-CN"/>
        </w:rPr>
        <w:t>, kredi onay yetkisi tutarı Kredi Komitesi yetkisi içerisinde kalmasına rağmen</w:t>
      </w:r>
      <w:r w:rsidRPr="002D0409">
        <w:rPr>
          <w:rFonts w:asciiTheme="minorHAnsi" w:eastAsia="Batang" w:hAnsiTheme="minorHAnsi" w:cstheme="minorBidi"/>
          <w:sz w:val="24"/>
          <w:szCs w:val="24"/>
          <w:lang w:val="en-GB" w:eastAsia="zh-CN"/>
        </w:rPr>
        <w:t xml:space="preserve"> Yönetim Kurulu onayına sunul</w:t>
      </w:r>
      <w:r w:rsidR="006C4A41" w:rsidRPr="002D0409">
        <w:rPr>
          <w:rFonts w:asciiTheme="minorHAnsi" w:eastAsia="Batang" w:hAnsiTheme="minorHAnsi" w:cstheme="minorBidi"/>
          <w:sz w:val="24"/>
          <w:szCs w:val="24"/>
          <w:lang w:val="en-GB" w:eastAsia="zh-CN"/>
        </w:rPr>
        <w:t>ur</w:t>
      </w:r>
      <w:r w:rsidRPr="002D0409">
        <w:rPr>
          <w:rFonts w:asciiTheme="minorHAnsi" w:eastAsia="Batang" w:hAnsiTheme="minorHAnsi" w:cstheme="minorBidi"/>
          <w:sz w:val="24"/>
          <w:szCs w:val="24"/>
          <w:lang w:val="en-GB" w:eastAsia="zh-CN"/>
        </w:rPr>
        <w:t>.</w:t>
      </w:r>
    </w:p>
    <w:p w14:paraId="01888B0D" w14:textId="77777777" w:rsidR="0058506A" w:rsidRPr="00335980" w:rsidRDefault="0058506A" w:rsidP="0058506A">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Bilgi Erişimi</w:t>
      </w:r>
    </w:p>
    <w:p w14:paraId="6E4B2113" w14:textId="77777777" w:rsidR="004E7680" w:rsidRPr="00335980" w:rsidRDefault="004E7680" w:rsidP="004E7680">
      <w:pPr>
        <w:spacing w:before="2"/>
        <w:jc w:val="both"/>
        <w:rPr>
          <w:rFonts w:asciiTheme="minorHAnsi" w:hAnsiTheme="minorHAnsi" w:cs="Arial"/>
          <w:noProof/>
          <w:szCs w:val="22"/>
          <w:lang w:val="en-US"/>
        </w:rPr>
      </w:pPr>
    </w:p>
    <w:p w14:paraId="5340CE50" w14:textId="77777777" w:rsidR="004E7680" w:rsidRPr="00335980" w:rsidRDefault="0058506A" w:rsidP="007F2911">
      <w:pPr>
        <w:pStyle w:val="ListParagraph"/>
        <w:numPr>
          <w:ilvl w:val="2"/>
          <w:numId w:val="12"/>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görevlerini yerine getirirken uygun olmak suretiyle, Banka kayıtlarına ve diğer her türlü belgelere, rapora ya da Banka'nın dışarıdan destek veren danışmanların veya çalışanın sahip olduğu bilgiye sınırsız erişime sahip olmalıdır</w:t>
      </w:r>
      <w:r w:rsidR="004E7680" w:rsidRPr="00335980">
        <w:rPr>
          <w:rFonts w:asciiTheme="minorHAnsi" w:hAnsiTheme="minorHAnsi" w:cs="Arial"/>
          <w:noProof/>
          <w:sz w:val="24"/>
          <w:lang w:val="en-US"/>
        </w:rPr>
        <w:t>.</w:t>
      </w:r>
    </w:p>
    <w:p w14:paraId="0C161E67" w14:textId="421D2C69" w:rsidR="0058506A" w:rsidRPr="00335980" w:rsidRDefault="0058506A" w:rsidP="0058506A">
      <w:pPr>
        <w:pStyle w:val="BodyText"/>
        <w:spacing w:before="72"/>
        <w:ind w:left="1701" w:right="153"/>
        <w:jc w:val="both"/>
        <w:rPr>
          <w:rFonts w:asciiTheme="minorHAnsi" w:hAnsiTheme="minorHAnsi" w:cs="Arial"/>
          <w:noProof/>
          <w:sz w:val="24"/>
          <w:u w:val="single"/>
          <w:lang w:val="en-US"/>
        </w:rPr>
      </w:pPr>
      <w:r w:rsidRPr="00335980">
        <w:rPr>
          <w:rFonts w:asciiTheme="minorHAnsi" w:hAnsiTheme="minorHAnsi" w:cs="Arial"/>
          <w:noProof/>
          <w:sz w:val="24"/>
          <w:u w:val="single"/>
          <w:lang w:val="en-US"/>
        </w:rPr>
        <w:t xml:space="preserve">Toplantı </w:t>
      </w:r>
      <w:r w:rsidR="00C31C2D">
        <w:rPr>
          <w:rFonts w:asciiTheme="minorHAnsi" w:hAnsiTheme="minorHAnsi" w:cs="Arial"/>
          <w:noProof/>
          <w:sz w:val="24"/>
          <w:u w:val="single"/>
          <w:lang w:val="en-US"/>
        </w:rPr>
        <w:t>Tutanakları</w:t>
      </w:r>
    </w:p>
    <w:p w14:paraId="47990A18" w14:textId="77777777" w:rsidR="004E7680" w:rsidRPr="00335980" w:rsidRDefault="004E7680" w:rsidP="004E7680">
      <w:pPr>
        <w:spacing w:before="2"/>
        <w:jc w:val="both"/>
        <w:rPr>
          <w:rFonts w:asciiTheme="minorHAnsi" w:hAnsiTheme="minorHAnsi" w:cs="Arial"/>
          <w:noProof/>
          <w:szCs w:val="22"/>
          <w:lang w:val="en-US"/>
        </w:rPr>
      </w:pPr>
    </w:p>
    <w:p w14:paraId="22137229" w14:textId="77777777" w:rsidR="009F5922" w:rsidRPr="00335980" w:rsidRDefault="009F5922" w:rsidP="007F2911">
      <w:pPr>
        <w:pStyle w:val="ListParagraph"/>
        <w:numPr>
          <w:ilvl w:val="2"/>
          <w:numId w:val="12"/>
        </w:numPr>
        <w:tabs>
          <w:tab w:val="left" w:pos="2410"/>
        </w:tabs>
        <w:spacing w:after="0"/>
        <w:ind w:left="2410" w:hanging="709"/>
        <w:contextualSpacing w:val="0"/>
        <w:jc w:val="both"/>
        <w:rPr>
          <w:rFonts w:asciiTheme="minorHAnsi" w:hAnsiTheme="minorHAnsi" w:cs="Arial"/>
          <w:noProof/>
          <w:sz w:val="24"/>
          <w:lang w:val="en-US"/>
        </w:rPr>
      </w:pPr>
      <w:r w:rsidRPr="00335980">
        <w:rPr>
          <w:rFonts w:asciiTheme="minorHAnsi" w:hAnsiTheme="minorHAnsi" w:cs="Arial"/>
          <w:noProof/>
          <w:sz w:val="24"/>
          <w:lang w:val="en-US"/>
        </w:rPr>
        <w:t>Komite toplantılarının tutanakları hem Türkçe hem de İngilizce olarak tutulacak ve bu tutanaklar alınması gereken aksiyon planı ile birlikte toplantıdan sonra yedi (7) iş günü içinde Komite Üyelerine gönderilecektir. Üyelerin, taslak toplantı tutanaklarını teslim almalarının akabinde yedi (7) iş günü içerisinde toplantı tutanaklarına yorum veya itirazlarını belirtmemeleri halinde, bu tutanaklar nihai olarak addedilecek ve bu şekilde davranılacaktır.</w:t>
      </w:r>
    </w:p>
    <w:bookmarkEnd w:id="2"/>
    <w:p w14:paraId="65A07E95" w14:textId="7063DAEA" w:rsidR="003A1492" w:rsidRPr="00335980" w:rsidRDefault="003A1492" w:rsidP="00B07520">
      <w:pPr>
        <w:spacing w:after="200" w:line="276" w:lineRule="auto"/>
        <w:rPr>
          <w:rFonts w:asciiTheme="minorHAnsi" w:eastAsia="Calibri" w:hAnsiTheme="minorHAnsi" w:cs="Arial"/>
          <w:noProof/>
          <w:szCs w:val="22"/>
          <w:lang w:val="en-US" w:eastAsia="en-US"/>
        </w:rPr>
      </w:pPr>
      <w:r w:rsidRPr="00335980">
        <w:rPr>
          <w:rFonts w:asciiTheme="minorHAnsi" w:eastAsia="Calibri" w:hAnsiTheme="minorHAnsi" w:cs="Arial"/>
          <w:noProof/>
          <w:szCs w:val="22"/>
          <w:lang w:val="en-US" w:eastAsia="en-US"/>
        </w:rPr>
        <w:t>Ek Açıklamalar</w:t>
      </w:r>
    </w:p>
    <w:p w14:paraId="617EFDD8" w14:textId="5FDD2B46" w:rsidR="007F2911" w:rsidRDefault="003A1492" w:rsidP="007F2911">
      <w:pPr>
        <w:tabs>
          <w:tab w:val="left" w:pos="2410"/>
        </w:tabs>
        <w:spacing w:line="276" w:lineRule="auto"/>
        <w:jc w:val="both"/>
        <w:rPr>
          <w:rFonts w:asciiTheme="minorHAnsi" w:eastAsia="Calibri" w:hAnsiTheme="minorHAnsi" w:cs="Arial"/>
          <w:noProof/>
          <w:szCs w:val="22"/>
          <w:lang w:val="en-US" w:eastAsia="en-US"/>
        </w:rPr>
      </w:pPr>
      <w:r w:rsidRPr="00335980">
        <w:rPr>
          <w:rFonts w:asciiTheme="minorHAnsi" w:eastAsia="Calibri" w:hAnsiTheme="minorHAnsi" w:cs="Arial"/>
          <w:noProof/>
          <w:szCs w:val="22"/>
          <w:u w:val="single"/>
          <w:lang w:val="en-US" w:eastAsia="en-US"/>
        </w:rPr>
        <w:t>BDDK:</w:t>
      </w:r>
      <w:r w:rsidRPr="00335980">
        <w:rPr>
          <w:rFonts w:asciiTheme="minorHAnsi" w:eastAsia="Calibri" w:hAnsiTheme="minorHAnsi" w:cs="Arial"/>
          <w:noProof/>
          <w:szCs w:val="22"/>
          <w:lang w:val="en-US" w:eastAsia="en-US"/>
        </w:rPr>
        <w:t xml:space="preserve"> Bankacılık Düzenleme ve  Denetleme Kurumu </w:t>
      </w:r>
    </w:p>
    <w:p w14:paraId="42D1F42C" w14:textId="77777777" w:rsidR="007F2911" w:rsidRPr="00335980" w:rsidRDefault="007F2911" w:rsidP="007F2911">
      <w:pPr>
        <w:tabs>
          <w:tab w:val="left" w:pos="2410"/>
        </w:tabs>
        <w:spacing w:line="276" w:lineRule="auto"/>
        <w:jc w:val="both"/>
        <w:rPr>
          <w:rFonts w:asciiTheme="minorHAnsi" w:eastAsia="Calibri" w:hAnsiTheme="minorHAnsi" w:cs="Arial"/>
          <w:noProof/>
          <w:szCs w:val="22"/>
          <w:lang w:val="en-US" w:eastAsia="en-US"/>
        </w:rPr>
      </w:pPr>
    </w:p>
    <w:p w14:paraId="7781C7EE" w14:textId="77777777" w:rsidR="003A1492" w:rsidRDefault="003A1492" w:rsidP="007F2911">
      <w:pPr>
        <w:spacing w:line="276" w:lineRule="auto"/>
        <w:jc w:val="both"/>
        <w:rPr>
          <w:rFonts w:asciiTheme="minorHAnsi" w:eastAsia="Calibri" w:hAnsiTheme="minorHAnsi" w:cs="Arial"/>
          <w:noProof/>
          <w:szCs w:val="22"/>
          <w:lang w:val="en-US" w:eastAsia="en-US"/>
        </w:rPr>
      </w:pPr>
      <w:r w:rsidRPr="00335980">
        <w:rPr>
          <w:rFonts w:asciiTheme="minorHAnsi" w:eastAsia="Calibri" w:hAnsiTheme="minorHAnsi" w:cs="Arial"/>
          <w:noProof/>
          <w:szCs w:val="22"/>
          <w:u w:val="single"/>
          <w:lang w:val="en-US" w:eastAsia="en-US"/>
        </w:rPr>
        <w:lastRenderedPageBreak/>
        <w:t>Toplantı Nisabı:</w:t>
      </w:r>
      <w:r w:rsidRPr="00335980">
        <w:rPr>
          <w:rFonts w:asciiTheme="minorHAnsi" w:eastAsia="Calibri" w:hAnsiTheme="minorHAnsi" w:cs="Arial"/>
          <w:noProof/>
          <w:szCs w:val="22"/>
          <w:lang w:val="en-US" w:eastAsia="en-US"/>
        </w:rPr>
        <w:t xml:space="preserve"> Komite toplantısının başlatılabilmesi için, asgari oy verme yetkisine sahip üye sayısıdır.</w:t>
      </w:r>
    </w:p>
    <w:p w14:paraId="2BC661E5" w14:textId="77777777" w:rsidR="007F2911" w:rsidRPr="00335980" w:rsidRDefault="007F2911" w:rsidP="007F2911">
      <w:pPr>
        <w:spacing w:line="276" w:lineRule="auto"/>
        <w:jc w:val="both"/>
        <w:rPr>
          <w:rFonts w:asciiTheme="minorHAnsi" w:eastAsia="Calibri" w:hAnsiTheme="minorHAnsi" w:cs="Arial"/>
          <w:noProof/>
          <w:szCs w:val="22"/>
          <w:lang w:val="en-US" w:eastAsia="en-US"/>
        </w:rPr>
      </w:pPr>
    </w:p>
    <w:p w14:paraId="48DFDDE9" w14:textId="06B13500" w:rsidR="003A1492" w:rsidRPr="00335980" w:rsidRDefault="003A1492" w:rsidP="007F2911">
      <w:pPr>
        <w:spacing w:line="276" w:lineRule="auto"/>
        <w:jc w:val="both"/>
        <w:rPr>
          <w:rFonts w:asciiTheme="minorHAnsi" w:eastAsia="Calibri" w:hAnsiTheme="minorHAnsi" w:cs="Arial"/>
          <w:noProof/>
          <w:szCs w:val="22"/>
          <w:lang w:val="en-US" w:eastAsia="en-US"/>
        </w:rPr>
      </w:pPr>
      <w:r w:rsidRPr="00335980">
        <w:rPr>
          <w:rFonts w:asciiTheme="minorHAnsi" w:eastAsia="Calibri" w:hAnsiTheme="minorHAnsi" w:cs="Arial"/>
          <w:noProof/>
          <w:szCs w:val="22"/>
          <w:u w:val="single"/>
          <w:lang w:val="en-US" w:eastAsia="en-US"/>
        </w:rPr>
        <w:t>Oy Birliği:</w:t>
      </w:r>
      <w:r w:rsidRPr="00335980">
        <w:rPr>
          <w:rFonts w:asciiTheme="minorHAnsi" w:eastAsia="Calibri" w:hAnsiTheme="minorHAnsi" w:cs="Arial"/>
          <w:noProof/>
          <w:szCs w:val="22"/>
          <w:lang w:val="en-US" w:eastAsia="en-US"/>
        </w:rPr>
        <w:t xml:space="preserve"> Toplantı nisabı hazır bulunan komite toplantısında, oy verme yetkisine sahip bütün üyelerin aynı yönde oy kullanmış olması durumunu ifade eder.</w:t>
      </w:r>
    </w:p>
    <w:p w14:paraId="72097F36" w14:textId="77777777" w:rsidR="003A1492" w:rsidRPr="00335980" w:rsidRDefault="003A1492" w:rsidP="000A44F1">
      <w:pPr>
        <w:tabs>
          <w:tab w:val="left" w:pos="2410"/>
        </w:tabs>
        <w:spacing w:line="360" w:lineRule="auto"/>
        <w:ind w:left="1701"/>
        <w:jc w:val="both"/>
        <w:rPr>
          <w:rFonts w:asciiTheme="minorHAnsi" w:hAnsiTheme="minorHAnsi" w:cs="Arial"/>
          <w:noProof/>
          <w:szCs w:val="22"/>
        </w:rPr>
      </w:pPr>
    </w:p>
    <w:sectPr w:rsidR="003A1492" w:rsidRPr="00335980" w:rsidSect="00F93CEC">
      <w:headerReference w:type="default" r:id="rId12"/>
      <w:footerReference w:type="default" r:id="rId13"/>
      <w:pgSz w:w="16838" w:h="11906" w:orient="landscape" w:code="9"/>
      <w:pgMar w:top="1418" w:right="1418"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6E3DF" w14:textId="77777777" w:rsidR="004A1E32" w:rsidRDefault="004A1E32" w:rsidP="004D289C">
      <w:r>
        <w:separator/>
      </w:r>
    </w:p>
  </w:endnote>
  <w:endnote w:type="continuationSeparator" w:id="0">
    <w:p w14:paraId="676CCA12" w14:textId="77777777" w:rsidR="004A1E32" w:rsidRDefault="004A1E32" w:rsidP="004D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040426"/>
      <w:docPartObj>
        <w:docPartGallery w:val="Page Numbers (Bottom of Page)"/>
        <w:docPartUnique/>
      </w:docPartObj>
    </w:sdtPr>
    <w:sdtEndPr>
      <w:rPr>
        <w:noProof/>
      </w:rPr>
    </w:sdtEndPr>
    <w:sdtContent>
      <w:p w14:paraId="5FD52BDB" w14:textId="1CC69F2A" w:rsidR="004A1E32" w:rsidRDefault="004A1E32" w:rsidP="00F93CEC">
        <w:pPr>
          <w:pStyle w:val="Footer"/>
          <w:ind w:left="5544" w:firstLine="4536"/>
        </w:pPr>
        <w:r w:rsidRPr="008874AD">
          <w:rPr>
            <w:rFonts w:asciiTheme="minorHAnsi" w:hAnsiTheme="minorHAnsi"/>
            <w:noProof/>
          </w:rPr>
          <w:drawing>
            <wp:inline distT="0" distB="0" distL="0" distR="0" wp14:anchorId="0AD4BE11" wp14:editId="1E8C414F">
              <wp:extent cx="1866900" cy="5334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6900" cy="533400"/>
                      </a:xfrm>
                      <a:prstGeom prst="rect">
                        <a:avLst/>
                      </a:prstGeom>
                    </pic:spPr>
                  </pic:pic>
                </a:graphicData>
              </a:graphic>
            </wp:inline>
          </w:drawing>
        </w:r>
      </w:p>
      <w:p w14:paraId="100064ED" w14:textId="296BC5E3" w:rsidR="004A1E32" w:rsidRDefault="004A1E32">
        <w:pPr>
          <w:pStyle w:val="Footer"/>
        </w:pPr>
        <w:r w:rsidRPr="00B07520">
          <w:rPr>
            <w:rFonts w:asciiTheme="minorHAnsi" w:hAnsiTheme="minorHAnsi" w:cs="Arial"/>
            <w:sz w:val="20"/>
            <w:szCs w:val="20"/>
          </w:rPr>
          <w:fldChar w:fldCharType="begin"/>
        </w:r>
        <w:r w:rsidRPr="00B07520">
          <w:rPr>
            <w:rFonts w:asciiTheme="minorHAnsi" w:hAnsiTheme="minorHAnsi" w:cs="Arial"/>
            <w:sz w:val="20"/>
            <w:szCs w:val="20"/>
          </w:rPr>
          <w:instrText xml:space="preserve"> PAGE   \* MERGEFORMAT </w:instrText>
        </w:r>
        <w:r w:rsidRPr="00B07520">
          <w:rPr>
            <w:rFonts w:asciiTheme="minorHAnsi" w:hAnsiTheme="minorHAnsi" w:cs="Arial"/>
            <w:sz w:val="20"/>
            <w:szCs w:val="20"/>
          </w:rPr>
          <w:fldChar w:fldCharType="separate"/>
        </w:r>
        <w:r w:rsidR="000D208A">
          <w:rPr>
            <w:rFonts w:asciiTheme="minorHAnsi" w:hAnsiTheme="minorHAnsi" w:cs="Arial"/>
            <w:noProof/>
            <w:sz w:val="20"/>
            <w:szCs w:val="20"/>
          </w:rPr>
          <w:t>2</w:t>
        </w:r>
        <w:r w:rsidRPr="00B07520">
          <w:rPr>
            <w:rFonts w:asciiTheme="minorHAnsi" w:hAnsiTheme="minorHAnsi" w:cs="Arial"/>
            <w:noProof/>
            <w:sz w:val="20"/>
            <w:szCs w:val="20"/>
          </w:rPr>
          <w:fldChar w:fldCharType="end"/>
        </w:r>
      </w:p>
    </w:sdtContent>
  </w:sdt>
  <w:p w14:paraId="7A2C8EF1" w14:textId="77777777" w:rsidR="004A1E32" w:rsidRPr="00F93CEC" w:rsidRDefault="004A1E32" w:rsidP="00F93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8E7C" w14:textId="77777777" w:rsidR="004A1E32" w:rsidRDefault="004A1E32" w:rsidP="004D289C">
      <w:r>
        <w:separator/>
      </w:r>
    </w:p>
  </w:footnote>
  <w:footnote w:type="continuationSeparator" w:id="0">
    <w:p w14:paraId="69DE0DF5" w14:textId="77777777" w:rsidR="004A1E32" w:rsidRDefault="004A1E32" w:rsidP="004D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8CCBA" w14:textId="77777777" w:rsidR="004A1E32" w:rsidRPr="00B07520" w:rsidRDefault="004A1E32" w:rsidP="00F93CEC">
    <w:pPr>
      <w:pStyle w:val="Header"/>
      <w:rPr>
        <w:rFonts w:asciiTheme="minorHAnsi" w:hAnsiTheme="minorHAnsi" w:cs="Arial"/>
        <w:sz w:val="20"/>
        <w:szCs w:val="20"/>
      </w:rPr>
    </w:pPr>
    <w:r w:rsidRPr="00B07520">
      <w:rPr>
        <w:rFonts w:asciiTheme="minorHAnsi" w:hAnsiTheme="minorHAnsi" w:cs="Arial"/>
        <w:sz w:val="20"/>
        <w:szCs w:val="20"/>
      </w:rPr>
      <w:t>Yönetim Kurulu Komiteleri İç Tüzüğü</w:t>
    </w:r>
    <w:r w:rsidRPr="00B07520">
      <w:rPr>
        <w:rFonts w:asciiTheme="minorHAnsi" w:hAnsiTheme="minorHAnsi" w:cs="Arial"/>
        <w:sz w:val="20"/>
        <w:szCs w:val="20"/>
      </w:rPr>
      <w:tab/>
    </w:r>
    <w:r w:rsidRPr="00B07520">
      <w:rPr>
        <w:rFonts w:asciiTheme="minorHAnsi" w:hAnsiTheme="minorHAnsi" w:cs="Arial"/>
        <w:sz w:val="20"/>
        <w:szCs w:val="20"/>
      </w:rPr>
      <w:tab/>
    </w:r>
    <w:r w:rsidRPr="00B07520">
      <w:rPr>
        <w:rFonts w:asciiTheme="minorHAnsi" w:hAnsiTheme="minorHAnsi" w:cs="Arial"/>
        <w:sz w:val="20"/>
        <w:szCs w:val="20"/>
      </w:rPr>
      <w:tab/>
    </w:r>
    <w:r w:rsidRPr="00B07520">
      <w:rPr>
        <w:rFonts w:asciiTheme="minorHAnsi" w:hAnsiTheme="minorHAnsi" w:cs="Arial"/>
        <w:sz w:val="20"/>
        <w:szCs w:val="20"/>
      </w:rPr>
      <w:tab/>
      <w:t xml:space="preserve">       Yönetim Kurulu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122F02"/>
    <w:lvl w:ilvl="0">
      <w:start w:val="1"/>
      <w:numFmt w:val="decimal"/>
      <w:pStyle w:val="ListNumber5"/>
      <w:lvlText w:val="%1."/>
      <w:lvlJc w:val="left"/>
      <w:pPr>
        <w:tabs>
          <w:tab w:val="num" w:pos="2179"/>
        </w:tabs>
        <w:ind w:left="2179" w:hanging="360"/>
      </w:pPr>
    </w:lvl>
  </w:abstractNum>
  <w:abstractNum w:abstractNumId="1" w15:restartNumberingAfterBreak="0">
    <w:nsid w:val="FFFFFF7E"/>
    <w:multiLevelType w:val="singleLevel"/>
    <w:tmpl w:val="E52EB120"/>
    <w:lvl w:ilvl="0">
      <w:start w:val="1"/>
      <w:numFmt w:val="decimal"/>
      <w:pStyle w:val="ListNumber3"/>
      <w:lvlText w:val="%1."/>
      <w:lvlJc w:val="left"/>
      <w:pPr>
        <w:tabs>
          <w:tab w:val="num" w:pos="1080"/>
        </w:tabs>
        <w:ind w:left="1080" w:hanging="360"/>
      </w:pPr>
    </w:lvl>
  </w:abstractNum>
  <w:abstractNum w:abstractNumId="2" w15:restartNumberingAfterBreak="0">
    <w:nsid w:val="FFFFFF83"/>
    <w:multiLevelType w:val="singleLevel"/>
    <w:tmpl w:val="E272CD4A"/>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0F8E1758"/>
    <w:lvl w:ilvl="0">
      <w:start w:val="1"/>
      <w:numFmt w:val="decimal"/>
      <w:pStyle w:val="ListNumber"/>
      <w:lvlText w:val="%1."/>
      <w:lvlJc w:val="left"/>
      <w:pPr>
        <w:tabs>
          <w:tab w:val="num" w:pos="360"/>
        </w:tabs>
        <w:ind w:left="360" w:hanging="360"/>
      </w:pPr>
    </w:lvl>
  </w:abstractNum>
  <w:abstractNum w:abstractNumId="4" w15:restartNumberingAfterBreak="0">
    <w:nsid w:val="02214A30"/>
    <w:multiLevelType w:val="hybridMultilevel"/>
    <w:tmpl w:val="8F3EE088"/>
    <w:lvl w:ilvl="0" w:tplc="041F0001">
      <w:start w:val="1"/>
      <w:numFmt w:val="bullet"/>
      <w:lvlText w:val=""/>
      <w:lvlJc w:val="left"/>
      <w:pPr>
        <w:ind w:left="1005" w:hanging="360"/>
      </w:pPr>
      <w:rPr>
        <w:rFonts w:ascii="Symbol" w:hAnsi="Symbol"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5" w15:restartNumberingAfterBreak="0">
    <w:nsid w:val="0374352F"/>
    <w:multiLevelType w:val="multilevel"/>
    <w:tmpl w:val="D0AABD52"/>
    <w:lvl w:ilvl="0">
      <w:start w:val="1"/>
      <w:numFmt w:val="decimal"/>
      <w:lvlText w:val="%1."/>
      <w:lvlJc w:val="left"/>
      <w:pPr>
        <w:ind w:left="2061"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5823" w:hanging="720"/>
      </w:pPr>
      <w:rPr>
        <w:rFonts w:hint="default"/>
      </w:rPr>
    </w:lvl>
    <w:lvl w:ilvl="3">
      <w:start w:val="1"/>
      <w:numFmt w:val="decimal"/>
      <w:isLgl/>
      <w:lvlText w:val="%1.%2.%3.%4"/>
      <w:lvlJc w:val="left"/>
      <w:pPr>
        <w:ind w:left="7884" w:hanging="1080"/>
      </w:pPr>
      <w:rPr>
        <w:rFonts w:hint="default"/>
      </w:rPr>
    </w:lvl>
    <w:lvl w:ilvl="4">
      <w:start w:val="1"/>
      <w:numFmt w:val="decimal"/>
      <w:isLgl/>
      <w:lvlText w:val="%1.%2.%3.%4.%5"/>
      <w:lvlJc w:val="left"/>
      <w:pPr>
        <w:ind w:left="9585" w:hanging="1080"/>
      </w:pPr>
      <w:rPr>
        <w:rFonts w:hint="default"/>
      </w:rPr>
    </w:lvl>
    <w:lvl w:ilvl="5">
      <w:start w:val="1"/>
      <w:numFmt w:val="decimal"/>
      <w:isLgl/>
      <w:lvlText w:val="%1.%2.%3.%4.%5.%6"/>
      <w:lvlJc w:val="left"/>
      <w:pPr>
        <w:ind w:left="11646" w:hanging="1440"/>
      </w:pPr>
      <w:rPr>
        <w:rFonts w:hint="default"/>
      </w:rPr>
    </w:lvl>
    <w:lvl w:ilvl="6">
      <w:start w:val="1"/>
      <w:numFmt w:val="decimal"/>
      <w:isLgl/>
      <w:lvlText w:val="%1.%2.%3.%4.%5.%6.%7"/>
      <w:lvlJc w:val="left"/>
      <w:pPr>
        <w:ind w:left="13347" w:hanging="1440"/>
      </w:pPr>
      <w:rPr>
        <w:rFonts w:hint="default"/>
      </w:rPr>
    </w:lvl>
    <w:lvl w:ilvl="7">
      <w:start w:val="1"/>
      <w:numFmt w:val="decimal"/>
      <w:isLgl/>
      <w:lvlText w:val="%1.%2.%3.%4.%5.%6.%7.%8"/>
      <w:lvlJc w:val="left"/>
      <w:pPr>
        <w:ind w:left="15408" w:hanging="1800"/>
      </w:pPr>
      <w:rPr>
        <w:rFonts w:hint="default"/>
      </w:rPr>
    </w:lvl>
    <w:lvl w:ilvl="8">
      <w:start w:val="1"/>
      <w:numFmt w:val="decimal"/>
      <w:isLgl/>
      <w:lvlText w:val="%1.%2.%3.%4.%5.%6.%7.%8.%9"/>
      <w:lvlJc w:val="left"/>
      <w:pPr>
        <w:ind w:left="17109" w:hanging="1800"/>
      </w:pPr>
      <w:rPr>
        <w:rFonts w:hint="default"/>
      </w:rPr>
    </w:lvl>
  </w:abstractNum>
  <w:abstractNum w:abstractNumId="6" w15:restartNumberingAfterBreak="0">
    <w:nsid w:val="08F67A45"/>
    <w:multiLevelType w:val="hybridMultilevel"/>
    <w:tmpl w:val="058887B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20336C2"/>
    <w:multiLevelType w:val="multilevel"/>
    <w:tmpl w:val="67C430B2"/>
    <w:lvl w:ilvl="0">
      <w:start w:val="1"/>
      <w:numFmt w:val="upperRoman"/>
      <w:lvlText w:val="%1."/>
      <w:lvlJc w:val="left"/>
      <w:pPr>
        <w:ind w:left="1800" w:hanging="720"/>
      </w:pPr>
      <w:rPr>
        <w:rFonts w:hint="default"/>
      </w:rPr>
    </w:lvl>
    <w:lvl w:ilvl="1">
      <w:start w:val="1"/>
      <w:numFmt w:val="decimal"/>
      <w:isLgl/>
      <w:lvlText w:val="%1.%2"/>
      <w:lvlJc w:val="left"/>
      <w:pPr>
        <w:ind w:left="2061" w:hanging="360"/>
      </w:pPr>
      <w:rPr>
        <w:rFonts w:hint="default"/>
        <w:b/>
        <w:sz w:val="24"/>
      </w:rPr>
    </w:lvl>
    <w:lvl w:ilvl="2">
      <w:start w:val="1"/>
      <w:numFmt w:val="decimal"/>
      <w:isLgl/>
      <w:lvlText w:val="%1.%2.%3"/>
      <w:lvlJc w:val="left"/>
      <w:pPr>
        <w:ind w:left="3042" w:hanging="720"/>
      </w:pPr>
      <w:rPr>
        <w:rFonts w:hint="default"/>
        <w:sz w:val="24"/>
      </w:rPr>
    </w:lvl>
    <w:lvl w:ilvl="3">
      <w:start w:val="1"/>
      <w:numFmt w:val="decimal"/>
      <w:isLgl/>
      <w:lvlText w:val="%1.%2.%3.%4"/>
      <w:lvlJc w:val="left"/>
      <w:pPr>
        <w:ind w:left="4023" w:hanging="1080"/>
      </w:pPr>
      <w:rPr>
        <w:rFonts w:hint="default"/>
      </w:rPr>
    </w:lvl>
    <w:lvl w:ilvl="4">
      <w:start w:val="1"/>
      <w:numFmt w:val="decimal"/>
      <w:isLgl/>
      <w:lvlText w:val="%1.%2.%3.%4.%5"/>
      <w:lvlJc w:val="left"/>
      <w:pPr>
        <w:ind w:left="4644" w:hanging="1080"/>
      </w:pPr>
      <w:rPr>
        <w:rFonts w:hint="default"/>
      </w:rPr>
    </w:lvl>
    <w:lvl w:ilvl="5">
      <w:start w:val="1"/>
      <w:numFmt w:val="decimal"/>
      <w:isLgl/>
      <w:lvlText w:val="%1.%2.%3.%4.%5.%6"/>
      <w:lvlJc w:val="left"/>
      <w:pPr>
        <w:ind w:left="5625" w:hanging="1440"/>
      </w:pPr>
      <w:rPr>
        <w:rFonts w:hint="default"/>
      </w:rPr>
    </w:lvl>
    <w:lvl w:ilvl="6">
      <w:start w:val="1"/>
      <w:numFmt w:val="decimal"/>
      <w:isLgl/>
      <w:lvlText w:val="%1.%2.%3.%4.%5.%6.%7"/>
      <w:lvlJc w:val="left"/>
      <w:pPr>
        <w:ind w:left="6246" w:hanging="1440"/>
      </w:pPr>
      <w:rPr>
        <w:rFonts w:hint="default"/>
      </w:rPr>
    </w:lvl>
    <w:lvl w:ilvl="7">
      <w:start w:val="1"/>
      <w:numFmt w:val="decimal"/>
      <w:isLgl/>
      <w:lvlText w:val="%1.%2.%3.%4.%5.%6.%7.%8"/>
      <w:lvlJc w:val="left"/>
      <w:pPr>
        <w:ind w:left="7227" w:hanging="1800"/>
      </w:pPr>
      <w:rPr>
        <w:rFonts w:hint="default"/>
      </w:rPr>
    </w:lvl>
    <w:lvl w:ilvl="8">
      <w:start w:val="1"/>
      <w:numFmt w:val="decimal"/>
      <w:isLgl/>
      <w:lvlText w:val="%1.%2.%3.%4.%5.%6.%7.%8.%9"/>
      <w:lvlJc w:val="left"/>
      <w:pPr>
        <w:ind w:left="7848" w:hanging="1800"/>
      </w:pPr>
      <w:rPr>
        <w:rFonts w:hint="default"/>
      </w:rPr>
    </w:lvl>
  </w:abstractNum>
  <w:abstractNum w:abstractNumId="8" w15:restartNumberingAfterBreak="0">
    <w:nsid w:val="1BA25E68"/>
    <w:multiLevelType w:val="hybridMultilevel"/>
    <w:tmpl w:val="79B0C8D6"/>
    <w:lvl w:ilvl="0" w:tplc="0409000F">
      <w:start w:val="1"/>
      <w:numFmt w:val="decimal"/>
      <w:lvlText w:val="%1."/>
      <w:lvlJc w:val="left"/>
      <w:pPr>
        <w:ind w:left="1080" w:hanging="720"/>
      </w:pPr>
      <w:rPr>
        <w:rFonts w:hint="default"/>
      </w:rPr>
    </w:lvl>
    <w:lvl w:ilvl="1" w:tplc="66809E60">
      <w:start w:val="1"/>
      <w:numFmt w:val="decimal"/>
      <w:lvlText w:val="%2."/>
      <w:lvlJc w:val="left"/>
      <w:pPr>
        <w:ind w:left="1455" w:hanging="375"/>
      </w:pPr>
      <w:rPr>
        <w:rFonts w:hint="default"/>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26642"/>
    <w:multiLevelType w:val="multilevel"/>
    <w:tmpl w:val="6D12D81E"/>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56691D"/>
    <w:multiLevelType w:val="hybridMultilevel"/>
    <w:tmpl w:val="789EBB80"/>
    <w:lvl w:ilvl="0" w:tplc="04090019">
      <w:start w:val="1"/>
      <w:numFmt w:val="lowerLetter"/>
      <w:lvlText w:val="%1."/>
      <w:lvlJc w:val="left"/>
      <w:pPr>
        <w:ind w:left="1656" w:hanging="360"/>
      </w:pPr>
    </w:lvl>
    <w:lvl w:ilvl="1" w:tplc="041F0019" w:tentative="1">
      <w:start w:val="1"/>
      <w:numFmt w:val="lowerLetter"/>
      <w:lvlText w:val="%2."/>
      <w:lvlJc w:val="left"/>
      <w:pPr>
        <w:ind w:left="2376" w:hanging="360"/>
      </w:pPr>
    </w:lvl>
    <w:lvl w:ilvl="2" w:tplc="041F001B" w:tentative="1">
      <w:start w:val="1"/>
      <w:numFmt w:val="lowerRoman"/>
      <w:lvlText w:val="%3."/>
      <w:lvlJc w:val="right"/>
      <w:pPr>
        <w:ind w:left="3096" w:hanging="180"/>
      </w:pPr>
    </w:lvl>
    <w:lvl w:ilvl="3" w:tplc="041F000F" w:tentative="1">
      <w:start w:val="1"/>
      <w:numFmt w:val="decimal"/>
      <w:lvlText w:val="%4."/>
      <w:lvlJc w:val="left"/>
      <w:pPr>
        <w:ind w:left="3816" w:hanging="360"/>
      </w:pPr>
    </w:lvl>
    <w:lvl w:ilvl="4" w:tplc="041F0019" w:tentative="1">
      <w:start w:val="1"/>
      <w:numFmt w:val="lowerLetter"/>
      <w:lvlText w:val="%5."/>
      <w:lvlJc w:val="left"/>
      <w:pPr>
        <w:ind w:left="4536" w:hanging="360"/>
      </w:pPr>
    </w:lvl>
    <w:lvl w:ilvl="5" w:tplc="041F001B" w:tentative="1">
      <w:start w:val="1"/>
      <w:numFmt w:val="lowerRoman"/>
      <w:lvlText w:val="%6."/>
      <w:lvlJc w:val="right"/>
      <w:pPr>
        <w:ind w:left="5256" w:hanging="180"/>
      </w:pPr>
    </w:lvl>
    <w:lvl w:ilvl="6" w:tplc="041F000F" w:tentative="1">
      <w:start w:val="1"/>
      <w:numFmt w:val="decimal"/>
      <w:lvlText w:val="%7."/>
      <w:lvlJc w:val="left"/>
      <w:pPr>
        <w:ind w:left="5976" w:hanging="360"/>
      </w:pPr>
    </w:lvl>
    <w:lvl w:ilvl="7" w:tplc="041F0019" w:tentative="1">
      <w:start w:val="1"/>
      <w:numFmt w:val="lowerLetter"/>
      <w:lvlText w:val="%8."/>
      <w:lvlJc w:val="left"/>
      <w:pPr>
        <w:ind w:left="6696" w:hanging="360"/>
      </w:pPr>
    </w:lvl>
    <w:lvl w:ilvl="8" w:tplc="041F001B" w:tentative="1">
      <w:start w:val="1"/>
      <w:numFmt w:val="lowerRoman"/>
      <w:lvlText w:val="%9."/>
      <w:lvlJc w:val="right"/>
      <w:pPr>
        <w:ind w:left="7416" w:hanging="180"/>
      </w:pPr>
    </w:lvl>
  </w:abstractNum>
  <w:abstractNum w:abstractNumId="11" w15:restartNumberingAfterBreak="0">
    <w:nsid w:val="252E1505"/>
    <w:multiLevelType w:val="hybridMultilevel"/>
    <w:tmpl w:val="0D0CE72C"/>
    <w:lvl w:ilvl="0" w:tplc="041F0001">
      <w:start w:val="1"/>
      <w:numFmt w:val="bullet"/>
      <w:lvlText w:val=""/>
      <w:lvlJc w:val="left"/>
      <w:pPr>
        <w:ind w:left="900" w:hanging="360"/>
      </w:pPr>
      <w:rPr>
        <w:rFonts w:ascii="Symbol" w:hAnsi="Symbol"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2" w15:restartNumberingAfterBreak="0">
    <w:nsid w:val="27F22EEF"/>
    <w:multiLevelType w:val="hybridMultilevel"/>
    <w:tmpl w:val="5420C3BC"/>
    <w:lvl w:ilvl="0" w:tplc="04090001">
      <w:start w:val="1"/>
      <w:numFmt w:val="bullet"/>
      <w:lvlText w:val=""/>
      <w:lvlJc w:val="left"/>
      <w:pPr>
        <w:tabs>
          <w:tab w:val="num" w:pos="2871"/>
        </w:tabs>
        <w:ind w:left="2871" w:hanging="567"/>
      </w:pPr>
      <w:rPr>
        <w:rFonts w:ascii="Wingdings" w:hAnsi="Wingdings" w:hint="default"/>
      </w:rPr>
    </w:lvl>
    <w:lvl w:ilvl="1" w:tplc="FA400574">
      <w:start w:val="1"/>
      <w:numFmt w:val="bullet"/>
      <w:lvlText w:val=""/>
      <w:lvlJc w:val="left"/>
      <w:pPr>
        <w:tabs>
          <w:tab w:val="num" w:pos="3438"/>
        </w:tabs>
        <w:ind w:left="3438" w:hanging="567"/>
      </w:pPr>
      <w:rPr>
        <w:rFonts w:ascii="Wingdings" w:hAnsi="Wingdings" w:hint="default"/>
        <w:color w:val="000000" w:themeColor="text1"/>
      </w:rPr>
    </w:lvl>
    <w:lvl w:ilvl="2" w:tplc="04090001">
      <w:start w:val="1"/>
      <w:numFmt w:val="bullet"/>
      <w:pStyle w:val="bullet-5cm"/>
      <w:lvlText w:val=""/>
      <w:lvlJc w:val="left"/>
      <w:pPr>
        <w:tabs>
          <w:tab w:val="num" w:pos="4005"/>
        </w:tabs>
        <w:ind w:left="4005" w:hanging="567"/>
      </w:pPr>
      <w:rPr>
        <w:rFonts w:ascii="Symbol" w:hAnsi="Symbol" w:hint="default"/>
      </w:rPr>
    </w:lvl>
    <w:lvl w:ilvl="3" w:tplc="04090003">
      <w:start w:val="1"/>
      <w:numFmt w:val="bullet"/>
      <w:lvlText w:val="o"/>
      <w:lvlJc w:val="left"/>
      <w:pPr>
        <w:tabs>
          <w:tab w:val="num" w:pos="2340"/>
        </w:tabs>
        <w:ind w:left="2340" w:hanging="360"/>
      </w:pPr>
      <w:rPr>
        <w:rFonts w:ascii="Courier New" w:hAnsi="Courier New" w:cs="Courier New" w:hint="default"/>
      </w:rPr>
    </w:lvl>
    <w:lvl w:ilvl="4" w:tplc="04090003">
      <w:start w:val="1"/>
      <w:numFmt w:val="bullet"/>
      <w:lvlText w:val="o"/>
      <w:lvlJc w:val="left"/>
      <w:pPr>
        <w:tabs>
          <w:tab w:val="num" w:pos="4410"/>
        </w:tabs>
        <w:ind w:left="4410" w:hanging="360"/>
      </w:pPr>
      <w:rPr>
        <w:rFonts w:ascii="Courier New" w:hAnsi="Courier New" w:cs="Courier New" w:hint="default"/>
      </w:rPr>
    </w:lvl>
    <w:lvl w:ilvl="5" w:tplc="04090005">
      <w:start w:val="1"/>
      <w:numFmt w:val="lowerLetter"/>
      <w:lvlText w:val="%6."/>
      <w:lvlJc w:val="left"/>
      <w:pPr>
        <w:ind w:left="5325" w:hanging="555"/>
      </w:pPr>
      <w:rPr>
        <w:rFonts w:hint="default"/>
        <w:b/>
      </w:rPr>
    </w:lvl>
    <w:lvl w:ilvl="6" w:tplc="04090001">
      <w:start w:val="7"/>
      <w:numFmt w:val="bullet"/>
      <w:lvlText w:val="-"/>
      <w:lvlJc w:val="left"/>
      <w:pPr>
        <w:ind w:left="5850" w:hanging="360"/>
      </w:pPr>
      <w:rPr>
        <w:rFonts w:ascii="Times New Roman" w:eastAsia="Times New Roman" w:hAnsi="Times New Roman" w:cs="Times New Roman" w:hint="default"/>
      </w:rPr>
    </w:lvl>
    <w:lvl w:ilvl="7" w:tplc="C512D57C">
      <w:start w:val="7"/>
      <w:numFmt w:val="decimal"/>
      <w:lvlText w:val="%8."/>
      <w:lvlJc w:val="left"/>
      <w:pPr>
        <w:ind w:left="6570" w:hanging="360"/>
      </w:pPr>
      <w:rPr>
        <w:rFonts w:hint="default"/>
      </w:rPr>
    </w:lvl>
    <w:lvl w:ilvl="8" w:tplc="24A8CEC0">
      <w:start w:val="1"/>
      <w:numFmt w:val="lowerLetter"/>
      <w:lvlText w:val="%9)"/>
      <w:lvlJc w:val="left"/>
      <w:pPr>
        <w:ind w:left="7290" w:hanging="360"/>
      </w:pPr>
      <w:rPr>
        <w:rFonts w:hint="default"/>
      </w:rPr>
    </w:lvl>
  </w:abstractNum>
  <w:abstractNum w:abstractNumId="13" w15:restartNumberingAfterBreak="0">
    <w:nsid w:val="28772728"/>
    <w:multiLevelType w:val="hybridMultilevel"/>
    <w:tmpl w:val="B3B849AC"/>
    <w:lvl w:ilvl="0" w:tplc="08090001">
      <w:start w:val="1"/>
      <w:numFmt w:val="bullet"/>
      <w:lvlText w:val=""/>
      <w:lvlJc w:val="left"/>
      <w:pPr>
        <w:ind w:left="4406" w:hanging="360"/>
      </w:pPr>
      <w:rPr>
        <w:rFonts w:ascii="Symbol" w:hAnsi="Symbol" w:hint="default"/>
      </w:rPr>
    </w:lvl>
    <w:lvl w:ilvl="1" w:tplc="08090003" w:tentative="1">
      <w:start w:val="1"/>
      <w:numFmt w:val="bullet"/>
      <w:lvlText w:val="o"/>
      <w:lvlJc w:val="left"/>
      <w:pPr>
        <w:ind w:left="5126" w:hanging="360"/>
      </w:pPr>
      <w:rPr>
        <w:rFonts w:ascii="Courier New" w:hAnsi="Courier New" w:cs="Courier New" w:hint="default"/>
      </w:rPr>
    </w:lvl>
    <w:lvl w:ilvl="2" w:tplc="08090005" w:tentative="1">
      <w:start w:val="1"/>
      <w:numFmt w:val="bullet"/>
      <w:lvlText w:val=""/>
      <w:lvlJc w:val="left"/>
      <w:pPr>
        <w:ind w:left="5846" w:hanging="360"/>
      </w:pPr>
      <w:rPr>
        <w:rFonts w:ascii="Wingdings" w:hAnsi="Wingdings" w:hint="default"/>
      </w:rPr>
    </w:lvl>
    <w:lvl w:ilvl="3" w:tplc="08090001" w:tentative="1">
      <w:start w:val="1"/>
      <w:numFmt w:val="bullet"/>
      <w:lvlText w:val=""/>
      <w:lvlJc w:val="left"/>
      <w:pPr>
        <w:ind w:left="6566" w:hanging="360"/>
      </w:pPr>
      <w:rPr>
        <w:rFonts w:ascii="Symbol" w:hAnsi="Symbol" w:hint="default"/>
      </w:rPr>
    </w:lvl>
    <w:lvl w:ilvl="4" w:tplc="08090003" w:tentative="1">
      <w:start w:val="1"/>
      <w:numFmt w:val="bullet"/>
      <w:lvlText w:val="o"/>
      <w:lvlJc w:val="left"/>
      <w:pPr>
        <w:ind w:left="7286" w:hanging="360"/>
      </w:pPr>
      <w:rPr>
        <w:rFonts w:ascii="Courier New" w:hAnsi="Courier New" w:cs="Courier New" w:hint="default"/>
      </w:rPr>
    </w:lvl>
    <w:lvl w:ilvl="5" w:tplc="08090005" w:tentative="1">
      <w:start w:val="1"/>
      <w:numFmt w:val="bullet"/>
      <w:lvlText w:val=""/>
      <w:lvlJc w:val="left"/>
      <w:pPr>
        <w:ind w:left="8006" w:hanging="360"/>
      </w:pPr>
      <w:rPr>
        <w:rFonts w:ascii="Wingdings" w:hAnsi="Wingdings" w:hint="default"/>
      </w:rPr>
    </w:lvl>
    <w:lvl w:ilvl="6" w:tplc="08090001" w:tentative="1">
      <w:start w:val="1"/>
      <w:numFmt w:val="bullet"/>
      <w:lvlText w:val=""/>
      <w:lvlJc w:val="left"/>
      <w:pPr>
        <w:ind w:left="8726" w:hanging="360"/>
      </w:pPr>
      <w:rPr>
        <w:rFonts w:ascii="Symbol" w:hAnsi="Symbol" w:hint="default"/>
      </w:rPr>
    </w:lvl>
    <w:lvl w:ilvl="7" w:tplc="08090003" w:tentative="1">
      <w:start w:val="1"/>
      <w:numFmt w:val="bullet"/>
      <w:lvlText w:val="o"/>
      <w:lvlJc w:val="left"/>
      <w:pPr>
        <w:ind w:left="9446" w:hanging="360"/>
      </w:pPr>
      <w:rPr>
        <w:rFonts w:ascii="Courier New" w:hAnsi="Courier New" w:cs="Courier New" w:hint="default"/>
      </w:rPr>
    </w:lvl>
    <w:lvl w:ilvl="8" w:tplc="08090005" w:tentative="1">
      <w:start w:val="1"/>
      <w:numFmt w:val="bullet"/>
      <w:lvlText w:val=""/>
      <w:lvlJc w:val="left"/>
      <w:pPr>
        <w:ind w:left="10166" w:hanging="360"/>
      </w:pPr>
      <w:rPr>
        <w:rFonts w:ascii="Wingdings" w:hAnsi="Wingdings" w:hint="default"/>
      </w:rPr>
    </w:lvl>
  </w:abstractNum>
  <w:abstractNum w:abstractNumId="14" w15:restartNumberingAfterBreak="0">
    <w:nsid w:val="296A1529"/>
    <w:multiLevelType w:val="multilevel"/>
    <w:tmpl w:val="949243E2"/>
    <w:lvl w:ilvl="0">
      <w:start w:val="6"/>
      <w:numFmt w:val="decimal"/>
      <w:lvlText w:val="%1"/>
      <w:lvlJc w:val="left"/>
      <w:pPr>
        <w:ind w:left="360" w:hanging="360"/>
      </w:pPr>
      <w:rPr>
        <w:rFonts w:hint="default"/>
      </w:rPr>
    </w:lvl>
    <w:lvl w:ilvl="1">
      <w:start w:val="1"/>
      <w:numFmt w:val="decimal"/>
      <w:lvlText w:val="4.%2"/>
      <w:lvlJc w:val="left"/>
      <w:pPr>
        <w:ind w:left="2421" w:hanging="360"/>
      </w:pPr>
      <w:rPr>
        <w:rFonts w:hint="default"/>
        <w:b/>
        <w:sz w:val="22"/>
        <w:szCs w:val="22"/>
      </w:rPr>
    </w:lvl>
    <w:lvl w:ilvl="2">
      <w:start w:val="1"/>
      <w:numFmt w:val="decimal"/>
      <w:lvlText w:val="4.%2.%3"/>
      <w:lvlJc w:val="left"/>
      <w:pPr>
        <w:ind w:left="4842" w:hanging="720"/>
      </w:pPr>
      <w:rPr>
        <w:rFonts w:hint="default"/>
      </w:rPr>
    </w:lvl>
    <w:lvl w:ilvl="3">
      <w:start w:val="1"/>
      <w:numFmt w:val="decimal"/>
      <w:lvlText w:val="%1.%2.%3.%4"/>
      <w:lvlJc w:val="left"/>
      <w:pPr>
        <w:ind w:left="7263" w:hanging="108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745" w:hanging="144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6227" w:hanging="1800"/>
      </w:pPr>
      <w:rPr>
        <w:rFonts w:hint="default"/>
      </w:rPr>
    </w:lvl>
    <w:lvl w:ilvl="8">
      <w:start w:val="1"/>
      <w:numFmt w:val="decimal"/>
      <w:lvlText w:val="%1.%2.%3.%4.%5.%6.%7.%8.%9"/>
      <w:lvlJc w:val="left"/>
      <w:pPr>
        <w:ind w:left="18288" w:hanging="1800"/>
      </w:pPr>
      <w:rPr>
        <w:rFonts w:hint="default"/>
      </w:rPr>
    </w:lvl>
  </w:abstractNum>
  <w:abstractNum w:abstractNumId="15" w15:restartNumberingAfterBreak="0">
    <w:nsid w:val="2A4F5FE1"/>
    <w:multiLevelType w:val="multilevel"/>
    <w:tmpl w:val="F99A51E8"/>
    <w:lvl w:ilvl="0">
      <w:start w:val="3"/>
      <w:numFmt w:val="decimal"/>
      <w:lvlText w:val="%1"/>
      <w:lvlJc w:val="left"/>
      <w:pPr>
        <w:ind w:left="360" w:hanging="360"/>
      </w:pPr>
      <w:rPr>
        <w:rFonts w:eastAsia="Arial" w:hint="default"/>
        <w:b/>
        <w:sz w:val="24"/>
      </w:rPr>
    </w:lvl>
    <w:lvl w:ilvl="1">
      <w:start w:val="1"/>
      <w:numFmt w:val="decimal"/>
      <w:lvlText w:val="%1.%2"/>
      <w:lvlJc w:val="left"/>
      <w:pPr>
        <w:ind w:left="1494" w:hanging="360"/>
      </w:pPr>
      <w:rPr>
        <w:rFonts w:eastAsia="Arial" w:hint="default"/>
        <w:b/>
        <w:sz w:val="24"/>
      </w:rPr>
    </w:lvl>
    <w:lvl w:ilvl="2">
      <w:start w:val="1"/>
      <w:numFmt w:val="decimal"/>
      <w:lvlText w:val="%1.%2.%3"/>
      <w:lvlJc w:val="left"/>
      <w:pPr>
        <w:ind w:left="2988" w:hanging="720"/>
      </w:pPr>
      <w:rPr>
        <w:rFonts w:eastAsia="Arial" w:hint="default"/>
        <w:b w:val="0"/>
        <w:sz w:val="24"/>
      </w:rPr>
    </w:lvl>
    <w:lvl w:ilvl="3">
      <w:start w:val="1"/>
      <w:numFmt w:val="decimal"/>
      <w:lvlText w:val="%1.%2.%3.%4"/>
      <w:lvlJc w:val="left"/>
      <w:pPr>
        <w:ind w:left="4122" w:hanging="720"/>
      </w:pPr>
      <w:rPr>
        <w:rFonts w:eastAsia="Arial" w:hint="default"/>
        <w:b w:val="0"/>
        <w:sz w:val="24"/>
      </w:rPr>
    </w:lvl>
    <w:lvl w:ilvl="4">
      <w:start w:val="1"/>
      <w:numFmt w:val="decimal"/>
      <w:lvlText w:val="%1.%2.%3.%4.%5"/>
      <w:lvlJc w:val="left"/>
      <w:pPr>
        <w:ind w:left="5616" w:hanging="1080"/>
      </w:pPr>
      <w:rPr>
        <w:rFonts w:eastAsia="Arial" w:hint="default"/>
        <w:b/>
        <w:sz w:val="24"/>
      </w:rPr>
    </w:lvl>
    <w:lvl w:ilvl="5">
      <w:start w:val="1"/>
      <w:numFmt w:val="decimal"/>
      <w:lvlText w:val="%1.%2.%3.%4.%5.%6"/>
      <w:lvlJc w:val="left"/>
      <w:pPr>
        <w:ind w:left="6750" w:hanging="1080"/>
      </w:pPr>
      <w:rPr>
        <w:rFonts w:eastAsia="Arial" w:hint="default"/>
        <w:b/>
        <w:sz w:val="24"/>
      </w:rPr>
    </w:lvl>
    <w:lvl w:ilvl="6">
      <w:start w:val="1"/>
      <w:numFmt w:val="decimal"/>
      <w:lvlText w:val="%1.%2.%3.%4.%5.%6.%7"/>
      <w:lvlJc w:val="left"/>
      <w:pPr>
        <w:ind w:left="8244" w:hanging="1440"/>
      </w:pPr>
      <w:rPr>
        <w:rFonts w:eastAsia="Arial" w:hint="default"/>
        <w:b/>
        <w:sz w:val="24"/>
      </w:rPr>
    </w:lvl>
    <w:lvl w:ilvl="7">
      <w:start w:val="1"/>
      <w:numFmt w:val="decimal"/>
      <w:lvlText w:val="%1.%2.%3.%4.%5.%6.%7.%8"/>
      <w:lvlJc w:val="left"/>
      <w:pPr>
        <w:ind w:left="9378" w:hanging="1440"/>
      </w:pPr>
      <w:rPr>
        <w:rFonts w:eastAsia="Arial" w:hint="default"/>
        <w:b/>
        <w:sz w:val="24"/>
      </w:rPr>
    </w:lvl>
    <w:lvl w:ilvl="8">
      <w:start w:val="1"/>
      <w:numFmt w:val="decimal"/>
      <w:lvlText w:val="%1.%2.%3.%4.%5.%6.%7.%8.%9"/>
      <w:lvlJc w:val="left"/>
      <w:pPr>
        <w:ind w:left="10872" w:hanging="1800"/>
      </w:pPr>
      <w:rPr>
        <w:rFonts w:eastAsia="Arial" w:hint="default"/>
        <w:b/>
        <w:sz w:val="24"/>
      </w:rPr>
    </w:lvl>
  </w:abstractNum>
  <w:abstractNum w:abstractNumId="16" w15:restartNumberingAfterBreak="0">
    <w:nsid w:val="3D5B03B3"/>
    <w:multiLevelType w:val="hybridMultilevel"/>
    <w:tmpl w:val="9886B142"/>
    <w:lvl w:ilvl="0" w:tplc="349483B8">
      <w:start w:val="1"/>
      <w:numFmt w:val="upperRoman"/>
      <w:lvlText w:val="%1."/>
      <w:lvlJc w:val="left"/>
      <w:pPr>
        <w:ind w:left="720" w:hanging="720"/>
      </w:pPr>
      <w:rPr>
        <w:rFonts w:hint="default"/>
        <w:sz w:val="24"/>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8D4415A"/>
    <w:multiLevelType w:val="multilevel"/>
    <w:tmpl w:val="C07E45E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5DC642B8"/>
    <w:multiLevelType w:val="multilevel"/>
    <w:tmpl w:val="0E1A42EE"/>
    <w:lvl w:ilvl="0">
      <w:start w:val="7"/>
      <w:numFmt w:val="decimal"/>
      <w:lvlText w:val="%1"/>
      <w:lvlJc w:val="left"/>
      <w:pPr>
        <w:ind w:left="360" w:hanging="360"/>
      </w:pPr>
      <w:rPr>
        <w:rFonts w:hint="default"/>
      </w:rPr>
    </w:lvl>
    <w:lvl w:ilvl="1">
      <w:start w:val="1"/>
      <w:numFmt w:val="decimal"/>
      <w:lvlText w:val="5.%2"/>
      <w:lvlJc w:val="left"/>
      <w:pPr>
        <w:ind w:left="2781" w:hanging="360"/>
      </w:pPr>
      <w:rPr>
        <w:rFonts w:hint="default"/>
      </w:rPr>
    </w:lvl>
    <w:lvl w:ilvl="2">
      <w:start w:val="1"/>
      <w:numFmt w:val="decimal"/>
      <w:lvlText w:val="5.%2.%3"/>
      <w:lvlJc w:val="left"/>
      <w:pPr>
        <w:ind w:left="5562" w:hanging="720"/>
      </w:pPr>
      <w:rPr>
        <w:rFonts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19" w15:restartNumberingAfterBreak="0">
    <w:nsid w:val="62180371"/>
    <w:multiLevelType w:val="hybridMultilevel"/>
    <w:tmpl w:val="B5480EF6"/>
    <w:lvl w:ilvl="0" w:tplc="04090003">
      <w:start w:val="1"/>
      <w:numFmt w:val="bullet"/>
      <w:lvlText w:val="o"/>
      <w:lvlJc w:val="left"/>
      <w:pPr>
        <w:ind w:left="720" w:hanging="360"/>
      </w:pPr>
      <w:rPr>
        <w:rFonts w:ascii="Courier New" w:hAnsi="Courier New" w:cs="Courier New" w:hint="default"/>
      </w:rPr>
    </w:lvl>
    <w:lvl w:ilvl="1" w:tplc="56C64D9E">
      <w:start w:val="1"/>
      <w:numFmt w:val="bullet"/>
      <w:lvlText w:val=""/>
      <w:lvlJc w:val="left"/>
      <w:pPr>
        <w:ind w:left="1440" w:hanging="360"/>
      </w:pPr>
      <w:rPr>
        <w:rFonts w:ascii="Symbol" w:hAnsi="Symbol" w:hint="default"/>
        <w:sz w:val="22"/>
        <w:szCs w:val="22"/>
      </w:rPr>
    </w:lvl>
    <w:lvl w:ilvl="2" w:tplc="2A00C992">
      <w:start w:val="1"/>
      <w:numFmt w:val="bullet"/>
      <w:lvlText w:val="o"/>
      <w:lvlJc w:val="left"/>
      <w:pPr>
        <w:ind w:left="1368" w:hanging="72"/>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157CD"/>
    <w:multiLevelType w:val="hybridMultilevel"/>
    <w:tmpl w:val="4942C5CA"/>
    <w:lvl w:ilvl="0" w:tplc="CCD21CC2">
      <w:start w:val="4"/>
      <w:numFmt w:val="bullet"/>
      <w:lvlText w:val="-"/>
      <w:lvlJc w:val="left"/>
      <w:pPr>
        <w:ind w:left="754" w:hanging="360"/>
      </w:pPr>
      <w:rPr>
        <w:rFonts w:ascii="Times New Roman" w:eastAsiaTheme="minorHAnsi" w:hAnsi="Times New Roman" w:cs="Times New Roman"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15:restartNumberingAfterBreak="0">
    <w:nsid w:val="689B3D87"/>
    <w:multiLevelType w:val="multilevel"/>
    <w:tmpl w:val="C66837D8"/>
    <w:lvl w:ilvl="0">
      <w:start w:val="3"/>
      <w:numFmt w:val="decimal"/>
      <w:lvlText w:val="%1"/>
      <w:lvlJc w:val="left"/>
      <w:pPr>
        <w:ind w:left="360" w:hanging="360"/>
      </w:pPr>
      <w:rPr>
        <w:rFonts w:eastAsia="Arial" w:hint="default"/>
        <w:b/>
        <w:sz w:val="24"/>
      </w:rPr>
    </w:lvl>
    <w:lvl w:ilvl="1">
      <w:start w:val="1"/>
      <w:numFmt w:val="decimal"/>
      <w:lvlText w:val="%1.%2"/>
      <w:lvlJc w:val="left"/>
      <w:pPr>
        <w:ind w:left="1494" w:hanging="360"/>
      </w:pPr>
      <w:rPr>
        <w:rFonts w:eastAsia="Arial" w:hint="default"/>
        <w:b/>
        <w:sz w:val="22"/>
        <w:szCs w:val="22"/>
      </w:rPr>
    </w:lvl>
    <w:lvl w:ilvl="2">
      <w:start w:val="1"/>
      <w:numFmt w:val="decimal"/>
      <w:lvlText w:val="%1.%2.%3"/>
      <w:lvlJc w:val="left"/>
      <w:pPr>
        <w:ind w:left="2988" w:hanging="720"/>
      </w:pPr>
      <w:rPr>
        <w:rFonts w:eastAsia="Arial" w:hint="default"/>
        <w:b w:val="0"/>
        <w:sz w:val="24"/>
      </w:rPr>
    </w:lvl>
    <w:lvl w:ilvl="3">
      <w:start w:val="1"/>
      <w:numFmt w:val="decimal"/>
      <w:lvlText w:val="%1.%2.%3.%4"/>
      <w:lvlJc w:val="left"/>
      <w:pPr>
        <w:ind w:left="4122" w:hanging="720"/>
      </w:pPr>
      <w:rPr>
        <w:rFonts w:eastAsia="Arial" w:hint="default"/>
        <w:b w:val="0"/>
        <w:sz w:val="24"/>
      </w:rPr>
    </w:lvl>
    <w:lvl w:ilvl="4">
      <w:start w:val="1"/>
      <w:numFmt w:val="decimal"/>
      <w:lvlText w:val="%1.%2.%3.%4.%5"/>
      <w:lvlJc w:val="left"/>
      <w:pPr>
        <w:ind w:left="5616" w:hanging="1080"/>
      </w:pPr>
      <w:rPr>
        <w:rFonts w:eastAsia="Arial" w:hint="default"/>
        <w:b/>
        <w:sz w:val="24"/>
      </w:rPr>
    </w:lvl>
    <w:lvl w:ilvl="5">
      <w:start w:val="1"/>
      <w:numFmt w:val="decimal"/>
      <w:lvlText w:val="%1.%2.%3.%4.%5.%6"/>
      <w:lvlJc w:val="left"/>
      <w:pPr>
        <w:ind w:left="6750" w:hanging="1080"/>
      </w:pPr>
      <w:rPr>
        <w:rFonts w:eastAsia="Arial" w:hint="default"/>
        <w:b/>
        <w:sz w:val="24"/>
      </w:rPr>
    </w:lvl>
    <w:lvl w:ilvl="6">
      <w:start w:val="1"/>
      <w:numFmt w:val="decimal"/>
      <w:lvlText w:val="%1.%2.%3.%4.%5.%6.%7"/>
      <w:lvlJc w:val="left"/>
      <w:pPr>
        <w:ind w:left="8244" w:hanging="1440"/>
      </w:pPr>
      <w:rPr>
        <w:rFonts w:eastAsia="Arial" w:hint="default"/>
        <w:b/>
        <w:sz w:val="24"/>
      </w:rPr>
    </w:lvl>
    <w:lvl w:ilvl="7">
      <w:start w:val="1"/>
      <w:numFmt w:val="decimal"/>
      <w:lvlText w:val="%1.%2.%3.%4.%5.%6.%7.%8"/>
      <w:lvlJc w:val="left"/>
      <w:pPr>
        <w:ind w:left="9378" w:hanging="1440"/>
      </w:pPr>
      <w:rPr>
        <w:rFonts w:eastAsia="Arial" w:hint="default"/>
        <w:b/>
        <w:sz w:val="24"/>
      </w:rPr>
    </w:lvl>
    <w:lvl w:ilvl="8">
      <w:start w:val="1"/>
      <w:numFmt w:val="decimal"/>
      <w:lvlText w:val="%1.%2.%3.%4.%5.%6.%7.%8.%9"/>
      <w:lvlJc w:val="left"/>
      <w:pPr>
        <w:ind w:left="10872" w:hanging="1800"/>
      </w:pPr>
      <w:rPr>
        <w:rFonts w:eastAsia="Arial" w:hint="default"/>
        <w:b/>
        <w:sz w:val="24"/>
      </w:rPr>
    </w:lvl>
  </w:abstractNum>
  <w:abstractNum w:abstractNumId="22" w15:restartNumberingAfterBreak="0">
    <w:nsid w:val="693555DC"/>
    <w:multiLevelType w:val="multilevel"/>
    <w:tmpl w:val="C07E45EA"/>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23" w15:restartNumberingAfterBreak="0">
    <w:nsid w:val="6ADB2A4E"/>
    <w:multiLevelType w:val="hybridMultilevel"/>
    <w:tmpl w:val="7AAE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50A2E"/>
    <w:multiLevelType w:val="hybridMultilevel"/>
    <w:tmpl w:val="83A245A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0AF3122"/>
    <w:multiLevelType w:val="multilevel"/>
    <w:tmpl w:val="4AEA5F38"/>
    <w:lvl w:ilvl="0">
      <w:start w:val="1"/>
      <w:numFmt w:val="decimal"/>
      <w:lvlText w:val="%1"/>
      <w:lvlJc w:val="left"/>
      <w:pPr>
        <w:ind w:left="525" w:hanging="525"/>
      </w:pPr>
      <w:rPr>
        <w:rFonts w:hint="default"/>
      </w:rPr>
    </w:lvl>
    <w:lvl w:ilvl="1">
      <w:start w:val="3"/>
      <w:numFmt w:val="decimal"/>
      <w:lvlText w:val="%1.%2"/>
      <w:lvlJc w:val="left"/>
      <w:pPr>
        <w:ind w:left="1730" w:hanging="525"/>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26" w15:restartNumberingAfterBreak="0">
    <w:nsid w:val="73A71E6D"/>
    <w:multiLevelType w:val="hybridMultilevel"/>
    <w:tmpl w:val="0B7C19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74361A1F"/>
    <w:multiLevelType w:val="multilevel"/>
    <w:tmpl w:val="8236E492"/>
    <w:lvl w:ilvl="0">
      <w:start w:val="1"/>
      <w:numFmt w:val="decimal"/>
      <w:lvlText w:val="%1"/>
      <w:lvlJc w:val="left"/>
      <w:pPr>
        <w:ind w:left="525" w:hanging="525"/>
      </w:pPr>
      <w:rPr>
        <w:rFonts w:hint="default"/>
      </w:rPr>
    </w:lvl>
    <w:lvl w:ilvl="1">
      <w:start w:val="4"/>
      <w:numFmt w:val="decimal"/>
      <w:lvlText w:val="%1.%2"/>
      <w:lvlJc w:val="left"/>
      <w:pPr>
        <w:ind w:left="1730" w:hanging="525"/>
      </w:pPr>
      <w:rPr>
        <w:rFonts w:hint="default"/>
      </w:rPr>
    </w:lvl>
    <w:lvl w:ilvl="2">
      <w:start w:val="1"/>
      <w:numFmt w:val="decimal"/>
      <w:lvlText w:val="%1.%2.%3"/>
      <w:lvlJc w:val="left"/>
      <w:pPr>
        <w:ind w:left="3130"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800" w:hanging="2160"/>
      </w:pPr>
      <w:rPr>
        <w:rFonts w:hint="default"/>
      </w:rPr>
    </w:lvl>
  </w:abstractNum>
  <w:abstractNum w:abstractNumId="28" w15:restartNumberingAfterBreak="0">
    <w:nsid w:val="78907579"/>
    <w:multiLevelType w:val="multilevel"/>
    <w:tmpl w:val="89DAF3DE"/>
    <w:lvl w:ilvl="0">
      <w:start w:val="1"/>
      <w:numFmt w:val="bullet"/>
      <w:lvlText w:val=""/>
      <w:lvlJc w:val="left"/>
      <w:pPr>
        <w:ind w:left="1224" w:hanging="360"/>
      </w:pPr>
      <w:rPr>
        <w:rFonts w:ascii="Symbol" w:hAnsi="Symbol" w:hint="default"/>
        <w:color w:val="000000" w:themeColor="text1"/>
      </w:rPr>
    </w:lvl>
    <w:lvl w:ilvl="1">
      <w:start w:val="1"/>
      <w:numFmt w:val="decimal"/>
      <w:lvlText w:val="%1.%2"/>
      <w:lvlJc w:val="left"/>
      <w:pPr>
        <w:ind w:left="1224" w:hanging="360"/>
      </w:pPr>
      <w:rPr>
        <w:rFonts w:cs="Times New Roman"/>
        <w:sz w:val="28"/>
        <w:szCs w:val="28"/>
      </w:rPr>
    </w:lvl>
    <w:lvl w:ilvl="2">
      <w:start w:val="2"/>
      <w:numFmt w:val="decimal"/>
      <w:lvlText w:val="%1.%2.%3"/>
      <w:lvlJc w:val="left"/>
      <w:pPr>
        <w:ind w:left="1584" w:hanging="720"/>
      </w:pPr>
      <w:rPr>
        <w:rFonts w:cs="Times New Roman"/>
      </w:rPr>
    </w:lvl>
    <w:lvl w:ilvl="3">
      <w:start w:val="1"/>
      <w:numFmt w:val="decimal"/>
      <w:lvlText w:val="%1.%2.%3.%4"/>
      <w:lvlJc w:val="left"/>
      <w:pPr>
        <w:ind w:left="1584" w:hanging="720"/>
      </w:pPr>
      <w:rPr>
        <w:rFonts w:cs="Times New Roman"/>
      </w:rPr>
    </w:lvl>
    <w:lvl w:ilvl="4">
      <w:start w:val="1"/>
      <w:numFmt w:val="decimal"/>
      <w:lvlText w:val="%1.%2.%3.%4.%5"/>
      <w:lvlJc w:val="left"/>
      <w:pPr>
        <w:ind w:left="1584" w:hanging="720"/>
      </w:pPr>
      <w:rPr>
        <w:rFonts w:cs="Times New Roman"/>
      </w:rPr>
    </w:lvl>
    <w:lvl w:ilvl="5">
      <w:start w:val="1"/>
      <w:numFmt w:val="decimal"/>
      <w:lvlText w:val="%1.%2.%3.%4.%5.%6"/>
      <w:lvlJc w:val="left"/>
      <w:pPr>
        <w:ind w:left="1944" w:hanging="1080"/>
      </w:pPr>
      <w:rPr>
        <w:rFonts w:cs="Times New Roman"/>
      </w:rPr>
    </w:lvl>
    <w:lvl w:ilvl="6">
      <w:start w:val="1"/>
      <w:numFmt w:val="decimal"/>
      <w:lvlText w:val="%1.%2.%3.%4.%5.%6.%7"/>
      <w:lvlJc w:val="left"/>
      <w:pPr>
        <w:ind w:left="1944" w:hanging="1080"/>
      </w:pPr>
      <w:rPr>
        <w:rFonts w:cs="Times New Roman"/>
      </w:rPr>
    </w:lvl>
    <w:lvl w:ilvl="7">
      <w:start w:val="1"/>
      <w:numFmt w:val="decimal"/>
      <w:lvlText w:val="%1.%2.%3.%4.%5.%6.%7.%8"/>
      <w:lvlJc w:val="left"/>
      <w:pPr>
        <w:ind w:left="1944" w:hanging="1080"/>
      </w:pPr>
      <w:rPr>
        <w:rFonts w:cs="Times New Roman"/>
      </w:rPr>
    </w:lvl>
    <w:lvl w:ilvl="8">
      <w:start w:val="1"/>
      <w:numFmt w:val="decimal"/>
      <w:lvlText w:val="%1.%2.%3.%4.%5.%6.%7.%8.%9"/>
      <w:lvlJc w:val="left"/>
      <w:pPr>
        <w:ind w:left="2304" w:hanging="1440"/>
      </w:pPr>
      <w:rPr>
        <w:rFonts w:cs="Times New Roman"/>
      </w:rPr>
    </w:lvl>
  </w:abstractNum>
  <w:abstractNum w:abstractNumId="29" w15:restartNumberingAfterBreak="0">
    <w:nsid w:val="79797663"/>
    <w:multiLevelType w:val="multilevel"/>
    <w:tmpl w:val="ABB24124"/>
    <w:lvl w:ilvl="0">
      <w:start w:val="1"/>
      <w:numFmt w:val="decimal"/>
      <w:lvlText w:val="%1"/>
      <w:lvlJc w:val="left"/>
      <w:pPr>
        <w:ind w:left="525" w:hanging="525"/>
      </w:pPr>
      <w:rPr>
        <w:rFonts w:hint="default"/>
        <w:w w:val="105"/>
      </w:rPr>
    </w:lvl>
    <w:lvl w:ilvl="1">
      <w:start w:val="2"/>
      <w:numFmt w:val="decimal"/>
      <w:lvlText w:val="%1.%2"/>
      <w:lvlJc w:val="left"/>
      <w:pPr>
        <w:ind w:left="705" w:hanging="525"/>
      </w:pPr>
      <w:rPr>
        <w:rFonts w:hint="default"/>
        <w:w w:val="105"/>
      </w:rPr>
    </w:lvl>
    <w:lvl w:ilvl="2">
      <w:start w:val="1"/>
      <w:numFmt w:val="decimal"/>
      <w:lvlText w:val="%1.%2.%3"/>
      <w:lvlJc w:val="left"/>
      <w:pPr>
        <w:ind w:left="3131" w:hanging="720"/>
      </w:pPr>
      <w:rPr>
        <w:rFonts w:hint="default"/>
        <w:w w:val="105"/>
        <w:sz w:val="24"/>
        <w:szCs w:val="24"/>
      </w:rPr>
    </w:lvl>
    <w:lvl w:ilvl="3">
      <w:start w:val="1"/>
      <w:numFmt w:val="decimal"/>
      <w:lvlText w:val="%1.%2.%3.%4"/>
      <w:lvlJc w:val="left"/>
      <w:pPr>
        <w:ind w:left="1620" w:hanging="1080"/>
      </w:pPr>
      <w:rPr>
        <w:rFonts w:hint="default"/>
        <w:w w:val="105"/>
      </w:rPr>
    </w:lvl>
    <w:lvl w:ilvl="4">
      <w:start w:val="1"/>
      <w:numFmt w:val="decimal"/>
      <w:lvlText w:val="%1.%2.%3.%4.%5"/>
      <w:lvlJc w:val="left"/>
      <w:pPr>
        <w:ind w:left="1800" w:hanging="1080"/>
      </w:pPr>
      <w:rPr>
        <w:rFonts w:hint="default"/>
        <w:w w:val="105"/>
      </w:rPr>
    </w:lvl>
    <w:lvl w:ilvl="5">
      <w:start w:val="1"/>
      <w:numFmt w:val="decimal"/>
      <w:lvlText w:val="%1.%2.%3.%4.%5.%6"/>
      <w:lvlJc w:val="left"/>
      <w:pPr>
        <w:ind w:left="2340" w:hanging="1440"/>
      </w:pPr>
      <w:rPr>
        <w:rFonts w:hint="default"/>
        <w:w w:val="105"/>
      </w:rPr>
    </w:lvl>
    <w:lvl w:ilvl="6">
      <w:start w:val="1"/>
      <w:numFmt w:val="decimal"/>
      <w:lvlText w:val="%1.%2.%3.%4.%5.%6.%7"/>
      <w:lvlJc w:val="left"/>
      <w:pPr>
        <w:ind w:left="2520" w:hanging="1440"/>
      </w:pPr>
      <w:rPr>
        <w:rFonts w:hint="default"/>
        <w:w w:val="105"/>
      </w:rPr>
    </w:lvl>
    <w:lvl w:ilvl="7">
      <w:start w:val="1"/>
      <w:numFmt w:val="decimal"/>
      <w:lvlText w:val="%1.%2.%3.%4.%5.%6.%7.%8"/>
      <w:lvlJc w:val="left"/>
      <w:pPr>
        <w:ind w:left="3060" w:hanging="1800"/>
      </w:pPr>
      <w:rPr>
        <w:rFonts w:hint="default"/>
        <w:w w:val="105"/>
      </w:rPr>
    </w:lvl>
    <w:lvl w:ilvl="8">
      <w:start w:val="1"/>
      <w:numFmt w:val="decimal"/>
      <w:lvlText w:val="%1.%2.%3.%4.%5.%6.%7.%8.%9"/>
      <w:lvlJc w:val="left"/>
      <w:pPr>
        <w:ind w:left="3240" w:hanging="1800"/>
      </w:pPr>
      <w:rPr>
        <w:rFonts w:hint="default"/>
        <w:w w:val="105"/>
      </w:rPr>
    </w:lvl>
  </w:abstractNum>
  <w:abstractNum w:abstractNumId="30" w15:restartNumberingAfterBreak="0">
    <w:nsid w:val="7D8948DD"/>
    <w:multiLevelType w:val="multilevel"/>
    <w:tmpl w:val="028ADA2A"/>
    <w:lvl w:ilvl="0">
      <w:start w:val="1"/>
      <w:numFmt w:val="decimal"/>
      <w:lvlText w:val="%1"/>
      <w:lvlJc w:val="left"/>
      <w:pPr>
        <w:ind w:left="525" w:hanging="525"/>
      </w:pPr>
      <w:rPr>
        <w:rFonts w:hint="default"/>
      </w:rPr>
    </w:lvl>
    <w:lvl w:ilvl="1">
      <w:start w:val="5"/>
      <w:numFmt w:val="decimal"/>
      <w:lvlText w:val="%1.%2"/>
      <w:lvlJc w:val="left"/>
      <w:pPr>
        <w:ind w:left="1730" w:hanging="525"/>
      </w:pPr>
      <w:rPr>
        <w:rFonts w:hint="default"/>
      </w:rPr>
    </w:lvl>
    <w:lvl w:ilvl="2">
      <w:start w:val="1"/>
      <w:numFmt w:val="decimal"/>
      <w:lvlText w:val="%1.%2.%3"/>
      <w:lvlJc w:val="left"/>
      <w:pPr>
        <w:ind w:left="3130" w:hanging="720"/>
      </w:pPr>
      <w:rPr>
        <w:rFonts w:hint="default"/>
        <w:sz w:val="24"/>
        <w:szCs w:val="24"/>
      </w:rPr>
    </w:lvl>
    <w:lvl w:ilvl="3">
      <w:start w:val="1"/>
      <w:numFmt w:val="decimal"/>
      <w:lvlText w:val="%1.%2.%3.%4"/>
      <w:lvlJc w:val="left"/>
      <w:pPr>
        <w:ind w:left="4695" w:hanging="1080"/>
      </w:pPr>
      <w:rPr>
        <w:rFonts w:hint="default"/>
      </w:rPr>
    </w:lvl>
    <w:lvl w:ilvl="4">
      <w:start w:val="1"/>
      <w:numFmt w:val="decimal"/>
      <w:lvlText w:val="%1.%2.%3.%4.%5"/>
      <w:lvlJc w:val="left"/>
      <w:pPr>
        <w:ind w:left="5900" w:hanging="1080"/>
      </w:pPr>
      <w:rPr>
        <w:rFonts w:hint="default"/>
      </w:rPr>
    </w:lvl>
    <w:lvl w:ilvl="5">
      <w:start w:val="1"/>
      <w:numFmt w:val="decimal"/>
      <w:lvlText w:val="%1.%2.%3.%4.%5.%6"/>
      <w:lvlJc w:val="left"/>
      <w:pPr>
        <w:ind w:left="7465" w:hanging="1440"/>
      </w:pPr>
      <w:rPr>
        <w:rFonts w:hint="default"/>
      </w:rPr>
    </w:lvl>
    <w:lvl w:ilvl="6">
      <w:start w:val="1"/>
      <w:numFmt w:val="decimal"/>
      <w:lvlText w:val="%1.%2.%3.%4.%5.%6.%7"/>
      <w:lvlJc w:val="left"/>
      <w:pPr>
        <w:ind w:left="8670" w:hanging="1440"/>
      </w:pPr>
      <w:rPr>
        <w:rFonts w:hint="default"/>
      </w:rPr>
    </w:lvl>
    <w:lvl w:ilvl="7">
      <w:start w:val="1"/>
      <w:numFmt w:val="decimal"/>
      <w:lvlText w:val="%1.%2.%3.%4.%5.%6.%7.%8"/>
      <w:lvlJc w:val="left"/>
      <w:pPr>
        <w:ind w:left="10235" w:hanging="1800"/>
      </w:pPr>
      <w:rPr>
        <w:rFonts w:hint="default"/>
      </w:rPr>
    </w:lvl>
    <w:lvl w:ilvl="8">
      <w:start w:val="1"/>
      <w:numFmt w:val="decimal"/>
      <w:lvlText w:val="%1.%2.%3.%4.%5.%6.%7.%8.%9"/>
      <w:lvlJc w:val="left"/>
      <w:pPr>
        <w:ind w:left="11440" w:hanging="1800"/>
      </w:pPr>
      <w:rPr>
        <w:rFonts w:hint="default"/>
      </w:rPr>
    </w:lvl>
  </w:abstractNum>
  <w:abstractNum w:abstractNumId="31" w15:restartNumberingAfterBreak="0">
    <w:nsid w:val="7E531280"/>
    <w:multiLevelType w:val="hybridMultilevel"/>
    <w:tmpl w:val="F5F2CF88"/>
    <w:lvl w:ilvl="0" w:tplc="041F0001">
      <w:start w:val="1"/>
      <w:numFmt w:val="bullet"/>
      <w:lvlText w:val=""/>
      <w:lvlJc w:val="left"/>
      <w:pPr>
        <w:ind w:left="1094" w:hanging="360"/>
      </w:pPr>
      <w:rPr>
        <w:rFonts w:ascii="Symbol" w:hAnsi="Symbol" w:hint="default"/>
      </w:rPr>
    </w:lvl>
    <w:lvl w:ilvl="1" w:tplc="041F0019" w:tentative="1">
      <w:start w:val="1"/>
      <w:numFmt w:val="lowerLetter"/>
      <w:lvlText w:val="%2."/>
      <w:lvlJc w:val="left"/>
      <w:pPr>
        <w:ind w:left="1814" w:hanging="360"/>
      </w:pPr>
    </w:lvl>
    <w:lvl w:ilvl="2" w:tplc="041F001B" w:tentative="1">
      <w:start w:val="1"/>
      <w:numFmt w:val="lowerRoman"/>
      <w:lvlText w:val="%3."/>
      <w:lvlJc w:val="right"/>
      <w:pPr>
        <w:ind w:left="2534" w:hanging="180"/>
      </w:pPr>
    </w:lvl>
    <w:lvl w:ilvl="3" w:tplc="041F000F" w:tentative="1">
      <w:start w:val="1"/>
      <w:numFmt w:val="decimal"/>
      <w:lvlText w:val="%4."/>
      <w:lvlJc w:val="left"/>
      <w:pPr>
        <w:ind w:left="3254" w:hanging="360"/>
      </w:pPr>
    </w:lvl>
    <w:lvl w:ilvl="4" w:tplc="041F0019" w:tentative="1">
      <w:start w:val="1"/>
      <w:numFmt w:val="lowerLetter"/>
      <w:lvlText w:val="%5."/>
      <w:lvlJc w:val="left"/>
      <w:pPr>
        <w:ind w:left="3974" w:hanging="360"/>
      </w:pPr>
    </w:lvl>
    <w:lvl w:ilvl="5" w:tplc="041F001B" w:tentative="1">
      <w:start w:val="1"/>
      <w:numFmt w:val="lowerRoman"/>
      <w:lvlText w:val="%6."/>
      <w:lvlJc w:val="right"/>
      <w:pPr>
        <w:ind w:left="4694" w:hanging="180"/>
      </w:pPr>
    </w:lvl>
    <w:lvl w:ilvl="6" w:tplc="041F000F" w:tentative="1">
      <w:start w:val="1"/>
      <w:numFmt w:val="decimal"/>
      <w:lvlText w:val="%7."/>
      <w:lvlJc w:val="left"/>
      <w:pPr>
        <w:ind w:left="5414" w:hanging="360"/>
      </w:pPr>
    </w:lvl>
    <w:lvl w:ilvl="7" w:tplc="041F0019" w:tentative="1">
      <w:start w:val="1"/>
      <w:numFmt w:val="lowerLetter"/>
      <w:lvlText w:val="%8."/>
      <w:lvlJc w:val="left"/>
      <w:pPr>
        <w:ind w:left="6134" w:hanging="360"/>
      </w:pPr>
    </w:lvl>
    <w:lvl w:ilvl="8" w:tplc="041F001B" w:tentative="1">
      <w:start w:val="1"/>
      <w:numFmt w:val="lowerRoman"/>
      <w:lvlText w:val="%9."/>
      <w:lvlJc w:val="right"/>
      <w:pPr>
        <w:ind w:left="6854" w:hanging="180"/>
      </w:pPr>
    </w:lvl>
  </w:abstractNum>
  <w:abstractNum w:abstractNumId="32" w15:restartNumberingAfterBreak="0">
    <w:nsid w:val="7EC068DD"/>
    <w:multiLevelType w:val="hybridMultilevel"/>
    <w:tmpl w:val="52C26B10"/>
    <w:lvl w:ilvl="0" w:tplc="041F0003">
      <w:start w:val="1"/>
      <w:numFmt w:val="bullet"/>
      <w:lvlText w:val="o"/>
      <w:lvlJc w:val="left"/>
      <w:pPr>
        <w:ind w:left="1365" w:hanging="360"/>
      </w:pPr>
      <w:rPr>
        <w:rFonts w:ascii="Courier New" w:hAnsi="Courier New" w:cs="Courier New"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num w:numId="1">
    <w:abstractNumId w:val="8"/>
  </w:num>
  <w:num w:numId="2">
    <w:abstractNumId w:val="23"/>
  </w:num>
  <w:num w:numId="3">
    <w:abstractNumId w:val="9"/>
  </w:num>
  <w:num w:numId="4">
    <w:abstractNumId w:val="7"/>
  </w:num>
  <w:num w:numId="5">
    <w:abstractNumId w:val="29"/>
  </w:num>
  <w:num w:numId="6">
    <w:abstractNumId w:val="25"/>
  </w:num>
  <w:num w:numId="7">
    <w:abstractNumId w:val="27"/>
  </w:num>
  <w:num w:numId="8">
    <w:abstractNumId w:val="30"/>
  </w:num>
  <w:num w:numId="9">
    <w:abstractNumId w:val="21"/>
  </w:num>
  <w:num w:numId="10">
    <w:abstractNumId w:val="14"/>
  </w:num>
  <w:num w:numId="11">
    <w:abstractNumId w:val="12"/>
  </w:num>
  <w:num w:numId="12">
    <w:abstractNumId w:val="18"/>
  </w:num>
  <w:num w:numId="13">
    <w:abstractNumId w:val="17"/>
  </w:num>
  <w:num w:numId="14">
    <w:abstractNumId w:val="16"/>
  </w:num>
  <w:num w:numId="15">
    <w:abstractNumId w:val="10"/>
  </w:num>
  <w:num w:numId="16">
    <w:abstractNumId w:val="2"/>
  </w:num>
  <w:num w:numId="17">
    <w:abstractNumId w:val="6"/>
  </w:num>
  <w:num w:numId="18">
    <w:abstractNumId w:val="12"/>
  </w:num>
  <w:num w:numId="19">
    <w:abstractNumId w:val="11"/>
  </w:num>
  <w:num w:numId="20">
    <w:abstractNumId w:val="12"/>
  </w:num>
  <w:num w:numId="21">
    <w:abstractNumId w:val="31"/>
  </w:num>
  <w:num w:numId="22">
    <w:abstractNumId w:val="12"/>
  </w:num>
  <w:num w:numId="23">
    <w:abstractNumId w:val="5"/>
  </w:num>
  <w:num w:numId="24">
    <w:abstractNumId w:val="28"/>
  </w:num>
  <w:num w:numId="25">
    <w:abstractNumId w:val="3"/>
  </w:num>
  <w:num w:numId="26">
    <w:abstractNumId w:val="26"/>
  </w:num>
  <w:num w:numId="27">
    <w:abstractNumId w:val="19"/>
  </w:num>
  <w:num w:numId="28">
    <w:abstractNumId w:val="1"/>
  </w:num>
  <w:num w:numId="29">
    <w:abstractNumId w:val="12"/>
  </w:num>
  <w:num w:numId="30">
    <w:abstractNumId w:val="0"/>
  </w:num>
  <w:num w:numId="31">
    <w:abstractNumId w:val="22"/>
  </w:num>
  <w:num w:numId="32">
    <w:abstractNumId w:val="12"/>
    <w:lvlOverride w:ilvl="0"/>
    <w:lvlOverride w:ilvl="1"/>
    <w:lvlOverride w:ilvl="2"/>
    <w:lvlOverride w:ilvl="3"/>
    <w:lvlOverride w:ilvl="4"/>
    <w:lvlOverride w:ilvl="5">
      <w:startOverride w:val="1"/>
    </w:lvlOverride>
    <w:lvlOverride w:ilvl="6"/>
    <w:lvlOverride w:ilvl="7">
      <w:startOverride w:val="7"/>
    </w:lvlOverride>
    <w:lvlOverride w:ilvl="8"/>
  </w:num>
  <w:num w:numId="33">
    <w:abstractNumId w:val="4"/>
  </w:num>
  <w:num w:numId="34">
    <w:abstractNumId w:val="32"/>
  </w:num>
  <w:num w:numId="35">
    <w:abstractNumId w:val="24"/>
  </w:num>
  <w:num w:numId="36">
    <w:abstractNumId w:val="15"/>
  </w:num>
  <w:num w:numId="37">
    <w:abstractNumId w:val="20"/>
  </w:num>
  <w:num w:numId="3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30"/>
    <w:rsid w:val="00000B2D"/>
    <w:rsid w:val="00003213"/>
    <w:rsid w:val="00011818"/>
    <w:rsid w:val="000173EE"/>
    <w:rsid w:val="00017ED4"/>
    <w:rsid w:val="00020DA9"/>
    <w:rsid w:val="00030E27"/>
    <w:rsid w:val="00031A38"/>
    <w:rsid w:val="00060A0B"/>
    <w:rsid w:val="000852F7"/>
    <w:rsid w:val="000923D4"/>
    <w:rsid w:val="00097F42"/>
    <w:rsid w:val="000A44F1"/>
    <w:rsid w:val="000A5638"/>
    <w:rsid w:val="000C32D2"/>
    <w:rsid w:val="000C52CB"/>
    <w:rsid w:val="000D208A"/>
    <w:rsid w:val="000D3468"/>
    <w:rsid w:val="000D3CB4"/>
    <w:rsid w:val="000D65B0"/>
    <w:rsid w:val="000E1282"/>
    <w:rsid w:val="000F15AD"/>
    <w:rsid w:val="000F4D81"/>
    <w:rsid w:val="0011154C"/>
    <w:rsid w:val="001152FA"/>
    <w:rsid w:val="00124D43"/>
    <w:rsid w:val="001333EA"/>
    <w:rsid w:val="00134903"/>
    <w:rsid w:val="00136F80"/>
    <w:rsid w:val="0016069B"/>
    <w:rsid w:val="00160B58"/>
    <w:rsid w:val="001638DE"/>
    <w:rsid w:val="00167654"/>
    <w:rsid w:val="0017027B"/>
    <w:rsid w:val="00170868"/>
    <w:rsid w:val="00172D02"/>
    <w:rsid w:val="001743AE"/>
    <w:rsid w:val="001845A1"/>
    <w:rsid w:val="0018655C"/>
    <w:rsid w:val="001933FC"/>
    <w:rsid w:val="00195126"/>
    <w:rsid w:val="001A1379"/>
    <w:rsid w:val="001A6DE4"/>
    <w:rsid w:val="001D0472"/>
    <w:rsid w:val="001E11F8"/>
    <w:rsid w:val="002016BE"/>
    <w:rsid w:val="00204930"/>
    <w:rsid w:val="00210855"/>
    <w:rsid w:val="00211B29"/>
    <w:rsid w:val="0021527D"/>
    <w:rsid w:val="00223BB3"/>
    <w:rsid w:val="002331C4"/>
    <w:rsid w:val="002526EA"/>
    <w:rsid w:val="00261992"/>
    <w:rsid w:val="00270BB4"/>
    <w:rsid w:val="0028181A"/>
    <w:rsid w:val="002826D9"/>
    <w:rsid w:val="00296425"/>
    <w:rsid w:val="002A3C78"/>
    <w:rsid w:val="002B1FCE"/>
    <w:rsid w:val="002B709B"/>
    <w:rsid w:val="002C1DAE"/>
    <w:rsid w:val="002C4ED3"/>
    <w:rsid w:val="002D0409"/>
    <w:rsid w:val="002F5473"/>
    <w:rsid w:val="0030349E"/>
    <w:rsid w:val="00316D42"/>
    <w:rsid w:val="003219CE"/>
    <w:rsid w:val="00322BA0"/>
    <w:rsid w:val="003347CC"/>
    <w:rsid w:val="0033578D"/>
    <w:rsid w:val="00335980"/>
    <w:rsid w:val="003400D4"/>
    <w:rsid w:val="00341A2F"/>
    <w:rsid w:val="0034646C"/>
    <w:rsid w:val="00346510"/>
    <w:rsid w:val="00352AC4"/>
    <w:rsid w:val="00354E65"/>
    <w:rsid w:val="003778BB"/>
    <w:rsid w:val="00380BBC"/>
    <w:rsid w:val="003A1492"/>
    <w:rsid w:val="003A31FD"/>
    <w:rsid w:val="003A4532"/>
    <w:rsid w:val="003B3F0B"/>
    <w:rsid w:val="003C1808"/>
    <w:rsid w:val="003C4F3F"/>
    <w:rsid w:val="003D56B7"/>
    <w:rsid w:val="003E1FFB"/>
    <w:rsid w:val="003E7D25"/>
    <w:rsid w:val="003F6933"/>
    <w:rsid w:val="00400409"/>
    <w:rsid w:val="00400BDA"/>
    <w:rsid w:val="0040336F"/>
    <w:rsid w:val="00403786"/>
    <w:rsid w:val="00413B4F"/>
    <w:rsid w:val="00423614"/>
    <w:rsid w:val="0042743E"/>
    <w:rsid w:val="0043092B"/>
    <w:rsid w:val="0043683A"/>
    <w:rsid w:val="0043785A"/>
    <w:rsid w:val="004443B1"/>
    <w:rsid w:val="0044637D"/>
    <w:rsid w:val="00446617"/>
    <w:rsid w:val="004544E9"/>
    <w:rsid w:val="00455E76"/>
    <w:rsid w:val="00473366"/>
    <w:rsid w:val="00483DBD"/>
    <w:rsid w:val="00484BE8"/>
    <w:rsid w:val="00492DDA"/>
    <w:rsid w:val="00494495"/>
    <w:rsid w:val="004A1E32"/>
    <w:rsid w:val="004A1E9C"/>
    <w:rsid w:val="004A5AE3"/>
    <w:rsid w:val="004B1507"/>
    <w:rsid w:val="004C2664"/>
    <w:rsid w:val="004D1E8E"/>
    <w:rsid w:val="004D289C"/>
    <w:rsid w:val="004E7680"/>
    <w:rsid w:val="004F183A"/>
    <w:rsid w:val="004F3FDB"/>
    <w:rsid w:val="004F40C9"/>
    <w:rsid w:val="005063D0"/>
    <w:rsid w:val="00522D7A"/>
    <w:rsid w:val="0052657D"/>
    <w:rsid w:val="00526C34"/>
    <w:rsid w:val="0053314A"/>
    <w:rsid w:val="00540BE3"/>
    <w:rsid w:val="00563B4B"/>
    <w:rsid w:val="0056613A"/>
    <w:rsid w:val="00582B8A"/>
    <w:rsid w:val="0058337A"/>
    <w:rsid w:val="0058506A"/>
    <w:rsid w:val="00586BB5"/>
    <w:rsid w:val="00587415"/>
    <w:rsid w:val="005903FD"/>
    <w:rsid w:val="00590597"/>
    <w:rsid w:val="00590885"/>
    <w:rsid w:val="005A1D11"/>
    <w:rsid w:val="005B5BE6"/>
    <w:rsid w:val="005C3966"/>
    <w:rsid w:val="005C5E65"/>
    <w:rsid w:val="005C7037"/>
    <w:rsid w:val="005D452D"/>
    <w:rsid w:val="005D5ED3"/>
    <w:rsid w:val="005D6D73"/>
    <w:rsid w:val="005E38CC"/>
    <w:rsid w:val="005E3CA6"/>
    <w:rsid w:val="005E4818"/>
    <w:rsid w:val="005F3D30"/>
    <w:rsid w:val="00604CEF"/>
    <w:rsid w:val="00613041"/>
    <w:rsid w:val="0061623C"/>
    <w:rsid w:val="00626797"/>
    <w:rsid w:val="00627C93"/>
    <w:rsid w:val="0063536D"/>
    <w:rsid w:val="0063757A"/>
    <w:rsid w:val="006429F0"/>
    <w:rsid w:val="00651D6A"/>
    <w:rsid w:val="006627C1"/>
    <w:rsid w:val="00673907"/>
    <w:rsid w:val="0068289B"/>
    <w:rsid w:val="00684452"/>
    <w:rsid w:val="006960C4"/>
    <w:rsid w:val="006A0E5B"/>
    <w:rsid w:val="006A3FCD"/>
    <w:rsid w:val="006B0D2D"/>
    <w:rsid w:val="006B4492"/>
    <w:rsid w:val="006B5DF4"/>
    <w:rsid w:val="006C4A41"/>
    <w:rsid w:val="006C638E"/>
    <w:rsid w:val="006C6907"/>
    <w:rsid w:val="006D0A3E"/>
    <w:rsid w:val="006D0F8B"/>
    <w:rsid w:val="006D4FC8"/>
    <w:rsid w:val="006F446C"/>
    <w:rsid w:val="006F66B9"/>
    <w:rsid w:val="00706065"/>
    <w:rsid w:val="007356FC"/>
    <w:rsid w:val="00737C55"/>
    <w:rsid w:val="007531C4"/>
    <w:rsid w:val="00754DF1"/>
    <w:rsid w:val="00756C70"/>
    <w:rsid w:val="00762926"/>
    <w:rsid w:val="007635C2"/>
    <w:rsid w:val="0076424F"/>
    <w:rsid w:val="00765308"/>
    <w:rsid w:val="00766F48"/>
    <w:rsid w:val="0076720B"/>
    <w:rsid w:val="007764A1"/>
    <w:rsid w:val="00795130"/>
    <w:rsid w:val="007A09EA"/>
    <w:rsid w:val="007A730F"/>
    <w:rsid w:val="007A7939"/>
    <w:rsid w:val="007B3631"/>
    <w:rsid w:val="007B3EF2"/>
    <w:rsid w:val="007C4A2E"/>
    <w:rsid w:val="007D1DEC"/>
    <w:rsid w:val="007D3B40"/>
    <w:rsid w:val="007D4DE5"/>
    <w:rsid w:val="007E1816"/>
    <w:rsid w:val="007F0116"/>
    <w:rsid w:val="007F2911"/>
    <w:rsid w:val="007F4BCD"/>
    <w:rsid w:val="00811C10"/>
    <w:rsid w:val="00815D3E"/>
    <w:rsid w:val="0082032B"/>
    <w:rsid w:val="00820C90"/>
    <w:rsid w:val="00827D7A"/>
    <w:rsid w:val="00832F43"/>
    <w:rsid w:val="00841F35"/>
    <w:rsid w:val="00846272"/>
    <w:rsid w:val="0087685E"/>
    <w:rsid w:val="0087760E"/>
    <w:rsid w:val="00884D33"/>
    <w:rsid w:val="0089003F"/>
    <w:rsid w:val="00891754"/>
    <w:rsid w:val="00892B03"/>
    <w:rsid w:val="00893E6E"/>
    <w:rsid w:val="008A3775"/>
    <w:rsid w:val="008B16D1"/>
    <w:rsid w:val="008B6E5C"/>
    <w:rsid w:val="008C3914"/>
    <w:rsid w:val="008D2F30"/>
    <w:rsid w:val="008D7A24"/>
    <w:rsid w:val="008F2F13"/>
    <w:rsid w:val="009015A0"/>
    <w:rsid w:val="00901D6A"/>
    <w:rsid w:val="00912009"/>
    <w:rsid w:val="009216A0"/>
    <w:rsid w:val="00936338"/>
    <w:rsid w:val="00941688"/>
    <w:rsid w:val="009423A7"/>
    <w:rsid w:val="009840A3"/>
    <w:rsid w:val="009A5CAB"/>
    <w:rsid w:val="009C68AE"/>
    <w:rsid w:val="009C7075"/>
    <w:rsid w:val="009C761C"/>
    <w:rsid w:val="009D7FDC"/>
    <w:rsid w:val="009E2624"/>
    <w:rsid w:val="009E5F38"/>
    <w:rsid w:val="009F5922"/>
    <w:rsid w:val="00A01AA5"/>
    <w:rsid w:val="00A07015"/>
    <w:rsid w:val="00A10411"/>
    <w:rsid w:val="00A113E1"/>
    <w:rsid w:val="00A14C3E"/>
    <w:rsid w:val="00A15992"/>
    <w:rsid w:val="00A211A6"/>
    <w:rsid w:val="00A26A83"/>
    <w:rsid w:val="00A32C7C"/>
    <w:rsid w:val="00A41885"/>
    <w:rsid w:val="00A42E42"/>
    <w:rsid w:val="00A5501D"/>
    <w:rsid w:val="00A60FDE"/>
    <w:rsid w:val="00A71BF0"/>
    <w:rsid w:val="00A75B95"/>
    <w:rsid w:val="00A805C3"/>
    <w:rsid w:val="00A811B8"/>
    <w:rsid w:val="00A834F5"/>
    <w:rsid w:val="00A83754"/>
    <w:rsid w:val="00A870B2"/>
    <w:rsid w:val="00A9544C"/>
    <w:rsid w:val="00AA0E49"/>
    <w:rsid w:val="00AA316F"/>
    <w:rsid w:val="00AA335B"/>
    <w:rsid w:val="00AA7CC7"/>
    <w:rsid w:val="00AA7EC2"/>
    <w:rsid w:val="00AB4B36"/>
    <w:rsid w:val="00AC3908"/>
    <w:rsid w:val="00AC3BE8"/>
    <w:rsid w:val="00AC7E64"/>
    <w:rsid w:val="00AD6AB5"/>
    <w:rsid w:val="00AE2D0D"/>
    <w:rsid w:val="00AE44C1"/>
    <w:rsid w:val="00AF1242"/>
    <w:rsid w:val="00AF2B54"/>
    <w:rsid w:val="00AF6547"/>
    <w:rsid w:val="00B01CDC"/>
    <w:rsid w:val="00B07520"/>
    <w:rsid w:val="00B07DA1"/>
    <w:rsid w:val="00B104DA"/>
    <w:rsid w:val="00B1420E"/>
    <w:rsid w:val="00B146A6"/>
    <w:rsid w:val="00B15C92"/>
    <w:rsid w:val="00B17663"/>
    <w:rsid w:val="00B212DE"/>
    <w:rsid w:val="00B3218E"/>
    <w:rsid w:val="00B44346"/>
    <w:rsid w:val="00B5509E"/>
    <w:rsid w:val="00B6001F"/>
    <w:rsid w:val="00B61C3D"/>
    <w:rsid w:val="00B734BB"/>
    <w:rsid w:val="00B80E06"/>
    <w:rsid w:val="00B953B0"/>
    <w:rsid w:val="00BA3A19"/>
    <w:rsid w:val="00BB62AC"/>
    <w:rsid w:val="00BB6ED6"/>
    <w:rsid w:val="00BC1A3A"/>
    <w:rsid w:val="00BC32DD"/>
    <w:rsid w:val="00BC3FC5"/>
    <w:rsid w:val="00BC67FE"/>
    <w:rsid w:val="00C023BE"/>
    <w:rsid w:val="00C02962"/>
    <w:rsid w:val="00C0537F"/>
    <w:rsid w:val="00C056C0"/>
    <w:rsid w:val="00C31C2D"/>
    <w:rsid w:val="00C551D4"/>
    <w:rsid w:val="00C55FFD"/>
    <w:rsid w:val="00C61E79"/>
    <w:rsid w:val="00C62907"/>
    <w:rsid w:val="00C67071"/>
    <w:rsid w:val="00C71141"/>
    <w:rsid w:val="00C763A6"/>
    <w:rsid w:val="00C91675"/>
    <w:rsid w:val="00CA6DF1"/>
    <w:rsid w:val="00CA6E6A"/>
    <w:rsid w:val="00CB11DC"/>
    <w:rsid w:val="00CB34EB"/>
    <w:rsid w:val="00CB377A"/>
    <w:rsid w:val="00CB730E"/>
    <w:rsid w:val="00CC00FF"/>
    <w:rsid w:val="00CE121B"/>
    <w:rsid w:val="00CE3124"/>
    <w:rsid w:val="00CE6ADD"/>
    <w:rsid w:val="00CF70AD"/>
    <w:rsid w:val="00D010AA"/>
    <w:rsid w:val="00D06701"/>
    <w:rsid w:val="00D11FC3"/>
    <w:rsid w:val="00D130C3"/>
    <w:rsid w:val="00D174BE"/>
    <w:rsid w:val="00D311D4"/>
    <w:rsid w:val="00D421EE"/>
    <w:rsid w:val="00D4471C"/>
    <w:rsid w:val="00D47CDE"/>
    <w:rsid w:val="00D60C1F"/>
    <w:rsid w:val="00D70838"/>
    <w:rsid w:val="00D70AA0"/>
    <w:rsid w:val="00D821EB"/>
    <w:rsid w:val="00D93587"/>
    <w:rsid w:val="00D96146"/>
    <w:rsid w:val="00DA1428"/>
    <w:rsid w:val="00DA1F04"/>
    <w:rsid w:val="00DA2C7C"/>
    <w:rsid w:val="00DA7B97"/>
    <w:rsid w:val="00DC0694"/>
    <w:rsid w:val="00DC53D6"/>
    <w:rsid w:val="00DD5353"/>
    <w:rsid w:val="00DE0ACA"/>
    <w:rsid w:val="00DF3764"/>
    <w:rsid w:val="00E16962"/>
    <w:rsid w:val="00E31231"/>
    <w:rsid w:val="00E3648B"/>
    <w:rsid w:val="00E421F4"/>
    <w:rsid w:val="00E478AD"/>
    <w:rsid w:val="00E61359"/>
    <w:rsid w:val="00E72889"/>
    <w:rsid w:val="00E82DEC"/>
    <w:rsid w:val="00E84E60"/>
    <w:rsid w:val="00E85FB8"/>
    <w:rsid w:val="00EA0597"/>
    <w:rsid w:val="00ED09D4"/>
    <w:rsid w:val="00ED131E"/>
    <w:rsid w:val="00EE7391"/>
    <w:rsid w:val="00EF7FB1"/>
    <w:rsid w:val="00F106B0"/>
    <w:rsid w:val="00F10BDB"/>
    <w:rsid w:val="00F151A1"/>
    <w:rsid w:val="00F21197"/>
    <w:rsid w:val="00F332DD"/>
    <w:rsid w:val="00F46C58"/>
    <w:rsid w:val="00F57D38"/>
    <w:rsid w:val="00F71206"/>
    <w:rsid w:val="00F77972"/>
    <w:rsid w:val="00F80FBA"/>
    <w:rsid w:val="00F859E4"/>
    <w:rsid w:val="00F86514"/>
    <w:rsid w:val="00F93CEC"/>
    <w:rsid w:val="00F95AB0"/>
    <w:rsid w:val="00F97498"/>
    <w:rsid w:val="00FA0C84"/>
    <w:rsid w:val="00FA15FF"/>
    <w:rsid w:val="00FA6F6D"/>
    <w:rsid w:val="00FB0598"/>
    <w:rsid w:val="00FB3B94"/>
    <w:rsid w:val="00FC57B3"/>
    <w:rsid w:val="00FC5D4F"/>
    <w:rsid w:val="00FE0404"/>
    <w:rsid w:val="00FF47F1"/>
    <w:rsid w:val="00FF57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39B7EC"/>
  <w15:docId w15:val="{66F41CF8-7A0D-4210-96B8-2B68E0C3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130"/>
    <w:pPr>
      <w:spacing w:after="0" w:line="240" w:lineRule="auto"/>
    </w:pPr>
    <w:rPr>
      <w:rFonts w:ascii="Times New Roman" w:eastAsia="Times New Roman" w:hAnsi="Times New Roman" w:cs="Times New Roman"/>
      <w:sz w:val="24"/>
      <w:szCs w:val="24"/>
      <w:lang w:val="tr-TR" w:eastAsia="tr-TR"/>
    </w:rPr>
  </w:style>
  <w:style w:type="paragraph" w:styleId="Heading1">
    <w:name w:val="heading 1"/>
    <w:basedOn w:val="Normal"/>
    <w:next w:val="Normal"/>
    <w:link w:val="Heading1Char"/>
    <w:uiPriority w:val="9"/>
    <w:qFormat/>
    <w:rsid w:val="00FF47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C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210855"/>
    <w:pPr>
      <w:widowControl w:val="0"/>
      <w:ind w:left="699" w:hanging="572"/>
      <w:outlineLvl w:val="3"/>
    </w:pPr>
    <w:rPr>
      <w:rFonts w:ascii="Arial" w:eastAsia="Arial" w:hAnsi="Arial" w:cstheme="minorBidi"/>
      <w:b/>
      <w:bCs/>
      <w:sz w:val="28"/>
      <w:szCs w:val="28"/>
      <w:lang w:eastAsia="en-US"/>
    </w:rPr>
  </w:style>
  <w:style w:type="paragraph" w:styleId="Heading5">
    <w:name w:val="heading 5"/>
    <w:basedOn w:val="Normal"/>
    <w:next w:val="Normal"/>
    <w:link w:val="Heading5Char"/>
    <w:uiPriority w:val="9"/>
    <w:semiHidden/>
    <w:unhideWhenUsed/>
    <w:qFormat/>
    <w:rsid w:val="00B3218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7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 List num"/>
    <w:basedOn w:val="Normal"/>
    <w:uiPriority w:val="34"/>
    <w:qFormat/>
    <w:rsid w:val="00795130"/>
    <w:pPr>
      <w:spacing w:after="200" w:line="276" w:lineRule="auto"/>
      <w:ind w:left="720"/>
      <w:contextualSpacing/>
    </w:pPr>
    <w:rPr>
      <w:rFonts w:ascii="Calibri" w:eastAsia="Calibri" w:hAnsi="Calibri"/>
      <w:sz w:val="22"/>
      <w:szCs w:val="22"/>
      <w:lang w:eastAsia="en-US"/>
    </w:rPr>
  </w:style>
  <w:style w:type="paragraph" w:styleId="Footer">
    <w:name w:val="footer"/>
    <w:basedOn w:val="Normal"/>
    <w:link w:val="FooterChar"/>
    <w:uiPriority w:val="99"/>
    <w:rsid w:val="00795130"/>
    <w:pPr>
      <w:tabs>
        <w:tab w:val="center" w:pos="4536"/>
        <w:tab w:val="right" w:pos="9072"/>
      </w:tabs>
    </w:pPr>
  </w:style>
  <w:style w:type="character" w:customStyle="1" w:styleId="FooterChar">
    <w:name w:val="Footer Char"/>
    <w:basedOn w:val="DefaultParagraphFont"/>
    <w:link w:val="Footer"/>
    <w:uiPriority w:val="99"/>
    <w:rsid w:val="00795130"/>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795130"/>
    <w:rPr>
      <w:rFonts w:ascii="Tahoma" w:hAnsi="Tahoma" w:cs="Tahoma"/>
      <w:sz w:val="16"/>
      <w:szCs w:val="16"/>
    </w:rPr>
  </w:style>
  <w:style w:type="character" w:customStyle="1" w:styleId="BalloonTextChar">
    <w:name w:val="Balloon Text Char"/>
    <w:basedOn w:val="DefaultParagraphFont"/>
    <w:link w:val="BalloonText"/>
    <w:uiPriority w:val="99"/>
    <w:semiHidden/>
    <w:rsid w:val="00795130"/>
    <w:rPr>
      <w:rFonts w:ascii="Tahoma" w:eastAsia="Times New Roman" w:hAnsi="Tahoma" w:cs="Tahoma"/>
      <w:sz w:val="16"/>
      <w:szCs w:val="16"/>
      <w:lang w:eastAsia="tr-TR"/>
    </w:rPr>
  </w:style>
  <w:style w:type="paragraph" w:styleId="BodyText">
    <w:name w:val="Body Text"/>
    <w:basedOn w:val="Normal"/>
    <w:link w:val="BodyTextChar"/>
    <w:uiPriority w:val="1"/>
    <w:qFormat/>
    <w:rsid w:val="00795130"/>
    <w:pPr>
      <w:widowControl w:val="0"/>
      <w:ind w:left="2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795130"/>
    <w:rPr>
      <w:rFonts w:ascii="Arial" w:eastAsia="Arial" w:hAnsi="Arial"/>
    </w:rPr>
  </w:style>
  <w:style w:type="character" w:customStyle="1" w:styleId="Heading4Char">
    <w:name w:val="Heading 4 Char"/>
    <w:basedOn w:val="DefaultParagraphFont"/>
    <w:link w:val="Heading4"/>
    <w:uiPriority w:val="1"/>
    <w:rsid w:val="00210855"/>
    <w:rPr>
      <w:rFonts w:ascii="Arial" w:eastAsia="Arial" w:hAnsi="Arial"/>
      <w:b/>
      <w:bCs/>
      <w:sz w:val="28"/>
      <w:szCs w:val="28"/>
    </w:rPr>
  </w:style>
  <w:style w:type="paragraph" w:styleId="TOC6">
    <w:name w:val="toc 6"/>
    <w:basedOn w:val="Normal"/>
    <w:uiPriority w:val="1"/>
    <w:qFormat/>
    <w:rsid w:val="00210855"/>
    <w:pPr>
      <w:widowControl w:val="0"/>
      <w:spacing w:before="215"/>
      <w:ind w:left="148"/>
    </w:pPr>
    <w:rPr>
      <w:rFonts w:ascii="Arial" w:eastAsia="Arial" w:hAnsi="Arial" w:cstheme="minorBidi"/>
      <w:b/>
      <w:bCs/>
      <w:i/>
      <w:sz w:val="22"/>
      <w:szCs w:val="22"/>
      <w:lang w:eastAsia="en-US"/>
    </w:rPr>
  </w:style>
  <w:style w:type="paragraph" w:styleId="Header">
    <w:name w:val="header"/>
    <w:basedOn w:val="Normal"/>
    <w:link w:val="HeaderChar"/>
    <w:uiPriority w:val="99"/>
    <w:unhideWhenUsed/>
    <w:rsid w:val="004D289C"/>
    <w:pPr>
      <w:tabs>
        <w:tab w:val="center" w:pos="4703"/>
        <w:tab w:val="right" w:pos="9406"/>
      </w:tabs>
    </w:pPr>
  </w:style>
  <w:style w:type="character" w:customStyle="1" w:styleId="HeaderChar">
    <w:name w:val="Header Char"/>
    <w:basedOn w:val="DefaultParagraphFont"/>
    <w:link w:val="Header"/>
    <w:uiPriority w:val="99"/>
    <w:rsid w:val="004D289C"/>
    <w:rPr>
      <w:rFonts w:ascii="Times New Roman" w:eastAsia="Times New Roman" w:hAnsi="Times New Roman" w:cs="Times New Roman"/>
      <w:sz w:val="24"/>
      <w:szCs w:val="24"/>
      <w:lang w:eastAsia="tr-TR"/>
    </w:rPr>
  </w:style>
  <w:style w:type="character" w:customStyle="1" w:styleId="Heading2Char">
    <w:name w:val="Heading 2 Char"/>
    <w:basedOn w:val="DefaultParagraphFont"/>
    <w:link w:val="Heading2"/>
    <w:uiPriority w:val="9"/>
    <w:semiHidden/>
    <w:rsid w:val="005E3CA6"/>
    <w:rPr>
      <w:rFonts w:asciiTheme="majorHAnsi" w:eastAsiaTheme="majorEastAsia" w:hAnsiTheme="majorHAnsi" w:cstheme="majorBidi"/>
      <w:b/>
      <w:bCs/>
      <w:color w:val="4F81BD" w:themeColor="accent1"/>
      <w:sz w:val="26"/>
      <w:szCs w:val="26"/>
      <w:lang w:eastAsia="tr-TR"/>
    </w:rPr>
  </w:style>
  <w:style w:type="paragraph" w:styleId="TOC1">
    <w:name w:val="toc 1"/>
    <w:basedOn w:val="Normal"/>
    <w:next w:val="Normal"/>
    <w:autoRedefine/>
    <w:uiPriority w:val="39"/>
    <w:semiHidden/>
    <w:unhideWhenUsed/>
    <w:rsid w:val="00A10411"/>
    <w:pPr>
      <w:spacing w:after="100"/>
    </w:pPr>
  </w:style>
  <w:style w:type="character" w:customStyle="1" w:styleId="Heading1Char">
    <w:name w:val="Heading 1 Char"/>
    <w:basedOn w:val="DefaultParagraphFont"/>
    <w:link w:val="Heading1"/>
    <w:uiPriority w:val="9"/>
    <w:rsid w:val="00FF47F1"/>
    <w:rPr>
      <w:rFonts w:asciiTheme="majorHAnsi" w:eastAsiaTheme="majorEastAsia" w:hAnsiTheme="majorHAnsi" w:cstheme="majorBidi"/>
      <w:b/>
      <w:bCs/>
      <w:color w:val="365F91" w:themeColor="accent1" w:themeShade="BF"/>
      <w:sz w:val="28"/>
      <w:szCs w:val="28"/>
      <w:lang w:eastAsia="tr-TR"/>
    </w:rPr>
  </w:style>
  <w:style w:type="character" w:customStyle="1" w:styleId="Heading6Char">
    <w:name w:val="Heading 6 Char"/>
    <w:basedOn w:val="DefaultParagraphFont"/>
    <w:link w:val="Heading6"/>
    <w:uiPriority w:val="9"/>
    <w:semiHidden/>
    <w:rsid w:val="00FF47F1"/>
    <w:rPr>
      <w:rFonts w:asciiTheme="majorHAnsi" w:eastAsiaTheme="majorEastAsia" w:hAnsiTheme="majorHAnsi" w:cstheme="majorBidi"/>
      <w:i/>
      <w:iCs/>
      <w:color w:val="243F60" w:themeColor="accent1" w:themeShade="7F"/>
      <w:sz w:val="24"/>
      <w:szCs w:val="24"/>
      <w:lang w:eastAsia="tr-TR"/>
    </w:rPr>
  </w:style>
  <w:style w:type="character" w:customStyle="1" w:styleId="Heading5Char">
    <w:name w:val="Heading 5 Char"/>
    <w:basedOn w:val="DefaultParagraphFont"/>
    <w:link w:val="Heading5"/>
    <w:uiPriority w:val="9"/>
    <w:semiHidden/>
    <w:rsid w:val="00B3218E"/>
    <w:rPr>
      <w:rFonts w:asciiTheme="majorHAnsi" w:eastAsiaTheme="majorEastAsia" w:hAnsiTheme="majorHAnsi" w:cstheme="majorBidi"/>
      <w:color w:val="243F60" w:themeColor="accent1" w:themeShade="7F"/>
      <w:sz w:val="24"/>
      <w:szCs w:val="24"/>
      <w:lang w:eastAsia="tr-TR"/>
    </w:rPr>
  </w:style>
  <w:style w:type="character" w:customStyle="1" w:styleId="hps">
    <w:name w:val="hps"/>
    <w:basedOn w:val="DefaultParagraphFont"/>
    <w:rsid w:val="00DF3764"/>
  </w:style>
  <w:style w:type="character" w:customStyle="1" w:styleId="shorttext">
    <w:name w:val="short_text"/>
    <w:basedOn w:val="DefaultParagraphFont"/>
    <w:rsid w:val="00DF3764"/>
  </w:style>
  <w:style w:type="paragraph" w:customStyle="1" w:styleId="bullet-5cm">
    <w:name w:val="bullet - 5cm"/>
    <w:basedOn w:val="Normal"/>
    <w:link w:val="bullet-5cmChar"/>
    <w:qFormat/>
    <w:rsid w:val="004E7680"/>
    <w:pPr>
      <w:numPr>
        <w:ilvl w:val="2"/>
        <w:numId w:val="11"/>
      </w:numPr>
      <w:tabs>
        <w:tab w:val="left" w:pos="1134"/>
      </w:tabs>
      <w:spacing w:before="10" w:after="10" w:line="360" w:lineRule="auto"/>
      <w:jc w:val="both"/>
    </w:pPr>
    <w:rPr>
      <w:rFonts w:ascii="Arial" w:hAnsi="Arial" w:cs="Arial"/>
      <w:color w:val="000000"/>
      <w:sz w:val="18"/>
      <w:szCs w:val="20"/>
      <w:lang w:eastAsia="en-GB"/>
    </w:rPr>
  </w:style>
  <w:style w:type="character" w:customStyle="1" w:styleId="bullet-5cmChar">
    <w:name w:val="bullet - 5cm Char"/>
    <w:basedOn w:val="DefaultParagraphFont"/>
    <w:link w:val="bullet-5cm"/>
    <w:rsid w:val="004E7680"/>
    <w:rPr>
      <w:rFonts w:ascii="Arial" w:eastAsia="Times New Roman" w:hAnsi="Arial" w:cs="Arial"/>
      <w:color w:val="000000"/>
      <w:sz w:val="18"/>
      <w:szCs w:val="20"/>
      <w:lang w:val="tr-TR" w:eastAsia="en-GB"/>
    </w:rPr>
  </w:style>
  <w:style w:type="character" w:styleId="CommentReference">
    <w:name w:val="annotation reference"/>
    <w:basedOn w:val="DefaultParagraphFont"/>
    <w:uiPriority w:val="99"/>
    <w:semiHidden/>
    <w:unhideWhenUsed/>
    <w:rsid w:val="00765308"/>
    <w:rPr>
      <w:sz w:val="16"/>
      <w:szCs w:val="16"/>
    </w:rPr>
  </w:style>
  <w:style w:type="paragraph" w:styleId="CommentText">
    <w:name w:val="annotation text"/>
    <w:basedOn w:val="Normal"/>
    <w:link w:val="CommentTextChar"/>
    <w:uiPriority w:val="99"/>
    <w:semiHidden/>
    <w:unhideWhenUsed/>
    <w:rsid w:val="00765308"/>
    <w:rPr>
      <w:sz w:val="20"/>
      <w:szCs w:val="20"/>
    </w:rPr>
  </w:style>
  <w:style w:type="character" w:customStyle="1" w:styleId="CommentTextChar">
    <w:name w:val="Comment Text Char"/>
    <w:basedOn w:val="DefaultParagraphFont"/>
    <w:link w:val="CommentText"/>
    <w:uiPriority w:val="99"/>
    <w:semiHidden/>
    <w:rsid w:val="00765308"/>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765308"/>
    <w:rPr>
      <w:b/>
      <w:bCs/>
    </w:rPr>
  </w:style>
  <w:style w:type="character" w:customStyle="1" w:styleId="CommentSubjectChar">
    <w:name w:val="Comment Subject Char"/>
    <w:basedOn w:val="CommentTextChar"/>
    <w:link w:val="CommentSubject"/>
    <w:uiPriority w:val="99"/>
    <w:semiHidden/>
    <w:rsid w:val="00765308"/>
    <w:rPr>
      <w:rFonts w:ascii="Times New Roman" w:eastAsia="Times New Roman" w:hAnsi="Times New Roman" w:cs="Times New Roman"/>
      <w:b/>
      <w:bCs/>
      <w:sz w:val="20"/>
      <w:szCs w:val="20"/>
      <w:lang w:eastAsia="tr-TR"/>
    </w:rPr>
  </w:style>
  <w:style w:type="paragraph" w:styleId="TOCHeading">
    <w:name w:val="TOC Heading"/>
    <w:basedOn w:val="Heading1"/>
    <w:next w:val="Normal"/>
    <w:uiPriority w:val="39"/>
    <w:semiHidden/>
    <w:unhideWhenUsed/>
    <w:qFormat/>
    <w:rsid w:val="00CA6DF1"/>
    <w:pPr>
      <w:outlineLvl w:val="9"/>
    </w:pPr>
  </w:style>
  <w:style w:type="paragraph" w:styleId="ListBullet2">
    <w:name w:val="List Bullet 2"/>
    <w:basedOn w:val="Normal"/>
    <w:semiHidden/>
    <w:rsid w:val="005E4818"/>
    <w:pPr>
      <w:numPr>
        <w:numId w:val="16"/>
      </w:numPr>
    </w:pPr>
    <w:rPr>
      <w:lang w:eastAsia="en-US"/>
    </w:rPr>
  </w:style>
  <w:style w:type="paragraph" w:styleId="ListNumber">
    <w:name w:val="List Number"/>
    <w:basedOn w:val="Normal"/>
    <w:semiHidden/>
    <w:rsid w:val="00582B8A"/>
    <w:pPr>
      <w:numPr>
        <w:numId w:val="25"/>
      </w:numPr>
    </w:pPr>
    <w:rPr>
      <w:lang w:eastAsia="en-US"/>
    </w:rPr>
  </w:style>
  <w:style w:type="paragraph" w:styleId="Closing">
    <w:name w:val="Closing"/>
    <w:basedOn w:val="Normal"/>
    <w:link w:val="ClosingChar"/>
    <w:semiHidden/>
    <w:rsid w:val="00FC57B3"/>
    <w:pPr>
      <w:ind w:left="4320"/>
    </w:pPr>
    <w:rPr>
      <w:lang w:eastAsia="en-US"/>
    </w:rPr>
  </w:style>
  <w:style w:type="character" w:customStyle="1" w:styleId="ClosingChar">
    <w:name w:val="Closing Char"/>
    <w:basedOn w:val="DefaultParagraphFont"/>
    <w:link w:val="Closing"/>
    <w:semiHidden/>
    <w:rsid w:val="00FC57B3"/>
    <w:rPr>
      <w:rFonts w:ascii="Times New Roman" w:eastAsia="Times New Roman" w:hAnsi="Times New Roman" w:cs="Times New Roman"/>
      <w:sz w:val="24"/>
      <w:szCs w:val="24"/>
      <w:lang w:val="tr-TR"/>
    </w:rPr>
  </w:style>
  <w:style w:type="paragraph" w:styleId="ListNumber3">
    <w:name w:val="List Number 3"/>
    <w:basedOn w:val="Normal"/>
    <w:semiHidden/>
    <w:rsid w:val="00FC57B3"/>
    <w:pPr>
      <w:numPr>
        <w:numId w:val="28"/>
      </w:numPr>
    </w:pPr>
    <w:rPr>
      <w:lang w:eastAsia="en-US"/>
    </w:rPr>
  </w:style>
  <w:style w:type="paragraph" w:styleId="ListNumber5">
    <w:name w:val="List Number 5"/>
    <w:basedOn w:val="Normal"/>
    <w:semiHidden/>
    <w:rsid w:val="00936338"/>
    <w:pPr>
      <w:numPr>
        <w:numId w:val="30"/>
      </w:numPr>
    </w:pPr>
    <w:rPr>
      <w:lang w:eastAsia="en-US"/>
    </w:rPr>
  </w:style>
  <w:style w:type="paragraph" w:styleId="Revision">
    <w:name w:val="Revision"/>
    <w:hidden/>
    <w:uiPriority w:val="99"/>
    <w:semiHidden/>
    <w:rsid w:val="007D3B40"/>
    <w:pPr>
      <w:spacing w:after="0" w:line="240" w:lineRule="auto"/>
    </w:pPr>
    <w:rPr>
      <w:rFonts w:ascii="Times New Roman" w:eastAsia="Times New Roman" w:hAnsi="Times New Roman" w:cs="Times New Roman"/>
      <w:sz w:val="24"/>
      <w:szCs w:val="24"/>
      <w:lang w:val="tr-TR" w:eastAsia="tr-TR"/>
    </w:rPr>
  </w:style>
  <w:style w:type="paragraph" w:customStyle="1" w:styleId="sub-title1">
    <w:name w:val="sub-title1"/>
    <w:basedOn w:val="Normal"/>
    <w:link w:val="sub-title1Char"/>
    <w:rsid w:val="007F4BCD"/>
    <w:pPr>
      <w:tabs>
        <w:tab w:val="left" w:pos="567"/>
      </w:tabs>
      <w:spacing w:after="80" w:line="360" w:lineRule="auto"/>
      <w:ind w:left="567"/>
      <w:jc w:val="both"/>
    </w:pPr>
    <w:rPr>
      <w:rFonts w:ascii="Arial" w:hAnsi="Arial" w:cs="Helvetica"/>
      <w:b/>
      <w:color w:val="000000"/>
      <w:sz w:val="18"/>
      <w:szCs w:val="18"/>
      <w:lang w:bidi="tr-TR"/>
    </w:rPr>
  </w:style>
  <w:style w:type="character" w:customStyle="1" w:styleId="sub-title1Char">
    <w:name w:val="sub-title1 Char"/>
    <w:basedOn w:val="DefaultParagraphFont"/>
    <w:link w:val="sub-title1"/>
    <w:rsid w:val="007F4BCD"/>
    <w:rPr>
      <w:rFonts w:ascii="Arial" w:eastAsia="Times New Roman" w:hAnsi="Arial" w:cs="Helvetica"/>
      <w:b/>
      <w:color w:val="000000"/>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07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B28A8-F364-44CC-BDFB-3D868BDE4B73}">
  <ds:schemaRefs>
    <ds:schemaRef ds:uri="http://schemas.microsoft.com/sharepoint/v3/contenttype/forms"/>
  </ds:schemaRefs>
</ds:datastoreItem>
</file>

<file path=customXml/itemProps2.xml><?xml version="1.0" encoding="utf-8"?>
<ds:datastoreItem xmlns:ds="http://schemas.openxmlformats.org/officeDocument/2006/customXml" ds:itemID="{B7BC57A1-101A-4739-ADA9-35118365B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9AA3046-35C3-40B9-9679-25B7B077B3DE}">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www.w3.org/XML/1998/namespace"/>
    <ds:schemaRef ds:uri="http://purl.org/dc/terms/"/>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841D5AC8-FFF9-4D21-A026-D172A11E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7698</Words>
  <Characters>43884</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Dorukhan Cagri Eker</dc:creator>
  <cp:lastModifiedBy>KYO04472</cp:lastModifiedBy>
  <cp:revision>2</cp:revision>
  <cp:lastPrinted>2015-05-29T07:39:00Z</cp:lastPrinted>
  <dcterms:created xsi:type="dcterms:W3CDTF">2021-07-09T07:37:00Z</dcterms:created>
  <dcterms:modified xsi:type="dcterms:W3CDTF">2021-07-09T07:37:00Z</dcterms:modified>
</cp:coreProperties>
</file>